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MANUAL</w:t>
      </w:r>
    </w:p>
    <w:p w:rsidR="00000000" w:rsidDel="00000000" w:rsidP="00000000" w:rsidRDefault="00000000" w:rsidRPr="00000000" w14:paraId="00000002">
      <w:pPr>
        <w:jc w:val="center"/>
        <w:rPr>
          <w:sz w:val="36"/>
          <w:szCs w:val="36"/>
        </w:rPr>
      </w:pPr>
      <w:r w:rsidDel="00000000" w:rsidR="00000000" w:rsidRPr="00000000">
        <w:rPr>
          <w:b w:val="1"/>
          <w:sz w:val="36"/>
          <w:szCs w:val="36"/>
          <w:rtl w:val="0"/>
        </w:rPr>
        <w:t xml:space="preserve">WEB SISTEM BELANJA ONLINE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t xml:space="preserve">Dipersiapkan oleh:</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 Sulthan Angka Kurniawan (1301174660)</w:t>
      </w:r>
    </w:p>
    <w:p w:rsidR="00000000" w:rsidDel="00000000" w:rsidP="00000000" w:rsidRDefault="00000000" w:rsidRPr="00000000" w14:paraId="00000007">
      <w:pPr>
        <w:jc w:val="center"/>
        <w:rPr/>
      </w:pPr>
      <w:r w:rsidDel="00000000" w:rsidR="00000000" w:rsidRPr="00000000">
        <w:rPr>
          <w:rtl w:val="0"/>
        </w:rPr>
        <w:t xml:space="preserve">M Agung Fazrulhaq (1301171750)</w:t>
      </w:r>
    </w:p>
    <w:p w:rsidR="00000000" w:rsidDel="00000000" w:rsidP="00000000" w:rsidRDefault="00000000" w:rsidRPr="00000000" w14:paraId="00000008">
      <w:pPr>
        <w:jc w:val="center"/>
        <w:rPr/>
      </w:pPr>
      <w:r w:rsidDel="00000000" w:rsidR="00000000" w:rsidRPr="00000000">
        <w:rPr>
          <w:rtl w:val="0"/>
        </w:rPr>
        <w:t xml:space="preserve">Ainun Rizi (1301172741)</w:t>
      </w:r>
    </w:p>
    <w:p w:rsidR="00000000" w:rsidDel="00000000" w:rsidP="00000000" w:rsidRDefault="00000000" w:rsidRPr="00000000" w14:paraId="00000009">
      <w:pPr>
        <w:jc w:val="center"/>
        <w:rPr/>
      </w:pPr>
      <w:r w:rsidDel="00000000" w:rsidR="00000000" w:rsidRPr="00000000">
        <w:rPr>
          <w:rtl w:val="0"/>
        </w:rPr>
        <w:t xml:space="preserve">Puspitasari (1301173707)</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2124075</wp:posOffset>
            </wp:positionH>
            <wp:positionV relativeFrom="paragraph">
              <wp:posOffset>52388</wp:posOffset>
            </wp:positionV>
            <wp:extent cx="1810240" cy="200501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0240" cy="2005013"/>
                    </a:xfrm>
                    <a:prstGeom prst="rect"/>
                    <a:ln/>
                  </pic:spPr>
                </pic:pic>
              </a:graphicData>
            </a:graphic>
          </wp:anchor>
        </w:drawing>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Prodi Teknik Informatika – Universitas Telkom</w:t>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2019</w:t>
      </w:r>
    </w:p>
    <w:p w:rsidR="00000000" w:rsidDel="00000000" w:rsidP="00000000" w:rsidRDefault="00000000" w:rsidRPr="00000000" w14:paraId="00000011">
      <w:pPr>
        <w:spacing w:after="0" w:before="0"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13">
      <w:pPr>
        <w:ind w:left="432" w:firstLine="288"/>
        <w:jc w:val="both"/>
        <w:rPr/>
      </w:pPr>
      <w:r w:rsidDel="00000000" w:rsidR="00000000" w:rsidRPr="00000000">
        <w:rPr>
          <w:rtl w:val="0"/>
        </w:rPr>
        <w:t xml:space="preserve">Dokumen </w:t>
      </w:r>
      <w:r w:rsidDel="00000000" w:rsidR="00000000" w:rsidRPr="00000000">
        <w:rPr>
          <w:i w:val="1"/>
          <w:rtl w:val="0"/>
        </w:rPr>
        <w:t xml:space="preserve">user manual </w:t>
      </w:r>
      <w:r w:rsidDel="00000000" w:rsidR="00000000" w:rsidRPr="00000000">
        <w:rPr>
          <w:rtl w:val="0"/>
        </w:rPr>
        <w:t xml:space="preserve"> ini berisi tentang petunjuk penggunaan web sistem belanja online bagi pengguna.</w:t>
      </w:r>
    </w:p>
    <w:p w:rsidR="00000000" w:rsidDel="00000000" w:rsidP="00000000" w:rsidRDefault="00000000" w:rsidRPr="00000000" w14:paraId="00000014">
      <w:pPr>
        <w:ind w:left="432" w:firstLine="288"/>
        <w:jc w:val="both"/>
        <w:rPr/>
      </w:pPr>
      <w:r w:rsidDel="00000000" w:rsidR="00000000" w:rsidRPr="00000000">
        <w:rPr>
          <w:rtl w:val="0"/>
        </w:rPr>
        <w:t xml:space="preserve">Sistem belanja online merupakan aplikasi belanja online berbasis web yang digunakan untuk mempermudah pengguna dalam melakukan belanja kebutuhan sehari-hari secara online tanpa harus datang ke tokonya langsung.</w:t>
      </w:r>
    </w:p>
    <w:p w:rsidR="00000000" w:rsidDel="00000000" w:rsidP="00000000" w:rsidRDefault="00000000" w:rsidRPr="00000000" w14:paraId="00000015">
      <w:pPr>
        <w:ind w:left="432" w:firstLine="288"/>
        <w:jc w:val="both"/>
        <w:rPr/>
      </w:pPr>
      <w:r w:rsidDel="00000000" w:rsidR="00000000" w:rsidRPr="00000000">
        <w:rPr>
          <w:rtl w:val="0"/>
        </w:rPr>
        <w:t xml:space="preserve">Di dalam dokumen ini membahas tentang fitur dan cara penggunaan aplikasi web sistem belanja online.</w:t>
      </w:r>
    </w:p>
    <w:p w:rsidR="00000000" w:rsidDel="00000000" w:rsidP="00000000" w:rsidRDefault="00000000" w:rsidRPr="00000000" w14:paraId="00000016">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Memulai Aplikasi Web Sistem Belanja Online</w:t>
      </w:r>
    </w:p>
    <w:p w:rsidR="00000000" w:rsidDel="00000000" w:rsidP="00000000" w:rsidRDefault="00000000" w:rsidRPr="00000000" w14:paraId="00000017">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Awal Website</w:t>
      </w:r>
    </w:p>
    <w:p w:rsidR="00000000" w:rsidDel="00000000" w:rsidP="00000000" w:rsidRDefault="00000000" w:rsidRPr="00000000" w14:paraId="00000018">
      <w:pPr>
        <w:spacing w:after="200" w:lineRule="auto"/>
        <w:ind w:firstLine="720"/>
        <w:jc w:val="both"/>
        <w:rPr>
          <w:b w:val="1"/>
          <w:i w:val="0"/>
          <w:smallCaps w:val="0"/>
          <w:strike w:val="0"/>
          <w:color w:val="000000"/>
          <w:sz w:val="18"/>
          <w:szCs w:val="18"/>
          <w:u w:val="none"/>
          <w:shd w:fill="auto" w:val="clear"/>
          <w:vertAlign w:val="baseline"/>
        </w:rPr>
      </w:pPr>
      <w:r w:rsidDel="00000000" w:rsidR="00000000" w:rsidRPr="00000000">
        <w:rPr>
          <w:rtl w:val="0"/>
        </w:rPr>
        <w:t xml:space="preserve">Setelah web dapat diakses, sistem akan menampilkan halaman login awal. Dimana pengguna harus melakukan registrasi terlebih dahulu jika belum memiliki akun untuk dapat melakukan transaksi pembelian. Pada halaman ini, pengguna diminta masukkan first name, last name, email, password dan confirm password  pada bagian yang telah disediakan, lalu klik tombol submit untuk menyimpan data telah diinputkan.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pPr>
      <w:r w:rsidDel="00000000" w:rsidR="00000000" w:rsidRPr="00000000">
        <w:rPr>
          <w:rtl w:val="0"/>
        </w:rPr>
        <w:t xml:space="preserve">Jika sudah memilki akun, dapat langsung melakukan login untuk melakukan transaksi pembelian.</w:t>
      </w:r>
    </w:p>
    <w:p w:rsidR="00000000" w:rsidDel="00000000" w:rsidP="00000000" w:rsidRDefault="00000000" w:rsidRPr="00000000" w14:paraId="0000001A">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Utama</w:t>
      </w:r>
    </w:p>
    <w:p w:rsidR="00000000" w:rsidDel="00000000" w:rsidP="00000000" w:rsidRDefault="00000000" w:rsidRPr="00000000" w14:paraId="0000001B">
      <w:pPr>
        <w:ind w:left="0" w:firstLine="0"/>
        <w:jc w:val="both"/>
        <w:rPr>
          <w:b w:val="1"/>
          <w:i w:val="0"/>
          <w:smallCaps w:val="0"/>
          <w:strike w:val="0"/>
          <w:color w:val="000000"/>
          <w:sz w:val="18"/>
          <w:szCs w:val="18"/>
          <w:u w:val="none"/>
          <w:shd w:fill="auto" w:val="clear"/>
          <w:vertAlign w:val="baseline"/>
        </w:rPr>
      </w:pPr>
      <w:r w:rsidDel="00000000" w:rsidR="00000000" w:rsidRPr="00000000">
        <w:rPr>
          <w:rtl w:val="0"/>
        </w:rPr>
        <w:tab/>
        <w:t xml:space="preserve">Setelah melakukan login akan menampilkan halaman utama, halaman utama ini berisi barang-barang yang tersedia di toko.</w:t>
      </w: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Menu</w:t>
      </w:r>
    </w:p>
    <w:p w:rsidR="00000000" w:rsidDel="00000000" w:rsidP="00000000" w:rsidRDefault="00000000" w:rsidRPr="00000000" w14:paraId="0000001D">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14:paraId="0000001E">
      <w:pPr>
        <w:rPr>
          <w:b w:val="1"/>
          <w:i w:val="0"/>
          <w:smallCaps w:val="0"/>
          <w:strike w:val="0"/>
          <w:color w:val="000000"/>
          <w:sz w:val="18"/>
          <w:szCs w:val="18"/>
          <w:u w:val="none"/>
          <w:shd w:fill="auto" w:val="clear"/>
          <w:vertAlign w:val="baseline"/>
        </w:rPr>
      </w:pPr>
      <w:r w:rsidDel="00000000" w:rsidR="00000000" w:rsidRPr="00000000">
        <w:rPr>
          <w:rtl w:val="0"/>
        </w:rPr>
        <w:tab/>
        <w:t xml:space="preserve">Pada menu home ini menampilkan barang yang tersedia di toko.</w:t>
      </w: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Deal</w:t>
      </w:r>
    </w:p>
    <w:p w:rsidR="00000000" w:rsidDel="00000000" w:rsidP="00000000" w:rsidRDefault="00000000" w:rsidRPr="00000000" w14:paraId="00000020">
      <w:pPr>
        <w:ind w:left="576" w:firstLine="0"/>
        <w:rPr/>
      </w:pPr>
      <w:r w:rsidDel="00000000" w:rsidR="00000000" w:rsidRPr="00000000">
        <w:rPr>
          <w:rtl w:val="0"/>
        </w:rPr>
        <w:t xml:space="preserve">pada menu ini akan  menampilkan barang-barang yang sedang promo dan diskon</w:t>
      </w:r>
      <w:r w:rsidDel="00000000" w:rsidR="00000000" w:rsidRPr="00000000">
        <w:rPr>
          <w:rtl w:val="0"/>
        </w:rPr>
      </w:r>
    </w:p>
    <w:p w:rsidR="00000000" w:rsidDel="00000000" w:rsidP="00000000" w:rsidRDefault="00000000" w:rsidRPr="00000000" w14:paraId="00000021">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p w:rsidR="00000000" w:rsidDel="00000000" w:rsidP="00000000" w:rsidRDefault="00000000" w:rsidRPr="00000000" w14:paraId="00000022">
      <w:pPr>
        <w:ind w:left="576" w:firstLine="0"/>
        <w:rPr/>
      </w:pPr>
      <w:r w:rsidDel="00000000" w:rsidR="00000000" w:rsidRPr="00000000">
        <w:rPr>
          <w:rtl w:val="0"/>
        </w:rPr>
        <w:t xml:space="preserve">Menu category ini berfungsi untuk memfilter barang yang diinginkan berdasarkan jenis barang, brand dan rentang harga.</w:t>
      </w:r>
      <w:r w:rsidDel="00000000" w:rsidR="00000000" w:rsidRPr="00000000">
        <w:rPr>
          <w:rtl w:val="0"/>
        </w:rPr>
        <w:t xml:space="preserve"> Pada bagian brand, dapat memilih barang sesuai dengan brand nya. Dan pada bagian rentang harga, dapat memilih barang sesuai dengan rentang harganya.</w:t>
      </w:r>
    </w:p>
    <w:p w:rsidR="00000000" w:rsidDel="00000000" w:rsidP="00000000" w:rsidRDefault="00000000" w:rsidRPr="00000000" w14:paraId="00000023">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Produk</w:t>
      </w:r>
    </w:p>
    <w:p w:rsidR="00000000" w:rsidDel="00000000" w:rsidP="00000000" w:rsidRDefault="00000000" w:rsidRPr="00000000" w14:paraId="00000024">
      <w:pPr>
        <w:pStyle w:val="Heading2"/>
        <w:ind w:firstLine="576"/>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Pada menu produk sistem akan menampilkan deskripsi produk dan penilaian dari pembeli. </w:t>
      </w:r>
    </w:p>
    <w:p w:rsidR="00000000" w:rsidDel="00000000" w:rsidP="00000000" w:rsidRDefault="00000000" w:rsidRPr="00000000" w14:paraId="00000025">
      <w:pPr>
        <w:pStyle w:val="Heading2"/>
        <w:ind w:firstLine="57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rtl w:val="0"/>
        </w:rPr>
        <w:t xml:space="preserve">Untuk menambahkan barang yang akan dibeli, dapat mengklik tombol Add To Cart, maka sistem akan menampilkan barang-barang yang tersimpan si cart.</w:t>
      </w:r>
      <w:r w:rsidDel="00000000" w:rsidR="00000000" w:rsidRPr="00000000">
        <w:rPr>
          <w:rtl w:val="0"/>
        </w:rPr>
      </w:r>
    </w:p>
    <w:p w:rsidR="00000000" w:rsidDel="00000000" w:rsidP="00000000" w:rsidRDefault="00000000" w:rsidRPr="00000000" w14:paraId="00000026">
      <w:pPr>
        <w:pStyle w:val="Heading2"/>
        <w:ind w:firstLine="576"/>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Setelah memilih barang yang akan dibeli, kemudian klik tombol Checkout, setelah itu sistem akan menampilkan halaman checkout untuk melihat total pembayaran dan mengisi alamat tujuan.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Setelah mengisi alamat tujuan pada form di halaman checkout, kemudian klik tombol Place order untuk memproses pesanan. Maka sistem akan menampilkan halaman transaction log, dimana dalam transaction log t</w:t>
      </w:r>
      <w:r w:rsidDel="00000000" w:rsidR="00000000" w:rsidRPr="00000000">
        <w:rPr>
          <w:rFonts w:ascii="Times New Roman" w:cs="Times New Roman" w:eastAsia="Times New Roman" w:hAnsi="Times New Roman"/>
          <w:b w:val="0"/>
          <w:rtl w:val="0"/>
        </w:rPr>
        <w:t xml:space="preserve">erdapat dua form yaitu ON PROCESS yang berarti pesanan sedang di proses. Dan FINISHED yang berarti transaksi pemesanan telah selesai. </w:t>
      </w:r>
    </w:p>
    <w:p w:rsidR="00000000" w:rsidDel="00000000" w:rsidP="00000000" w:rsidRDefault="00000000" w:rsidRPr="00000000" w14:paraId="00000027">
      <w:pPr>
        <w:pStyle w:val="Heading2"/>
        <w:ind w:firstLine="576"/>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Dalam form ON PROSESS, apabila pelanggan ingin membatalkan pesanan maka dapat mengklik tombol Cancel Order. Lalu apabila ingin menghapus history transaksi, dapat mengklik tombol Delete Log </w:t>
      </w:r>
      <w:r w:rsidDel="00000000" w:rsidR="00000000" w:rsidRPr="00000000">
        <w:rPr>
          <w:rtl w:val="0"/>
        </w:rPr>
      </w:r>
    </w:p>
    <w:sectPr>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