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EB" w:rsidRDefault="00E035EB">
      <w:pPr>
        <w:pStyle w:val="Body"/>
        <w:rPr>
          <w:sz w:val="20"/>
          <w:szCs w:val="20"/>
        </w:rPr>
      </w:pPr>
    </w:p>
    <w:tbl>
      <w:tblPr>
        <w:tblW w:w="103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028"/>
        <w:gridCol w:w="5294"/>
      </w:tblGrid>
      <w:tr w:rsidR="00E035EB">
        <w:trPr>
          <w:trHeight w:val="388"/>
        </w:trPr>
        <w:tc>
          <w:tcPr>
            <w:tcW w:w="1032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3B3B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E71200">
            <w:pPr>
              <w:pStyle w:val="Body"/>
              <w:spacing w:after="0" w:line="240" w:lineRule="auto"/>
            </w:pPr>
            <w:r>
              <w:rPr>
                <w:rStyle w:val="PageNumber"/>
                <w:b/>
                <w:bCs/>
                <w:sz w:val="32"/>
                <w:szCs w:val="32"/>
              </w:rPr>
              <w:t xml:space="preserve">09. </w:t>
            </w:r>
            <w:bookmarkStart w:id="0" w:name="_GoBack"/>
            <w:bookmarkEnd w:id="0"/>
            <w:r w:rsidR="00895E98">
              <w:rPr>
                <w:rStyle w:val="PageNumber"/>
                <w:b/>
                <w:bCs/>
                <w:sz w:val="32"/>
                <w:szCs w:val="32"/>
              </w:rPr>
              <w:t>Nutrition Needs Assessment &amp; Support Plan</w:t>
            </w:r>
          </w:p>
        </w:tc>
      </w:tr>
      <w:tr w:rsidR="00E035EB">
        <w:trPr>
          <w:trHeight w:val="230"/>
        </w:trPr>
        <w:tc>
          <w:tcPr>
            <w:tcW w:w="103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E035EB"/>
        </w:tc>
      </w:tr>
      <w:tr w:rsidR="00E035EB">
        <w:trPr>
          <w:trHeight w:val="320"/>
        </w:trPr>
        <w:tc>
          <w:tcPr>
            <w:tcW w:w="103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CED7E7"/>
            <w:tcMar>
              <w:top w:w="0" w:type="dxa"/>
              <w:left w:w="0" w:type="dxa"/>
              <w:bottom w:w="0" w:type="dxa"/>
              <w:right w:w="0" w:type="dxa"/>
            </w:tcMar>
          </w:tcPr>
          <w:p w:rsidR="00E035EB" w:rsidRDefault="00895E98">
            <w:pPr>
              <w:pStyle w:val="Body"/>
              <w:spacing w:after="0" w:line="240" w:lineRule="auto"/>
            </w:pPr>
            <w:r>
              <w:rPr>
                <w:rStyle w:val="PageNumber"/>
                <w:b/>
                <w:bCs/>
                <w:sz w:val="20"/>
                <w:szCs w:val="20"/>
              </w:rPr>
              <w:t>General Overview</w:t>
            </w:r>
          </w:p>
        </w:tc>
      </w:tr>
      <w:tr w:rsidR="00E035EB">
        <w:trPr>
          <w:trHeight w:val="6743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t>1. Weight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The fluid intake is to be automatically calculated according to weight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 (See below). Add fluid intake monitor to ensure that when fluids are recorded a flag is created if the fluid intake is below the recommended intake.</w:t>
            </w:r>
          </w:p>
          <w:p w:rsidR="00E035EB" w:rsidRDefault="00E035EB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Additional question: Does the recommended fluid intake need to be adjusted? 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YES allow the fluid intake 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o be adjusted and go to question 2.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No go to question 2</w:t>
            </w:r>
          </w:p>
          <w:p w:rsidR="00E035EB" w:rsidRDefault="00E035EB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jc w:val="both"/>
            </w:pPr>
            <w:r>
              <w:rPr>
                <w:rFonts w:ascii="Calibri" w:eastAsia="Calibri" w:hAnsi="Calibri" w:cs="Calibri"/>
                <w:noProof/>
                <w:color w:val="C0504D"/>
                <w:sz w:val="20"/>
                <w:szCs w:val="20"/>
                <w:u w:color="000000"/>
                <w:lang w:val="en-GB" w:eastAsia="en-GB"/>
              </w:rPr>
              <w:drawing>
                <wp:inline distT="0" distB="0" distL="0" distR="0">
                  <wp:extent cx="3361484" cy="265614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pasted-image.pdf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484" cy="265614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5EB">
        <w:trPr>
          <w:trHeight w:val="23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t>2. Body Mass Index (BMI)</w:t>
            </w:r>
          </w:p>
        </w:tc>
        <w:tc>
          <w:tcPr>
            <w:tcW w:w="52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Questions 3, 4 &amp; 5 have scores related to them (MUST). So add all scores and then outcome as below. Additional outcomes are detailed.</w:t>
            </w:r>
          </w:p>
          <w:p w:rsidR="00E035EB" w:rsidRDefault="00E035EB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If BMI &gt;30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score 0 and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  <w:lang w:val="fr-FR"/>
              </w:rPr>
              <w:t>additional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  <w:lang w:val="fr-FR"/>
              </w:rPr>
              <w:t xml:space="preserve"> question: 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lastRenderedPageBreak/>
              <w:t xml:space="preserve">“Is a reducing/restrictive diet required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to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help reduce weight?” If YES option to upload diet plan and add task: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FOOD CHART then go to question 3.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BMI &gt;20 score 0 and go to question 3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BMI 18.5 to 20 score 1 and go to question 3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BMI &lt;18.5 score 2 and go to question 3</w:t>
            </w:r>
          </w:p>
          <w:p w:rsidR="00E035EB" w:rsidRDefault="00E035EB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Question 3 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Less than 5% score 0 and go to question 4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5-10% 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score 1 and go to question 4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or greater than 10% score 2 and go to question 4</w:t>
            </w:r>
          </w:p>
          <w:p w:rsidR="00E035EB" w:rsidRDefault="00E035EB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Question 4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YES score 2 and go to question 5</w:t>
            </w:r>
          </w:p>
          <w:p w:rsidR="00E035EB" w:rsidRDefault="00E035EB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Total all scores.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0 LOW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 RISK  Trigger Assessment Review monthly</w:t>
            </w:r>
          </w:p>
          <w:p w:rsidR="00E035EB" w:rsidRDefault="00895E98">
            <w:pPr>
              <w:jc w:val="both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1 MEDIUM RISK Add Task FOOD CHART and assessment review monthly</w:t>
            </w:r>
          </w:p>
          <w:p w:rsidR="00E035EB" w:rsidRDefault="00895E98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2 HIGH RISK Add Task PROFESSIONAL REFERRAL Add Task FOOD CHART and assessment review monthly</w:t>
            </w:r>
          </w:p>
        </w:tc>
      </w:tr>
      <w:tr w:rsidR="00E035EB">
        <w:trPr>
          <w:trHeight w:val="89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3. Has there been any unplanned weight loss in the past 6 months? </w:t>
            </w:r>
          </w:p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t>[choice of 3 - Less than 5% or 5-10% or greater than 10%]</w:t>
            </w:r>
          </w:p>
        </w:tc>
        <w:tc>
          <w:tcPr>
            <w:tcW w:w="5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5EB" w:rsidRDefault="00E035EB"/>
        </w:tc>
      </w:tr>
      <w:tr w:rsidR="00E035EB">
        <w:trPr>
          <w:trHeight w:val="429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4. Is the person acutely ill and there is likely to be no nutritional intake for more than 5 days?</w:t>
            </w:r>
          </w:p>
        </w:tc>
        <w:tc>
          <w:tcPr>
            <w:tcW w:w="52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35EB" w:rsidRDefault="00E035EB"/>
        </w:tc>
      </w:tr>
      <w:tr w:rsidR="00E035EB">
        <w:trPr>
          <w:trHeight w:val="45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5. Does this person require a specialist diet due to religion, culture or preference (e.g. Halal, vegan)?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YES Flag on main service user page.</w:t>
            </w:r>
          </w:p>
          <w:p w:rsidR="00E035EB" w:rsidRDefault="00895E98"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NO go to question 6</w:t>
            </w:r>
          </w:p>
        </w:tc>
      </w:tr>
      <w:tr w:rsidR="00E035EB">
        <w:trPr>
          <w:trHeight w:val="441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6.Is</w:t>
            </w:r>
            <w:proofErr w:type="gramEnd"/>
            <w:r>
              <w:rPr>
                <w:b/>
                <w:bCs/>
                <w:sz w:val="20"/>
                <w:szCs w:val="20"/>
                <w:lang w:val="en-US"/>
              </w:rPr>
              <w:t xml:space="preserve"> the person able to eat and drink independently? 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YES go to question 7</w:t>
            </w:r>
          </w:p>
          <w:p w:rsidR="00E035EB" w:rsidRDefault="00895E98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If NO </w:t>
            </w:r>
            <w:proofErr w:type="spellStart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dictional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 questions: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Is this person fed via artificial means (e.g. PEG/PEJ)?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YES add tasks ASSISTED FEEDING, FLUID CAHRT, FOOD CHART BOWEL FUNCTION, BIOCHEMISTRY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NO go to next question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this person require intravenous/subcutaneous fluids: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If YES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add tasks ASSISTED FLUIDS, FLUID CHART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NO go to next question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this person require their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  <w:lang w:val="nl-NL"/>
              </w:rPr>
              <w:t xml:space="preserve"> food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to be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cut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 up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?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YES add task FOOD PREPARATION If NO go to next question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this person require someone to be with them whilst they eat?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If YES add task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MEAL TIME ASSISTANCE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this person require someone to be with them whilst they drink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If YES add task MEAL TIME ASSISTANCE </w:t>
            </w:r>
          </w:p>
          <w:p w:rsidR="00E035EB" w:rsidRDefault="00895E98"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Go to question 7</w:t>
            </w:r>
          </w:p>
        </w:tc>
      </w:tr>
      <w:tr w:rsidR="00E035EB">
        <w:trPr>
          <w:trHeight w:val="657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pStyle w:val="Body"/>
              <w:spacing w:after="0" w:line="240" w:lineRule="auto"/>
              <w:jc w:val="both"/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7. Does the person have any swallowing difficulties?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NO go to question 8.</w:t>
            </w:r>
          </w:p>
          <w:p w:rsidR="00E035EB" w:rsidRDefault="00E035EB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</w:p>
          <w:p w:rsidR="00E035EB" w:rsidRDefault="00895E98">
            <w:pP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YES additional questions: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Has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this person been referred to SALT?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YES option to UPLOAD SALT advice and go to next question.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NO add task PROFESSIONAL REFERRAL and go to next question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the seating position need to be adjusted or monitored to prevent choking/aspiration?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If YES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id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entify position: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add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 task MEAL TIME ASSISTANCE if not already added. If NO go to next question.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this person require a Soft Diet?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If YES Identify consistency: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Food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B = Thin Pure</w:t>
            </w:r>
            <w:r>
              <w:rPr>
                <w:rFonts w:ascii="Helvetica" w:hAnsi="Helvetica"/>
                <w:sz w:val="20"/>
                <w:szCs w:val="20"/>
              </w:rPr>
              <w:t>́</w:t>
            </w:r>
            <w:r>
              <w:rPr>
                <w:rFonts w:ascii="Helvetica" w:hAnsi="Helvetica"/>
                <w:sz w:val="20"/>
                <w:szCs w:val="20"/>
                <w:lang w:val="de-DE"/>
              </w:rPr>
              <w:t>e Dysphagia Diet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C = Thick Pure</w:t>
            </w:r>
            <w:r>
              <w:rPr>
                <w:rFonts w:ascii="Helvetica" w:hAnsi="Helvetica"/>
                <w:sz w:val="20"/>
                <w:szCs w:val="20"/>
              </w:rPr>
              <w:t>́</w:t>
            </w:r>
            <w:r>
              <w:rPr>
                <w:rFonts w:ascii="Helvetica" w:hAnsi="Helvetica"/>
                <w:sz w:val="20"/>
                <w:szCs w:val="20"/>
                <w:lang w:val="de-DE"/>
              </w:rPr>
              <w:t>e Dysphagia Diet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 xml:space="preserve">D = Pre-mashed Dysphagia </w:t>
            </w:r>
            <w:r>
              <w:rPr>
                <w:rFonts w:ascii="Helvetica" w:hAnsi="Helvetica"/>
                <w:sz w:val="20"/>
                <w:szCs w:val="20"/>
                <w:lang w:val="en-US"/>
              </w:rPr>
              <w:t>Diet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s-ES_tradnl"/>
              </w:rPr>
              <w:t xml:space="preserve">E =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es-ES_tradnl"/>
              </w:rPr>
              <w:t>Fork</w:t>
            </w:r>
            <w:proofErr w:type="spellEnd"/>
            <w:r>
              <w:rPr>
                <w:rFonts w:ascii="Helvetica" w:hAnsi="Helvetica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es-ES_tradnl"/>
              </w:rPr>
              <w:t>Mashable</w:t>
            </w:r>
            <w:proofErr w:type="spellEnd"/>
            <w:r>
              <w:rPr>
                <w:rFonts w:ascii="Helvetica" w:hAnsi="Helvetica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es-ES_tradnl"/>
              </w:rPr>
              <w:t>Dysphagia</w:t>
            </w:r>
            <w:proofErr w:type="spellEnd"/>
            <w:r>
              <w:rPr>
                <w:rFonts w:ascii="Helvetica" w:hAnsi="Helvetica"/>
                <w:sz w:val="20"/>
                <w:szCs w:val="20"/>
                <w:lang w:val="es-ES_tradnl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es-ES_tradnl"/>
              </w:rPr>
              <w:t>Diet</w:t>
            </w:r>
            <w:proofErr w:type="spellEnd"/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hAnsi="Helvetica"/>
                <w:b/>
                <w:bCs/>
                <w:sz w:val="20"/>
                <w:szCs w:val="20"/>
                <w:lang w:val="en-US"/>
              </w:rPr>
              <w:t>Fluids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Thin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Thick</w:t>
            </w:r>
          </w:p>
          <w:p w:rsidR="00E035EB" w:rsidRDefault="00895E98">
            <w:pPr>
              <w:pStyle w:val="Body"/>
              <w:spacing w:after="0" w:line="240" w:lineRule="auto"/>
              <w:rPr>
                <w:rFonts w:ascii="Helvetica" w:eastAsia="Helvetica" w:hAnsi="Helvetica" w:cs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  <w:lang w:val="en-US"/>
              </w:rPr>
              <w:t>Very Thick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proofErr w:type="gramStart"/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and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 add task FOOD PREPARATION if not already added. If NO go to next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  <w:lang w:val="it-IT"/>
              </w:rPr>
              <w:t>question</w:t>
            </w:r>
          </w:p>
          <w:p w:rsidR="00E035EB" w:rsidRDefault="00895E98">
            <w:pP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Does this person require specialist cutlery/crockery?</w:t>
            </w:r>
          </w:p>
          <w:p w:rsidR="00E035EB" w:rsidRDefault="00895E98"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 xml:space="preserve">If YES add task MEAL TIME ASSISTANCE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and go to question 9, if not already added. If NO go to question 9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  <w:u w:color="000000"/>
              </w:rPr>
              <w:t>.</w:t>
            </w:r>
          </w:p>
        </w:tc>
      </w:tr>
      <w:tr w:rsidR="00E035EB">
        <w:trPr>
          <w:trHeight w:val="67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8. Does this person require specialist cutlery/crockery?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YES add task MEAL TIME ASSISTANCE and go to question 9, if not already added. If NO go to question 9.</w:t>
            </w:r>
          </w:p>
        </w:tc>
      </w:tr>
      <w:tr w:rsidR="00E035EB">
        <w:trPr>
          <w:trHeight w:val="89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9. Is there is a need to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 monitor dietary intake using a food chart?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NO go to next assessment.</w:t>
            </w:r>
          </w:p>
          <w:p w:rsidR="00E035EB" w:rsidRDefault="00895E98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YES Add Task FOOD CHART and assessment review monthly</w:t>
            </w:r>
          </w:p>
          <w:p w:rsidR="00E035EB" w:rsidRDefault="00E035EB">
            <w:pPr>
              <w:jc w:val="both"/>
            </w:pPr>
          </w:p>
        </w:tc>
      </w:tr>
      <w:tr w:rsidR="00E035EB">
        <w:trPr>
          <w:trHeight w:val="890"/>
        </w:trPr>
        <w:tc>
          <w:tcPr>
            <w:tcW w:w="5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10. Is there is a need to monitor fluid intake using a fluid chart?</w:t>
            </w:r>
          </w:p>
        </w:tc>
        <w:tc>
          <w:tcPr>
            <w:tcW w:w="5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035EB" w:rsidRDefault="00895E98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NO go to next assessment.</w:t>
            </w:r>
          </w:p>
          <w:p w:rsidR="00E035EB" w:rsidRDefault="00895E98">
            <w:pPr>
              <w:jc w:val="both"/>
            </w:pP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>If YES Add Task FLUID CHART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u w:color="000000"/>
              </w:rPr>
              <w:t xml:space="preserve"> and assessment review monthly</w:t>
            </w:r>
          </w:p>
          <w:p w:rsidR="00E035EB" w:rsidRDefault="00E035EB">
            <w:pPr>
              <w:jc w:val="both"/>
            </w:pPr>
          </w:p>
        </w:tc>
      </w:tr>
    </w:tbl>
    <w:p w:rsidR="00E035EB" w:rsidRDefault="00E035EB">
      <w:pPr>
        <w:pStyle w:val="Body"/>
        <w:widowControl w:val="0"/>
        <w:spacing w:line="240" w:lineRule="auto"/>
        <w:rPr>
          <w:sz w:val="20"/>
          <w:szCs w:val="20"/>
        </w:rPr>
      </w:pPr>
    </w:p>
    <w:p w:rsidR="00E035EB" w:rsidRDefault="00E035EB">
      <w:pPr>
        <w:pStyle w:val="Body"/>
        <w:spacing w:after="0" w:line="240" w:lineRule="auto"/>
      </w:pPr>
    </w:p>
    <w:p w:rsidR="00E035EB" w:rsidRDefault="00E035EB">
      <w:pPr>
        <w:pStyle w:val="Body"/>
        <w:spacing w:after="0" w:line="240" w:lineRule="auto"/>
      </w:pPr>
    </w:p>
    <w:p w:rsidR="00E035EB" w:rsidRDefault="00E035EB">
      <w:pPr>
        <w:pStyle w:val="Default"/>
        <w:ind w:right="720"/>
        <w:rPr>
          <w:rFonts w:ascii="Calibri" w:eastAsia="Calibri" w:hAnsi="Calibri" w:cs="Calibri"/>
        </w:rPr>
      </w:pPr>
    </w:p>
    <w:p w:rsidR="00E035EB" w:rsidRDefault="00895E98">
      <w:pPr>
        <w:pStyle w:val="Default"/>
        <w:ind w:right="720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                          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sectPr w:rsidR="00E035EB">
      <w:headerReference w:type="default" r:id="rId7"/>
      <w:footerReference w:type="default" r:id="rId8"/>
      <w:pgSz w:w="11900" w:h="16840"/>
      <w:pgMar w:top="993" w:right="849" w:bottom="1440" w:left="709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E98" w:rsidRDefault="00895E98">
      <w:r>
        <w:separator/>
      </w:r>
    </w:p>
  </w:endnote>
  <w:endnote w:type="continuationSeparator" w:id="0">
    <w:p w:rsidR="00895E98" w:rsidRDefault="00895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5EB" w:rsidRDefault="00895E98">
    <w:pPr>
      <w:pStyle w:val="Footer"/>
      <w:jc w:val="right"/>
      <w:rPr>
        <w:rStyle w:val="PageNumber"/>
        <w:color w:val="7F7F7F"/>
        <w:sz w:val="16"/>
        <w:szCs w:val="16"/>
        <w:u w:color="7F7F7F"/>
      </w:rPr>
    </w:pPr>
    <w:r>
      <w:rPr>
        <w:rStyle w:val="PageNumber"/>
        <w:color w:val="7F7F7F"/>
        <w:sz w:val="16"/>
        <w:szCs w:val="16"/>
        <w:u w:color="7F7F7F"/>
      </w:rPr>
      <w:fldChar w:fldCharType="begin"/>
    </w:r>
    <w:r>
      <w:rPr>
        <w:rStyle w:val="PageNumber"/>
        <w:color w:val="7F7F7F"/>
        <w:sz w:val="16"/>
        <w:szCs w:val="16"/>
        <w:u w:color="7F7F7F"/>
      </w:rPr>
      <w:instrText xml:space="preserve"> PAGE </w:instrText>
    </w:r>
    <w:r>
      <w:rPr>
        <w:rStyle w:val="PageNumber"/>
        <w:color w:val="7F7F7F"/>
        <w:sz w:val="16"/>
        <w:szCs w:val="16"/>
        <w:u w:color="7F7F7F"/>
      </w:rPr>
      <w:fldChar w:fldCharType="separate"/>
    </w:r>
    <w:r w:rsidR="00E71200">
      <w:rPr>
        <w:rStyle w:val="PageNumber"/>
        <w:noProof/>
        <w:color w:val="7F7F7F"/>
        <w:sz w:val="16"/>
        <w:szCs w:val="16"/>
        <w:u w:color="7F7F7F"/>
      </w:rPr>
      <w:t>3</w:t>
    </w:r>
    <w:r>
      <w:rPr>
        <w:rStyle w:val="PageNumber"/>
        <w:color w:val="7F7F7F"/>
        <w:sz w:val="16"/>
        <w:szCs w:val="16"/>
        <w:u w:color="7F7F7F"/>
      </w:rPr>
      <w:fldChar w:fldCharType="end"/>
    </w:r>
  </w:p>
  <w:p w:rsidR="00E035EB" w:rsidRDefault="00895E98">
    <w:pPr>
      <w:pStyle w:val="Footer"/>
      <w:ind w:right="360"/>
    </w:pPr>
    <w:r>
      <w:rPr>
        <w:rStyle w:val="PageNumber"/>
        <w:rFonts w:ascii="Lucida Grande" w:hAnsi="Lucida Grande"/>
        <w:b/>
        <w:bCs/>
      </w:rPr>
      <w:t xml:space="preserve">                          </w:t>
    </w:r>
    <w:r>
      <w:rPr>
        <w:rStyle w:val="PageNumber"/>
        <w:color w:val="7F7F7F"/>
        <w:sz w:val="16"/>
        <w:szCs w:val="16"/>
        <w:u w:color="7F7F7F"/>
      </w:rPr>
      <w:t xml:space="preserve">© </w:t>
    </w:r>
    <w:proofErr w:type="spellStart"/>
    <w:r>
      <w:rPr>
        <w:rStyle w:val="PageNumber"/>
        <w:color w:val="7F7F7F"/>
        <w:sz w:val="16"/>
        <w:szCs w:val="16"/>
        <w:u w:color="7F7F7F"/>
      </w:rPr>
      <w:t>Provectus</w:t>
    </w:r>
    <w:proofErr w:type="spellEnd"/>
    <w:r>
      <w:rPr>
        <w:rStyle w:val="PageNumber"/>
        <w:color w:val="7F7F7F"/>
        <w:sz w:val="16"/>
        <w:szCs w:val="16"/>
        <w:u w:color="7F7F7F"/>
      </w:rPr>
      <w:t xml:space="preserve"> (UK) Limited V2 Nutrition Needs Assessment &amp; Support </w:t>
    </w:r>
    <w:r>
      <w:rPr>
        <w:rStyle w:val="PageNumber"/>
        <w:color w:val="7F7F7F"/>
        <w:sz w:val="16"/>
        <w:szCs w:val="16"/>
        <w:u w:color="7F7F7F"/>
      </w:rPr>
      <w:t>Plan February 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E98" w:rsidRDefault="00895E98">
      <w:r>
        <w:separator/>
      </w:r>
    </w:p>
  </w:footnote>
  <w:footnote w:type="continuationSeparator" w:id="0">
    <w:p w:rsidR="00895E98" w:rsidRDefault="00895E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35EB" w:rsidRDefault="00895E98">
    <w:pPr>
      <w:pStyle w:val="Header"/>
      <w:ind w:left="142"/>
    </w:pPr>
    <w:r>
      <w:rPr>
        <w:noProof/>
        <w:lang w:val="en-GB"/>
      </w:rPr>
      <w:drawing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495300</wp:posOffset>
          </wp:positionH>
          <wp:positionV relativeFrom="page">
            <wp:posOffset>9959975</wp:posOffset>
          </wp:positionV>
          <wp:extent cx="1143000" cy="22860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000" cy="2286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rStyle w:val="PageNumber"/>
        <w:color w:val="7F7F7F"/>
        <w:sz w:val="24"/>
        <w:szCs w:val="24"/>
        <w:u w:color="7F7F7F"/>
      </w:rPr>
      <w:t>Care Home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EB"/>
    <w:rsid w:val="00895E98"/>
    <w:rsid w:val="00E035EB"/>
    <w:rsid w:val="00E7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5DEB6-F2DE-4C84-A3AA-C412BF51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character" w:styleId="PageNumber">
    <w:name w:val="page number"/>
    <w:rPr>
      <w:lang w:val="en-US"/>
    </w:rPr>
  </w:style>
  <w:style w:type="paragraph" w:styleId="Footer">
    <w:name w:val="footer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Sudhakar</cp:lastModifiedBy>
  <cp:revision>2</cp:revision>
  <dcterms:created xsi:type="dcterms:W3CDTF">2016-05-11T20:59:00Z</dcterms:created>
  <dcterms:modified xsi:type="dcterms:W3CDTF">2016-05-11T21:00:00Z</dcterms:modified>
</cp:coreProperties>
</file>