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Arial" w:eastAsia="Arial" w:cs="Arial" w:hAnsi="Arial"/>
          <w:b/>
          <w:sz w:val="24"/>
          <w:szCs w:val="24"/>
        </w:rPr>
      </w:pPr>
      <w:r>
        <w:rPr>
          <w:rFonts w:ascii="Arial" w:eastAsia="Arial" w:cs="Arial" w:hAnsi="Arial"/>
          <w:b/>
          <w:sz w:val="24"/>
          <w:szCs w:val="24"/>
          <w:rtl/>
        </w:rPr>
        <w:t>Project Design Phase-II</w:t>
      </w:r>
    </w:p>
    <w:p>
      <w:pPr>
        <w:spacing w:after="0"/>
        <w:jc w:val="center"/>
        <w:rPr>
          <w:rFonts w:ascii="Arial" w:eastAsia="Arial" w:cs="Arial" w:hAnsi="Arial"/>
          <w:b/>
          <w:sz w:val="24"/>
          <w:szCs w:val="24"/>
        </w:rPr>
      </w:pPr>
      <w:r>
        <w:rPr>
          <w:rFonts w:ascii="Arial" w:eastAsia="Arial" w:cs="Arial" w:hAnsi="Arial"/>
          <w:b/>
          <w:sz w:val="24"/>
          <w:szCs w:val="24"/>
          <w:rtl/>
        </w:rPr>
        <w:t>Data Flow Diagram &amp; User Stories</w:t>
      </w:r>
    </w:p>
    <w:p>
      <w:pPr>
        <w:spacing w:after="0"/>
        <w:jc w:val="center"/>
        <w:rPr>
          <w:rFonts w:ascii="Arial" w:eastAsia="Arial" w:cs="Arial" w:hAnsi="Arial"/>
          <w:b/>
        </w:rPr>
      </w:pPr>
    </w:p>
    <w:tbl>
      <w:tblPr>
        <w:jc w:val="cent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675"/>
        <w:gridCol w:w="4675"/>
      </w:tblGrid>
      <w:tr>
        <w:trPr>
          <w:cantSplit/>
          <w:tblHeader/>
        </w:trPr>
        <w:tc>
          <w:tcPr/>
          <w:p>
            <w:pPr>
              <w:rPr>
                <w:rFonts w:ascii="Arial" w:eastAsia="Arial" w:cs="Arial" w:hAnsi="Arial"/>
              </w:rPr>
            </w:pPr>
            <w:r>
              <w:rPr>
                <w:rFonts w:ascii="Arial" w:eastAsia="Arial" w:cs="Arial" w:hAnsi="Arial"/>
                <w:rtl/>
              </w:rPr>
              <w:t>Date</w:t>
            </w:r>
          </w:p>
        </w:tc>
        <w:tc>
          <w:tcPr/>
          <w:p>
            <w:pPr>
              <w:rPr>
                <w:rFonts w:ascii="Arial" w:eastAsia="Arial" w:cs="Arial" w:hAnsi="Arial"/>
              </w:rPr>
            </w:pPr>
            <w:r>
              <w:rPr>
                <w:rFonts w:ascii="Arial" w:eastAsia="Arial" w:cs="Arial" w:hAnsi="Arial"/>
                <w:rtl/>
              </w:rPr>
              <w:t>31 January 2025</w:t>
            </w:r>
          </w:p>
        </w:tc>
      </w:tr>
      <w:tr>
        <w:trPr>
          <w:cantSplit/>
          <w:tblHeader/>
        </w:trPr>
        <w:tc>
          <w:tcPr/>
          <w:p>
            <w:pPr>
              <w:rPr>
                <w:rFonts w:ascii="Arial" w:eastAsia="Arial" w:cs="Arial" w:hAnsi="Arial"/>
              </w:rPr>
            </w:pPr>
            <w:r>
              <w:rPr>
                <w:rFonts w:ascii="Arial" w:eastAsia="Arial" w:cs="Arial" w:hAnsi="Arial"/>
                <w:rtl/>
              </w:rPr>
              <w:t>Team ID</w:t>
            </w:r>
          </w:p>
        </w:tc>
        <w:tc>
          <w:tcPr/>
          <w:p>
            <w:pPr>
              <w:rPr>
                <w:rFonts w:ascii="Arial" w:eastAsia="Arial" w:cs="Arial" w:hAnsi="Arial"/>
              </w:rPr>
            </w:pPr>
            <w:r>
              <w:rPr>
                <w:rFonts w:ascii="Arial" w:eastAsia="Arial" w:cs="Arial" w:hAnsi="Arial"/>
              </w:rPr>
              <w:t>LTVIP2026TMIDS67275</w:t>
            </w:r>
            <w:bookmarkStart w:id="0" w:name="_GoBack"/>
            <w:bookmarkEnd w:id="0"/>
          </w:p>
        </w:tc>
      </w:tr>
      <w:tr>
        <w:trPr>
          <w:cantSplit/>
          <w:tblHeader/>
        </w:trPr>
        <w:tc>
          <w:tcPr/>
          <w:p>
            <w:pPr>
              <w:rPr>
                <w:rFonts w:ascii="Arial" w:eastAsia="Arial" w:cs="Arial" w:hAnsi="Arial"/>
              </w:rPr>
            </w:pPr>
            <w:r>
              <w:rPr>
                <w:rFonts w:ascii="Arial" w:eastAsia="Arial" w:cs="Arial" w:hAnsi="Arial"/>
                <w:rtl/>
              </w:rPr>
              <w:t>Project Name</w:t>
            </w:r>
          </w:p>
        </w:tc>
        <w:tc>
          <w:tcPr/>
          <w:p>
            <w:pPr>
              <w:rPr>
                <w:rFonts w:ascii="Arial" w:eastAsia="Arial" w:cs="Arial" w:hAnsi="Arial"/>
              </w:rPr>
            </w:pPr>
            <w:r>
              <w:rPr>
                <w:rFonts w:ascii="Arial" w:eastAsia="Arial" w:cs="Arial" w:hAnsi="Arial"/>
              </w:rPr>
              <w:t>online payments fraud detection using machine learning</w:t>
            </w:r>
          </w:p>
        </w:tc>
      </w:tr>
      <w:tr>
        <w:trPr>
          <w:cantSplit/>
          <w:tblHeader/>
        </w:trPr>
        <w:tc>
          <w:tcPr/>
          <w:p>
            <w:pPr>
              <w:rPr>
                <w:rFonts w:ascii="Arial" w:eastAsia="Arial" w:cs="Arial" w:hAnsi="Arial"/>
              </w:rPr>
            </w:pPr>
            <w:r>
              <w:rPr>
                <w:rFonts w:ascii="Arial" w:eastAsia="Arial" w:cs="Arial" w:hAnsi="Arial"/>
                <w:rtl/>
              </w:rPr>
              <w:t>Maximum Marks</w:t>
            </w:r>
          </w:p>
        </w:tc>
        <w:tc>
          <w:tcPr/>
          <w:p>
            <w:pPr>
              <w:rPr>
                <w:rFonts w:ascii="Arial" w:eastAsia="Arial" w:cs="Arial" w:hAnsi="Arial"/>
              </w:rPr>
            </w:pPr>
            <w:r>
              <w:rPr>
                <w:rFonts w:ascii="Arial" w:eastAsia="Arial" w:cs="Arial" w:hAnsi="Arial"/>
                <w:rtl/>
              </w:rPr>
              <w:t>4 Marks</w:t>
            </w:r>
          </w:p>
        </w:tc>
      </w:tr>
    </w:tbl>
    <w:p>
      <w:pPr>
        <w:rPr>
          <w:rFonts w:ascii="Arial" w:eastAsia="Arial" w:cs="Arial" w:hAnsi="Arial"/>
          <w:b/>
        </w:rPr>
      </w:pPr>
    </w:p>
    <w:p>
      <w:pPr>
        <w:rPr>
          <w:rFonts w:ascii="Arial" w:eastAsia="Arial" w:cs="Arial" w:hAnsi="Arial"/>
          <w:b/>
        </w:rPr>
      </w:pPr>
      <w:r>
        <w:rPr>
          <w:rFonts w:ascii="Arial" w:eastAsia="Arial" w:cs="Arial" w:hAnsi="Arial"/>
          <w:b/>
          <w:rtl/>
        </w:rPr>
        <w:t>Data Flow Diagrams:</w:t>
      </w:r>
    </w:p>
    <w:p>
      <w:pPr>
        <w:rPr>
          <w:rFonts w:ascii="Arial" w:eastAsia="Arial" w:cs="Arial" w:hAnsi="Arial"/>
        </w:rPr>
      </w:pPr>
      <w:r>
        <w:rPr>
          <w:rFonts w:ascii="Arial" w:eastAsia="Arial" w:cs="Arial" w:hAnsi="Arial"/>
          <w:rt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eastAsia="Arial" w:cs="Arial" w:hAnsi="Arial"/>
          <w:b/>
        </w:rPr>
      </w:pPr>
      <w:r>
        <w:drawing>
          <wp:anchor distT="0" distB="0" distL="114300" distR="114300" simplePos="0" relativeHeight="14" behindDoc="0" locked="0" layoutInCell="1" hidden="0" allowOverlap="1">
            <wp:simplePos x="0" y="0"/>
            <wp:positionH relativeFrom="column">
              <wp:posOffset>4699000</wp:posOffset>
            </wp:positionH>
            <wp:positionV relativeFrom="paragraph">
              <wp:posOffset>215899</wp:posOffset>
            </wp:positionV>
            <wp:extent cx="34924" cy="2828924"/>
            <wp:effectExtent l="0" t="0" r="0" b="0"/>
            <wp:wrapNone/>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34924" cy="2828924"/>
                    </a:xfrm>
                    <a:prstGeom prst="rect"/>
                    <a:noFill/>
                    <a:ln w="12700" cmpd="sng" cap="flat">
                      <a:solidFill>
                        <a:srgbClr val="000000"/>
                      </a:solidFill>
                      <a:prstDash val="solid"/>
                      <a:round/>
                    </a:ln>
                  </pic:spPr>
                </pic:pic>
              </a:graphicData>
            </a:graphic>
          </wp:anchor>
        </w:drawing>
      </w:r>
      <w:r>
        <w:drawing>
          <wp:anchor distT="0" distB="0" distL="114300" distR="114300" simplePos="0" relativeHeight="15"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4" name="图片 4"/>
            <wp:cNvGraphicFramePr>
              <a:graphicFrameLocks noChangeAspect="0"/>
            </wp:cNvGraphicFramePr>
            <a:graphic>
              <a:graphicData uri="http://schemas.openxmlformats.org/drawingml/2006/picture">
                <pic:pic>
                  <pic:nvPicPr>
                    <pic:cNvPr id="5" name="图片 5"/>
                    <pic:cNvPicPr/>
                  </pic:nvPicPr>
                  <pic:blipFill>
                    <a:blip r:embed="rId3"/>
                    <a:stretch>
                      <a:fillRect/>
                    </a:stretch>
                  </pic:blipFill>
                  <pic:spPr>
                    <a:xfrm rot="0">
                      <a:off x="0" y="0"/>
                      <a:ext cx="3603625" cy="371475"/>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tl/>
        </w:rPr>
        <w:t xml:space="preserve">Example: </w:t>
      </w:r>
      <w:r>
        <w:rPr>
          <w:rFonts w:ascii="Arial" w:eastAsia="Arial" w:cs="Arial" w:hAnsi="Arial"/>
          <w:b/>
          <w:color w:val="0563C1"/>
          <w:u w:val="single"/>
          <w:rtl/>
        </w:rPr>
        <w:fldChar w:fldCharType="begin"/>
      </w:r>
      <w:r>
        <w:instrText>HYPERLINK "https://developer.ibm.com/patterns/visualize-unstructured-text/"</w:instrText>
      </w:r>
      <w:r>
        <w:rPr>
          <w:rFonts w:ascii="Arial" w:eastAsia="Arial" w:cs="Arial" w:hAnsi="Arial"/>
          <w:b/>
          <w:color w:val="0563C1"/>
          <w:u w:val="single"/>
          <w:rtl/>
        </w:rPr>
        <w:fldChar w:fldCharType="separate"/>
      </w:r>
      <w:r>
        <w:rPr>
          <w:rFonts w:ascii="Arial" w:eastAsia="Arial" w:cs="Arial" w:hAnsi="Arial"/>
          <w:b/>
          <w:color w:val="0563C1"/>
          <w:u w:val="single"/>
          <w:rtl/>
        </w:rPr>
        <w:t>(Simplified)</w:t>
      </w:r>
      <w:r>
        <w:rPr>
          <w:rFonts w:ascii="Arial" w:eastAsia="Arial" w:cs="Arial" w:hAnsi="Arial"/>
          <w:b/>
          <w:color w:val="0563C1"/>
          <w:u w:val="single"/>
          <w:rtl/>
        </w:rPr>
        <w:fldChar w:fldCharType="end"/>
      </w:r>
      <w:r>
        <w:drawing>
          <wp:anchor distT="0" distB="0" distL="114300" distR="114300" simplePos="0" relativeHeight="16"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6" name="图片 6"/>
            <wp:cNvGraphicFramePr>
              <a:graphicFrameLocks noChangeAspect="0"/>
            </wp:cNvGraphicFramePr>
            <a:graphic>
              <a:graphicData uri="http://schemas.openxmlformats.org/drawingml/2006/picture">
                <pic:pic>
                  <pic:nvPicPr>
                    <pic:cNvPr id="8" name="图片 8"/>
                    <pic:cNvPicPr/>
                  </pic:nvPicPr>
                  <pic:blipFill>
                    <a:blip r:embed="rId4"/>
                    <a:stretch>
                      <a:fillRect/>
                    </a:stretch>
                  </pic:blipFill>
                  <pic:spPr>
                    <a:xfrm rot="0">
                      <a:off x="0" y="0"/>
                      <a:ext cx="4483100" cy="2863850"/>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Pr>
        <w:drawing>
          <wp:inline distT="0" distB="0" distL="0" distR="0">
            <wp:extent cx="2973897" cy="2581240"/>
            <wp:effectExtent l="0" t="0" r="0" b="0"/>
            <wp:docPr id="9" name="图片 9" descr="Diagram, timeline&#10;&#10;Description automatically generated"/>
            <wp:cNvGraphicFramePr>
              <a:graphicFrameLocks noChangeAspect="0"/>
            </wp:cNvGraphicFramePr>
            <a:graphic>
              <a:graphicData uri="http://schemas.openxmlformats.org/drawingml/2006/picture">
                <pic:pic>
                  <pic:nvPicPr>
                    <pic:cNvPr id="11" name="图片 11"/>
                    <pic:cNvPicPr/>
                  </pic:nvPicPr>
                  <pic:blipFill>
                    <a:blip r:embed="rId5"/>
                    <a:stretch>
                      <a:fillRect/>
                    </a:stretch>
                  </pic:blipFill>
                  <pic:spPr>
                    <a:xfrm rot="0">
                      <a:off x="0" y="0"/>
                      <a:ext cx="2973897" cy="2581240"/>
                    </a:xfrm>
                    <a:prstGeom prst="rect"/>
                    <a:noFill/>
                    <a:ln w="12700" cmpd="sng" cap="flat">
                      <a:solidFill>
                        <a:srgbClr val="000000"/>
                      </a:solidFill>
                      <a:prstDash val="solid"/>
                      <a:round/>
                    </a:ln>
                  </pic:spPr>
                </pic:pic>
              </a:graphicData>
            </a:graphic>
          </wp:inline>
        </w:drawing>
      </w:r>
    </w:p>
    <w:p>
      <w:pPr>
        <w:rPr>
          <w:rFonts w:ascii="Arial" w:eastAsia="Arial" w:cs="Arial" w:hAnsi="Arial"/>
          <w:b/>
        </w:rPr>
      </w:pPr>
    </w:p>
    <w:p>
      <w:pPr>
        <w:rPr>
          <w:rFonts w:ascii="Arial" w:eastAsia="Arial" w:cs="Arial" w:hAnsi="Arial"/>
          <w:b/>
        </w:rPr>
      </w:pPr>
      <w:r>
        <w:rPr>
          <w:rFonts w:ascii="Arial" w:eastAsia="Arial" w:cs="Arial" w:hAnsi="Arial"/>
          <w:b/>
          <w:rtl/>
        </w:rPr>
        <w:t>User Stories</w:t>
      </w:r>
    </w:p>
    <w:p>
      <w:pPr>
        <w:rPr>
          <w:rFonts w:ascii="Arial" w:eastAsia="Arial" w:cs="Arial" w:hAnsi="Arial"/>
        </w:rPr>
      </w:pPr>
      <w:r>
        <w:rPr>
          <w:rFonts w:ascii="Arial" w:eastAsia="Arial" w:cs="Arial" w:hAnsi="Arial"/>
          <w:rtl/>
        </w:rPr>
        <w:t>Use the below template to list all the user stories for the product.</w:t>
      </w:r>
    </w:p>
    <w:tbl>
      <w:tblPr>
        <w:jc w:val="left"/>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071"/>
        <w:gridCol w:w="2071"/>
        <w:gridCol w:w="2071"/>
        <w:gridCol w:w="2071"/>
        <w:gridCol w:w="2071"/>
        <w:gridCol w:w="2071"/>
        <w:gridCol w:w="2071"/>
      </w:tblGrid>
      <w:tr>
        <w:trPr>
          <w:cantSplit/>
          <w:trHeight w:val="275"/>
          <w:tblHeader/>
        </w:trPr>
        <w:tc>
          <w:tcPr/>
          <w:p>
            <w:pPr>
              <w:rPr>
                <w:rFonts w:ascii="Arial" w:eastAsia="Arial" w:cs="Arial" w:hAnsi="Arial"/>
                <w:b/>
                <w:sz w:val="20"/>
                <w:szCs w:val="20"/>
              </w:rPr>
            </w:pPr>
            <w:r>
              <w:rPr>
                <w:rFonts w:ascii="Arial" w:eastAsia="Arial" w:cs="Arial" w:hAnsi="Arial"/>
                <w:b/>
                <w:sz w:val="20"/>
                <w:szCs w:val="20"/>
                <w:rtl/>
              </w:rPr>
              <w:t>User Type</w:t>
            </w:r>
          </w:p>
        </w:tc>
        <w:tc>
          <w:tcPr/>
          <w:p>
            <w:pPr>
              <w:rPr>
                <w:rFonts w:ascii="Arial" w:eastAsia="Arial" w:cs="Arial" w:hAnsi="Arial"/>
                <w:b/>
                <w:sz w:val="20"/>
                <w:szCs w:val="20"/>
              </w:rPr>
            </w:pPr>
            <w:r>
              <w:rPr>
                <w:rFonts w:ascii="Arial" w:eastAsia="Arial" w:cs="Arial" w:hAnsi="Arial"/>
                <w:b/>
                <w:sz w:val="20"/>
                <w:szCs w:val="20"/>
                <w:rtl/>
              </w:rPr>
              <w:t>Functional Requirement (Epic)</w:t>
            </w:r>
          </w:p>
        </w:tc>
        <w:tc>
          <w:tcPr/>
          <w:p>
            <w:pPr>
              <w:rPr>
                <w:rFonts w:ascii="Arial" w:eastAsia="Arial" w:cs="Arial" w:hAnsi="Arial"/>
                <w:b/>
                <w:sz w:val="20"/>
                <w:szCs w:val="20"/>
              </w:rPr>
            </w:pPr>
            <w:r>
              <w:rPr>
                <w:rFonts w:ascii="Arial" w:eastAsia="Arial" w:cs="Arial" w:hAnsi="Arial"/>
                <w:b/>
                <w:sz w:val="20"/>
                <w:szCs w:val="20"/>
                <w:rtl/>
              </w:rPr>
              <w:t>User Story Number</w:t>
            </w:r>
          </w:p>
        </w:tc>
        <w:tc>
          <w:tcPr/>
          <w:p>
            <w:pPr>
              <w:rPr>
                <w:rFonts w:ascii="Arial" w:eastAsia="Arial" w:cs="Arial" w:hAnsi="Arial"/>
                <w:b/>
                <w:sz w:val="20"/>
                <w:szCs w:val="20"/>
              </w:rPr>
            </w:pPr>
            <w:r>
              <w:rPr>
                <w:rFonts w:ascii="Arial" w:eastAsia="Arial" w:cs="Arial" w:hAnsi="Arial"/>
                <w:b/>
                <w:sz w:val="20"/>
                <w:szCs w:val="20"/>
                <w:rtl/>
              </w:rPr>
              <w:t>User Story / Task</w:t>
            </w:r>
          </w:p>
        </w:tc>
        <w:tc>
          <w:tcPr/>
          <w:p>
            <w:pPr>
              <w:rPr>
                <w:rFonts w:ascii="Arial" w:eastAsia="Arial" w:cs="Arial" w:hAnsi="Arial"/>
                <w:b/>
                <w:sz w:val="20"/>
                <w:szCs w:val="20"/>
              </w:rPr>
            </w:pPr>
            <w:r>
              <w:rPr>
                <w:rFonts w:ascii="Arial" w:eastAsia="Arial" w:cs="Arial" w:hAnsi="Arial"/>
                <w:b/>
                <w:sz w:val="20"/>
                <w:szCs w:val="20"/>
                <w:rtl/>
              </w:rPr>
              <w:t xml:space="preserve">Acceptance criteria </w:t>
            </w:r>
          </w:p>
        </w:tc>
        <w:tc>
          <w:tcPr/>
          <w:p>
            <w:pPr>
              <w:rPr>
                <w:rFonts w:ascii="Arial" w:eastAsia="Arial" w:cs="Arial" w:hAnsi="Arial"/>
                <w:b/>
                <w:sz w:val="20"/>
                <w:szCs w:val="20"/>
              </w:rPr>
            </w:pPr>
            <w:r>
              <w:rPr>
                <w:rFonts w:ascii="Arial" w:eastAsia="Arial" w:cs="Arial" w:hAnsi="Arial"/>
                <w:b/>
                <w:sz w:val="20"/>
                <w:szCs w:val="20"/>
                <w:rtl/>
              </w:rPr>
              <w:t>Priority</w:t>
            </w:r>
          </w:p>
        </w:tc>
        <w:tc>
          <w:tcPr/>
          <w:p>
            <w:pPr>
              <w:rPr>
                <w:rFonts w:ascii="Arial" w:eastAsia="Arial" w:cs="Arial" w:hAnsi="Arial"/>
                <w:b/>
                <w:sz w:val="20"/>
                <w:szCs w:val="20"/>
              </w:rPr>
            </w:pPr>
            <w:r>
              <w:rPr>
                <w:rFonts w:ascii="Arial" w:eastAsia="Arial" w:cs="Arial" w:hAnsi="Arial"/>
                <w:b/>
                <w:sz w:val="20"/>
                <w:szCs w:val="20"/>
                <w:rtl/>
              </w:rPr>
              <w:t>Release</w:t>
            </w: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(Mobile user)</w:t>
            </w:r>
          </w:p>
        </w:tc>
        <w:tc>
          <w:tcPr/>
          <w:p>
            <w:pPr>
              <w:rPr>
                <w:rFonts w:ascii="Arial" w:eastAsia="Arial" w:cs="Arial" w:hAnsi="Arial"/>
                <w:sz w:val="20"/>
                <w:szCs w:val="20"/>
              </w:rPr>
            </w:pPr>
            <w:r>
              <w:rPr>
                <w:rFonts w:ascii="Arial" w:eastAsia="Arial" w:cs="Arial" w:hAnsi="Arial"/>
                <w:sz w:val="20"/>
                <w:szCs w:val="20"/>
                <w:rtl/>
              </w:rPr>
              <w:t>Registration</w:t>
            </w:r>
          </w:p>
        </w:tc>
        <w:tc>
          <w:tcPr/>
          <w:p>
            <w:pPr>
              <w:rPr>
                <w:rFonts w:ascii="Arial" w:eastAsia="Arial" w:cs="Arial" w:hAnsi="Arial"/>
                <w:sz w:val="20"/>
                <w:szCs w:val="20"/>
              </w:rPr>
            </w:pPr>
            <w:r>
              <w:rPr>
                <w:rFonts w:ascii="Arial" w:eastAsia="Arial" w:cs="Arial" w:hAnsi="Arial"/>
                <w:sz w:val="20"/>
                <w:szCs w:val="20"/>
                <w:rtl/>
              </w:rPr>
              <w:t>USN-1</w:t>
            </w:r>
          </w:p>
        </w:tc>
        <w:tc>
          <w:tcPr/>
          <w:p>
            <w:pPr>
              <w:rPr>
                <w:rFonts w:ascii="Arial" w:eastAsia="Arial" w:cs="Arial" w:hAnsi="Arial"/>
                <w:sz w:val="20"/>
                <w:szCs w:val="20"/>
              </w:rPr>
            </w:pPr>
            <w:r>
              <w:rPr>
                <w:rFonts w:ascii="Arial" w:eastAsia="Arial" w:cs="Arial" w:hAnsi="Arial"/>
                <w:sz w:val="20"/>
                <w:szCs w:val="20"/>
                <w:rtl/>
              </w:rPr>
              <w:t>As a user, I can register for the application by entering my email, password, and confirming my password.</w:t>
            </w:r>
          </w:p>
        </w:tc>
        <w:tc>
          <w:tcPr/>
          <w:p>
            <w:pPr>
              <w:rPr>
                <w:rFonts w:ascii="Arial" w:eastAsia="Arial" w:cs="Arial" w:hAnsi="Arial"/>
                <w:sz w:val="20"/>
                <w:szCs w:val="20"/>
              </w:rPr>
            </w:pPr>
            <w:r>
              <w:rPr>
                <w:rFonts w:ascii="Arial" w:eastAsia="Arial" w:cs="Arial" w:hAnsi="Arial"/>
                <w:sz w:val="20"/>
                <w:szCs w:val="20"/>
                <w:rtl/>
              </w:rPr>
              <w:t>I can access my account / dashboard</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USN-2</w:t>
            </w:r>
          </w:p>
        </w:tc>
        <w:tc>
          <w:tcPr/>
          <w:p>
            <w:pPr>
              <w:rPr>
                <w:rFonts w:ascii="Arial" w:eastAsia="Arial" w:cs="Arial" w:hAnsi="Arial"/>
                <w:sz w:val="20"/>
                <w:szCs w:val="20"/>
              </w:rPr>
            </w:pPr>
            <w:r>
              <w:rPr>
                <w:rFonts w:ascii="Arial" w:eastAsia="Arial" w:cs="Arial" w:hAnsi="Arial"/>
                <w:sz w:val="20"/>
                <w:szCs w:val="20"/>
                <w:rtl/>
              </w:rPr>
              <w:t>As a user, I will receive confirmation email once I have registered for the application</w:t>
            </w:r>
          </w:p>
        </w:tc>
        <w:tc>
          <w:tcPr/>
          <w:p>
            <w:pPr>
              <w:rPr>
                <w:rFonts w:ascii="Arial" w:eastAsia="Arial" w:cs="Arial" w:hAnsi="Arial"/>
                <w:sz w:val="20"/>
                <w:szCs w:val="20"/>
              </w:rPr>
            </w:pPr>
            <w:r>
              <w:rPr>
                <w:rFonts w:ascii="Arial" w:eastAsia="Arial" w:cs="Arial" w:hAnsi="Arial"/>
                <w:sz w:val="20"/>
                <w:szCs w:val="20"/>
                <w:rtl/>
              </w:rPr>
              <w:t>I can receive confirmation email &amp; click confirm</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USN-3</w:t>
            </w:r>
          </w:p>
        </w:tc>
        <w:tc>
          <w:tcPr/>
          <w:p>
            <w:pPr>
              <w:rPr>
                <w:rFonts w:ascii="Arial" w:eastAsia="Arial" w:cs="Arial" w:hAnsi="Arial"/>
                <w:sz w:val="20"/>
                <w:szCs w:val="20"/>
              </w:rPr>
            </w:pPr>
            <w:r>
              <w:rPr>
                <w:rFonts w:ascii="Arial" w:eastAsia="Arial" w:cs="Arial" w:hAnsi="Arial"/>
                <w:sz w:val="20"/>
                <w:szCs w:val="20"/>
                <w:rtl/>
              </w:rPr>
              <w:t>As a user, I can register for the application through Facebook</w:t>
            </w:r>
          </w:p>
        </w:tc>
        <w:tc>
          <w:tcPr/>
          <w:p>
            <w:pPr>
              <w:rPr>
                <w:rFonts w:ascii="Arial" w:eastAsia="Arial" w:cs="Arial" w:hAnsi="Arial"/>
                <w:sz w:val="20"/>
                <w:szCs w:val="20"/>
              </w:rPr>
            </w:pPr>
            <w:r>
              <w:rPr>
                <w:rFonts w:ascii="Arial" w:eastAsia="Arial" w:cs="Arial" w:hAnsi="Arial"/>
                <w:sz w:val="20"/>
                <w:szCs w:val="20"/>
                <w:rtl/>
              </w:rPr>
              <w:t>I can register &amp; access the dashboard with Facebook Login</w:t>
            </w:r>
          </w:p>
        </w:tc>
        <w:tc>
          <w:tcPr/>
          <w:p>
            <w:pPr>
              <w:rPr>
                <w:rFonts w:ascii="Arial" w:eastAsia="Arial" w:cs="Arial" w:hAnsi="Arial"/>
                <w:sz w:val="20"/>
                <w:szCs w:val="20"/>
              </w:rPr>
            </w:pPr>
            <w:r>
              <w:rPr>
                <w:rFonts w:ascii="Arial" w:eastAsia="Arial" w:cs="Arial" w:hAnsi="Arial"/>
                <w:sz w:val="20"/>
                <w:szCs w:val="20"/>
                <w:rtl/>
              </w:rPr>
              <w:t>Low</w:t>
            </w:r>
          </w:p>
        </w:tc>
        <w:tc>
          <w:tcPr/>
          <w:p>
            <w:pPr>
              <w:rPr>
                <w:rFonts w:ascii="Arial" w:eastAsia="Arial" w:cs="Arial" w:hAnsi="Arial"/>
                <w:sz w:val="20"/>
                <w:szCs w:val="20"/>
              </w:rPr>
            </w:pPr>
            <w:r>
              <w:rPr>
                <w:rFonts w:ascii="Arial" w:eastAsia="Arial" w:cs="Arial" w:hAnsi="Arial"/>
                <w:sz w:val="20"/>
                <w:szCs w:val="20"/>
                <w:rtl/>
              </w:rPr>
              <w:t>Sprint-2</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USN-4</w:t>
            </w:r>
          </w:p>
        </w:tc>
        <w:tc>
          <w:tcPr/>
          <w:p>
            <w:pPr>
              <w:rPr>
                <w:rFonts w:ascii="Arial" w:eastAsia="Arial" w:cs="Arial" w:hAnsi="Arial"/>
                <w:sz w:val="20"/>
                <w:szCs w:val="20"/>
              </w:rPr>
            </w:pPr>
            <w:r>
              <w:rPr>
                <w:rFonts w:ascii="Arial" w:eastAsia="Arial" w:cs="Arial" w:hAnsi="Arial"/>
                <w:sz w:val="20"/>
                <w:szCs w:val="20"/>
                <w:rtl/>
              </w:rPr>
              <w:t>As a user, I can register for the application through Gmail</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Medium</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Login</w:t>
            </w:r>
          </w:p>
        </w:tc>
        <w:tc>
          <w:tcPr/>
          <w:p>
            <w:pPr>
              <w:rPr>
                <w:rFonts w:ascii="Arial" w:eastAsia="Arial" w:cs="Arial" w:hAnsi="Arial"/>
                <w:sz w:val="20"/>
                <w:szCs w:val="20"/>
              </w:rPr>
            </w:pPr>
            <w:r>
              <w:rPr>
                <w:rFonts w:ascii="Arial" w:eastAsia="Arial" w:cs="Arial" w:hAnsi="Arial"/>
                <w:sz w:val="20"/>
                <w:szCs w:val="20"/>
                <w:rtl/>
              </w:rPr>
              <w:t>USN-5</w:t>
            </w:r>
          </w:p>
        </w:tc>
        <w:tc>
          <w:tcPr/>
          <w:p>
            <w:pPr>
              <w:rPr>
                <w:rFonts w:ascii="Arial" w:eastAsia="Arial" w:cs="Arial" w:hAnsi="Arial"/>
                <w:sz w:val="20"/>
                <w:szCs w:val="20"/>
              </w:rPr>
            </w:pPr>
            <w:r>
              <w:rPr>
                <w:rFonts w:ascii="Arial" w:eastAsia="Arial" w:cs="Arial" w:hAnsi="Arial"/>
                <w:sz w:val="20"/>
                <w:szCs w:val="20"/>
                <w:rtl/>
              </w:rPr>
              <w:t>As a user, I can log into the application by entering email &amp; password</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Dashboard</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(Web user)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Care Executive</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388"/>
          <w:tblHeader/>
        </w:trPr>
        <w:tc>
          <w:tcPr/>
          <w:p>
            <w:pPr>
              <w:rPr>
                <w:rFonts w:ascii="Arial" w:eastAsia="Arial" w:cs="Arial" w:hAnsi="Arial"/>
                <w:sz w:val="20"/>
                <w:szCs w:val="20"/>
              </w:rPr>
            </w:pPr>
            <w:r>
              <w:rPr>
                <w:rFonts w:ascii="Arial" w:eastAsia="Arial" w:cs="Arial" w:hAnsi="Arial"/>
                <w:sz w:val="20"/>
                <w:szCs w:val="20"/>
                <w:rtl/>
              </w:rPr>
              <w:t>Administrator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color w:val="222222"/>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bl>
    <w:p>
      <w:pPr>
        <w:rPr>
          <w:rFonts w:ascii="Arial" w:eastAsia="Arial" w:cs="Arial" w:hAnsi="Arial"/>
        </w:rPr>
      </w:pPr>
    </w:p>
    <w:sectPr>
      <w:pgSz w:w="16838" w:h="11906" w:orient="landscape"/>
      <w:pgMar w:top="1440" w:right="851" w:bottom="113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2.png"/><Relationship Id="rId4" Type="http://schemas.openxmlformats.org/officeDocument/2006/relationships/image" Target="media/7.png"/><Relationship Id="rId5" Type="http://schemas.openxmlformats.org/officeDocument/2006/relationships/image" Target="media/10.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4</Pages>
  <Words>237</Words>
  <Characters>1237</Characters>
  <Lines>141</Lines>
  <Paragraphs>52</Paragraphs>
  <CharactersWithSpaces>1423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2026-02-20T08:11:31Z</dcterms:modified>
</cp:coreProperties>
</file>