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9360"/>
      </w:tblGrid>
      <w:tr w:rsidR="00FB58E1" w:rsidRPr="00FB58E1" w14:paraId="3ED4B610" w14:textId="77777777" w:rsidTr="00FB58E1">
        <w:trPr>
          <w:tblCellSpacing w:w="0" w:type="dxa"/>
        </w:trPr>
        <w:tc>
          <w:tcPr>
            <w:tcW w:w="0" w:type="auto"/>
            <w:shd w:val="clear" w:color="auto" w:fill="FFFFFF"/>
            <w:vAlign w:val="center"/>
            <w:hideMark/>
          </w:tcPr>
          <w:tbl>
            <w:tblPr>
              <w:tblW w:w="142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6"/>
              <w:gridCol w:w="12544"/>
            </w:tblGrid>
            <w:tr w:rsidR="00FB58E1" w:rsidRPr="00FB58E1" w14:paraId="694F239D" w14:textId="77777777">
              <w:tc>
                <w:tcPr>
                  <w:tcW w:w="2550"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3A5EA2B3" w14:textId="77777777" w:rsidR="00FB58E1" w:rsidRPr="00FB58E1" w:rsidRDefault="00FB58E1" w:rsidP="00FB58E1">
                  <w:pPr>
                    <w:spacing w:after="0" w:line="240" w:lineRule="auto"/>
                    <w:jc w:val="center"/>
                    <w:rPr>
                      <w:rFonts w:ascii="Times New Roman" w:eastAsia="Times New Roman" w:hAnsi="Times New Roman" w:cs="Times New Roman"/>
                      <w:b/>
                      <w:bCs/>
                      <w:sz w:val="24"/>
                      <w:szCs w:val="24"/>
                    </w:rPr>
                  </w:pPr>
                  <w:r w:rsidRPr="00FB58E1">
                    <w:rPr>
                      <w:rFonts w:ascii="Times New Roman" w:eastAsia="Times New Roman" w:hAnsi="Times New Roman" w:cs="Times New Roman"/>
                      <w:b/>
                      <w:bCs/>
                      <w:sz w:val="24"/>
                      <w:szCs w:val="24"/>
                    </w:rPr>
                    <w:t>Type of Clearance</w:t>
                  </w:r>
                </w:p>
              </w:tc>
              <w:tc>
                <w:tcPr>
                  <w:tcW w:w="12000" w:type="dxa"/>
                  <w:tcBorders>
                    <w:top w:val="outset" w:sz="6" w:space="0" w:color="auto"/>
                    <w:left w:val="outset" w:sz="6" w:space="0" w:color="auto"/>
                    <w:bottom w:val="outset" w:sz="6" w:space="0" w:color="auto"/>
                    <w:right w:val="outset" w:sz="6" w:space="0" w:color="auto"/>
                  </w:tcBorders>
                  <w:shd w:val="clear" w:color="auto" w:fill="C0C0C0"/>
                  <w:vAlign w:val="center"/>
                  <w:hideMark/>
                </w:tcPr>
                <w:p w14:paraId="5B9474BB" w14:textId="77777777" w:rsidR="00FB58E1" w:rsidRPr="00FB58E1" w:rsidRDefault="00FB58E1" w:rsidP="00FB58E1">
                  <w:pPr>
                    <w:spacing w:after="0" w:line="240" w:lineRule="auto"/>
                    <w:jc w:val="center"/>
                    <w:rPr>
                      <w:rFonts w:ascii="Times New Roman" w:eastAsia="Times New Roman" w:hAnsi="Times New Roman" w:cs="Times New Roman"/>
                      <w:b/>
                      <w:bCs/>
                      <w:sz w:val="24"/>
                      <w:szCs w:val="24"/>
                    </w:rPr>
                  </w:pPr>
                  <w:r w:rsidRPr="00FB58E1">
                    <w:rPr>
                      <w:rFonts w:ascii="Times New Roman" w:eastAsia="Times New Roman" w:hAnsi="Times New Roman" w:cs="Times New Roman"/>
                      <w:b/>
                      <w:bCs/>
                      <w:sz w:val="24"/>
                      <w:szCs w:val="24"/>
                    </w:rPr>
                    <w:t>Details</w:t>
                  </w:r>
                </w:p>
              </w:tc>
            </w:tr>
            <w:tr w:rsidR="00FB58E1" w:rsidRPr="00FB58E1" w14:paraId="7D8E24A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C163DA4"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Asset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7CDE"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sz w:val="24"/>
                      <w:szCs w:val="24"/>
                    </w:rPr>
                    <w:t>IT Asset Clearance will be provided </w:t>
                  </w:r>
                  <w:r w:rsidRPr="00FB58E1">
                    <w:rPr>
                      <w:rFonts w:ascii="Calibri" w:eastAsia="Times New Roman" w:hAnsi="Calibri" w:cs="Calibri"/>
                      <w:b/>
                      <w:bCs/>
                      <w:sz w:val="24"/>
                      <w:szCs w:val="24"/>
                      <w:u w:val="single"/>
                    </w:rPr>
                    <w:t>only on last working day</w:t>
                  </w:r>
                  <w:r w:rsidRPr="00FB58E1">
                    <w:rPr>
                      <w:rFonts w:ascii="Calibri" w:eastAsia="Times New Roman" w:hAnsi="Calibri" w:cs="Calibri"/>
                      <w:sz w:val="24"/>
                      <w:szCs w:val="24"/>
                    </w:rPr>
                    <w:t> after all assets are surrendered / transferred.</w:t>
                  </w:r>
                  <w:r w:rsidRPr="00FB58E1">
                    <w:rPr>
                      <w:rFonts w:ascii="Calibri" w:eastAsia="Times New Roman" w:hAnsi="Calibri" w:cs="Calibri"/>
                      <w:sz w:val="24"/>
                      <w:szCs w:val="24"/>
                    </w:rPr>
                    <w:br/>
                    <w:t>Timing for Asset exit/transfer clearance : </w:t>
                  </w:r>
                  <w:r w:rsidRPr="00FB58E1">
                    <w:rPr>
                      <w:rFonts w:ascii="Calibri" w:eastAsia="Times New Roman" w:hAnsi="Calibri" w:cs="Calibri"/>
                      <w:b/>
                      <w:bCs/>
                      <w:sz w:val="24"/>
                      <w:szCs w:val="24"/>
                    </w:rPr>
                    <w:t>11 AM to 1PM</w:t>
                  </w:r>
                  <w:r w:rsidRPr="00FB58E1">
                    <w:rPr>
                      <w:rFonts w:ascii="Calibri" w:eastAsia="Times New Roman" w:hAnsi="Calibri" w:cs="Calibri"/>
                      <w:sz w:val="24"/>
                      <w:szCs w:val="24"/>
                    </w:rPr>
                    <w:br/>
                  </w:r>
                  <w:r w:rsidRPr="00FB58E1">
                    <w:rPr>
                      <w:rFonts w:ascii="Calibri" w:eastAsia="Times New Roman" w:hAnsi="Calibri" w:cs="Calibri"/>
                      <w:sz w:val="24"/>
                      <w:szCs w:val="24"/>
                    </w:rPr>
                    <w:br/>
                    <w:t>Before approaching for clearance please ensure Laptops/Desktops, Safe word token, Black berry (as applicable) or any other IT assets needs to be surrendered by raising surrender ticket in India Service Desk portal at least 3 days prior to last working day.</w:t>
                  </w:r>
                  <w:r w:rsidRPr="00FB58E1">
                    <w:rPr>
                      <w:rFonts w:ascii="Calibri" w:eastAsia="Times New Roman" w:hAnsi="Calibri" w:cs="Calibri"/>
                      <w:sz w:val="24"/>
                      <w:szCs w:val="24"/>
                    </w:rPr>
                    <w:br/>
                  </w:r>
                  <w:r w:rsidRPr="00FB58E1">
                    <w:rPr>
                      <w:rFonts w:ascii="Calibri" w:eastAsia="Times New Roman" w:hAnsi="Calibri" w:cs="Calibri"/>
                      <w:sz w:val="24"/>
                      <w:szCs w:val="24"/>
                    </w:rPr>
                    <w:br/>
                    <w:t>Please ensure that you follow-up for asset surrender/transfer with the person handling your ticket.</w:t>
                  </w:r>
                  <w:r w:rsidRPr="00FB58E1">
                    <w:rPr>
                      <w:rFonts w:ascii="Calibri" w:eastAsia="Times New Roman" w:hAnsi="Calibri" w:cs="Calibri"/>
                      <w:sz w:val="24"/>
                      <w:szCs w:val="24"/>
                    </w:rPr>
                    <w:br/>
                  </w:r>
                  <w:r w:rsidRPr="00FB58E1">
                    <w:rPr>
                      <w:rFonts w:ascii="Calibri" w:eastAsia="Times New Roman" w:hAnsi="Calibri" w:cs="Calibri"/>
                      <w:sz w:val="24"/>
                      <w:szCs w:val="24"/>
                    </w:rPr>
                    <w:br/>
                    <w:t>For </w:t>
                  </w:r>
                  <w:r w:rsidRPr="00FB58E1">
                    <w:rPr>
                      <w:rFonts w:ascii="Calibri" w:eastAsia="Times New Roman" w:hAnsi="Calibri" w:cs="Calibri"/>
                      <w:b/>
                      <w:bCs/>
                      <w:sz w:val="24"/>
                      <w:szCs w:val="24"/>
                    </w:rPr>
                    <w:t>Transfer of asset </w:t>
                  </w:r>
                  <w:r w:rsidRPr="00FB58E1">
                    <w:rPr>
                      <w:rFonts w:ascii="Calibri" w:eastAsia="Times New Roman" w:hAnsi="Calibri" w:cs="Calibri"/>
                      <w:sz w:val="24"/>
                      <w:szCs w:val="24"/>
                    </w:rPr>
                    <w:t>(desktop/laptop) please initiate the process along with necessary approvals at</w:t>
                  </w:r>
                  <w:r w:rsidRPr="00FB58E1">
                    <w:rPr>
                      <w:rFonts w:ascii="Calibri" w:eastAsia="Times New Roman" w:hAnsi="Calibri" w:cs="Calibri"/>
                      <w:b/>
                      <w:bCs/>
                      <w:sz w:val="24"/>
                      <w:szCs w:val="24"/>
                    </w:rPr>
                    <w:t> least 3 days before LWD </w:t>
                  </w:r>
                  <w:r w:rsidRPr="00FB58E1">
                    <w:rPr>
                      <w:rFonts w:ascii="Calibri" w:eastAsia="Times New Roman" w:hAnsi="Calibri" w:cs="Calibri"/>
                      <w:sz w:val="24"/>
                      <w:szCs w:val="24"/>
                    </w:rPr>
                    <w:t>to avoid any delays/Hassles</w:t>
                  </w:r>
                  <w:r w:rsidRPr="00FB58E1">
                    <w:rPr>
                      <w:rFonts w:ascii="Calibri" w:eastAsia="Times New Roman" w:hAnsi="Calibri" w:cs="Calibri"/>
                      <w:sz w:val="24"/>
                      <w:szCs w:val="24"/>
                    </w:rPr>
                    <w:br/>
                  </w:r>
                  <w:r w:rsidRPr="00FB58E1">
                    <w:rPr>
                      <w:rFonts w:ascii="Calibri" w:eastAsia="Times New Roman" w:hAnsi="Calibri" w:cs="Calibri"/>
                      <w:sz w:val="24"/>
                      <w:szCs w:val="24"/>
                    </w:rPr>
                    <w:br/>
                    <w:t>IT Asset clearance will be provided only if asset(s) owned by you is surrendered/Transferred, ensure </w:t>
                  </w:r>
                  <w:r w:rsidRPr="00FB58E1">
                    <w:rPr>
                      <w:rFonts w:ascii="Calibri" w:eastAsia="Times New Roman" w:hAnsi="Calibri" w:cs="Calibri"/>
                      <w:b/>
                      <w:bCs/>
                      <w:sz w:val="24"/>
                      <w:szCs w:val="24"/>
                    </w:rPr>
                    <w:t>asset is untagged</w:t>
                  </w:r>
                  <w:r w:rsidRPr="00FB58E1">
                    <w:rPr>
                      <w:rFonts w:ascii="Calibri" w:eastAsia="Times New Roman" w:hAnsi="Calibri" w:cs="Calibri"/>
                      <w:sz w:val="24"/>
                      <w:szCs w:val="24"/>
                    </w:rPr>
                    <w:t> and your tickets is closed before approaching for clearance.</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NOTE:-</w:t>
                  </w:r>
                  <w:r w:rsidRPr="00FB58E1">
                    <w:rPr>
                      <w:rFonts w:ascii="Calibri" w:eastAsia="Times New Roman" w:hAnsi="Calibri" w:cs="Calibri"/>
                      <w:sz w:val="24"/>
                      <w:szCs w:val="24"/>
                    </w:rPr>
                    <w:t> Please ensure while surrendering, the Laptop is in good condition. If any damage kindly get it repaired by raising request in Service Desk well in advance to avoid any last minute delay.</w:t>
                  </w:r>
                  <w:r w:rsidRPr="00FB58E1">
                    <w:rPr>
                      <w:rFonts w:ascii="Calibri" w:eastAsia="Times New Roman" w:hAnsi="Calibri" w:cs="Calibri"/>
                      <w:sz w:val="24"/>
                      <w:szCs w:val="24"/>
                    </w:rPr>
                    <w:br/>
                  </w:r>
                  <w:r w:rsidRPr="00FB58E1">
                    <w:rPr>
                      <w:rFonts w:ascii="Calibri" w:eastAsia="Times New Roman" w:hAnsi="Calibri" w:cs="Calibri"/>
                      <w:sz w:val="24"/>
                      <w:szCs w:val="24"/>
                    </w:rPr>
                    <w:br/>
                    <w:t>Recovery will be initiated if surrender asset is in damaged condition.</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"As a process, without following above mentioned steps, it would delay your clearance.</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 Kindly refer below process document for Desktop/Laptop Transfer and Surrender available in Talent portal:</w:t>
                  </w:r>
                  <w:r w:rsidRPr="00FB58E1">
                    <w:rPr>
                      <w:rFonts w:ascii="Calibri" w:eastAsia="Times New Roman" w:hAnsi="Calibri" w:cs="Calibri"/>
                      <w:sz w:val="24"/>
                      <w:szCs w:val="24"/>
                    </w:rPr>
                    <w:br/>
                  </w:r>
                  <w:r w:rsidRPr="00FB58E1">
                    <w:rPr>
                      <w:rFonts w:ascii="Calibri" w:eastAsia="Times New Roman" w:hAnsi="Calibri" w:cs="Calibri"/>
                      <w:sz w:val="24"/>
                      <w:szCs w:val="24"/>
                    </w:rPr>
                    <w:br/>
                  </w:r>
                  <w:hyperlink r:id="rId5" w:tgtFrame="_blank" w:history="1">
                    <w:r w:rsidRPr="00FB58E1">
                      <w:rPr>
                        <w:rFonts w:ascii="Calibri" w:eastAsia="Times New Roman" w:hAnsi="Calibri" w:cs="Calibri"/>
                        <w:color w:val="0000FF"/>
                        <w:sz w:val="24"/>
                        <w:szCs w:val="24"/>
                        <w:u w:val="single"/>
                        <w:bdr w:val="none" w:sz="0" w:space="0" w:color="auto" w:frame="1"/>
                      </w:rPr>
                      <w:t>Laptop Allocation, Transfer and Surrender Process</w:t>
                    </w:r>
                  </w:hyperlink>
                  <w:r w:rsidRPr="00FB58E1">
                    <w:rPr>
                      <w:rFonts w:ascii="Calibri" w:eastAsia="Times New Roman" w:hAnsi="Calibri" w:cs="Calibri"/>
                      <w:sz w:val="24"/>
                      <w:szCs w:val="24"/>
                    </w:rPr>
                    <w:br/>
                  </w:r>
                  <w:r w:rsidRPr="00FB58E1">
                    <w:rPr>
                      <w:rFonts w:ascii="Calibri" w:eastAsia="Times New Roman" w:hAnsi="Calibri" w:cs="Calibri"/>
                      <w:sz w:val="24"/>
                      <w:szCs w:val="24"/>
                    </w:rPr>
                    <w:br/>
                  </w:r>
                  <w:hyperlink r:id="rId6" w:tgtFrame="_blank" w:history="1">
                    <w:r w:rsidRPr="00FB58E1">
                      <w:rPr>
                        <w:rFonts w:ascii="Calibri" w:eastAsia="Times New Roman" w:hAnsi="Calibri" w:cs="Calibri"/>
                        <w:color w:val="0000FF"/>
                        <w:sz w:val="24"/>
                        <w:szCs w:val="24"/>
                        <w:u w:val="single"/>
                        <w:bdr w:val="none" w:sz="0" w:space="0" w:color="auto" w:frame="1"/>
                      </w:rPr>
                      <w:t>Desktop Allocation, Transfer and Surrender Process</w:t>
                    </w:r>
                  </w:hyperlink>
                </w:p>
              </w:tc>
            </w:tr>
            <w:tr w:rsidR="00FB58E1" w:rsidRPr="00FB58E1" w14:paraId="3AEC483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120992B"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EIS/HR Clearance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0EE8B"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sz w:val="24"/>
                      <w:szCs w:val="24"/>
                    </w:rPr>
                    <w:t>EIS/HR clearance will be done 2 days before LWD, notice period shortfall days will be updated in ECMS 1 day before LWD.</w:t>
                  </w:r>
                  <w:r w:rsidRPr="00FB58E1">
                    <w:rPr>
                      <w:rFonts w:ascii="Calibri" w:eastAsia="Times New Roman" w:hAnsi="Calibri" w:cs="Calibri"/>
                      <w:sz w:val="24"/>
                      <w:szCs w:val="24"/>
                    </w:rPr>
                    <w:br/>
                    <w:t>Please contact the location POC as mentioned in contact list available in ECMS home page</w:t>
                  </w:r>
                </w:p>
              </w:tc>
            </w:tr>
            <w:tr w:rsidR="00FB58E1" w:rsidRPr="00FB58E1" w14:paraId="1FD9326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59BAAF8"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Supervisor Clearance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B407"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sz w:val="24"/>
                      <w:szCs w:val="24"/>
                    </w:rPr>
                    <w:t>Your Supervisor has to provide the clearance in ECMS, this is in addition to his approval for resignation</w:t>
                  </w:r>
                </w:p>
              </w:tc>
            </w:tr>
            <w:tr w:rsidR="00FB58E1" w:rsidRPr="00FB58E1" w14:paraId="7EE9FEA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A6F8CA8"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Finance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3F0CE"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sz w:val="24"/>
                      <w:szCs w:val="24"/>
                    </w:rPr>
                    <w:t>Please connect with Finance team 7 days prior to your last working day.</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Forex</w:t>
                  </w:r>
                  <w:r w:rsidRPr="00FB58E1">
                    <w:rPr>
                      <w:rFonts w:ascii="Calibri" w:eastAsia="Times New Roman" w:hAnsi="Calibri" w:cs="Calibri"/>
                      <w:sz w:val="24"/>
                      <w:szCs w:val="24"/>
                    </w:rPr>
                    <w:t> - If you have any Onsite travel you need to get in touch with Forex team to verify your record by providing them your relevant documents like LOA, Per Diem Annexure Form and Passport Immigration along with stamps having your travel period mentioned in it or else Project Manager’s e-mail approval.</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Please get your record verified with forex team in case you have claimed Travel Kit Allowance or Relocation Cost.</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sz w:val="24"/>
                      <w:szCs w:val="24"/>
                    </w:rPr>
                    <w:lastRenderedPageBreak/>
                    <w:t>The same is not applicable for employees on Transfer.</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Payroll – It is mandatory to upload investment proofs in HR Workways under IPSF resignee option 3 days before LWD.</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sz w:val="24"/>
                      <w:szCs w:val="24"/>
                    </w:rPr>
                    <w:br/>
                    <w:t>Proof submitted on emails will not be </w:t>
                  </w:r>
                  <w:r w:rsidRPr="00FB58E1">
                    <w:rPr>
                      <w:rFonts w:ascii="Calibri" w:eastAsia="Times New Roman" w:hAnsi="Calibri" w:cs="Calibri"/>
                      <w:b/>
                      <w:bCs/>
                      <w:sz w:val="24"/>
                      <w:szCs w:val="24"/>
                    </w:rPr>
                    <w:t>“Accepted”</w:t>
                  </w:r>
                  <w:r w:rsidRPr="00FB58E1">
                    <w:rPr>
                      <w:rFonts w:ascii="Calibri" w:eastAsia="Times New Roman" w:hAnsi="Calibri" w:cs="Calibri"/>
                      <w:sz w:val="24"/>
                      <w:szCs w:val="24"/>
                    </w:rPr>
                    <w:t> for FnF settlement</w:t>
                  </w:r>
                  <w:r w:rsidRPr="00FB58E1">
                    <w:rPr>
                      <w:rFonts w:ascii="Calibri" w:eastAsia="Times New Roman" w:hAnsi="Calibri" w:cs="Calibri"/>
                      <w:sz w:val="24"/>
                      <w:szCs w:val="24"/>
                    </w:rPr>
                    <w:br/>
                  </w:r>
                </w:p>
              </w:tc>
            </w:tr>
            <w:tr w:rsidR="00FB58E1" w:rsidRPr="00FB58E1" w14:paraId="03FAB6D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1DA40A0"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lastRenderedPageBreak/>
                    <w:t>ICRES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E27BE"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b/>
                      <w:bCs/>
                      <w:sz w:val="24"/>
                      <w:szCs w:val="24"/>
                    </w:rPr>
                    <w:t>ID &amp; Access Card:</w:t>
                  </w:r>
                  <w:r w:rsidRPr="00FB58E1">
                    <w:rPr>
                      <w:rFonts w:ascii="Calibri" w:eastAsia="Times New Roman" w:hAnsi="Calibri" w:cs="Calibri"/>
                      <w:sz w:val="24"/>
                      <w:szCs w:val="24"/>
                    </w:rPr>
                    <w:br/>
                  </w:r>
                  <w:r w:rsidRPr="00FB58E1">
                    <w:rPr>
                      <w:rFonts w:ascii="Calibri" w:eastAsia="Times New Roman" w:hAnsi="Calibri" w:cs="Calibri"/>
                      <w:sz w:val="24"/>
                      <w:szCs w:val="24"/>
                    </w:rPr>
                    <w:br/>
                    <w:t>• </w:t>
                  </w:r>
                  <w:r w:rsidRPr="00FB58E1">
                    <w:rPr>
                      <w:rFonts w:ascii="Calibri" w:eastAsia="Times New Roman" w:hAnsi="Calibri" w:cs="Calibri"/>
                      <w:b/>
                      <w:bCs/>
                      <w:sz w:val="24"/>
                      <w:szCs w:val="24"/>
                    </w:rPr>
                    <w:t>ID card needs to be submitted by all employees mandatorily</w:t>
                  </w:r>
                  <w:r w:rsidRPr="00FB58E1">
                    <w:rPr>
                      <w:rFonts w:ascii="Calibri" w:eastAsia="Times New Roman" w:hAnsi="Calibri" w:cs="Calibri"/>
                      <w:sz w:val="24"/>
                      <w:szCs w:val="24"/>
                    </w:rPr>
                    <w:br/>
                  </w:r>
                  <w:r w:rsidRPr="00FB58E1">
                    <w:rPr>
                      <w:rFonts w:ascii="Calibri" w:eastAsia="Times New Roman" w:hAnsi="Calibri" w:cs="Calibri"/>
                      <w:sz w:val="24"/>
                      <w:szCs w:val="24"/>
                    </w:rPr>
                    <w:br/>
                    <w:t>• ID card should be </w:t>
                  </w:r>
                  <w:r w:rsidRPr="00FB58E1">
                    <w:rPr>
                      <w:rFonts w:ascii="Calibri" w:eastAsia="Times New Roman" w:hAnsi="Calibri" w:cs="Calibri"/>
                      <w:b/>
                      <w:bCs/>
                      <w:sz w:val="24"/>
                      <w:szCs w:val="24"/>
                    </w:rPr>
                    <w:t>submitted to the ID card cell in the respective locations by 3 pm</w:t>
                  </w:r>
                  <w:r w:rsidRPr="00FB58E1">
                    <w:rPr>
                      <w:rFonts w:ascii="Calibri" w:eastAsia="Times New Roman" w:hAnsi="Calibri" w:cs="Calibri"/>
                      <w:sz w:val="24"/>
                      <w:szCs w:val="24"/>
                    </w:rPr>
                    <w:br/>
                  </w:r>
                  <w:r w:rsidRPr="00FB58E1">
                    <w:rPr>
                      <w:rFonts w:ascii="Calibri" w:eastAsia="Times New Roman" w:hAnsi="Calibri" w:cs="Calibri"/>
                      <w:sz w:val="24"/>
                      <w:szCs w:val="24"/>
                    </w:rPr>
                    <w:br/>
                    <w:t>• If the ID card is </w:t>
                  </w:r>
                  <w:r w:rsidRPr="00FB58E1">
                    <w:rPr>
                      <w:rFonts w:ascii="Calibri" w:eastAsia="Times New Roman" w:hAnsi="Calibri" w:cs="Calibri"/>
                      <w:b/>
                      <w:bCs/>
                      <w:sz w:val="24"/>
                      <w:szCs w:val="24"/>
                    </w:rPr>
                    <w:t>not submitted within the LWD a penalty</w:t>
                  </w:r>
                  <w:r w:rsidRPr="00FB58E1">
                    <w:rPr>
                      <w:rFonts w:ascii="Calibri" w:eastAsia="Times New Roman" w:hAnsi="Calibri" w:cs="Calibri"/>
                      <w:sz w:val="24"/>
                      <w:szCs w:val="24"/>
                    </w:rPr>
                    <w:t> will be levied</w:t>
                  </w:r>
                  <w:r w:rsidRPr="00FB58E1">
                    <w:rPr>
                      <w:rFonts w:ascii="Calibri" w:eastAsia="Times New Roman" w:hAnsi="Calibri" w:cs="Calibri"/>
                      <w:sz w:val="24"/>
                      <w:szCs w:val="24"/>
                    </w:rPr>
                    <w:br/>
                  </w:r>
                  <w:r w:rsidRPr="00FB58E1">
                    <w:rPr>
                      <w:rFonts w:ascii="Calibri" w:eastAsia="Times New Roman" w:hAnsi="Calibri" w:cs="Calibri"/>
                      <w:sz w:val="24"/>
                      <w:szCs w:val="24"/>
                    </w:rPr>
                    <w:br/>
                    <w:t>• The ID card cell will issue visitor pass to exiting employees once they submit their ID’s.</w:t>
                  </w:r>
                  <w:r w:rsidRPr="00FB58E1">
                    <w:rPr>
                      <w:rFonts w:ascii="Calibri" w:eastAsia="Times New Roman" w:hAnsi="Calibri" w:cs="Calibri"/>
                      <w:sz w:val="24"/>
                      <w:szCs w:val="24"/>
                    </w:rPr>
                    <w:br/>
                  </w:r>
                  <w:r w:rsidRPr="00FB58E1">
                    <w:rPr>
                      <w:rFonts w:ascii="Calibri" w:eastAsia="Times New Roman" w:hAnsi="Calibri" w:cs="Calibri"/>
                      <w:sz w:val="24"/>
                      <w:szCs w:val="24"/>
                    </w:rPr>
                    <w:br/>
                    <w:t>• The pass is valid only on the LWD.</w:t>
                  </w:r>
                  <w:r w:rsidRPr="00FB58E1">
                    <w:rPr>
                      <w:rFonts w:ascii="Calibri" w:eastAsia="Times New Roman" w:hAnsi="Calibri" w:cs="Calibri"/>
                      <w:sz w:val="24"/>
                      <w:szCs w:val="24"/>
                    </w:rPr>
                    <w:br/>
                  </w:r>
                  <w:r w:rsidRPr="00FB58E1">
                    <w:rPr>
                      <w:rFonts w:ascii="Calibri" w:eastAsia="Times New Roman" w:hAnsi="Calibri" w:cs="Calibri"/>
                      <w:sz w:val="24"/>
                      <w:szCs w:val="24"/>
                    </w:rPr>
                    <w:br/>
                    <w:t>• The pass will allow the employees to remain in premises to complete their formalities. He will be escorted to access any of the work area (N+1 or anyone who is authorized by N1).</w:t>
                  </w:r>
                </w:p>
                <w:p w14:paraId="37779A56"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b/>
                      <w:bCs/>
                      <w:sz w:val="24"/>
                      <w:szCs w:val="24"/>
                    </w:rPr>
                    <w:t>AMEX Card:</w:t>
                  </w:r>
                  <w:r w:rsidRPr="00FB58E1">
                    <w:rPr>
                      <w:rFonts w:ascii="Calibri" w:eastAsia="Times New Roman" w:hAnsi="Calibri" w:cs="Calibri"/>
                      <w:sz w:val="24"/>
                      <w:szCs w:val="24"/>
                    </w:rPr>
                    <w:br/>
                  </w:r>
                  <w:r w:rsidRPr="00FB58E1">
                    <w:rPr>
                      <w:rFonts w:ascii="Calibri" w:eastAsia="Times New Roman" w:hAnsi="Calibri" w:cs="Calibri"/>
                      <w:sz w:val="24"/>
                      <w:szCs w:val="24"/>
                    </w:rPr>
                    <w:br/>
                    <w:t>• Clearance will be given 10 days before LWD for employees who are not holding Corporate AMEX Card</w:t>
                  </w:r>
                  <w:r w:rsidRPr="00FB58E1">
                    <w:rPr>
                      <w:rFonts w:ascii="Calibri" w:eastAsia="Times New Roman" w:hAnsi="Calibri" w:cs="Calibri"/>
                      <w:sz w:val="24"/>
                      <w:szCs w:val="24"/>
                    </w:rPr>
                    <w:br/>
                  </w:r>
                  <w:r w:rsidRPr="00FB58E1">
                    <w:rPr>
                      <w:rFonts w:ascii="Calibri" w:eastAsia="Times New Roman" w:hAnsi="Calibri" w:cs="Calibri"/>
                      <w:sz w:val="24"/>
                      <w:szCs w:val="24"/>
                    </w:rPr>
                    <w:br/>
                    <w:t>• Employees holding Corporate AMEX Card and having any dues are requested to settle it directly with AMEX vendor</w:t>
                  </w:r>
                  <w:r w:rsidRPr="00FB58E1">
                    <w:rPr>
                      <w:rFonts w:ascii="Calibri" w:eastAsia="Times New Roman" w:hAnsi="Calibri" w:cs="Calibri"/>
                      <w:sz w:val="24"/>
                      <w:szCs w:val="24"/>
                    </w:rPr>
                    <w:br/>
                  </w:r>
                  <w:r w:rsidRPr="00FB58E1">
                    <w:rPr>
                      <w:rFonts w:ascii="Calibri" w:eastAsia="Times New Roman" w:hAnsi="Calibri" w:cs="Calibri"/>
                      <w:sz w:val="24"/>
                      <w:szCs w:val="24"/>
                    </w:rPr>
                    <w:br/>
                    <w:t>• Clearances will be given only if the account shows “0” balance</w:t>
                  </w:r>
                </w:p>
                <w:p w14:paraId="0268A7D1"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b/>
                      <w:bCs/>
                      <w:sz w:val="24"/>
                      <w:szCs w:val="24"/>
                    </w:rPr>
                    <w:t>Note: To speed up the clearance process, kindly share the screen shot of payment details with Amex help desk team</w:t>
                  </w:r>
                </w:p>
              </w:tc>
            </w:tr>
            <w:tr w:rsidR="00FB58E1" w:rsidRPr="00FB58E1" w14:paraId="00199ED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44565F8"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Learning and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5C256"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b/>
                      <w:bCs/>
                      <w:sz w:val="24"/>
                      <w:szCs w:val="24"/>
                      <w:highlight w:val="yellow"/>
                    </w:rPr>
                    <w:t>L&amp;D – Library</w:t>
                  </w:r>
                  <w:r w:rsidRPr="00FB58E1">
                    <w:rPr>
                      <w:rFonts w:ascii="Calibri" w:eastAsia="Times New Roman" w:hAnsi="Calibri" w:cs="Calibri"/>
                      <w:sz w:val="24"/>
                      <w:szCs w:val="24"/>
                    </w:rPr>
                    <w:br/>
                  </w:r>
                  <w:r w:rsidRPr="00FB58E1">
                    <w:rPr>
                      <w:rFonts w:ascii="Calibri" w:eastAsia="Times New Roman" w:hAnsi="Calibri" w:cs="Calibri"/>
                      <w:sz w:val="24"/>
                      <w:szCs w:val="24"/>
                    </w:rPr>
                    <w:br/>
                    <w:t>• Auto clearance is provided in case you do not have any books</w:t>
                  </w:r>
                  <w:r w:rsidRPr="00FB58E1">
                    <w:rPr>
                      <w:rFonts w:ascii="Calibri" w:eastAsia="Times New Roman" w:hAnsi="Calibri" w:cs="Calibri"/>
                      <w:sz w:val="24"/>
                      <w:szCs w:val="24"/>
                    </w:rPr>
                    <w:br/>
                  </w:r>
                  <w:r w:rsidRPr="00FB58E1">
                    <w:rPr>
                      <w:rFonts w:ascii="Calibri" w:eastAsia="Times New Roman" w:hAnsi="Calibri" w:cs="Calibri"/>
                      <w:sz w:val="24"/>
                      <w:szCs w:val="24"/>
                    </w:rPr>
                    <w:br/>
                    <w:t>• Books should be returned </w:t>
                  </w:r>
                  <w:r w:rsidRPr="00FB58E1">
                    <w:rPr>
                      <w:rFonts w:ascii="Calibri" w:eastAsia="Times New Roman" w:hAnsi="Calibri" w:cs="Calibri"/>
                      <w:b/>
                      <w:bCs/>
                      <w:sz w:val="24"/>
                      <w:szCs w:val="24"/>
                      <w:u w:val="single"/>
                    </w:rPr>
                    <w:t>“at least 45 days”</w:t>
                  </w:r>
                  <w:r w:rsidRPr="00FB58E1">
                    <w:rPr>
                      <w:rFonts w:ascii="Calibri" w:eastAsia="Times New Roman" w:hAnsi="Calibri" w:cs="Calibri"/>
                      <w:sz w:val="24"/>
                      <w:szCs w:val="24"/>
                    </w:rPr>
                    <w:t> prior to the last working day</w:t>
                  </w:r>
                  <w:r w:rsidRPr="00FB58E1">
                    <w:rPr>
                      <w:rFonts w:ascii="Calibri" w:eastAsia="Times New Roman" w:hAnsi="Calibri" w:cs="Calibri"/>
                      <w:sz w:val="24"/>
                      <w:szCs w:val="24"/>
                    </w:rPr>
                    <w:br/>
                  </w:r>
                  <w:r w:rsidRPr="00FB58E1">
                    <w:rPr>
                      <w:rFonts w:ascii="Calibri" w:eastAsia="Times New Roman" w:hAnsi="Calibri" w:cs="Calibri"/>
                      <w:sz w:val="24"/>
                      <w:szCs w:val="24"/>
                    </w:rPr>
                    <w:br/>
                    <w:t>• For any queries or concerns, please contact Library SPOC</w:t>
                  </w:r>
                </w:p>
                <w:p w14:paraId="1BDD3356"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b/>
                      <w:bCs/>
                      <w:sz w:val="24"/>
                      <w:szCs w:val="24"/>
                    </w:rPr>
                    <w:t>L&amp;D certification</w:t>
                  </w:r>
                  <w:r w:rsidRPr="00FB58E1">
                    <w:rPr>
                      <w:rFonts w:ascii="Calibri" w:eastAsia="Times New Roman" w:hAnsi="Calibri" w:cs="Calibri"/>
                      <w:sz w:val="24"/>
                      <w:szCs w:val="24"/>
                    </w:rPr>
                    <w:br/>
                  </w:r>
                  <w:r w:rsidRPr="00FB58E1">
                    <w:rPr>
                      <w:rFonts w:ascii="Calibri" w:eastAsia="Times New Roman" w:hAnsi="Calibri" w:cs="Calibri"/>
                      <w:sz w:val="24"/>
                      <w:szCs w:val="24"/>
                    </w:rPr>
                    <w:br/>
                    <w:t>• Please get in touch with the L&amp;D certification clearance role holder 7 days before LWD</w:t>
                  </w:r>
                  <w:r w:rsidRPr="00FB58E1">
                    <w:rPr>
                      <w:rFonts w:ascii="Calibri" w:eastAsia="Times New Roman" w:hAnsi="Calibri" w:cs="Calibri"/>
                      <w:sz w:val="24"/>
                      <w:szCs w:val="24"/>
                    </w:rPr>
                    <w:br/>
                  </w:r>
                  <w:r w:rsidRPr="00FB58E1">
                    <w:rPr>
                      <w:rFonts w:ascii="Calibri" w:eastAsia="Times New Roman" w:hAnsi="Calibri" w:cs="Calibri"/>
                      <w:sz w:val="24"/>
                      <w:szCs w:val="24"/>
                    </w:rPr>
                    <w:lastRenderedPageBreak/>
                    <w:br/>
                    <w:t>• L&amp;D role holders names are available on ECMS - Contact list</w:t>
                  </w:r>
                </w:p>
                <w:p w14:paraId="100738C5"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Note : Training cost recoverable is updated by the L&amp;D team in amount section.</w:t>
                  </w:r>
                </w:p>
              </w:tc>
            </w:tr>
            <w:tr w:rsidR="00FB58E1" w:rsidRPr="00FB58E1" w14:paraId="3EE85BD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1EF0CDF"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lastRenderedPageBreak/>
                    <w:t>People Process (HR)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DA964"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sz w:val="24"/>
                      <w:szCs w:val="24"/>
                    </w:rPr>
                    <w:t>Please ensure to update all the availed leaves in LMS and Clarity / Time card (time sheets) with appropriate leave code.</w:t>
                  </w:r>
                  <w:r w:rsidRPr="00FB58E1">
                    <w:rPr>
                      <w:rFonts w:ascii="Calibri" w:eastAsia="Times New Roman" w:hAnsi="Calibri" w:cs="Calibri"/>
                      <w:sz w:val="24"/>
                      <w:szCs w:val="24"/>
                    </w:rPr>
                    <w:br/>
                  </w:r>
                  <w:r w:rsidRPr="00FB58E1">
                    <w:rPr>
                      <w:rFonts w:ascii="Calibri" w:eastAsia="Times New Roman" w:hAnsi="Calibri" w:cs="Calibri"/>
                      <w:sz w:val="24"/>
                      <w:szCs w:val="24"/>
                    </w:rPr>
                    <w:br/>
                    <w:t>This should also be approved by your supervisor at least 3 days prior to the last working day.</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People process clearance shall be provided before 2 days of your LWD subjected to completion of Time helpdesk clearance.</w:t>
                  </w: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People process clearance shall be provided on Last working day, in case time helpdesk clearance is pending. (Auto approval of Time helpdesk clearance will be done on LWD).</w:t>
                  </w:r>
                </w:p>
              </w:tc>
            </w:tr>
            <w:tr w:rsidR="00FB58E1" w:rsidRPr="00FB58E1" w14:paraId="3BDBC6B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317F9FB"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Performance 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DF8D5"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b/>
                      <w:bCs/>
                      <w:sz w:val="24"/>
                      <w:szCs w:val="24"/>
                    </w:rPr>
                    <w:t>Performance Management:</w:t>
                  </w:r>
                  <w:r w:rsidRPr="00FB58E1">
                    <w:rPr>
                      <w:rFonts w:ascii="Calibri" w:eastAsia="Times New Roman" w:hAnsi="Calibri" w:cs="Calibri"/>
                      <w:sz w:val="24"/>
                      <w:szCs w:val="24"/>
                    </w:rPr>
                    <w:br/>
                  </w:r>
                  <w:r w:rsidRPr="00FB58E1">
                    <w:rPr>
                      <w:rFonts w:ascii="Calibri" w:eastAsia="Times New Roman" w:hAnsi="Calibri" w:cs="Calibri"/>
                      <w:sz w:val="24"/>
                      <w:szCs w:val="24"/>
                    </w:rPr>
                    <w:br/>
                    <w:t>• Please complete the Assignment Review at least 7 days prior to your last working day for yourself and your reportees (if any) in My Path.</w:t>
                  </w:r>
                  <w:r w:rsidRPr="00FB58E1">
                    <w:rPr>
                      <w:rFonts w:ascii="Calibri" w:eastAsia="Times New Roman" w:hAnsi="Calibri" w:cs="Calibri"/>
                      <w:sz w:val="24"/>
                      <w:szCs w:val="24"/>
                    </w:rPr>
                    <w:br/>
                  </w:r>
                  <w:r w:rsidRPr="00FB58E1">
                    <w:rPr>
                      <w:rFonts w:ascii="Calibri" w:eastAsia="Times New Roman" w:hAnsi="Calibri" w:cs="Calibri"/>
                      <w:sz w:val="24"/>
                      <w:szCs w:val="24"/>
                    </w:rPr>
                    <w:br/>
                    <w:t>• PMD clearance will be provided manually only for people managers (N+1).</w:t>
                  </w:r>
                  <w:r w:rsidRPr="00FB58E1">
                    <w:rPr>
                      <w:rFonts w:ascii="Calibri" w:eastAsia="Times New Roman" w:hAnsi="Calibri" w:cs="Calibri"/>
                      <w:sz w:val="24"/>
                      <w:szCs w:val="24"/>
                    </w:rPr>
                    <w:br/>
                  </w:r>
                  <w:r w:rsidRPr="00FB58E1">
                    <w:rPr>
                      <w:rFonts w:ascii="Calibri" w:eastAsia="Times New Roman" w:hAnsi="Calibri" w:cs="Calibri"/>
                      <w:sz w:val="24"/>
                      <w:szCs w:val="24"/>
                    </w:rPr>
                    <w:br/>
                    <w:t>• For below C1 grade it will be auto approved in the system</w:t>
                  </w:r>
                </w:p>
                <w:p w14:paraId="539FFDE3"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sz w:val="24"/>
                      <w:szCs w:val="24"/>
                    </w:rPr>
                    <w:t>If you are tagged as </w:t>
                  </w:r>
                  <w:r w:rsidRPr="00FB58E1">
                    <w:rPr>
                      <w:rFonts w:ascii="Calibri" w:eastAsia="Times New Roman" w:hAnsi="Calibri" w:cs="Calibri"/>
                      <w:b/>
                      <w:bCs/>
                      <w:sz w:val="24"/>
                      <w:szCs w:val="24"/>
                    </w:rPr>
                    <w:t>N+1</w:t>
                  </w:r>
                  <w:r w:rsidRPr="00FB58E1">
                    <w:rPr>
                      <w:rFonts w:ascii="Calibri" w:eastAsia="Times New Roman" w:hAnsi="Calibri" w:cs="Calibri"/>
                      <w:sz w:val="24"/>
                      <w:szCs w:val="24"/>
                    </w:rPr>
                    <w:t>, please reach out to RMG Team and get all the Ns de-tagged </w:t>
                  </w:r>
                  <w:r w:rsidRPr="00FB58E1">
                    <w:rPr>
                      <w:rFonts w:ascii="Calibri" w:eastAsia="Times New Roman" w:hAnsi="Calibri" w:cs="Calibri"/>
                      <w:b/>
                      <w:bCs/>
                      <w:sz w:val="24"/>
                      <w:szCs w:val="24"/>
                      <w:u w:val="single"/>
                    </w:rPr>
                    <w:t>“at least 7 days before your LWD”</w:t>
                  </w:r>
                  <w:r w:rsidRPr="00FB58E1">
                    <w:rPr>
                      <w:rFonts w:ascii="Calibri" w:eastAsia="Times New Roman" w:hAnsi="Calibri" w:cs="Calibri"/>
                      <w:sz w:val="24"/>
                      <w:szCs w:val="24"/>
                    </w:rPr>
                    <w:t>.</w:t>
                  </w:r>
                  <w:r w:rsidRPr="00FB58E1">
                    <w:rPr>
                      <w:rFonts w:ascii="Calibri" w:eastAsia="Times New Roman" w:hAnsi="Calibri" w:cs="Calibri"/>
                      <w:sz w:val="24"/>
                      <w:szCs w:val="24"/>
                    </w:rPr>
                    <w:br/>
                  </w:r>
                  <w:r w:rsidRPr="00FB58E1">
                    <w:rPr>
                      <w:rFonts w:ascii="Calibri" w:eastAsia="Times New Roman" w:hAnsi="Calibri" w:cs="Calibri"/>
                      <w:sz w:val="24"/>
                      <w:szCs w:val="24"/>
                    </w:rPr>
                    <w:br/>
                    <w:t>In case of any concerns, please write to </w:t>
                  </w:r>
                  <w:hyperlink r:id="rId7" w:tgtFrame="_blank" w:history="1">
                    <w:r w:rsidRPr="00FB58E1">
                      <w:rPr>
                        <w:rFonts w:ascii="Calibri" w:eastAsia="Times New Roman" w:hAnsi="Calibri" w:cs="Calibri"/>
                        <w:color w:val="0000FF"/>
                        <w:sz w:val="24"/>
                        <w:szCs w:val="24"/>
                        <w:u w:val="single"/>
                        <w:bdr w:val="none" w:sz="0" w:space="0" w:color="auto" w:frame="1"/>
                      </w:rPr>
                      <w:t>tmsupport.global@capgemini.com.</w:t>
                    </w:r>
                  </w:hyperlink>
                  <w:r w:rsidRPr="00FB58E1">
                    <w:rPr>
                      <w:rFonts w:ascii="Calibri" w:eastAsia="Times New Roman" w:hAnsi="Calibri" w:cs="Calibri"/>
                      <w:sz w:val="24"/>
                      <w:szCs w:val="24"/>
                    </w:rPr>
                    <w:br/>
                  </w:r>
                </w:p>
              </w:tc>
            </w:tr>
            <w:tr w:rsidR="00FB58E1" w:rsidRPr="00FB58E1" w14:paraId="1E4912D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962CE0A"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Time Helpdesk</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74FFD"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sz w:val="24"/>
                      <w:szCs w:val="24"/>
                    </w:rPr>
                    <w:t>ACIS employees needs to ensure that in </w:t>
                  </w:r>
                  <w:r w:rsidRPr="00FB58E1">
                    <w:rPr>
                      <w:rFonts w:ascii="Calibri" w:eastAsia="Times New Roman" w:hAnsi="Calibri" w:cs="Calibri"/>
                      <w:b/>
                      <w:bCs/>
                      <w:sz w:val="24"/>
                      <w:szCs w:val="24"/>
                    </w:rPr>
                    <w:t>India Timecard Application Portal, last 6 months (till the LWD of ACIS employee)</w:t>
                  </w:r>
                  <w:r w:rsidRPr="00FB58E1">
                    <w:rPr>
                      <w:rFonts w:ascii="Calibri" w:eastAsia="Times New Roman" w:hAnsi="Calibri" w:cs="Calibri"/>
                      <w:sz w:val="24"/>
                      <w:szCs w:val="24"/>
                    </w:rPr>
                    <w:t>timecard status should be in </w:t>
                  </w:r>
                  <w:r w:rsidRPr="00FB58E1">
                    <w:rPr>
                      <w:rFonts w:ascii="Calibri" w:eastAsia="Times New Roman" w:hAnsi="Calibri" w:cs="Calibri"/>
                      <w:b/>
                      <w:bCs/>
                      <w:sz w:val="24"/>
                      <w:szCs w:val="24"/>
                    </w:rPr>
                    <w:t>“Approved”</w:t>
                  </w:r>
                  <w:r w:rsidRPr="00FB58E1">
                    <w:rPr>
                      <w:rFonts w:ascii="Calibri" w:eastAsia="Times New Roman" w:hAnsi="Calibri" w:cs="Calibri"/>
                      <w:sz w:val="24"/>
                      <w:szCs w:val="24"/>
                    </w:rPr>
                    <w:t> status. Post which Supervisor can provide Time clearance in ECMS portal.</w:t>
                  </w:r>
                </w:p>
                <w:p w14:paraId="08148E95" w14:textId="77777777" w:rsidR="00FB58E1" w:rsidRPr="00FB58E1" w:rsidRDefault="00FB58E1" w:rsidP="00FB58E1">
                  <w:pPr>
                    <w:spacing w:before="100" w:beforeAutospacing="1" w:after="100" w:afterAutospacing="1" w:line="240" w:lineRule="auto"/>
                    <w:rPr>
                      <w:rFonts w:ascii="Calibri" w:eastAsia="Times New Roman" w:hAnsi="Calibri" w:cs="Calibri"/>
                      <w:sz w:val="24"/>
                      <w:szCs w:val="24"/>
                    </w:rPr>
                  </w:pPr>
                  <w:r w:rsidRPr="00FB58E1">
                    <w:rPr>
                      <w:rFonts w:ascii="Calibri" w:eastAsia="Times New Roman" w:hAnsi="Calibri" w:cs="Calibri"/>
                      <w:sz w:val="24"/>
                      <w:szCs w:val="24"/>
                    </w:rPr>
                    <w:t>1.In case of any </w:t>
                  </w:r>
                  <w:r w:rsidRPr="00FB58E1">
                    <w:rPr>
                      <w:rFonts w:ascii="Calibri" w:eastAsia="Times New Roman" w:hAnsi="Calibri" w:cs="Calibri"/>
                      <w:b/>
                      <w:bCs/>
                      <w:sz w:val="24"/>
                      <w:szCs w:val="24"/>
                    </w:rPr>
                    <w:t>technical</w:t>
                  </w:r>
                  <w:r w:rsidRPr="00FB58E1">
                    <w:rPr>
                      <w:rFonts w:ascii="Calibri" w:eastAsia="Times New Roman" w:hAnsi="Calibri" w:cs="Calibri"/>
                      <w:sz w:val="24"/>
                      <w:szCs w:val="24"/>
                    </w:rPr>
                    <w:t> related queries in </w:t>
                  </w:r>
                  <w:r w:rsidRPr="00FB58E1">
                    <w:rPr>
                      <w:rFonts w:ascii="Calibri" w:eastAsia="Times New Roman" w:hAnsi="Calibri" w:cs="Calibri"/>
                      <w:b/>
                      <w:bCs/>
                      <w:sz w:val="24"/>
                      <w:szCs w:val="24"/>
                    </w:rPr>
                    <w:t>ECMS portal</w:t>
                  </w:r>
                  <w:r w:rsidRPr="00FB58E1">
                    <w:rPr>
                      <w:rFonts w:ascii="Calibri" w:eastAsia="Times New Roman" w:hAnsi="Calibri" w:cs="Calibri"/>
                      <w:sz w:val="24"/>
                      <w:szCs w:val="24"/>
                    </w:rPr>
                    <w:t> raise the ticket through ITSM Portal : </w:t>
                  </w:r>
                  <w:r w:rsidRPr="00FB58E1">
                    <w:rPr>
                      <w:rFonts w:ascii="Calibri" w:eastAsia="Times New Roman" w:hAnsi="Calibri" w:cs="Calibri"/>
                      <w:b/>
                      <w:bCs/>
                      <w:sz w:val="24"/>
                      <w:szCs w:val="24"/>
                    </w:rPr>
                    <w:t>Service Central – Click on Browse categories – Employee Management- ECMS- Select appropriate category</w:t>
                  </w:r>
                  <w:r w:rsidRPr="00FB58E1">
                    <w:rPr>
                      <w:rFonts w:ascii="Calibri" w:eastAsia="Times New Roman" w:hAnsi="Calibri" w:cs="Calibri"/>
                      <w:sz w:val="24"/>
                      <w:szCs w:val="24"/>
                    </w:rPr>
                    <w:br/>
                    <w:t>2. In case of any </w:t>
                  </w:r>
                  <w:r w:rsidRPr="00FB58E1">
                    <w:rPr>
                      <w:rFonts w:ascii="Calibri" w:eastAsia="Times New Roman" w:hAnsi="Calibri" w:cs="Calibri"/>
                      <w:b/>
                      <w:bCs/>
                      <w:sz w:val="24"/>
                      <w:szCs w:val="24"/>
                    </w:rPr>
                    <w:t>technical</w:t>
                  </w:r>
                  <w:r w:rsidRPr="00FB58E1">
                    <w:rPr>
                      <w:rFonts w:ascii="Calibri" w:eastAsia="Times New Roman" w:hAnsi="Calibri" w:cs="Calibri"/>
                      <w:sz w:val="24"/>
                      <w:szCs w:val="24"/>
                    </w:rPr>
                    <w:t> related queries in </w:t>
                  </w:r>
                  <w:r w:rsidRPr="00FB58E1">
                    <w:rPr>
                      <w:rFonts w:ascii="Calibri" w:eastAsia="Times New Roman" w:hAnsi="Calibri" w:cs="Calibri"/>
                      <w:b/>
                      <w:bCs/>
                      <w:sz w:val="24"/>
                      <w:szCs w:val="24"/>
                    </w:rPr>
                    <w:t>India Timecard Application Portal</w:t>
                  </w:r>
                  <w:r w:rsidRPr="00FB58E1">
                    <w:rPr>
                      <w:rFonts w:ascii="Calibri" w:eastAsia="Times New Roman" w:hAnsi="Calibri" w:cs="Calibri"/>
                      <w:sz w:val="24"/>
                      <w:szCs w:val="24"/>
                    </w:rPr>
                    <w:t> raise the ticket through ITSM Portal: </w:t>
                  </w:r>
                  <w:r w:rsidRPr="00FB58E1">
                    <w:rPr>
                      <w:rFonts w:ascii="Calibri" w:eastAsia="Times New Roman" w:hAnsi="Calibri" w:cs="Calibri"/>
                      <w:b/>
                      <w:bCs/>
                      <w:sz w:val="24"/>
                      <w:szCs w:val="24"/>
                    </w:rPr>
                    <w:t>Service Central – Click on Browse categories – Finance Applications – Timecard(Finance) - Select appropriate category</w:t>
                  </w:r>
                </w:p>
                <w:p w14:paraId="17AE8C4D"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BSv employees</w:t>
                  </w:r>
                  <w:r w:rsidRPr="00FB58E1">
                    <w:rPr>
                      <w:rFonts w:ascii="Calibri" w:eastAsia="Times New Roman" w:hAnsi="Calibri" w:cs="Calibri"/>
                      <w:sz w:val="24"/>
                      <w:szCs w:val="24"/>
                    </w:rPr>
                    <w:t> should ensure that all the </w:t>
                  </w:r>
                  <w:r w:rsidRPr="00FB58E1">
                    <w:rPr>
                      <w:rFonts w:ascii="Calibri" w:eastAsia="Times New Roman" w:hAnsi="Calibri" w:cs="Calibri"/>
                      <w:b/>
                      <w:bCs/>
                      <w:sz w:val="24"/>
                      <w:szCs w:val="24"/>
                    </w:rPr>
                    <w:t>Clarity Timesheets are approved by Supervisor till the LWD</w:t>
                  </w:r>
                  <w:r w:rsidRPr="00FB58E1">
                    <w:rPr>
                      <w:rFonts w:ascii="Calibri" w:eastAsia="Times New Roman" w:hAnsi="Calibri" w:cs="Calibri"/>
                      <w:sz w:val="24"/>
                      <w:szCs w:val="24"/>
                    </w:rPr>
                    <w:t> in clarity system for any technical issues please reach out to </w:t>
                  </w:r>
                  <w:hyperlink r:id="rId8" w:tgtFrame="_blank" w:history="1">
                    <w:r w:rsidRPr="00FB58E1">
                      <w:rPr>
                        <w:rFonts w:ascii="Calibri" w:eastAsia="Times New Roman" w:hAnsi="Calibri" w:cs="Calibri"/>
                        <w:color w:val="0000FF"/>
                        <w:sz w:val="24"/>
                        <w:szCs w:val="24"/>
                        <w:u w:val="single"/>
                        <w:bdr w:val="none" w:sz="0" w:space="0" w:color="auto" w:frame="1"/>
                      </w:rPr>
                      <w:t>cgbsil-clarity.in@capgemini.com</w:t>
                    </w:r>
                  </w:hyperlink>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.Note:</w:t>
                  </w:r>
                  <w:r w:rsidRPr="00FB58E1">
                    <w:rPr>
                      <w:rFonts w:ascii="Calibri" w:eastAsia="Times New Roman" w:hAnsi="Calibri" w:cs="Calibri"/>
                      <w:sz w:val="24"/>
                      <w:szCs w:val="24"/>
                    </w:rPr>
                    <w:t> Supervisor Clearance is mandatory to provide Time Helpdesk clearance</w:t>
                  </w:r>
                  <w:r w:rsidRPr="00FB58E1">
                    <w:rPr>
                      <w:rFonts w:ascii="Calibri" w:eastAsia="Times New Roman" w:hAnsi="Calibri" w:cs="Calibri"/>
                      <w:sz w:val="24"/>
                      <w:szCs w:val="24"/>
                    </w:rPr>
                    <w:br/>
                  </w:r>
                  <w:r w:rsidRPr="00FB58E1">
                    <w:rPr>
                      <w:rFonts w:ascii="Calibri" w:eastAsia="Times New Roman" w:hAnsi="Calibri" w:cs="Calibri"/>
                      <w:sz w:val="24"/>
                      <w:szCs w:val="24"/>
                    </w:rPr>
                    <w:br/>
                    <w:t>In case of any </w:t>
                  </w:r>
                  <w:r w:rsidRPr="00FB58E1">
                    <w:rPr>
                      <w:rFonts w:ascii="Calibri" w:eastAsia="Times New Roman" w:hAnsi="Calibri" w:cs="Calibri"/>
                      <w:b/>
                      <w:bCs/>
                      <w:sz w:val="24"/>
                      <w:szCs w:val="24"/>
                    </w:rPr>
                    <w:t>functional</w:t>
                  </w:r>
                  <w:r w:rsidRPr="00FB58E1">
                    <w:rPr>
                      <w:rFonts w:ascii="Calibri" w:eastAsia="Times New Roman" w:hAnsi="Calibri" w:cs="Calibri"/>
                      <w:sz w:val="24"/>
                      <w:szCs w:val="24"/>
                    </w:rPr>
                    <w:t> related queries in </w:t>
                  </w:r>
                  <w:r w:rsidRPr="00FB58E1">
                    <w:rPr>
                      <w:rFonts w:ascii="Calibri" w:eastAsia="Times New Roman" w:hAnsi="Calibri" w:cs="Calibri"/>
                      <w:b/>
                      <w:bCs/>
                      <w:sz w:val="24"/>
                      <w:szCs w:val="24"/>
                    </w:rPr>
                    <w:t>India Timecard Application Portal</w:t>
                  </w:r>
                  <w:r w:rsidRPr="00FB58E1">
                    <w:rPr>
                      <w:rFonts w:ascii="Calibri" w:eastAsia="Times New Roman" w:hAnsi="Calibri" w:cs="Calibri"/>
                      <w:sz w:val="24"/>
                      <w:szCs w:val="24"/>
                    </w:rPr>
                    <w:t> raise the ticket through Service Central:</w:t>
                  </w:r>
                  <w:r w:rsidRPr="00FB58E1">
                    <w:rPr>
                      <w:rFonts w:ascii="Calibri" w:eastAsia="Times New Roman" w:hAnsi="Calibri" w:cs="Calibri"/>
                      <w:b/>
                      <w:bCs/>
                      <w:sz w:val="24"/>
                      <w:szCs w:val="24"/>
                    </w:rPr>
                    <w:t>Click on Browse categories – Finance Support – MTS Clearance - Select appropriate category</w:t>
                  </w:r>
                </w:p>
              </w:tc>
            </w:tr>
            <w:tr w:rsidR="00FB58E1" w:rsidRPr="00FB58E1" w14:paraId="2BD831F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4652DD4"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lastRenderedPageBreak/>
                    <w:t>BU HR Clearance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C08C9"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sz w:val="24"/>
                      <w:szCs w:val="24"/>
                      <w:u w:val="single"/>
                    </w:rPr>
                    <w:t>BU HR Clearance:</w:t>
                  </w:r>
                </w:p>
                <w:p w14:paraId="450A0114" w14:textId="77777777" w:rsidR="00FB58E1" w:rsidRPr="00FB58E1" w:rsidRDefault="00FB58E1" w:rsidP="00FB58E1">
                  <w:pPr>
                    <w:spacing w:after="0" w:line="240" w:lineRule="auto"/>
                    <w:textAlignment w:val="baseline"/>
                    <w:rPr>
                      <w:rFonts w:ascii="Calibri" w:eastAsia="Times New Roman" w:hAnsi="Calibri" w:cs="Calibri"/>
                      <w:sz w:val="24"/>
                      <w:szCs w:val="24"/>
                    </w:rPr>
                  </w:pPr>
                  <w:r w:rsidRPr="00FB58E1">
                    <w:rPr>
                      <w:rFonts w:ascii="Calibri" w:eastAsia="Times New Roman" w:hAnsi="Calibri" w:cs="Calibri"/>
                      <w:sz w:val="24"/>
                      <w:szCs w:val="24"/>
                    </w:rPr>
                    <w:t>• BU HR clearance can be given 7 days before the LWD.</w:t>
                  </w:r>
                  <w:r w:rsidRPr="00FB58E1">
                    <w:rPr>
                      <w:rFonts w:ascii="Calibri" w:eastAsia="Times New Roman" w:hAnsi="Calibri" w:cs="Calibri"/>
                      <w:sz w:val="24"/>
                      <w:szCs w:val="24"/>
                    </w:rPr>
                    <w:br/>
                    <w:t>• Details of the BU HR are available on Exit request status tab in ECMS</w:t>
                  </w:r>
                </w:p>
              </w:tc>
            </w:tr>
            <w:tr w:rsidR="00FB58E1" w:rsidRPr="00FB58E1" w14:paraId="55EF127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0026298"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Mobility/IAS Clearance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D3717"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sz w:val="24"/>
                      <w:szCs w:val="24"/>
                      <w:u w:val="single"/>
                    </w:rPr>
                    <w:t>Mobility / IAS:</w:t>
                  </w:r>
                </w:p>
                <w:p w14:paraId="428726FA" w14:textId="77777777" w:rsidR="00FB58E1" w:rsidRPr="00FB58E1" w:rsidRDefault="00FB58E1" w:rsidP="00FB58E1">
                  <w:pPr>
                    <w:spacing w:after="0" w:line="240" w:lineRule="auto"/>
                    <w:textAlignment w:val="baseline"/>
                    <w:rPr>
                      <w:rFonts w:ascii="Calibri" w:eastAsia="Times New Roman" w:hAnsi="Calibri" w:cs="Calibri"/>
                      <w:sz w:val="24"/>
                      <w:szCs w:val="24"/>
                    </w:rPr>
                  </w:pPr>
                  <w:r w:rsidRPr="00FB58E1">
                    <w:rPr>
                      <w:rFonts w:ascii="Calibri" w:eastAsia="Times New Roman" w:hAnsi="Calibri" w:cs="Calibri"/>
                      <w:sz w:val="24"/>
                      <w:szCs w:val="24"/>
                    </w:rPr>
                    <w:t>• Clearance can be completed 7 days before last working day if you do not hold any visa’s</w:t>
                  </w:r>
                  <w:r w:rsidRPr="00FB58E1">
                    <w:rPr>
                      <w:rFonts w:ascii="Calibri" w:eastAsia="Times New Roman" w:hAnsi="Calibri" w:cs="Calibri"/>
                      <w:sz w:val="24"/>
                      <w:szCs w:val="24"/>
                    </w:rPr>
                    <w:br/>
                    <w:t>• Please get your record verified with IAS / Mobility team, in case you hold valid Work Permit / Visa / Residence Permit Card</w:t>
                  </w:r>
                  <w:r w:rsidRPr="00FB58E1">
                    <w:rPr>
                      <w:rFonts w:ascii="Calibri" w:eastAsia="Times New Roman" w:hAnsi="Calibri" w:cs="Calibri"/>
                      <w:sz w:val="24"/>
                      <w:szCs w:val="24"/>
                    </w:rPr>
                    <w:br/>
                  </w:r>
                  <w:r w:rsidRPr="00FB58E1">
                    <w:rPr>
                      <w:rFonts w:ascii="Calibri" w:eastAsia="Times New Roman" w:hAnsi="Calibri" w:cs="Calibri"/>
                      <w:sz w:val="24"/>
                      <w:szCs w:val="24"/>
                    </w:rPr>
                    <w:br/>
                    <w:t>For any queries or clarification, please contact IAS / Mobility admin as mentioned in contact list.</w:t>
                  </w:r>
                </w:p>
              </w:tc>
            </w:tr>
            <w:tr w:rsidR="00FB58E1" w:rsidRPr="00FB58E1" w14:paraId="6B80CBD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FA38025"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Gratuity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7F863"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sz w:val="24"/>
                      <w:szCs w:val="24"/>
                    </w:rPr>
                    <w:t>Upon validation of the record, the claim will be processed and disbursement of the amount will be settled through your salary a/c within 30 days from your LWD.</w:t>
                  </w:r>
                  <w:r w:rsidRPr="00FB58E1">
                    <w:rPr>
                      <w:rFonts w:ascii="Calibri" w:eastAsia="Times New Roman" w:hAnsi="Calibri" w:cs="Calibri"/>
                      <w:sz w:val="24"/>
                      <w:szCs w:val="24"/>
                    </w:rPr>
                    <w:br/>
                  </w:r>
                  <w:r w:rsidRPr="00FB58E1">
                    <w:rPr>
                      <w:rFonts w:ascii="Calibri" w:eastAsia="Times New Roman" w:hAnsi="Calibri" w:cs="Calibri"/>
                      <w:sz w:val="24"/>
                      <w:szCs w:val="24"/>
                    </w:rPr>
                    <w:br/>
                    <w:t>For helpdesk support, please write it to the email-id : </w:t>
                  </w:r>
                  <w:hyperlink r:id="rId9" w:tgtFrame="_blank" w:history="1">
                    <w:r w:rsidRPr="00FB58E1">
                      <w:rPr>
                        <w:rFonts w:ascii="Calibri" w:eastAsia="Times New Roman" w:hAnsi="Calibri" w:cs="Calibri"/>
                        <w:color w:val="0000FF"/>
                        <w:sz w:val="24"/>
                        <w:szCs w:val="24"/>
                        <w:u w:val="single"/>
                        <w:bdr w:val="none" w:sz="0" w:space="0" w:color="auto" w:frame="1"/>
                      </w:rPr>
                      <w:t>https://ctfss.in/CTFCGEss/Login.aspx</w:t>
                    </w:r>
                  </w:hyperlink>
                  <w:r w:rsidRPr="00FB58E1">
                    <w:rPr>
                      <w:rFonts w:ascii="Calibri" w:eastAsia="Times New Roman" w:hAnsi="Calibri" w:cs="Calibri"/>
                      <w:sz w:val="24"/>
                      <w:szCs w:val="24"/>
                    </w:rPr>
                    <w:t> or </w:t>
                  </w:r>
                  <w:hyperlink r:id="rId10" w:tgtFrame="_blank" w:history="1">
                    <w:r w:rsidRPr="00FB58E1">
                      <w:rPr>
                        <w:rFonts w:ascii="Calibri" w:eastAsia="Times New Roman" w:hAnsi="Calibri" w:cs="Calibri"/>
                        <w:color w:val="0000FF"/>
                        <w:sz w:val="24"/>
                        <w:szCs w:val="24"/>
                        <w:u w:val="single"/>
                        <w:bdr w:val="none" w:sz="0" w:space="0" w:color="auto" w:frame="1"/>
                      </w:rPr>
                      <w:t>cgretirals@allsectech.com</w:t>
                    </w:r>
                  </w:hyperlink>
                  <w:r w:rsidRPr="00FB58E1">
                    <w:rPr>
                      <w:rFonts w:ascii="Calibri" w:eastAsia="Times New Roman" w:hAnsi="Calibri" w:cs="Calibri"/>
                      <w:sz w:val="24"/>
                      <w:szCs w:val="24"/>
                    </w:rPr>
                    <w:br/>
                  </w:r>
                  <w:r w:rsidRPr="00FB58E1">
                    <w:rPr>
                      <w:rFonts w:ascii="Calibri" w:eastAsia="Times New Roman" w:hAnsi="Calibri" w:cs="Calibri"/>
                      <w:sz w:val="24"/>
                      <w:szCs w:val="24"/>
                    </w:rPr>
                    <w:br/>
                  </w:r>
                  <w:r w:rsidRPr="00FB58E1">
                    <w:rPr>
                      <w:rFonts w:ascii="Calibri" w:eastAsia="Times New Roman" w:hAnsi="Calibri" w:cs="Calibri"/>
                      <w:b/>
                      <w:bCs/>
                      <w:sz w:val="24"/>
                      <w:szCs w:val="24"/>
                    </w:rPr>
                    <w:t>Note:</w:t>
                  </w:r>
                  <w:r w:rsidRPr="00FB58E1">
                    <w:rPr>
                      <w:rFonts w:ascii="Calibri" w:eastAsia="Times New Roman" w:hAnsi="Calibri" w:cs="Calibri"/>
                      <w:sz w:val="24"/>
                      <w:szCs w:val="24"/>
                    </w:rPr>
                    <w:t> You should mention your </w:t>
                  </w:r>
                  <w:r w:rsidRPr="00FB58E1">
                    <w:rPr>
                      <w:rFonts w:ascii="Calibri" w:eastAsia="Times New Roman" w:hAnsi="Calibri" w:cs="Calibri"/>
                      <w:b/>
                      <w:bCs/>
                      <w:sz w:val="24"/>
                      <w:szCs w:val="24"/>
                    </w:rPr>
                    <w:t>entity and employee-id</w:t>
                  </w:r>
                  <w:r w:rsidRPr="00FB58E1">
                    <w:rPr>
                      <w:rFonts w:ascii="Calibri" w:eastAsia="Times New Roman" w:hAnsi="Calibri" w:cs="Calibri"/>
                      <w:sz w:val="24"/>
                      <w:szCs w:val="24"/>
                    </w:rPr>
                    <w:t> whenever you communicate to the helpdesk team for better tracking.</w:t>
                  </w:r>
                </w:p>
              </w:tc>
            </w:tr>
            <w:tr w:rsidR="00FB58E1" w:rsidRPr="00FB58E1" w14:paraId="14ACFD9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7193486"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Provident Fund(PF)</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0D9B7"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b/>
                      <w:bCs/>
                      <w:sz w:val="24"/>
                      <w:szCs w:val="24"/>
                    </w:rPr>
                    <w:t>KYC:</w:t>
                  </w:r>
                  <w:r w:rsidRPr="00FB58E1">
                    <w:rPr>
                      <w:rFonts w:ascii="Calibri" w:eastAsia="Times New Roman" w:hAnsi="Calibri" w:cs="Calibri"/>
                      <w:sz w:val="24"/>
                      <w:szCs w:val="24"/>
                    </w:rPr>
                    <w:t> We request you to update your name as per Aadhaar in UAN Member Portal on EPFO site :</w:t>
                  </w:r>
                  <w:r w:rsidRPr="00FB58E1">
                    <w:rPr>
                      <w:rFonts w:ascii="Calibri" w:eastAsia="Times New Roman" w:hAnsi="Calibri" w:cs="Calibri"/>
                      <w:sz w:val="24"/>
                      <w:szCs w:val="24"/>
                    </w:rPr>
                    <w:br/>
                  </w:r>
                  <w:r w:rsidRPr="00FB58E1">
                    <w:rPr>
                      <w:rFonts w:ascii="Calibri" w:eastAsia="Times New Roman" w:hAnsi="Calibri" w:cs="Calibri"/>
                      <w:sz w:val="24"/>
                      <w:szCs w:val="24"/>
                    </w:rPr>
                    <w:br/>
                  </w:r>
                  <w:hyperlink r:id="rId11" w:tgtFrame="_blank" w:history="1">
                    <w:r w:rsidRPr="00FB58E1">
                      <w:rPr>
                        <w:rFonts w:ascii="Calibri" w:eastAsia="Times New Roman" w:hAnsi="Calibri" w:cs="Calibri"/>
                        <w:color w:val="0000FF"/>
                        <w:sz w:val="24"/>
                        <w:szCs w:val="24"/>
                        <w:u w:val="single"/>
                        <w:bdr w:val="none" w:sz="0" w:space="0" w:color="auto" w:frame="1"/>
                      </w:rPr>
                      <w:t>https://unifiedportal-mem.epfindia.gov.in/memberinterface/</w:t>
                    </w:r>
                  </w:hyperlink>
                  <w:r w:rsidRPr="00FB58E1">
                    <w:rPr>
                      <w:rFonts w:ascii="Calibri" w:eastAsia="Times New Roman" w:hAnsi="Calibri" w:cs="Calibri"/>
                      <w:sz w:val="24"/>
                      <w:szCs w:val="24"/>
                    </w:rPr>
                    <w:br/>
                  </w:r>
                  <w:r w:rsidRPr="00FB58E1">
                    <w:rPr>
                      <w:rFonts w:ascii="Calibri" w:eastAsia="Times New Roman" w:hAnsi="Calibri" w:cs="Calibri"/>
                      <w:sz w:val="24"/>
                      <w:szCs w:val="24"/>
                    </w:rPr>
                    <w:br/>
                    <w:t>Please note this requirement is mandatory from PF authority to complete the individual KYC to avoid any issues in future.</w:t>
                  </w:r>
                  <w:r w:rsidRPr="00FB58E1">
                    <w:rPr>
                      <w:rFonts w:ascii="Calibri" w:eastAsia="Times New Roman" w:hAnsi="Calibri" w:cs="Calibri"/>
                      <w:sz w:val="24"/>
                      <w:szCs w:val="24"/>
                    </w:rPr>
                    <w:br/>
                  </w:r>
                  <w:r w:rsidRPr="00FB58E1">
                    <w:rPr>
                      <w:rFonts w:ascii="Calibri" w:eastAsia="Times New Roman" w:hAnsi="Calibri" w:cs="Calibri"/>
                      <w:sz w:val="24"/>
                      <w:szCs w:val="24"/>
                    </w:rPr>
                    <w:br/>
                    <w:t>For any queries related to your PF account (including PF withdrawal/Transfer), please get in touch with the PF team :</w:t>
                  </w:r>
                  <w:r w:rsidRPr="00FB58E1">
                    <w:rPr>
                      <w:rFonts w:ascii="Calibri" w:eastAsia="Times New Roman" w:hAnsi="Calibri" w:cs="Calibri"/>
                      <w:sz w:val="24"/>
                      <w:szCs w:val="24"/>
                    </w:rPr>
                    <w:br/>
                  </w:r>
                  <w:r w:rsidRPr="00FB58E1">
                    <w:rPr>
                      <w:rFonts w:ascii="Calibri" w:eastAsia="Times New Roman" w:hAnsi="Calibri" w:cs="Calibri"/>
                      <w:sz w:val="24"/>
                      <w:szCs w:val="24"/>
                    </w:rPr>
                    <w:br/>
                    <w:t>For helpdesk support, please write it to the email-id : https://ctfss.in/CTFCGEss/Login.aspx or </w:t>
                  </w:r>
                  <w:hyperlink r:id="rId12" w:tgtFrame="_blank" w:history="1">
                    <w:r w:rsidRPr="00FB58E1">
                      <w:rPr>
                        <w:rFonts w:ascii="Calibri" w:eastAsia="Times New Roman" w:hAnsi="Calibri" w:cs="Calibri"/>
                        <w:color w:val="0000FF"/>
                        <w:sz w:val="24"/>
                        <w:szCs w:val="24"/>
                        <w:u w:val="single"/>
                        <w:bdr w:val="none" w:sz="0" w:space="0" w:color="auto" w:frame="1"/>
                      </w:rPr>
                      <w:t>cgretirals@allsectech.com</w:t>
                    </w:r>
                  </w:hyperlink>
                </w:p>
              </w:tc>
            </w:tr>
            <w:tr w:rsidR="00FB58E1" w:rsidRPr="00FB58E1" w14:paraId="3A2473B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B88BDCE" w14:textId="77777777" w:rsidR="00FB58E1" w:rsidRPr="00FB58E1" w:rsidRDefault="00FB58E1" w:rsidP="00FB58E1">
                  <w:pPr>
                    <w:spacing w:after="0" w:line="240" w:lineRule="auto"/>
                    <w:rPr>
                      <w:rFonts w:ascii="Calibri" w:eastAsia="Times New Roman" w:hAnsi="Calibri" w:cs="Calibri"/>
                      <w:sz w:val="24"/>
                      <w:szCs w:val="24"/>
                    </w:rPr>
                  </w:pPr>
                  <w:r w:rsidRPr="00FB58E1">
                    <w:rPr>
                      <w:rFonts w:ascii="Calibri" w:eastAsia="Times New Roman" w:hAnsi="Calibri" w:cs="Calibri"/>
                      <w:b/>
                      <w:bCs/>
                      <w:sz w:val="24"/>
                      <w:szCs w:val="24"/>
                    </w:rPr>
                    <w:t>Escalation Matrix</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653AA" w14:textId="77777777" w:rsidR="00FB58E1" w:rsidRPr="00FB58E1" w:rsidRDefault="00FB58E1" w:rsidP="00FB58E1">
                  <w:pPr>
                    <w:spacing w:after="240" w:line="240" w:lineRule="auto"/>
                    <w:rPr>
                      <w:rFonts w:ascii="Calibri" w:eastAsia="Times New Roman" w:hAnsi="Calibri" w:cs="Calibri"/>
                      <w:sz w:val="24"/>
                      <w:szCs w:val="24"/>
                    </w:rPr>
                  </w:pPr>
                  <w:r w:rsidRPr="00FB58E1">
                    <w:rPr>
                      <w:rFonts w:ascii="Calibri" w:eastAsia="Times New Roman" w:hAnsi="Calibri" w:cs="Calibri"/>
                      <w:sz w:val="24"/>
                      <w:szCs w:val="24"/>
                    </w:rPr>
                    <w:t>If the query is not resolved within 3 working days, please write it to :</w:t>
                  </w:r>
                  <w:hyperlink r:id="rId13" w:tgtFrame="_blank" w:history="1">
                    <w:r w:rsidRPr="00FB58E1">
                      <w:rPr>
                        <w:rFonts w:ascii="Calibri" w:eastAsia="Times New Roman" w:hAnsi="Calibri" w:cs="Calibri"/>
                        <w:color w:val="0000FF"/>
                        <w:sz w:val="24"/>
                        <w:szCs w:val="24"/>
                        <w:u w:val="single"/>
                        <w:bdr w:val="none" w:sz="0" w:space="0" w:color="auto" w:frame="1"/>
                      </w:rPr>
                      <w:t>retiralshelpdesk.in@capgemini.com</w:t>
                    </w:r>
                  </w:hyperlink>
                  <w:r w:rsidRPr="00FB58E1">
                    <w:rPr>
                      <w:rFonts w:ascii="Calibri" w:eastAsia="Times New Roman" w:hAnsi="Calibri" w:cs="Calibri"/>
                      <w:sz w:val="24"/>
                      <w:szCs w:val="24"/>
                    </w:rPr>
                    <w:br/>
                  </w:r>
                  <w:r w:rsidRPr="00FB58E1">
                    <w:rPr>
                      <w:rFonts w:ascii="Calibri" w:eastAsia="Times New Roman" w:hAnsi="Calibri" w:cs="Calibri"/>
                      <w:sz w:val="24"/>
                      <w:szCs w:val="24"/>
                    </w:rPr>
                    <w:br/>
                    <w:t>If the query is not resolved within 15 working days, please escalate it to : </w:t>
                  </w:r>
                  <w:hyperlink r:id="rId14" w:tgtFrame="_blank" w:history="1">
                    <w:r w:rsidRPr="00FB58E1">
                      <w:rPr>
                        <w:rFonts w:ascii="Calibri" w:eastAsia="Times New Roman" w:hAnsi="Calibri" w:cs="Calibri"/>
                        <w:color w:val="0000FF"/>
                        <w:sz w:val="24"/>
                        <w:szCs w:val="24"/>
                        <w:u w:val="single"/>
                        <w:bdr w:val="none" w:sz="0" w:space="0" w:color="auto" w:frame="1"/>
                      </w:rPr>
                      <w:t>arunkumar.gopalakrishnan@capgemini.com</w:t>
                    </w:r>
                  </w:hyperlink>
                </w:p>
              </w:tc>
            </w:tr>
          </w:tbl>
          <w:p w14:paraId="23779D27" w14:textId="77777777" w:rsidR="00FB58E1" w:rsidRPr="00FB58E1" w:rsidRDefault="00FB58E1" w:rsidP="00FB58E1">
            <w:pPr>
              <w:spacing w:after="0" w:line="240" w:lineRule="auto"/>
              <w:rPr>
                <w:rFonts w:ascii="Calibri" w:eastAsia="Times New Roman" w:hAnsi="Calibri" w:cs="Calibri"/>
                <w:color w:val="201F1E"/>
                <w:sz w:val="24"/>
                <w:szCs w:val="24"/>
              </w:rPr>
            </w:pPr>
          </w:p>
        </w:tc>
      </w:tr>
      <w:tr w:rsidR="00FB58E1" w:rsidRPr="00FB58E1" w14:paraId="5B428EA9" w14:textId="77777777" w:rsidTr="00FB58E1">
        <w:trPr>
          <w:tblCellSpacing w:w="0" w:type="dxa"/>
        </w:trPr>
        <w:tc>
          <w:tcPr>
            <w:tcW w:w="0" w:type="auto"/>
            <w:shd w:val="clear" w:color="auto" w:fill="FFFFFF"/>
            <w:vAlign w:val="center"/>
            <w:hideMark/>
          </w:tcPr>
          <w:p w14:paraId="015955F0" w14:textId="77777777" w:rsidR="00FB58E1" w:rsidRPr="00FB58E1" w:rsidRDefault="00FB58E1" w:rsidP="00FB58E1">
            <w:pPr>
              <w:spacing w:after="240" w:line="240" w:lineRule="auto"/>
              <w:rPr>
                <w:rFonts w:ascii="Calibri" w:eastAsia="Times New Roman" w:hAnsi="Calibri" w:cs="Calibri"/>
                <w:color w:val="201F1E"/>
                <w:sz w:val="24"/>
                <w:szCs w:val="24"/>
              </w:rPr>
            </w:pPr>
            <w:r w:rsidRPr="00FB58E1">
              <w:rPr>
                <w:rFonts w:ascii="Calibri" w:eastAsia="Times New Roman" w:hAnsi="Calibri" w:cs="Calibri"/>
                <w:b/>
                <w:bCs/>
                <w:color w:val="201F1E"/>
                <w:sz w:val="24"/>
                <w:szCs w:val="24"/>
                <w:u w:val="single"/>
              </w:rPr>
              <w:lastRenderedPageBreak/>
              <w:t>Shift and On Call Allowance Process:</w:t>
            </w:r>
          </w:p>
        </w:tc>
      </w:tr>
      <w:tr w:rsidR="00FB58E1" w:rsidRPr="00FB58E1" w14:paraId="1350AA85" w14:textId="77777777" w:rsidTr="00FB58E1">
        <w:trPr>
          <w:tblCellSpacing w:w="0" w:type="dxa"/>
        </w:trPr>
        <w:tc>
          <w:tcPr>
            <w:tcW w:w="0" w:type="auto"/>
            <w:shd w:val="clear" w:color="auto" w:fill="FFFFFF"/>
            <w:vAlign w:val="center"/>
            <w:hideMark/>
          </w:tcPr>
          <w:p w14:paraId="2367C543" w14:textId="77777777" w:rsidR="00FB58E1" w:rsidRPr="00FB58E1" w:rsidRDefault="00FB58E1" w:rsidP="00FB58E1">
            <w:pPr>
              <w:numPr>
                <w:ilvl w:val="0"/>
                <w:numId w:val="1"/>
              </w:numPr>
              <w:spacing w:before="100" w:beforeAutospacing="1" w:after="100" w:afterAutospacing="1" w:line="240" w:lineRule="auto"/>
              <w:rPr>
                <w:rFonts w:ascii="Calibri" w:eastAsia="Times New Roman" w:hAnsi="Calibri" w:cs="Calibri"/>
                <w:color w:val="201F1E"/>
                <w:sz w:val="24"/>
                <w:szCs w:val="24"/>
              </w:rPr>
            </w:pPr>
            <w:r w:rsidRPr="00FB58E1">
              <w:rPr>
                <w:rFonts w:ascii="Calibri" w:eastAsia="Times New Roman" w:hAnsi="Calibri" w:cs="Calibri"/>
                <w:color w:val="201F1E"/>
                <w:sz w:val="24"/>
                <w:szCs w:val="24"/>
              </w:rPr>
              <w:t>1- Please ensure that you raise your Shift and On-call allowance before your Last Working day. Any shift or on-call not claimed via the tool will not be processed.</w:t>
            </w:r>
          </w:p>
          <w:p w14:paraId="5F074E70" w14:textId="77777777" w:rsidR="00FB58E1" w:rsidRPr="00FB58E1" w:rsidRDefault="00FB58E1" w:rsidP="00FB58E1">
            <w:pPr>
              <w:numPr>
                <w:ilvl w:val="0"/>
                <w:numId w:val="1"/>
              </w:numPr>
              <w:spacing w:before="100" w:beforeAutospacing="1" w:after="100" w:afterAutospacing="1" w:line="240" w:lineRule="auto"/>
              <w:rPr>
                <w:rFonts w:ascii="Calibri" w:eastAsia="Times New Roman" w:hAnsi="Calibri" w:cs="Calibri"/>
                <w:color w:val="201F1E"/>
                <w:sz w:val="24"/>
                <w:szCs w:val="24"/>
              </w:rPr>
            </w:pPr>
            <w:r w:rsidRPr="00FB58E1">
              <w:rPr>
                <w:rFonts w:ascii="Calibri" w:eastAsia="Times New Roman" w:hAnsi="Calibri" w:cs="Calibri"/>
                <w:color w:val="201F1E"/>
                <w:sz w:val="24"/>
                <w:szCs w:val="24"/>
              </w:rPr>
              <w:t>Please note that your attendance and roster are updated on the tool. Once the details are updated you can raise a shift/on-call claim on the tool. Any changes to empulse records will take 48 hours to reflect on the shift allowance tool hence ensure you plan before your last working day.</w:t>
            </w:r>
          </w:p>
          <w:p w14:paraId="36591A3F" w14:textId="77777777" w:rsidR="00FB58E1" w:rsidRPr="00FB58E1" w:rsidRDefault="00FB58E1" w:rsidP="00FB58E1">
            <w:pPr>
              <w:spacing w:after="0" w:line="240" w:lineRule="auto"/>
              <w:ind w:left="720"/>
              <w:rPr>
                <w:rFonts w:ascii="Calibri" w:eastAsia="Times New Roman" w:hAnsi="Calibri" w:cs="Calibri"/>
                <w:color w:val="201F1E"/>
                <w:sz w:val="24"/>
                <w:szCs w:val="24"/>
              </w:rPr>
            </w:pPr>
          </w:p>
        </w:tc>
      </w:tr>
      <w:tr w:rsidR="00FB58E1" w:rsidRPr="00FB58E1" w14:paraId="5F7D897B" w14:textId="77777777" w:rsidTr="00FB58E1">
        <w:trPr>
          <w:tblCellSpacing w:w="0" w:type="dxa"/>
        </w:trPr>
        <w:tc>
          <w:tcPr>
            <w:tcW w:w="0" w:type="auto"/>
            <w:shd w:val="clear" w:color="auto" w:fill="FFFFFF"/>
            <w:vAlign w:val="center"/>
            <w:hideMark/>
          </w:tcPr>
          <w:p w14:paraId="18AA7CAC" w14:textId="77777777" w:rsidR="00FB58E1" w:rsidRPr="00FB58E1" w:rsidRDefault="00FB58E1" w:rsidP="00FB58E1">
            <w:pPr>
              <w:spacing w:after="240" w:line="240" w:lineRule="auto"/>
              <w:rPr>
                <w:rFonts w:ascii="Calibri" w:eastAsia="Times New Roman" w:hAnsi="Calibri" w:cs="Calibri"/>
                <w:color w:val="201F1E"/>
                <w:sz w:val="24"/>
                <w:szCs w:val="24"/>
              </w:rPr>
            </w:pPr>
            <w:r w:rsidRPr="00FB58E1">
              <w:rPr>
                <w:rFonts w:ascii="Calibri" w:eastAsia="Times New Roman" w:hAnsi="Calibri" w:cs="Calibri"/>
                <w:b/>
                <w:bCs/>
                <w:color w:val="201F1E"/>
                <w:sz w:val="24"/>
                <w:szCs w:val="24"/>
                <w:u w:val="single"/>
              </w:rPr>
              <w:t>In case of queries, please reach out to:</w:t>
            </w:r>
          </w:p>
        </w:tc>
      </w:tr>
      <w:tr w:rsidR="00FB58E1" w:rsidRPr="00FB58E1" w14:paraId="40EECA38" w14:textId="77777777" w:rsidTr="00FB58E1">
        <w:trPr>
          <w:tblCellSpacing w:w="0" w:type="dxa"/>
        </w:trPr>
        <w:tc>
          <w:tcPr>
            <w:tcW w:w="0" w:type="auto"/>
            <w:shd w:val="clear" w:color="auto" w:fill="FFFFFF"/>
            <w:vAlign w:val="center"/>
            <w:hideMark/>
          </w:tcPr>
          <w:p w14:paraId="6E1019F5" w14:textId="77777777" w:rsidR="00FB58E1" w:rsidRPr="00FB58E1" w:rsidRDefault="00FB58E1" w:rsidP="00FB58E1">
            <w:pPr>
              <w:numPr>
                <w:ilvl w:val="0"/>
                <w:numId w:val="2"/>
              </w:numPr>
              <w:spacing w:before="100" w:beforeAutospacing="1" w:after="100" w:afterAutospacing="1" w:line="240" w:lineRule="auto"/>
              <w:rPr>
                <w:rFonts w:ascii="Calibri" w:eastAsia="Times New Roman" w:hAnsi="Calibri" w:cs="Calibri"/>
                <w:color w:val="201F1E"/>
                <w:sz w:val="24"/>
                <w:szCs w:val="24"/>
              </w:rPr>
            </w:pPr>
            <w:r w:rsidRPr="00FB58E1">
              <w:rPr>
                <w:rFonts w:ascii="Calibri" w:eastAsia="Times New Roman" w:hAnsi="Calibri" w:cs="Calibri"/>
                <w:color w:val="201F1E"/>
                <w:sz w:val="24"/>
                <w:szCs w:val="24"/>
              </w:rPr>
              <w:t>2- For technical queries please raise a ticket on http://help.capgemini.com -&gt; Finance Application -&gt;Shift Allowance.</w:t>
            </w:r>
          </w:p>
          <w:p w14:paraId="7AC0C9E1" w14:textId="77777777" w:rsidR="00FB58E1" w:rsidRPr="00FB58E1" w:rsidRDefault="00FB58E1" w:rsidP="00FB58E1">
            <w:pPr>
              <w:numPr>
                <w:ilvl w:val="0"/>
                <w:numId w:val="2"/>
              </w:numPr>
              <w:spacing w:before="100" w:beforeAutospacing="1" w:after="100" w:afterAutospacing="1" w:line="240" w:lineRule="auto"/>
              <w:rPr>
                <w:rFonts w:ascii="Calibri" w:eastAsia="Times New Roman" w:hAnsi="Calibri" w:cs="Calibri"/>
                <w:color w:val="201F1E"/>
                <w:sz w:val="24"/>
                <w:szCs w:val="24"/>
              </w:rPr>
            </w:pPr>
            <w:r w:rsidRPr="00FB58E1">
              <w:rPr>
                <w:rFonts w:ascii="Calibri" w:eastAsia="Times New Roman" w:hAnsi="Calibri" w:cs="Calibri"/>
                <w:color w:val="201F1E"/>
                <w:sz w:val="24"/>
                <w:szCs w:val="24"/>
              </w:rPr>
              <w:t>3- For payment related queries please raise a ticket on http://help.capgemini.com -&gt; Finance Applications --&gt;PICS (Finance).</w:t>
            </w:r>
          </w:p>
          <w:p w14:paraId="510DC2EF" w14:textId="77777777" w:rsidR="00FB58E1" w:rsidRPr="00FB58E1" w:rsidRDefault="00FB58E1" w:rsidP="00FB58E1">
            <w:pPr>
              <w:numPr>
                <w:ilvl w:val="0"/>
                <w:numId w:val="2"/>
              </w:numPr>
              <w:spacing w:before="100" w:beforeAutospacing="1" w:after="100" w:afterAutospacing="1" w:line="240" w:lineRule="auto"/>
              <w:rPr>
                <w:rFonts w:ascii="Calibri" w:eastAsia="Times New Roman" w:hAnsi="Calibri" w:cs="Calibri"/>
                <w:color w:val="201F1E"/>
                <w:sz w:val="24"/>
                <w:szCs w:val="24"/>
              </w:rPr>
            </w:pPr>
            <w:r w:rsidRPr="00FB58E1">
              <w:rPr>
                <w:rFonts w:ascii="Calibri" w:eastAsia="Times New Roman" w:hAnsi="Calibri" w:cs="Calibri"/>
                <w:color w:val="201F1E"/>
                <w:sz w:val="24"/>
                <w:szCs w:val="24"/>
              </w:rPr>
              <w:lastRenderedPageBreak/>
              <w:t>4- For change in approver definitions - http://help.capgemini.com -&gt; Finance Support--&gt;Project Player Definition--&gt;New PM Matrix definition</w:t>
            </w:r>
          </w:p>
          <w:p w14:paraId="17FC30F4" w14:textId="77777777" w:rsidR="00FB58E1" w:rsidRPr="00FB58E1" w:rsidRDefault="00FB58E1" w:rsidP="00FB58E1">
            <w:pPr>
              <w:numPr>
                <w:ilvl w:val="0"/>
                <w:numId w:val="2"/>
              </w:numPr>
              <w:spacing w:before="100" w:beforeAutospacing="1" w:after="100" w:afterAutospacing="1" w:line="240" w:lineRule="auto"/>
              <w:rPr>
                <w:rFonts w:ascii="Calibri" w:eastAsia="Times New Roman" w:hAnsi="Calibri" w:cs="Calibri"/>
                <w:color w:val="201F1E"/>
                <w:sz w:val="24"/>
                <w:szCs w:val="24"/>
              </w:rPr>
            </w:pPr>
            <w:r w:rsidRPr="00FB58E1">
              <w:rPr>
                <w:rFonts w:ascii="Calibri" w:eastAsia="Times New Roman" w:hAnsi="Calibri" w:cs="Calibri"/>
                <w:color w:val="201F1E"/>
                <w:sz w:val="24"/>
                <w:szCs w:val="24"/>
              </w:rPr>
              <w:t>5- For policy or process understanding related query please reach out to your BUHR</w:t>
            </w:r>
          </w:p>
        </w:tc>
      </w:tr>
    </w:tbl>
    <w:p w14:paraId="501EFE9B" w14:textId="40FE9563" w:rsidR="002A5A7F" w:rsidRDefault="00C009EF"/>
    <w:p w14:paraId="1CE792D1" w14:textId="77777777" w:rsidR="00C009EF" w:rsidRPr="00C009EF" w:rsidRDefault="00C009EF" w:rsidP="00C009EF">
      <w:pPr>
        <w:spacing w:before="100" w:beforeAutospacing="1" w:after="100" w:afterAutospacing="1" w:line="240" w:lineRule="auto"/>
        <w:rPr>
          <w:rFonts w:ascii="Segoe UI" w:eastAsia="Times New Roman" w:hAnsi="Segoe UI" w:cs="Segoe UI"/>
          <w:sz w:val="21"/>
          <w:szCs w:val="21"/>
        </w:rPr>
      </w:pPr>
      <w:r w:rsidRPr="00C009EF">
        <w:rPr>
          <w:rFonts w:ascii="Segoe UI" w:eastAsia="Times New Roman" w:hAnsi="Segoe UI" w:cs="Segoe UI"/>
          <w:color w:val="99B3D4"/>
          <w:u w:val="single"/>
        </w:rPr>
        <w:t>To transfer recovery amount</w:t>
      </w:r>
    </w:p>
    <w:p w14:paraId="7AF8256D" w14:textId="77777777" w:rsidR="00C009EF" w:rsidRPr="00C009EF" w:rsidRDefault="00C009EF" w:rsidP="00C009EF">
      <w:pPr>
        <w:spacing w:before="100" w:beforeAutospacing="1" w:after="100" w:afterAutospacing="1" w:line="240" w:lineRule="auto"/>
        <w:rPr>
          <w:rFonts w:ascii="Segoe UI" w:eastAsia="Times New Roman" w:hAnsi="Segoe UI" w:cs="Segoe UI"/>
          <w:sz w:val="21"/>
          <w:szCs w:val="21"/>
        </w:rPr>
      </w:pPr>
      <w:r w:rsidRPr="00C009EF">
        <w:rPr>
          <w:rFonts w:ascii="Segoe UI" w:eastAsia="Times New Roman" w:hAnsi="Segoe UI" w:cs="Segoe UI"/>
          <w:b/>
          <w:bCs/>
          <w:color w:val="CC87B1"/>
          <w:sz w:val="27"/>
          <w:szCs w:val="27"/>
          <w:u w:val="single"/>
        </w:rPr>
        <w:t>Fund Transfer type : NEFT only</w:t>
      </w:r>
      <w:r w:rsidRPr="00C009EF">
        <w:rPr>
          <w:rFonts w:ascii="Segoe UI" w:eastAsia="Times New Roman" w:hAnsi="Segoe UI" w:cs="Segoe UI"/>
        </w:rPr>
        <w:br/>
      </w:r>
      <w:r w:rsidRPr="00C009EF">
        <w:rPr>
          <w:rFonts w:ascii="Segoe UI" w:eastAsia="Times New Roman" w:hAnsi="Segoe UI" w:cs="Segoe UI"/>
          <w:color w:val="CC87B1"/>
          <w:sz w:val="27"/>
          <w:szCs w:val="27"/>
        </w:rPr>
        <w:t>Beneficiary Name: Capgemini Technology Services India Ltd.</w:t>
      </w:r>
      <w:r w:rsidRPr="00C009EF">
        <w:rPr>
          <w:rFonts w:ascii="Segoe UI" w:eastAsia="Times New Roman" w:hAnsi="Segoe UI" w:cs="Segoe UI"/>
          <w:color w:val="CC87B1"/>
          <w:sz w:val="27"/>
          <w:szCs w:val="27"/>
        </w:rPr>
        <w:br/>
        <w:t>Bank Name : BNP Paribas</w:t>
      </w:r>
      <w:r w:rsidRPr="00C009EF">
        <w:rPr>
          <w:rFonts w:ascii="Segoe UI" w:eastAsia="Times New Roman" w:hAnsi="Segoe UI" w:cs="Segoe UI"/>
          <w:color w:val="CC87B1"/>
          <w:sz w:val="27"/>
          <w:szCs w:val="27"/>
        </w:rPr>
        <w:br/>
        <w:t>IFSC : BNPA0009009</w:t>
      </w:r>
      <w:r w:rsidRPr="00C009EF">
        <w:rPr>
          <w:rFonts w:ascii="Segoe UI" w:eastAsia="Times New Roman" w:hAnsi="Segoe UI" w:cs="Segoe UI"/>
          <w:color w:val="CC87B1"/>
          <w:sz w:val="27"/>
          <w:szCs w:val="27"/>
        </w:rPr>
        <w:br/>
        <w:t>Bank Address : BNP Paribas House, 1 North Avenue, Maker Maxity, Bandra Kurla Complex, Bandra East, Mumbai 400 051</w:t>
      </w:r>
      <w:r w:rsidRPr="00C009EF">
        <w:rPr>
          <w:rFonts w:ascii="Segoe UI" w:eastAsia="Times New Roman" w:hAnsi="Segoe UI" w:cs="Segoe UI"/>
          <w:color w:val="CC87B1"/>
          <w:sz w:val="27"/>
          <w:szCs w:val="27"/>
        </w:rPr>
        <w:br/>
        <w:t>Bank Account Number : CAPGEMEXITEMPLOYEE ID NUMBER</w:t>
      </w:r>
      <w:r w:rsidRPr="00C009EF">
        <w:rPr>
          <w:rFonts w:ascii="Segoe UI" w:eastAsia="Times New Roman" w:hAnsi="Segoe UI" w:cs="Segoe UI"/>
          <w:color w:val="CC87B1"/>
          <w:sz w:val="27"/>
          <w:szCs w:val="27"/>
        </w:rPr>
        <w:br/>
        <w:t xml:space="preserve">Account Type : Current account </w:t>
      </w:r>
    </w:p>
    <w:p w14:paraId="1CC0CE12" w14:textId="77777777" w:rsidR="00C009EF" w:rsidRPr="00C009EF" w:rsidRDefault="00C009EF" w:rsidP="00C009EF">
      <w:pPr>
        <w:spacing w:before="100" w:beforeAutospacing="1" w:after="100" w:afterAutospacing="1" w:line="240" w:lineRule="auto"/>
        <w:rPr>
          <w:rFonts w:ascii="Segoe UI" w:eastAsia="Times New Roman" w:hAnsi="Segoe UI" w:cs="Segoe UI"/>
          <w:sz w:val="21"/>
          <w:szCs w:val="21"/>
        </w:rPr>
      </w:pPr>
      <w:r w:rsidRPr="00C009EF">
        <w:rPr>
          <w:rFonts w:ascii="Segoe UI" w:eastAsia="Times New Roman" w:hAnsi="Segoe UI" w:cs="Segoe UI"/>
          <w:color w:val="CC87B1"/>
          <w:sz w:val="21"/>
          <w:szCs w:val="21"/>
          <w:u w:val="single"/>
        </w:rPr>
        <w:t>Note:</w:t>
      </w:r>
      <w:r w:rsidRPr="00C009EF">
        <w:rPr>
          <w:rFonts w:ascii="Segoe UI" w:eastAsia="Times New Roman" w:hAnsi="Segoe UI" w:cs="Segoe UI"/>
          <w:color w:val="CC87B1"/>
          <w:sz w:val="21"/>
          <w:szCs w:val="21"/>
          <w:u w:val="single"/>
        </w:rPr>
        <w:br/>
        <w:t>Bank Account number is combination of “CAPGEMEXIT” fix words, without space, adding Employee Number.</w:t>
      </w:r>
      <w:r w:rsidRPr="00C009EF">
        <w:rPr>
          <w:rFonts w:ascii="Segoe UI" w:eastAsia="Times New Roman" w:hAnsi="Segoe UI" w:cs="Segoe UI"/>
          <w:color w:val="CC87B1"/>
          <w:sz w:val="21"/>
          <w:szCs w:val="21"/>
          <w:u w:val="single"/>
        </w:rPr>
        <w:br/>
        <w:t>For Eg. If Natasha Shahane having her Employee ID 12345 then account number for transferring fund is CAPGEMEXIT12345</w:t>
      </w:r>
    </w:p>
    <w:p w14:paraId="01B5DBAC" w14:textId="77777777" w:rsidR="00C009EF" w:rsidRDefault="00C009EF"/>
    <w:sectPr w:rsidR="00C00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25D5F"/>
    <w:multiLevelType w:val="multilevel"/>
    <w:tmpl w:val="BD2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C42CD"/>
    <w:multiLevelType w:val="multilevel"/>
    <w:tmpl w:val="EBB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E1"/>
    <w:rsid w:val="00131B63"/>
    <w:rsid w:val="00145BE1"/>
    <w:rsid w:val="00291F23"/>
    <w:rsid w:val="00345AD5"/>
    <w:rsid w:val="00B650F7"/>
    <w:rsid w:val="00C009EF"/>
    <w:rsid w:val="00FB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5178"/>
  <w15:chartTrackingRefBased/>
  <w15:docId w15:val="{D8BD667B-8A06-439A-90BC-F38A2A42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58E1"/>
    <w:rPr>
      <w:color w:val="0000FF"/>
      <w:u w:val="single"/>
    </w:rPr>
  </w:style>
  <w:style w:type="paragraph" w:styleId="NormalWeb">
    <w:name w:val="Normal (Web)"/>
    <w:basedOn w:val="Normal"/>
    <w:uiPriority w:val="99"/>
    <w:semiHidden/>
    <w:unhideWhenUsed/>
    <w:rsid w:val="00FB58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464690">
      <w:bodyDiv w:val="1"/>
      <w:marLeft w:val="0"/>
      <w:marRight w:val="0"/>
      <w:marTop w:val="0"/>
      <w:marBottom w:val="0"/>
      <w:divBdr>
        <w:top w:val="none" w:sz="0" w:space="0" w:color="auto"/>
        <w:left w:val="none" w:sz="0" w:space="0" w:color="auto"/>
        <w:bottom w:val="none" w:sz="0" w:space="0" w:color="auto"/>
        <w:right w:val="none" w:sz="0" w:space="0" w:color="auto"/>
      </w:divBdr>
      <w:divsChild>
        <w:div w:id="1827285598">
          <w:marLeft w:val="0"/>
          <w:marRight w:val="0"/>
          <w:marTop w:val="0"/>
          <w:marBottom w:val="0"/>
          <w:divBdr>
            <w:top w:val="none" w:sz="0" w:space="0" w:color="auto"/>
            <w:left w:val="none" w:sz="0" w:space="0" w:color="auto"/>
            <w:bottom w:val="none" w:sz="0" w:space="0" w:color="auto"/>
            <w:right w:val="none" w:sz="0" w:space="0" w:color="auto"/>
          </w:divBdr>
        </w:div>
        <w:div w:id="1975207815">
          <w:marLeft w:val="750"/>
          <w:marRight w:val="0"/>
          <w:marTop w:val="0"/>
          <w:marBottom w:val="0"/>
          <w:divBdr>
            <w:top w:val="none" w:sz="0" w:space="0" w:color="auto"/>
            <w:left w:val="none" w:sz="0" w:space="0" w:color="auto"/>
            <w:bottom w:val="none" w:sz="0" w:space="0" w:color="auto"/>
            <w:right w:val="none" w:sz="0" w:space="0" w:color="auto"/>
          </w:divBdr>
        </w:div>
      </w:divsChild>
    </w:div>
    <w:div w:id="1919245959">
      <w:bodyDiv w:val="1"/>
      <w:marLeft w:val="0"/>
      <w:marRight w:val="0"/>
      <w:marTop w:val="0"/>
      <w:marBottom w:val="0"/>
      <w:divBdr>
        <w:top w:val="none" w:sz="0" w:space="0" w:color="auto"/>
        <w:left w:val="none" w:sz="0" w:space="0" w:color="auto"/>
        <w:bottom w:val="none" w:sz="0" w:space="0" w:color="auto"/>
        <w:right w:val="none" w:sz="0" w:space="0" w:color="auto"/>
      </w:divBdr>
      <w:divsChild>
        <w:div w:id="165560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gbsil-clarity.in@capgemini.com" TargetMode="External"/><Relationship Id="rId13" Type="http://schemas.openxmlformats.org/officeDocument/2006/relationships/hyperlink" Target="mailto:retiralshelpdesk.in@capgemini.com" TargetMode="External"/><Relationship Id="rId3" Type="http://schemas.openxmlformats.org/officeDocument/2006/relationships/settings" Target="settings.xml"/><Relationship Id="rId7" Type="http://schemas.openxmlformats.org/officeDocument/2006/relationships/hyperlink" Target="mailto:tmsupport.global@capgemini.com" TargetMode="External"/><Relationship Id="rId12" Type="http://schemas.openxmlformats.org/officeDocument/2006/relationships/hyperlink" Target="mailto:cgretirals@allsectech.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lent.capgemini.com/media_library/Medias/ITICS_Hub/Desktop_Allocation__Transfer_and_Surrender_Process.pdf" TargetMode="External"/><Relationship Id="rId11" Type="http://schemas.openxmlformats.org/officeDocument/2006/relationships/hyperlink" Target="https://unifiedportal-mem.epfindia.gov.in/memberinterface/" TargetMode="External"/><Relationship Id="rId5" Type="http://schemas.openxmlformats.org/officeDocument/2006/relationships/hyperlink" Target="https://talent.capgemini.com/media_library/Medias/ITICS_Hub/Laptop_Allocation__Transfer_and_Surrender_Process.pdf" TargetMode="External"/><Relationship Id="rId15" Type="http://schemas.openxmlformats.org/officeDocument/2006/relationships/fontTable" Target="fontTable.xml"/><Relationship Id="rId10" Type="http://schemas.openxmlformats.org/officeDocument/2006/relationships/hyperlink" Target="mailto:cgretirals@allsectech.com" TargetMode="External"/><Relationship Id="rId4" Type="http://schemas.openxmlformats.org/officeDocument/2006/relationships/webSettings" Target="webSettings.xml"/><Relationship Id="rId9" Type="http://schemas.openxmlformats.org/officeDocument/2006/relationships/hyperlink" Target="https://ctfss.in/CTFCGEss/Login.aspx" TargetMode="External"/><Relationship Id="rId14" Type="http://schemas.openxmlformats.org/officeDocument/2006/relationships/hyperlink" Target="mailto:arunkumar.gopalakrishnan@capgemi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3</cp:revision>
  <dcterms:created xsi:type="dcterms:W3CDTF">2021-07-13T08:27:00Z</dcterms:created>
  <dcterms:modified xsi:type="dcterms:W3CDTF">2021-07-13T09:39:00Z</dcterms:modified>
</cp:coreProperties>
</file>