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8641B" w14:textId="77777777" w:rsidR="00BB2C0A" w:rsidRPr="00FD469C" w:rsidRDefault="00BB2C0A">
      <w:pPr>
        <w:jc w:val="center"/>
        <w:rPr>
          <w:b/>
          <w:bCs/>
          <w:iCs/>
          <w:sz w:val="22"/>
          <w:szCs w:val="22"/>
        </w:rPr>
      </w:pPr>
    </w:p>
    <w:p w14:paraId="66252BEF" w14:textId="77777777" w:rsidR="00BB2C0A" w:rsidRPr="00FD469C" w:rsidRDefault="00BB2C0A">
      <w:pPr>
        <w:rPr>
          <w:b/>
          <w:bCs/>
          <w:color w:val="0066CC"/>
          <w:sz w:val="22"/>
          <w:szCs w:val="22"/>
        </w:rPr>
      </w:pPr>
      <w:r w:rsidRPr="00FD469C">
        <w:rPr>
          <w:b/>
          <w:bCs/>
          <w:color w:val="0066CC"/>
          <w:sz w:val="22"/>
          <w:szCs w:val="22"/>
        </w:rPr>
        <w:t>GE Corporate Treasury</w:t>
      </w:r>
    </w:p>
    <w:p w14:paraId="3B135EA5" w14:textId="77777777" w:rsidR="008F606C" w:rsidRPr="00FD469C" w:rsidRDefault="008F606C">
      <w:pPr>
        <w:rPr>
          <w:b/>
          <w:bCs/>
          <w:color w:val="0066CC"/>
          <w:sz w:val="22"/>
          <w:szCs w:val="22"/>
        </w:rPr>
      </w:pPr>
    </w:p>
    <w:p w14:paraId="7122AC37" w14:textId="77777777" w:rsidR="008F6DFC" w:rsidRPr="00FD469C" w:rsidRDefault="008F6DFC" w:rsidP="008F6DFC">
      <w:pPr>
        <w:pStyle w:val="TableofContents"/>
        <w:rPr>
          <w:rFonts w:ascii="Times New Roman" w:hAnsi="Times New Roman" w:cs="Times New Roman"/>
          <w:sz w:val="22"/>
          <w:szCs w:val="22"/>
        </w:rPr>
      </w:pPr>
      <w:r w:rsidRPr="00FD469C">
        <w:rPr>
          <w:rFonts w:ascii="Times New Roman" w:hAnsi="Times New Roman" w:cs="Times New Roman"/>
          <w:sz w:val="22"/>
          <w:szCs w:val="22"/>
        </w:rPr>
        <w:t>Disclaimer</w:t>
      </w:r>
    </w:p>
    <w:p w14:paraId="5A35B6BC" w14:textId="77777777" w:rsidR="008F6DFC" w:rsidRPr="00FD469C" w:rsidRDefault="008F6DFC" w:rsidP="008F6DFC">
      <w:pPr>
        <w:pStyle w:val="TableofContents"/>
        <w:rPr>
          <w:rFonts w:ascii="Times New Roman" w:hAnsi="Times New Roman" w:cs="Times New Roman"/>
          <w:sz w:val="22"/>
          <w:szCs w:val="22"/>
        </w:rPr>
      </w:pPr>
    </w:p>
    <w:p w14:paraId="59B034C5" w14:textId="77777777" w:rsidR="008F6DFC" w:rsidRPr="00FD469C" w:rsidRDefault="008F6DFC" w:rsidP="008F6DFC">
      <w:pPr>
        <w:pStyle w:val="Disclaimer"/>
        <w:rPr>
          <w:rFonts w:ascii="Times New Roman" w:hAnsi="Times New Roman"/>
          <w:sz w:val="22"/>
          <w:szCs w:val="22"/>
        </w:rPr>
      </w:pPr>
      <w:r w:rsidRPr="00FD469C">
        <w:rPr>
          <w:rFonts w:ascii="Times New Roman" w:hAnsi="Times New Roman"/>
          <w:sz w:val="22"/>
          <w:szCs w:val="22"/>
        </w:rPr>
        <w:t>NOTICE: The information contained in this document is not to be used for any purpose other than the purposes for which this document is furnished by the General Electric Company, nor is this document (in whole or in part) to be reproduced or furnished to third parties or made public without the prior express written permission of the General Electric Company.</w:t>
      </w:r>
    </w:p>
    <w:p w14:paraId="57E547AD" w14:textId="77777777" w:rsidR="00BB2C0A" w:rsidRPr="00FD469C" w:rsidRDefault="00D23FBF" w:rsidP="004B360D">
      <w:pPr>
        <w:pStyle w:val="DocumentTitle"/>
        <w:rPr>
          <w:rFonts w:ascii="Times New Roman" w:hAnsi="Times New Roman"/>
          <w:sz w:val="22"/>
          <w:szCs w:val="22"/>
        </w:rPr>
      </w:pPr>
      <w:r w:rsidRPr="00FD469C">
        <w:rPr>
          <w:rFonts w:ascii="Times New Roman" w:hAnsi="Times New Roman"/>
          <w:sz w:val="22"/>
          <w:szCs w:val="22"/>
        </w:rPr>
        <w:t>Name of the Document</w:t>
      </w:r>
    </w:p>
    <w:p w14:paraId="11FB9716" w14:textId="77777777" w:rsidR="00BB2C0A" w:rsidRPr="00FD469C" w:rsidRDefault="00BB2C0A" w:rsidP="004B360D">
      <w:pPr>
        <w:pStyle w:val="TableofContents"/>
        <w:rPr>
          <w:rFonts w:ascii="Times New Roman" w:hAnsi="Times New Roman" w:cs="Times New Roman"/>
          <w:sz w:val="22"/>
          <w:szCs w:val="22"/>
        </w:rPr>
      </w:pPr>
      <w:r w:rsidRPr="00FD469C">
        <w:rPr>
          <w:rFonts w:ascii="Times New Roman" w:hAnsi="Times New Roman" w:cs="Times New Roman"/>
          <w:sz w:val="22"/>
          <w:szCs w:val="22"/>
        </w:rPr>
        <w:t>Table of Contents</w:t>
      </w:r>
    </w:p>
    <w:p w14:paraId="7BDFD54B" w14:textId="77777777" w:rsidR="00BB2C0A" w:rsidRPr="00FD469C" w:rsidRDefault="00BB2C0A">
      <w:pPr>
        <w:rPr>
          <w:sz w:val="22"/>
          <w:szCs w:val="22"/>
        </w:rPr>
      </w:pPr>
    </w:p>
    <w:p w14:paraId="5506A830" w14:textId="77777777" w:rsidR="008F6DFC" w:rsidRPr="00FD469C" w:rsidRDefault="00BB2C0A">
      <w:pPr>
        <w:pStyle w:val="TOC2"/>
        <w:rPr>
          <w:rFonts w:eastAsiaTheme="minorEastAsia"/>
          <w:smallCaps w:val="0"/>
          <w:noProof/>
          <w:sz w:val="22"/>
          <w:szCs w:val="22"/>
          <w:lang w:val="es-MX" w:eastAsia="es-MX"/>
        </w:rPr>
      </w:pPr>
      <w:r w:rsidRPr="00FD469C">
        <w:rPr>
          <w:bCs/>
          <w:i/>
          <w:iCs/>
          <w:color w:val="0000FF"/>
          <w:sz w:val="22"/>
          <w:szCs w:val="22"/>
        </w:rPr>
        <w:fldChar w:fldCharType="begin"/>
      </w:r>
      <w:r w:rsidRPr="00FD469C">
        <w:rPr>
          <w:bCs/>
          <w:i/>
          <w:iCs/>
          <w:color w:val="0000FF"/>
          <w:sz w:val="22"/>
          <w:szCs w:val="22"/>
        </w:rPr>
        <w:instrText xml:space="preserve"> TOC \o "1-4" \h \z </w:instrText>
      </w:r>
      <w:r w:rsidRPr="00FD469C">
        <w:rPr>
          <w:bCs/>
          <w:i/>
          <w:iCs/>
          <w:color w:val="0000FF"/>
          <w:sz w:val="22"/>
          <w:szCs w:val="22"/>
        </w:rPr>
        <w:fldChar w:fldCharType="separate"/>
      </w:r>
      <w:hyperlink w:anchor="_Toc386712198" w:history="1">
        <w:r w:rsidR="008F6DFC" w:rsidRPr="00FD469C">
          <w:rPr>
            <w:rStyle w:val="Hyperlink"/>
            <w:noProof/>
            <w:sz w:val="22"/>
            <w:szCs w:val="22"/>
          </w:rPr>
          <w:t>Document Version Control</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_Toc386712198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1</w:t>
        </w:r>
        <w:r w:rsidR="008F6DFC" w:rsidRPr="00FD469C">
          <w:rPr>
            <w:noProof/>
            <w:webHidden/>
            <w:sz w:val="22"/>
            <w:szCs w:val="22"/>
          </w:rPr>
          <w:fldChar w:fldCharType="end"/>
        </w:r>
      </w:hyperlink>
    </w:p>
    <w:p w14:paraId="7B6F22B5" w14:textId="77777777" w:rsidR="008F6DFC" w:rsidRPr="00FD469C" w:rsidRDefault="00F801B0">
      <w:pPr>
        <w:pStyle w:val="TOC2"/>
        <w:rPr>
          <w:rFonts w:eastAsiaTheme="minorEastAsia"/>
          <w:smallCaps w:val="0"/>
          <w:noProof/>
          <w:sz w:val="22"/>
          <w:szCs w:val="22"/>
          <w:lang w:val="es-MX" w:eastAsia="es-MX"/>
        </w:rPr>
      </w:pPr>
      <w:hyperlink w:anchor="_Toc386712199" w:history="1">
        <w:r w:rsidR="008F6DFC" w:rsidRPr="00FD469C">
          <w:rPr>
            <w:rStyle w:val="Hyperlink"/>
            <w:noProof/>
            <w:sz w:val="22"/>
            <w:szCs w:val="22"/>
          </w:rPr>
          <w:t>When to execute</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_Toc386712199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719381D2" w14:textId="77777777" w:rsidR="008F6DFC" w:rsidRPr="00FD469C" w:rsidRDefault="00F801B0">
      <w:pPr>
        <w:pStyle w:val="TOC2"/>
        <w:rPr>
          <w:rFonts w:eastAsiaTheme="minorEastAsia"/>
          <w:smallCaps w:val="0"/>
          <w:noProof/>
          <w:sz w:val="22"/>
          <w:szCs w:val="22"/>
          <w:lang w:val="es-MX" w:eastAsia="es-MX"/>
        </w:rPr>
      </w:pPr>
      <w:hyperlink w:anchor="_Toc386712200" w:history="1">
        <w:r w:rsidR="008F6DFC" w:rsidRPr="00FD469C">
          <w:rPr>
            <w:rStyle w:val="Hyperlink"/>
            <w:noProof/>
            <w:sz w:val="22"/>
            <w:szCs w:val="22"/>
          </w:rPr>
          <w:t>Prerequisites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_Toc386712200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42E85019" w14:textId="77777777" w:rsidR="008F6DFC" w:rsidRPr="00FD469C" w:rsidRDefault="00F801B0">
      <w:pPr>
        <w:pStyle w:val="TOC2"/>
        <w:rPr>
          <w:rFonts w:eastAsiaTheme="minorEastAsia"/>
          <w:smallCaps w:val="0"/>
          <w:noProof/>
          <w:sz w:val="22"/>
          <w:szCs w:val="22"/>
          <w:lang w:val="es-MX" w:eastAsia="es-MX"/>
        </w:rPr>
      </w:pPr>
      <w:hyperlink w:anchor="_Toc386712201" w:history="1">
        <w:r w:rsidR="008F6DFC" w:rsidRPr="00FD469C">
          <w:rPr>
            <w:rStyle w:val="Hyperlink"/>
            <w:noProof/>
            <w:sz w:val="22"/>
            <w:szCs w:val="22"/>
          </w:rPr>
          <w:t>Who executes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_Toc386712201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65559DD4" w14:textId="77777777" w:rsidR="008F6DFC" w:rsidRPr="00FD469C" w:rsidRDefault="00F801B0">
      <w:pPr>
        <w:pStyle w:val="TOC2"/>
        <w:rPr>
          <w:rFonts w:eastAsiaTheme="minorEastAsia"/>
          <w:smallCaps w:val="0"/>
          <w:noProof/>
          <w:sz w:val="22"/>
          <w:szCs w:val="22"/>
          <w:lang w:val="es-MX" w:eastAsia="es-MX"/>
        </w:rPr>
      </w:pPr>
      <w:hyperlink w:anchor="_Toc386712202" w:history="1">
        <w:r w:rsidR="008F6DFC" w:rsidRPr="00FD469C">
          <w:rPr>
            <w:rStyle w:val="Hyperlink"/>
            <w:noProof/>
            <w:sz w:val="22"/>
            <w:szCs w:val="22"/>
          </w:rPr>
          <w:t>SOP Steps to Execute</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_Toc386712202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2094CA8C"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3" w:history="1">
        <w:r w:rsidR="008F6DFC" w:rsidRPr="00FD469C">
          <w:rPr>
            <w:rStyle w:val="Hyperlink"/>
            <w:noProof/>
            <w:sz w:val="22"/>
            <w:szCs w:val="22"/>
          </w:rPr>
          <w:t>Notification Prior to Executing SOP</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_Toc386712203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072B325B"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4" w:history="1">
        <w:r w:rsidR="008F6DFC" w:rsidRPr="00FD469C">
          <w:rPr>
            <w:rStyle w:val="Hyperlink"/>
            <w:noProof/>
            <w:sz w:val="22"/>
            <w:szCs w:val="22"/>
          </w:rPr>
          <w:t>Steps to execute</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_Toc386712204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1F378A34"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5" w:history="1">
        <w:r w:rsidR="008F6DFC" w:rsidRPr="00FD469C">
          <w:rPr>
            <w:rStyle w:val="Hyperlink"/>
            <w:noProof/>
            <w:sz w:val="22"/>
            <w:szCs w:val="22"/>
          </w:rPr>
          <w:t>Expected Results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_Toc386712205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30BDA8C2"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6" w:history="1">
        <w:r w:rsidR="008F6DFC" w:rsidRPr="00FD469C">
          <w:rPr>
            <w:rStyle w:val="Hyperlink"/>
            <w:noProof/>
            <w:sz w:val="22"/>
            <w:szCs w:val="22"/>
          </w:rPr>
          <w:t>Expected Duration</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_Toc386712206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76FFF955"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7" w:history="1">
        <w:r w:rsidR="008F6DFC" w:rsidRPr="00FD469C">
          <w:rPr>
            <w:rStyle w:val="Hyperlink"/>
            <w:noProof/>
            <w:sz w:val="22"/>
            <w:szCs w:val="22"/>
          </w:rPr>
          <w:t>Required Approvals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_Toc386712207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550D306F"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8" w:history="1">
        <w:r w:rsidR="008F6DFC" w:rsidRPr="00FD469C">
          <w:rPr>
            <w:rStyle w:val="Hyperlink"/>
            <w:noProof/>
            <w:sz w:val="22"/>
            <w:szCs w:val="22"/>
          </w:rPr>
          <w:t>Validation</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_Toc386712208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7607E438" w14:textId="77777777" w:rsidR="008F6DFC" w:rsidRPr="00FD469C" w:rsidRDefault="00F801B0">
      <w:pPr>
        <w:pStyle w:val="TOC4"/>
        <w:tabs>
          <w:tab w:val="right" w:leader="dot" w:pos="9350"/>
        </w:tabs>
        <w:rPr>
          <w:rFonts w:eastAsiaTheme="minorEastAsia"/>
          <w:noProof/>
          <w:sz w:val="22"/>
          <w:szCs w:val="22"/>
          <w:lang w:val="es-MX" w:eastAsia="es-MX"/>
        </w:rPr>
      </w:pPr>
      <w:hyperlink w:anchor="_Toc386712209" w:history="1">
        <w:r w:rsidR="008F6DFC" w:rsidRPr="00FD469C">
          <w:rPr>
            <w:rStyle w:val="Hyperlink"/>
            <w:noProof/>
            <w:sz w:val="22"/>
            <w:szCs w:val="22"/>
          </w:rPr>
          <w:t>Final Verification / Notification Immediately</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_Toc386712209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27CB26A4" w14:textId="77777777" w:rsidR="008F6DFC" w:rsidRPr="00FD469C" w:rsidRDefault="00F801B0">
      <w:pPr>
        <w:pStyle w:val="TOC2"/>
        <w:rPr>
          <w:rFonts w:eastAsiaTheme="minorEastAsia"/>
          <w:smallCaps w:val="0"/>
          <w:noProof/>
          <w:sz w:val="22"/>
          <w:szCs w:val="22"/>
          <w:lang w:val="es-MX" w:eastAsia="es-MX"/>
        </w:rPr>
      </w:pPr>
      <w:hyperlink w:anchor="_Toc386712210" w:history="1">
        <w:r w:rsidR="008F6DFC" w:rsidRPr="00FD469C">
          <w:rPr>
            <w:rStyle w:val="Hyperlink"/>
            <w:noProof/>
            <w:sz w:val="22"/>
            <w:szCs w:val="22"/>
          </w:rPr>
          <w:t>Risk Analysis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_Toc386712210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37962371" w14:textId="77777777" w:rsidR="008F6DFC" w:rsidRPr="00FD469C" w:rsidRDefault="00F801B0">
      <w:pPr>
        <w:pStyle w:val="TOC2"/>
        <w:rPr>
          <w:rFonts w:eastAsiaTheme="minorEastAsia"/>
          <w:smallCaps w:val="0"/>
          <w:noProof/>
          <w:sz w:val="22"/>
          <w:szCs w:val="22"/>
          <w:lang w:val="es-MX" w:eastAsia="es-MX"/>
        </w:rPr>
      </w:pPr>
      <w:hyperlink w:anchor="_Toc386712211" w:history="1">
        <w:r w:rsidR="008F6DFC" w:rsidRPr="00FD469C">
          <w:rPr>
            <w:rStyle w:val="Hyperlink"/>
            <w:noProof/>
            <w:sz w:val="22"/>
            <w:szCs w:val="22"/>
          </w:rPr>
          <w:t>In Case of SOP Failures</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_Toc386712211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15DA72EE" w14:textId="77777777" w:rsidR="008F6DFC" w:rsidRPr="00FD469C" w:rsidRDefault="00F801B0">
      <w:pPr>
        <w:pStyle w:val="TOC2"/>
        <w:rPr>
          <w:rFonts w:eastAsiaTheme="minorEastAsia"/>
          <w:smallCaps w:val="0"/>
          <w:noProof/>
          <w:sz w:val="22"/>
          <w:szCs w:val="22"/>
          <w:lang w:val="es-MX" w:eastAsia="es-MX"/>
        </w:rPr>
      </w:pPr>
      <w:hyperlink w:anchor="_Toc386712212" w:history="1">
        <w:r w:rsidR="008F6DFC" w:rsidRPr="00FD469C">
          <w:rPr>
            <w:rStyle w:val="Hyperlink"/>
            <w:noProof/>
            <w:sz w:val="22"/>
            <w:szCs w:val="22"/>
          </w:rPr>
          <w:t>Glossary</w:t>
        </w:r>
        <w:r w:rsidR="008F6DFC" w:rsidRPr="00FD469C">
          <w:rPr>
            <w:noProof/>
            <w:webHidden/>
            <w:sz w:val="22"/>
            <w:szCs w:val="22"/>
          </w:rPr>
          <w:tab/>
        </w:r>
        <w:r w:rsidR="008F6DFC" w:rsidRPr="00FD469C">
          <w:rPr>
            <w:noProof/>
            <w:webHidden/>
            <w:sz w:val="22"/>
            <w:szCs w:val="22"/>
          </w:rPr>
          <w:fldChar w:fldCharType="begin"/>
        </w:r>
        <w:r w:rsidR="008F6DFC" w:rsidRPr="00FD469C">
          <w:rPr>
            <w:noProof/>
            <w:webHidden/>
            <w:sz w:val="22"/>
            <w:szCs w:val="22"/>
          </w:rPr>
          <w:instrText xml:space="preserve"> PAGEREF _Toc386712212 \h </w:instrText>
        </w:r>
        <w:r w:rsidR="008F6DFC" w:rsidRPr="00FD469C">
          <w:rPr>
            <w:noProof/>
            <w:webHidden/>
            <w:sz w:val="22"/>
            <w:szCs w:val="22"/>
          </w:rPr>
        </w:r>
        <w:r w:rsidR="008F6DFC" w:rsidRPr="00FD469C">
          <w:rPr>
            <w:noProof/>
            <w:webHidden/>
            <w:sz w:val="22"/>
            <w:szCs w:val="22"/>
          </w:rPr>
          <w:fldChar w:fldCharType="separate"/>
        </w:r>
        <w:r w:rsidR="00552ED0" w:rsidRPr="00FD469C">
          <w:rPr>
            <w:noProof/>
            <w:webHidden/>
            <w:sz w:val="22"/>
            <w:szCs w:val="22"/>
          </w:rPr>
          <w:t>2</w:t>
        </w:r>
        <w:r w:rsidR="008F6DFC" w:rsidRPr="00FD469C">
          <w:rPr>
            <w:noProof/>
            <w:webHidden/>
            <w:sz w:val="22"/>
            <w:szCs w:val="22"/>
          </w:rPr>
          <w:fldChar w:fldCharType="end"/>
        </w:r>
      </w:hyperlink>
    </w:p>
    <w:p w14:paraId="7877D5DF" w14:textId="77777777" w:rsidR="00BB2C0A" w:rsidRPr="00FD469C" w:rsidRDefault="00BB2C0A" w:rsidP="00D23FBF">
      <w:pPr>
        <w:pStyle w:val="Text"/>
        <w:rPr>
          <w:rFonts w:ascii="Times New Roman" w:hAnsi="Times New Roman" w:cs="Times New Roman"/>
          <w:sz w:val="22"/>
          <w:szCs w:val="22"/>
        </w:rPr>
      </w:pPr>
      <w:r w:rsidRPr="00FD469C">
        <w:rPr>
          <w:rFonts w:ascii="Times New Roman" w:hAnsi="Times New Roman" w:cs="Times New Roman"/>
          <w:sz w:val="22"/>
          <w:szCs w:val="22"/>
        </w:rPr>
        <w:fldChar w:fldCharType="end"/>
      </w:r>
    </w:p>
    <w:p w14:paraId="2854BBCE" w14:textId="77777777" w:rsidR="00BB2C0A" w:rsidRPr="00FD469C" w:rsidRDefault="00BB2C0A">
      <w:pPr>
        <w:pStyle w:val="Heading2"/>
        <w:rPr>
          <w:rFonts w:ascii="Times New Roman" w:hAnsi="Times New Roman" w:cs="Times New Roman"/>
          <w:szCs w:val="22"/>
        </w:rPr>
      </w:pPr>
      <w:bookmarkStart w:id="0" w:name="_Toc386712198"/>
      <w:r w:rsidRPr="00FD469C">
        <w:rPr>
          <w:rFonts w:ascii="Times New Roman" w:hAnsi="Times New Roman" w:cs="Times New Roman"/>
          <w:szCs w:val="22"/>
        </w:rPr>
        <w:t>Document Version Control</w:t>
      </w:r>
      <w:bookmarkEnd w:id="0"/>
    </w:p>
    <w:tbl>
      <w:tblPr>
        <w:tblpPr w:leftFromText="180" w:rightFromText="180" w:vertAnchor="text" w:horzAnchor="margin"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0"/>
        <w:gridCol w:w="2784"/>
        <w:gridCol w:w="1673"/>
        <w:gridCol w:w="2993"/>
      </w:tblGrid>
      <w:tr w:rsidR="0012572C" w:rsidRPr="00FD469C" w14:paraId="4EBC2B69" w14:textId="77777777" w:rsidTr="0012572C">
        <w:trPr>
          <w:trHeight w:val="338"/>
        </w:trPr>
        <w:tc>
          <w:tcPr>
            <w:tcW w:w="1951" w:type="dxa"/>
            <w:vAlign w:val="center"/>
          </w:tcPr>
          <w:p w14:paraId="55B5A7F9" w14:textId="77777777" w:rsidR="0012572C" w:rsidRPr="00FD469C" w:rsidRDefault="0012572C" w:rsidP="00D23FBF">
            <w:pPr>
              <w:jc w:val="center"/>
              <w:rPr>
                <w:b/>
                <w:bCs/>
                <w:sz w:val="22"/>
                <w:szCs w:val="22"/>
              </w:rPr>
            </w:pPr>
            <w:r w:rsidRPr="00FD469C">
              <w:rPr>
                <w:b/>
                <w:bCs/>
                <w:sz w:val="22"/>
                <w:szCs w:val="22"/>
              </w:rPr>
              <w:t>Version Number</w:t>
            </w:r>
          </w:p>
        </w:tc>
        <w:tc>
          <w:tcPr>
            <w:tcW w:w="2837" w:type="dxa"/>
            <w:vAlign w:val="center"/>
          </w:tcPr>
          <w:p w14:paraId="34F9E901" w14:textId="77777777" w:rsidR="0012572C" w:rsidRPr="00FD469C" w:rsidRDefault="0012572C" w:rsidP="00D23FBF">
            <w:pPr>
              <w:jc w:val="center"/>
              <w:rPr>
                <w:b/>
                <w:bCs/>
                <w:sz w:val="22"/>
                <w:szCs w:val="22"/>
              </w:rPr>
            </w:pPr>
            <w:r w:rsidRPr="00FD469C">
              <w:rPr>
                <w:b/>
                <w:bCs/>
                <w:sz w:val="22"/>
                <w:szCs w:val="22"/>
              </w:rPr>
              <w:t>Updated By</w:t>
            </w:r>
          </w:p>
        </w:tc>
        <w:tc>
          <w:tcPr>
            <w:tcW w:w="1699" w:type="dxa"/>
            <w:vAlign w:val="center"/>
          </w:tcPr>
          <w:p w14:paraId="726C9444" w14:textId="77777777" w:rsidR="0012572C" w:rsidRPr="00FD469C" w:rsidRDefault="0012572C" w:rsidP="00D23FBF">
            <w:pPr>
              <w:jc w:val="center"/>
              <w:rPr>
                <w:b/>
                <w:bCs/>
                <w:sz w:val="22"/>
                <w:szCs w:val="22"/>
              </w:rPr>
            </w:pPr>
            <w:r w:rsidRPr="00FD469C">
              <w:rPr>
                <w:b/>
                <w:bCs/>
                <w:sz w:val="22"/>
                <w:szCs w:val="22"/>
              </w:rPr>
              <w:t>Updated Date</w:t>
            </w:r>
          </w:p>
        </w:tc>
        <w:tc>
          <w:tcPr>
            <w:tcW w:w="3089" w:type="dxa"/>
            <w:vAlign w:val="center"/>
          </w:tcPr>
          <w:p w14:paraId="4A80EACA" w14:textId="77777777" w:rsidR="0012572C" w:rsidRPr="00FD469C" w:rsidRDefault="0012572C" w:rsidP="0012572C">
            <w:pPr>
              <w:pStyle w:val="Heading7"/>
              <w:rPr>
                <w:rFonts w:ascii="Times New Roman" w:hAnsi="Times New Roman" w:cs="Times New Roman"/>
                <w:iCs w:val="0"/>
                <w:sz w:val="22"/>
                <w:szCs w:val="22"/>
              </w:rPr>
            </w:pPr>
            <w:r w:rsidRPr="00FD469C">
              <w:rPr>
                <w:rFonts w:ascii="Times New Roman" w:hAnsi="Times New Roman" w:cs="Times New Roman"/>
                <w:iCs w:val="0"/>
                <w:sz w:val="22"/>
                <w:szCs w:val="22"/>
              </w:rPr>
              <w:t>Description of Change</w:t>
            </w:r>
          </w:p>
        </w:tc>
      </w:tr>
      <w:tr w:rsidR="0012572C" w:rsidRPr="00FD469C" w14:paraId="6DFE1E0C" w14:textId="77777777" w:rsidTr="0012572C">
        <w:trPr>
          <w:trHeight w:val="339"/>
        </w:trPr>
        <w:tc>
          <w:tcPr>
            <w:tcW w:w="1951" w:type="dxa"/>
            <w:vAlign w:val="center"/>
          </w:tcPr>
          <w:p w14:paraId="23DA47CB" w14:textId="683DC50F" w:rsidR="0012572C" w:rsidRPr="00FD469C" w:rsidRDefault="00FD469C" w:rsidP="00687D27">
            <w:pPr>
              <w:jc w:val="center"/>
              <w:rPr>
                <w:color w:val="000000" w:themeColor="text1"/>
                <w:sz w:val="22"/>
                <w:szCs w:val="22"/>
              </w:rPr>
            </w:pPr>
            <w:r>
              <w:rPr>
                <w:color w:val="000000" w:themeColor="text1"/>
                <w:sz w:val="22"/>
                <w:szCs w:val="22"/>
              </w:rPr>
              <w:t>1.0</w:t>
            </w:r>
          </w:p>
        </w:tc>
        <w:tc>
          <w:tcPr>
            <w:tcW w:w="2837" w:type="dxa"/>
            <w:vAlign w:val="center"/>
          </w:tcPr>
          <w:p w14:paraId="0800F8C3" w14:textId="247036ED" w:rsidR="0012572C" w:rsidRPr="00FD469C" w:rsidRDefault="00FD469C" w:rsidP="00687D27">
            <w:pPr>
              <w:jc w:val="center"/>
              <w:rPr>
                <w:color w:val="000000" w:themeColor="text1"/>
                <w:sz w:val="22"/>
                <w:szCs w:val="22"/>
              </w:rPr>
            </w:pPr>
            <w:r>
              <w:rPr>
                <w:color w:val="000000" w:themeColor="text1"/>
                <w:sz w:val="22"/>
                <w:szCs w:val="22"/>
              </w:rPr>
              <w:t xml:space="preserve">Kavya Venkata Sai </w:t>
            </w:r>
            <w:proofErr w:type="gramStart"/>
            <w:r>
              <w:rPr>
                <w:color w:val="000000" w:themeColor="text1"/>
                <w:sz w:val="22"/>
                <w:szCs w:val="22"/>
              </w:rPr>
              <w:t>Suma(</w:t>
            </w:r>
            <w:proofErr w:type="gramEnd"/>
            <w:r>
              <w:rPr>
                <w:color w:val="000000" w:themeColor="text1"/>
                <w:sz w:val="22"/>
                <w:szCs w:val="22"/>
              </w:rPr>
              <w:t>503084820)</w:t>
            </w:r>
          </w:p>
        </w:tc>
        <w:tc>
          <w:tcPr>
            <w:tcW w:w="1699" w:type="dxa"/>
            <w:vAlign w:val="center"/>
          </w:tcPr>
          <w:p w14:paraId="2854054B" w14:textId="54C6B40F" w:rsidR="0012572C" w:rsidRPr="00FD469C" w:rsidRDefault="00FD469C" w:rsidP="00687D27">
            <w:pPr>
              <w:jc w:val="center"/>
              <w:rPr>
                <w:color w:val="000000" w:themeColor="text1"/>
                <w:sz w:val="22"/>
                <w:szCs w:val="22"/>
              </w:rPr>
            </w:pPr>
            <w:r>
              <w:rPr>
                <w:color w:val="000000" w:themeColor="text1"/>
                <w:sz w:val="22"/>
                <w:szCs w:val="22"/>
              </w:rPr>
              <w:t>08/03/2020</w:t>
            </w:r>
          </w:p>
        </w:tc>
        <w:tc>
          <w:tcPr>
            <w:tcW w:w="3089" w:type="dxa"/>
            <w:vAlign w:val="center"/>
          </w:tcPr>
          <w:p w14:paraId="3A5BC76B" w14:textId="48D24F4E" w:rsidR="0012572C" w:rsidRPr="00FD469C" w:rsidRDefault="00C76186" w:rsidP="0012572C">
            <w:pPr>
              <w:jc w:val="center"/>
              <w:rPr>
                <w:color w:val="000000" w:themeColor="text1"/>
                <w:sz w:val="22"/>
                <w:szCs w:val="22"/>
              </w:rPr>
            </w:pPr>
            <w:r>
              <w:rPr>
                <w:color w:val="000000" w:themeColor="text1"/>
                <w:sz w:val="22"/>
                <w:szCs w:val="22"/>
              </w:rPr>
              <w:t>Initial version</w:t>
            </w:r>
          </w:p>
        </w:tc>
      </w:tr>
    </w:tbl>
    <w:p w14:paraId="48D3ABD1" w14:textId="77777777" w:rsidR="00262855" w:rsidRPr="00FD469C" w:rsidRDefault="00262855" w:rsidP="00262855">
      <w:pPr>
        <w:rPr>
          <w:sz w:val="22"/>
          <w:szCs w:val="22"/>
        </w:rPr>
      </w:pPr>
    </w:p>
    <w:p w14:paraId="7B735BB2" w14:textId="77777777" w:rsidR="008F606C" w:rsidRPr="00FD469C" w:rsidRDefault="008F606C" w:rsidP="00262855">
      <w:pPr>
        <w:rPr>
          <w:sz w:val="22"/>
          <w:szCs w:val="22"/>
        </w:rPr>
      </w:pPr>
    </w:p>
    <w:p w14:paraId="1391B5A6" w14:textId="77777777" w:rsidR="008F606C" w:rsidRPr="00FD469C" w:rsidRDefault="008F606C" w:rsidP="00262855">
      <w:pPr>
        <w:rPr>
          <w:sz w:val="22"/>
          <w:szCs w:val="22"/>
        </w:rPr>
      </w:pPr>
    </w:p>
    <w:p w14:paraId="57F2700E" w14:textId="77777777" w:rsidR="008F606C" w:rsidRPr="00FD469C" w:rsidRDefault="008F606C" w:rsidP="00262855">
      <w:pPr>
        <w:rPr>
          <w:sz w:val="22"/>
          <w:szCs w:val="22"/>
        </w:rPr>
      </w:pPr>
    </w:p>
    <w:p w14:paraId="0AC19F42" w14:textId="77777777" w:rsidR="008F606C" w:rsidRPr="00FD469C" w:rsidRDefault="008F606C" w:rsidP="00262855">
      <w:pPr>
        <w:rPr>
          <w:sz w:val="22"/>
          <w:szCs w:val="22"/>
        </w:rPr>
      </w:pPr>
    </w:p>
    <w:p w14:paraId="4107561B" w14:textId="77777777" w:rsidR="008F606C" w:rsidRPr="00FD469C" w:rsidRDefault="008F606C" w:rsidP="00262855">
      <w:pPr>
        <w:rPr>
          <w:sz w:val="22"/>
          <w:szCs w:val="22"/>
        </w:rPr>
      </w:pPr>
    </w:p>
    <w:p w14:paraId="517F2D50" w14:textId="1F36F6C9" w:rsidR="00BB2C0A" w:rsidRDefault="00BB2C0A">
      <w:pPr>
        <w:pStyle w:val="Heading2"/>
        <w:rPr>
          <w:rFonts w:ascii="Times New Roman" w:hAnsi="Times New Roman" w:cs="Times New Roman"/>
          <w:szCs w:val="22"/>
        </w:rPr>
      </w:pPr>
      <w:bookmarkStart w:id="1" w:name="_Toc386712199"/>
      <w:bookmarkStart w:id="2" w:name="_Toc89581927"/>
      <w:bookmarkStart w:id="3" w:name="_Toc135456927"/>
      <w:bookmarkStart w:id="4" w:name="_Toc57430807"/>
      <w:r w:rsidRPr="00FD469C">
        <w:rPr>
          <w:rFonts w:ascii="Times New Roman" w:hAnsi="Times New Roman" w:cs="Times New Roman"/>
          <w:szCs w:val="22"/>
        </w:rPr>
        <w:t>When to execute</w:t>
      </w:r>
      <w:bookmarkEnd w:id="1"/>
    </w:p>
    <w:p w14:paraId="1AA63C1D" w14:textId="02ACE562" w:rsidR="00FD469C" w:rsidRPr="00E521CB" w:rsidRDefault="00FD469C" w:rsidP="00FD469C">
      <w:pPr>
        <w:rPr>
          <w:i/>
          <w:iCs/>
          <w:color w:val="0000FF"/>
          <w:sz w:val="22"/>
          <w:szCs w:val="22"/>
        </w:rPr>
      </w:pPr>
      <w:r w:rsidRPr="00E521CB">
        <w:rPr>
          <w:i/>
          <w:iCs/>
          <w:color w:val="0000FF"/>
          <w:sz w:val="22"/>
          <w:szCs w:val="22"/>
        </w:rPr>
        <w:t>On demand – Need to update the password for the master account in all the PGP servers, once the master account password has been reset by application owner.</w:t>
      </w:r>
    </w:p>
    <w:p w14:paraId="28E075A3" w14:textId="77777777" w:rsidR="00D23FBF" w:rsidRPr="00E521CB" w:rsidRDefault="00D23FBF" w:rsidP="00D23FBF">
      <w:pPr>
        <w:pStyle w:val="Heading2"/>
        <w:rPr>
          <w:rFonts w:ascii="Times New Roman" w:hAnsi="Times New Roman" w:cs="Times New Roman"/>
          <w:b w:val="0"/>
          <w:i/>
          <w:color w:val="0000FF"/>
          <w:szCs w:val="22"/>
          <w:u w:val="none"/>
        </w:rPr>
      </w:pPr>
      <w:bookmarkStart w:id="5" w:name="_Toc386712200"/>
      <w:bookmarkEnd w:id="2"/>
      <w:bookmarkEnd w:id="3"/>
      <w:r w:rsidRPr="00FD469C">
        <w:rPr>
          <w:rFonts w:ascii="Times New Roman" w:hAnsi="Times New Roman" w:cs="Times New Roman"/>
          <w:szCs w:val="22"/>
        </w:rPr>
        <w:lastRenderedPageBreak/>
        <w:t>Prerequisites</w:t>
      </w:r>
      <w:bookmarkEnd w:id="5"/>
    </w:p>
    <w:p w14:paraId="1B0EC60F" w14:textId="6B4688C2" w:rsidR="00FD469C" w:rsidRPr="00E521CB" w:rsidRDefault="00FD469C" w:rsidP="00FD469C">
      <w:pPr>
        <w:rPr>
          <w:i/>
          <w:iCs/>
          <w:color w:val="0000FF"/>
          <w:sz w:val="22"/>
          <w:szCs w:val="22"/>
        </w:rPr>
      </w:pPr>
      <w:bookmarkStart w:id="6" w:name="_Toc386712201"/>
      <w:r w:rsidRPr="00E521CB">
        <w:rPr>
          <w:i/>
          <w:iCs/>
          <w:color w:val="0000FF"/>
          <w:sz w:val="22"/>
          <w:szCs w:val="22"/>
        </w:rPr>
        <w:t>We need all PGP nodes server access to update the password</w:t>
      </w:r>
    </w:p>
    <w:p w14:paraId="540FB694" w14:textId="3DE89341" w:rsidR="00BB2C0A" w:rsidRPr="00FD469C" w:rsidRDefault="005027E1" w:rsidP="005027E1">
      <w:pPr>
        <w:pStyle w:val="Heading2"/>
        <w:rPr>
          <w:rFonts w:ascii="Times New Roman" w:hAnsi="Times New Roman" w:cs="Times New Roman"/>
          <w:szCs w:val="22"/>
        </w:rPr>
      </w:pPr>
      <w:r w:rsidRPr="00FD469C">
        <w:rPr>
          <w:rFonts w:ascii="Times New Roman" w:hAnsi="Times New Roman" w:cs="Times New Roman"/>
          <w:szCs w:val="22"/>
        </w:rPr>
        <w:t xml:space="preserve">Who </w:t>
      </w:r>
      <w:proofErr w:type="gramStart"/>
      <w:r w:rsidRPr="00FD469C">
        <w:rPr>
          <w:rFonts w:ascii="Times New Roman" w:hAnsi="Times New Roman" w:cs="Times New Roman"/>
          <w:szCs w:val="22"/>
        </w:rPr>
        <w:t>executes</w:t>
      </w:r>
      <w:bookmarkEnd w:id="6"/>
      <w:proofErr w:type="gramEnd"/>
    </w:p>
    <w:p w14:paraId="67CDCA29" w14:textId="77777777" w:rsidR="00E521CB" w:rsidRPr="00E521CB" w:rsidRDefault="00E521CB" w:rsidP="00FD469C">
      <w:pPr>
        <w:pStyle w:val="Heading2"/>
        <w:rPr>
          <w:rFonts w:ascii="Times New Roman" w:hAnsi="Times New Roman" w:cs="Times New Roman"/>
          <w:b w:val="0"/>
          <w:i/>
          <w:color w:val="0000FF"/>
          <w:szCs w:val="22"/>
          <w:u w:val="none"/>
        </w:rPr>
      </w:pPr>
      <w:bookmarkStart w:id="7" w:name="_Toc170112368"/>
      <w:bookmarkStart w:id="8" w:name="_Toc386712202"/>
      <w:r w:rsidRPr="00E521CB">
        <w:rPr>
          <w:rFonts w:ascii="Times New Roman" w:hAnsi="Times New Roman" w:cs="Times New Roman"/>
          <w:b w:val="0"/>
          <w:i/>
          <w:color w:val="0000FF"/>
          <w:szCs w:val="22"/>
          <w:u w:val="none"/>
        </w:rPr>
        <w:t>@CAPITAL Treasury AS PGP L2 Support</w:t>
      </w:r>
    </w:p>
    <w:p w14:paraId="77D3ECDF" w14:textId="2C08C72D" w:rsidR="00BB2C0A" w:rsidRPr="00FD469C" w:rsidRDefault="00BB2C0A" w:rsidP="00FD469C">
      <w:pPr>
        <w:pStyle w:val="Heading2"/>
        <w:rPr>
          <w:rFonts w:ascii="Times New Roman" w:hAnsi="Times New Roman" w:cs="Times New Roman"/>
          <w:color w:val="0000FF"/>
          <w:szCs w:val="22"/>
          <w:highlight w:val="lightGray"/>
        </w:rPr>
      </w:pPr>
      <w:r w:rsidRPr="00FD469C">
        <w:rPr>
          <w:rFonts w:ascii="Times New Roman" w:hAnsi="Times New Roman" w:cs="Times New Roman"/>
          <w:szCs w:val="22"/>
        </w:rPr>
        <w:t>SOP Steps to Execute</w:t>
      </w:r>
      <w:bookmarkEnd w:id="7"/>
      <w:bookmarkEnd w:id="8"/>
    </w:p>
    <w:p w14:paraId="18331349" w14:textId="77777777" w:rsidR="00BB2C0A" w:rsidRPr="00FD469C" w:rsidRDefault="00BB2C0A">
      <w:pPr>
        <w:pStyle w:val="Heading4"/>
        <w:rPr>
          <w:rFonts w:ascii="Times New Roman" w:hAnsi="Times New Roman"/>
          <w:sz w:val="22"/>
          <w:szCs w:val="22"/>
        </w:rPr>
      </w:pPr>
      <w:bookmarkStart w:id="9" w:name="_Toc386712204"/>
      <w:r w:rsidRPr="00FD469C">
        <w:rPr>
          <w:rFonts w:ascii="Times New Roman" w:hAnsi="Times New Roman"/>
          <w:sz w:val="22"/>
          <w:szCs w:val="22"/>
        </w:rPr>
        <w:t>Steps to execute</w:t>
      </w:r>
      <w:bookmarkEnd w:id="9"/>
    </w:p>
    <w:p w14:paraId="08C7CAF5" w14:textId="77777777" w:rsidR="00FD469C" w:rsidRPr="00FD469C" w:rsidRDefault="00FD469C" w:rsidP="00FD469C">
      <w:pPr>
        <w:rPr>
          <w:noProof/>
          <w:sz w:val="22"/>
          <w:szCs w:val="22"/>
        </w:rPr>
      </w:pPr>
    </w:p>
    <w:p w14:paraId="73C1C788" w14:textId="0218B8FC" w:rsidR="00FD469C" w:rsidRDefault="00FD469C" w:rsidP="00FD469C">
      <w:pPr>
        <w:rPr>
          <w:noProof/>
          <w:sz w:val="22"/>
          <w:szCs w:val="22"/>
        </w:rPr>
      </w:pPr>
      <w:r w:rsidRPr="00FD469C">
        <w:rPr>
          <w:noProof/>
          <w:sz w:val="22"/>
          <w:szCs w:val="22"/>
        </w:rPr>
        <w:t>1.Stop all the Scheduler tasks for PGP Interfaces.</w:t>
      </w:r>
    </w:p>
    <w:p w14:paraId="097D3A59" w14:textId="24340E8D" w:rsidR="00C76186" w:rsidRDefault="00C76186" w:rsidP="00FD469C">
      <w:pPr>
        <w:rPr>
          <w:noProof/>
          <w:sz w:val="22"/>
          <w:szCs w:val="22"/>
        </w:rPr>
      </w:pPr>
    </w:p>
    <w:p w14:paraId="7C1EF3C1" w14:textId="77777777" w:rsidR="00C76186" w:rsidRPr="00FD469C" w:rsidRDefault="00C76186" w:rsidP="00FD469C">
      <w:pPr>
        <w:rPr>
          <w:noProof/>
          <w:sz w:val="22"/>
          <w:szCs w:val="22"/>
        </w:rPr>
      </w:pPr>
    </w:p>
    <w:p w14:paraId="6C10A4E3" w14:textId="77777777" w:rsidR="00FD469C" w:rsidRPr="00FD469C" w:rsidRDefault="00FD469C" w:rsidP="00FD469C">
      <w:pPr>
        <w:rPr>
          <w:sz w:val="22"/>
          <w:szCs w:val="22"/>
        </w:rPr>
      </w:pPr>
      <w:r w:rsidRPr="00FD469C">
        <w:rPr>
          <w:noProof/>
          <w:sz w:val="22"/>
          <w:szCs w:val="22"/>
        </w:rPr>
        <w:drawing>
          <wp:inline distT="0" distB="0" distL="0" distR="0" wp14:anchorId="03B81D83" wp14:editId="4950CDE1">
            <wp:extent cx="5731510" cy="3155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5950"/>
                    </a:xfrm>
                    <a:prstGeom prst="rect">
                      <a:avLst/>
                    </a:prstGeom>
                  </pic:spPr>
                </pic:pic>
              </a:graphicData>
            </a:graphic>
          </wp:inline>
        </w:drawing>
      </w:r>
    </w:p>
    <w:p w14:paraId="55929BAA" w14:textId="77777777" w:rsidR="00FD469C" w:rsidRPr="00FD469C" w:rsidRDefault="00FD469C" w:rsidP="00FD469C">
      <w:pPr>
        <w:rPr>
          <w:sz w:val="22"/>
          <w:szCs w:val="22"/>
        </w:rPr>
      </w:pPr>
    </w:p>
    <w:p w14:paraId="746AA4B1" w14:textId="20442031" w:rsidR="00FD469C" w:rsidRDefault="00FD469C" w:rsidP="00FD469C">
      <w:pPr>
        <w:rPr>
          <w:sz w:val="22"/>
          <w:szCs w:val="22"/>
        </w:rPr>
      </w:pPr>
    </w:p>
    <w:p w14:paraId="7093CC18" w14:textId="71099BD1" w:rsidR="00FD469C" w:rsidRDefault="00FD469C" w:rsidP="00FD469C">
      <w:pPr>
        <w:rPr>
          <w:sz w:val="22"/>
          <w:szCs w:val="22"/>
        </w:rPr>
      </w:pPr>
    </w:p>
    <w:p w14:paraId="18AB9EBC" w14:textId="77777777" w:rsidR="00FD469C" w:rsidRPr="00FD469C" w:rsidRDefault="00FD469C" w:rsidP="00FD469C">
      <w:pPr>
        <w:rPr>
          <w:sz w:val="22"/>
          <w:szCs w:val="22"/>
        </w:rPr>
      </w:pPr>
    </w:p>
    <w:p w14:paraId="3A3D15A2" w14:textId="77777777" w:rsidR="00FD469C" w:rsidRPr="00FD469C" w:rsidRDefault="00FD469C" w:rsidP="00FD469C">
      <w:pPr>
        <w:rPr>
          <w:sz w:val="22"/>
          <w:szCs w:val="22"/>
        </w:rPr>
      </w:pPr>
      <w:r w:rsidRPr="00FD469C">
        <w:rPr>
          <w:sz w:val="22"/>
          <w:szCs w:val="22"/>
        </w:rPr>
        <w:t>2.After Password Update, Login into all PGP nodes with master account using updated password</w:t>
      </w:r>
    </w:p>
    <w:p w14:paraId="5473C117" w14:textId="2111674F" w:rsidR="00FD469C" w:rsidRDefault="00FD469C" w:rsidP="00FD469C">
      <w:pPr>
        <w:rPr>
          <w:sz w:val="22"/>
          <w:szCs w:val="22"/>
        </w:rPr>
      </w:pPr>
    </w:p>
    <w:p w14:paraId="33B4FA1F" w14:textId="40EC487C" w:rsidR="00FD469C" w:rsidRDefault="00FD469C" w:rsidP="00FD469C">
      <w:pPr>
        <w:rPr>
          <w:sz w:val="22"/>
          <w:szCs w:val="22"/>
        </w:rPr>
      </w:pPr>
    </w:p>
    <w:p w14:paraId="43A592FD" w14:textId="4204DADD" w:rsidR="00FD469C" w:rsidRDefault="00FD469C" w:rsidP="00FD469C">
      <w:pPr>
        <w:rPr>
          <w:sz w:val="22"/>
          <w:szCs w:val="22"/>
        </w:rPr>
      </w:pPr>
    </w:p>
    <w:p w14:paraId="4F4D19CA" w14:textId="5BE33B7D" w:rsidR="00FD469C" w:rsidRDefault="00FD469C" w:rsidP="00FD469C">
      <w:pPr>
        <w:rPr>
          <w:sz w:val="22"/>
          <w:szCs w:val="22"/>
        </w:rPr>
      </w:pPr>
    </w:p>
    <w:p w14:paraId="376E13D6" w14:textId="14FBC206" w:rsidR="00FD469C" w:rsidRDefault="00FD469C" w:rsidP="00FD469C">
      <w:pPr>
        <w:rPr>
          <w:sz w:val="22"/>
          <w:szCs w:val="22"/>
        </w:rPr>
      </w:pPr>
    </w:p>
    <w:p w14:paraId="194F2C62" w14:textId="0D667B07" w:rsidR="00FD469C" w:rsidRDefault="00FD469C" w:rsidP="00FD469C">
      <w:pPr>
        <w:rPr>
          <w:sz w:val="22"/>
          <w:szCs w:val="22"/>
        </w:rPr>
      </w:pPr>
    </w:p>
    <w:p w14:paraId="2F8A83B3" w14:textId="6FEB40CB" w:rsidR="00FD469C" w:rsidRDefault="00FD469C" w:rsidP="00FD469C">
      <w:pPr>
        <w:rPr>
          <w:sz w:val="22"/>
          <w:szCs w:val="22"/>
        </w:rPr>
      </w:pPr>
    </w:p>
    <w:p w14:paraId="2F2192A0" w14:textId="3602C6BD" w:rsidR="00FD469C" w:rsidRDefault="00FD469C" w:rsidP="00FD469C">
      <w:pPr>
        <w:rPr>
          <w:sz w:val="22"/>
          <w:szCs w:val="22"/>
        </w:rPr>
      </w:pPr>
    </w:p>
    <w:p w14:paraId="238F067F" w14:textId="40F8F4B4" w:rsidR="00FD469C" w:rsidRDefault="00FD469C" w:rsidP="00FD469C">
      <w:pPr>
        <w:rPr>
          <w:sz w:val="22"/>
          <w:szCs w:val="22"/>
        </w:rPr>
      </w:pPr>
    </w:p>
    <w:p w14:paraId="29D06A92" w14:textId="3B9519F6" w:rsidR="00FD469C" w:rsidRDefault="00FD469C" w:rsidP="00FD469C">
      <w:pPr>
        <w:rPr>
          <w:sz w:val="22"/>
          <w:szCs w:val="22"/>
        </w:rPr>
      </w:pPr>
    </w:p>
    <w:p w14:paraId="6211D1AD" w14:textId="60A5B57C" w:rsidR="00FD469C" w:rsidRDefault="00FD469C" w:rsidP="00FD469C">
      <w:pPr>
        <w:rPr>
          <w:sz w:val="22"/>
          <w:szCs w:val="22"/>
        </w:rPr>
      </w:pPr>
    </w:p>
    <w:p w14:paraId="50303581" w14:textId="64817F6F" w:rsidR="00FD469C" w:rsidRDefault="00FD469C" w:rsidP="00FD469C">
      <w:pPr>
        <w:rPr>
          <w:sz w:val="22"/>
          <w:szCs w:val="22"/>
        </w:rPr>
      </w:pPr>
    </w:p>
    <w:p w14:paraId="5702C2E7" w14:textId="1FFC023E" w:rsidR="00FD469C" w:rsidRDefault="00FD469C" w:rsidP="00FD469C">
      <w:pPr>
        <w:rPr>
          <w:sz w:val="22"/>
          <w:szCs w:val="22"/>
        </w:rPr>
      </w:pPr>
    </w:p>
    <w:p w14:paraId="21EED4B3" w14:textId="77777777" w:rsidR="00FD469C" w:rsidRPr="00FD469C" w:rsidRDefault="00FD469C" w:rsidP="00FD469C">
      <w:pPr>
        <w:rPr>
          <w:sz w:val="22"/>
          <w:szCs w:val="22"/>
        </w:rPr>
      </w:pPr>
    </w:p>
    <w:p w14:paraId="77C37601" w14:textId="3591DFE0" w:rsidR="00FD469C" w:rsidRDefault="00FD469C" w:rsidP="00FD469C">
      <w:pPr>
        <w:rPr>
          <w:sz w:val="22"/>
          <w:szCs w:val="22"/>
        </w:rPr>
      </w:pPr>
      <w:r w:rsidRPr="00FD469C">
        <w:rPr>
          <w:sz w:val="22"/>
          <w:szCs w:val="22"/>
        </w:rPr>
        <w:t>3.Open the task scheduler, Select any one of the interface (</w:t>
      </w:r>
      <w:proofErr w:type="gramStart"/>
      <w:r w:rsidRPr="00FD469C">
        <w:rPr>
          <w:sz w:val="22"/>
          <w:szCs w:val="22"/>
        </w:rPr>
        <w:t>check  in</w:t>
      </w:r>
      <w:proofErr w:type="gramEnd"/>
      <w:r w:rsidRPr="00FD469C">
        <w:rPr>
          <w:sz w:val="22"/>
          <w:szCs w:val="22"/>
        </w:rPr>
        <w:t xml:space="preserve"> the security options, if it interface is running with PGP master account)</w:t>
      </w:r>
    </w:p>
    <w:p w14:paraId="3846758F" w14:textId="77777777" w:rsidR="00C76186" w:rsidRPr="00FD469C" w:rsidRDefault="00C76186" w:rsidP="00FD469C">
      <w:pPr>
        <w:rPr>
          <w:sz w:val="22"/>
          <w:szCs w:val="22"/>
        </w:rPr>
      </w:pPr>
    </w:p>
    <w:p w14:paraId="175FCC20" w14:textId="7F2BE0FB" w:rsidR="00FD469C" w:rsidRPr="00FD469C" w:rsidRDefault="00FD469C" w:rsidP="00FD469C">
      <w:pPr>
        <w:rPr>
          <w:noProof/>
          <w:sz w:val="22"/>
          <w:szCs w:val="22"/>
        </w:rPr>
      </w:pPr>
      <w:r w:rsidRPr="00FD469C">
        <w:rPr>
          <w:noProof/>
          <w:sz w:val="22"/>
          <w:szCs w:val="22"/>
        </w:rPr>
        <w:drawing>
          <wp:inline distT="0" distB="0" distL="0" distR="0" wp14:anchorId="3BF71FC8" wp14:editId="128B1CD7">
            <wp:extent cx="549275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750" cy="2438400"/>
                    </a:xfrm>
                    <a:prstGeom prst="rect">
                      <a:avLst/>
                    </a:prstGeom>
                  </pic:spPr>
                </pic:pic>
              </a:graphicData>
            </a:graphic>
          </wp:inline>
        </w:drawing>
      </w:r>
    </w:p>
    <w:p w14:paraId="51269482" w14:textId="77777777" w:rsidR="00FD469C" w:rsidRPr="00FD469C" w:rsidRDefault="00FD469C" w:rsidP="00FD469C">
      <w:pPr>
        <w:rPr>
          <w:noProof/>
          <w:sz w:val="22"/>
          <w:szCs w:val="22"/>
        </w:rPr>
      </w:pPr>
    </w:p>
    <w:p w14:paraId="501C117F" w14:textId="516308D9" w:rsidR="00FD469C" w:rsidRDefault="00FD469C" w:rsidP="00FD469C">
      <w:pPr>
        <w:rPr>
          <w:noProof/>
          <w:sz w:val="22"/>
          <w:szCs w:val="22"/>
        </w:rPr>
      </w:pPr>
      <w:r w:rsidRPr="00FD469C">
        <w:rPr>
          <w:noProof/>
          <w:sz w:val="22"/>
          <w:szCs w:val="22"/>
        </w:rPr>
        <w:t>4.click on change User or Group Button .</w:t>
      </w:r>
    </w:p>
    <w:p w14:paraId="5F575CD9" w14:textId="77777777" w:rsidR="00C76186" w:rsidRPr="00FD469C" w:rsidRDefault="00C76186" w:rsidP="00FD469C">
      <w:pPr>
        <w:rPr>
          <w:sz w:val="22"/>
          <w:szCs w:val="22"/>
        </w:rPr>
      </w:pPr>
    </w:p>
    <w:p w14:paraId="5FD81FE8" w14:textId="77777777" w:rsidR="00FD469C" w:rsidRPr="00FD469C" w:rsidRDefault="00FD469C" w:rsidP="00FD469C">
      <w:pPr>
        <w:rPr>
          <w:sz w:val="22"/>
          <w:szCs w:val="22"/>
        </w:rPr>
      </w:pPr>
      <w:r w:rsidRPr="00FD469C">
        <w:rPr>
          <w:noProof/>
          <w:sz w:val="22"/>
          <w:szCs w:val="22"/>
        </w:rPr>
        <w:drawing>
          <wp:inline distT="0" distB="0" distL="0" distR="0" wp14:anchorId="7DDE2E22" wp14:editId="4F9CB9DF">
            <wp:extent cx="5731510" cy="3473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3450"/>
                    </a:xfrm>
                    <a:prstGeom prst="rect">
                      <a:avLst/>
                    </a:prstGeom>
                  </pic:spPr>
                </pic:pic>
              </a:graphicData>
            </a:graphic>
          </wp:inline>
        </w:drawing>
      </w:r>
    </w:p>
    <w:p w14:paraId="014D0145" w14:textId="77777777" w:rsidR="00FD469C" w:rsidRPr="00FD469C" w:rsidRDefault="00FD469C" w:rsidP="00FD469C">
      <w:pPr>
        <w:rPr>
          <w:sz w:val="22"/>
          <w:szCs w:val="22"/>
        </w:rPr>
      </w:pPr>
    </w:p>
    <w:p w14:paraId="7B7370FF" w14:textId="77777777" w:rsidR="00FD469C" w:rsidRDefault="00FD469C" w:rsidP="00FD469C">
      <w:pPr>
        <w:rPr>
          <w:sz w:val="22"/>
          <w:szCs w:val="22"/>
        </w:rPr>
      </w:pPr>
    </w:p>
    <w:p w14:paraId="4AE2BD19" w14:textId="77777777" w:rsidR="00FD469C" w:rsidRDefault="00FD469C" w:rsidP="00FD469C">
      <w:pPr>
        <w:rPr>
          <w:sz w:val="22"/>
          <w:szCs w:val="22"/>
        </w:rPr>
      </w:pPr>
    </w:p>
    <w:p w14:paraId="1BF4E54C" w14:textId="77777777" w:rsidR="00FD469C" w:rsidRDefault="00FD469C" w:rsidP="00FD469C">
      <w:pPr>
        <w:rPr>
          <w:sz w:val="22"/>
          <w:szCs w:val="22"/>
        </w:rPr>
      </w:pPr>
    </w:p>
    <w:p w14:paraId="220C003C" w14:textId="77777777" w:rsidR="00FD469C" w:rsidRDefault="00FD469C" w:rsidP="00FD469C">
      <w:pPr>
        <w:rPr>
          <w:sz w:val="22"/>
          <w:szCs w:val="22"/>
        </w:rPr>
      </w:pPr>
    </w:p>
    <w:p w14:paraId="4467FC8C" w14:textId="77777777" w:rsidR="00FD469C" w:rsidRDefault="00FD469C" w:rsidP="00FD469C">
      <w:pPr>
        <w:rPr>
          <w:sz w:val="22"/>
          <w:szCs w:val="22"/>
        </w:rPr>
      </w:pPr>
    </w:p>
    <w:p w14:paraId="03D17F6E" w14:textId="5E4E5BFD" w:rsidR="00FD469C" w:rsidRDefault="00FD469C" w:rsidP="00FD469C">
      <w:pPr>
        <w:rPr>
          <w:b/>
          <w:bCs/>
          <w:sz w:val="22"/>
          <w:szCs w:val="22"/>
        </w:rPr>
      </w:pPr>
      <w:r w:rsidRPr="00FD469C">
        <w:rPr>
          <w:sz w:val="22"/>
          <w:szCs w:val="22"/>
        </w:rPr>
        <w:t xml:space="preserve">5.After clicking the </w:t>
      </w:r>
      <w:proofErr w:type="gramStart"/>
      <w:r w:rsidRPr="00FD469C">
        <w:rPr>
          <w:sz w:val="22"/>
          <w:szCs w:val="22"/>
        </w:rPr>
        <w:t>button,  a</w:t>
      </w:r>
      <w:proofErr w:type="gramEnd"/>
      <w:r w:rsidRPr="00FD469C">
        <w:rPr>
          <w:sz w:val="22"/>
          <w:szCs w:val="22"/>
        </w:rPr>
        <w:t xml:space="preserve"> pop up will be displayed as shown in below picture, Enter the PGP master account </w:t>
      </w:r>
      <w:proofErr w:type="spellStart"/>
      <w:r w:rsidRPr="00FD469C">
        <w:rPr>
          <w:sz w:val="22"/>
          <w:szCs w:val="22"/>
        </w:rPr>
        <w:t>UserName</w:t>
      </w:r>
      <w:proofErr w:type="spellEnd"/>
      <w:r w:rsidRPr="00FD469C">
        <w:rPr>
          <w:sz w:val="22"/>
          <w:szCs w:val="22"/>
        </w:rPr>
        <w:t xml:space="preserve"> in the text area field  for label: </w:t>
      </w:r>
      <w:r w:rsidRPr="00FD469C">
        <w:rPr>
          <w:b/>
          <w:bCs/>
          <w:sz w:val="22"/>
          <w:szCs w:val="22"/>
        </w:rPr>
        <w:t>Enter the object name to select(examples):</w:t>
      </w:r>
    </w:p>
    <w:p w14:paraId="3752C8F1" w14:textId="7DF3A7A1" w:rsidR="00FD469C" w:rsidRDefault="00FD469C" w:rsidP="00FD469C">
      <w:pPr>
        <w:rPr>
          <w:b/>
          <w:bCs/>
          <w:sz w:val="22"/>
          <w:szCs w:val="22"/>
        </w:rPr>
      </w:pPr>
    </w:p>
    <w:p w14:paraId="0772C2C7" w14:textId="77777777" w:rsidR="00FD469C" w:rsidRPr="00FD469C" w:rsidRDefault="00FD469C" w:rsidP="00FD469C">
      <w:pPr>
        <w:rPr>
          <w:b/>
          <w:bCs/>
          <w:sz w:val="22"/>
          <w:szCs w:val="22"/>
        </w:rPr>
      </w:pPr>
    </w:p>
    <w:p w14:paraId="7A85A44E" w14:textId="3E9D450C" w:rsidR="00FD469C" w:rsidRDefault="00FD469C" w:rsidP="00FD469C">
      <w:pPr>
        <w:rPr>
          <w:sz w:val="22"/>
          <w:szCs w:val="22"/>
        </w:rPr>
      </w:pPr>
      <w:r w:rsidRPr="00FD469C">
        <w:rPr>
          <w:noProof/>
          <w:sz w:val="22"/>
          <w:szCs w:val="22"/>
        </w:rPr>
        <w:drawing>
          <wp:inline distT="0" distB="0" distL="0" distR="0" wp14:anchorId="4A939307" wp14:editId="31BF7197">
            <wp:extent cx="5731510" cy="3752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52850"/>
                    </a:xfrm>
                    <a:prstGeom prst="rect">
                      <a:avLst/>
                    </a:prstGeom>
                  </pic:spPr>
                </pic:pic>
              </a:graphicData>
            </a:graphic>
          </wp:inline>
        </w:drawing>
      </w:r>
    </w:p>
    <w:p w14:paraId="326EC37D" w14:textId="77777777" w:rsidR="00C76186" w:rsidRPr="00FD469C" w:rsidRDefault="00C76186" w:rsidP="00FD469C">
      <w:pPr>
        <w:rPr>
          <w:sz w:val="22"/>
          <w:szCs w:val="22"/>
        </w:rPr>
      </w:pPr>
    </w:p>
    <w:p w14:paraId="7AE858A2" w14:textId="2CB7B19A" w:rsidR="00C76186" w:rsidRDefault="00FD469C" w:rsidP="00FD469C">
      <w:pPr>
        <w:rPr>
          <w:sz w:val="22"/>
          <w:szCs w:val="22"/>
        </w:rPr>
      </w:pPr>
      <w:r w:rsidRPr="00FD469C">
        <w:rPr>
          <w:sz w:val="22"/>
          <w:szCs w:val="22"/>
        </w:rPr>
        <w:t>6.After entering the account, Click on Check Names</w:t>
      </w:r>
    </w:p>
    <w:p w14:paraId="1E253C83" w14:textId="77777777" w:rsidR="00C76186" w:rsidRDefault="00C76186" w:rsidP="00FD469C">
      <w:pPr>
        <w:rPr>
          <w:sz w:val="22"/>
          <w:szCs w:val="22"/>
        </w:rPr>
      </w:pPr>
    </w:p>
    <w:p w14:paraId="574DA07D" w14:textId="7E7573CC" w:rsidR="00FD469C" w:rsidRPr="00FD469C" w:rsidRDefault="00FD469C" w:rsidP="00FD469C">
      <w:pPr>
        <w:rPr>
          <w:sz w:val="22"/>
          <w:szCs w:val="22"/>
        </w:rPr>
      </w:pPr>
      <w:r w:rsidRPr="00FD469C">
        <w:rPr>
          <w:noProof/>
          <w:sz w:val="22"/>
          <w:szCs w:val="22"/>
        </w:rPr>
        <w:drawing>
          <wp:inline distT="0" distB="0" distL="0" distR="0" wp14:anchorId="2CA6264D" wp14:editId="61C70FD8">
            <wp:extent cx="5731510" cy="29267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6715"/>
                    </a:xfrm>
                    <a:prstGeom prst="rect">
                      <a:avLst/>
                    </a:prstGeom>
                  </pic:spPr>
                </pic:pic>
              </a:graphicData>
            </a:graphic>
          </wp:inline>
        </w:drawing>
      </w:r>
    </w:p>
    <w:p w14:paraId="5812B77F" w14:textId="77777777" w:rsidR="00FD469C" w:rsidRPr="00FD469C" w:rsidRDefault="00FD469C" w:rsidP="00FD469C">
      <w:pPr>
        <w:rPr>
          <w:sz w:val="22"/>
          <w:szCs w:val="22"/>
        </w:rPr>
      </w:pPr>
    </w:p>
    <w:p w14:paraId="6116660A" w14:textId="20C84F74" w:rsidR="00FD469C" w:rsidRDefault="00FD469C" w:rsidP="00FD469C">
      <w:pPr>
        <w:rPr>
          <w:sz w:val="22"/>
          <w:szCs w:val="22"/>
        </w:rPr>
      </w:pPr>
      <w:r w:rsidRPr="00FD469C">
        <w:rPr>
          <w:sz w:val="22"/>
          <w:szCs w:val="22"/>
        </w:rPr>
        <w:lastRenderedPageBreak/>
        <w:t>7. It should be displayed as in highlighted part. Click on “OK” button</w:t>
      </w:r>
    </w:p>
    <w:p w14:paraId="3F9CD3C8" w14:textId="77777777" w:rsidR="00C76186" w:rsidRPr="00FD469C" w:rsidRDefault="00C76186" w:rsidP="00FD469C">
      <w:pPr>
        <w:rPr>
          <w:sz w:val="22"/>
          <w:szCs w:val="22"/>
        </w:rPr>
      </w:pPr>
    </w:p>
    <w:p w14:paraId="335584D8" w14:textId="77777777" w:rsidR="00FD469C" w:rsidRPr="00FD469C" w:rsidRDefault="00FD469C" w:rsidP="00FD469C">
      <w:pPr>
        <w:rPr>
          <w:sz w:val="22"/>
          <w:szCs w:val="22"/>
        </w:rPr>
      </w:pPr>
      <w:r w:rsidRPr="00FD469C">
        <w:rPr>
          <w:noProof/>
          <w:sz w:val="22"/>
          <w:szCs w:val="22"/>
        </w:rPr>
        <w:drawing>
          <wp:inline distT="0" distB="0" distL="0" distR="0" wp14:anchorId="241C2BA9" wp14:editId="67C3AC76">
            <wp:extent cx="5731510" cy="3562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62350"/>
                    </a:xfrm>
                    <a:prstGeom prst="rect">
                      <a:avLst/>
                    </a:prstGeom>
                  </pic:spPr>
                </pic:pic>
              </a:graphicData>
            </a:graphic>
          </wp:inline>
        </w:drawing>
      </w:r>
    </w:p>
    <w:p w14:paraId="72D62BEE" w14:textId="77777777" w:rsidR="00FD469C" w:rsidRPr="00FD469C" w:rsidRDefault="00FD469C" w:rsidP="00FD469C">
      <w:pPr>
        <w:rPr>
          <w:sz w:val="22"/>
          <w:szCs w:val="22"/>
        </w:rPr>
      </w:pPr>
    </w:p>
    <w:p w14:paraId="1D604505" w14:textId="22BC77E3" w:rsidR="00FD469C" w:rsidRDefault="00FD469C" w:rsidP="00FD469C">
      <w:pPr>
        <w:rPr>
          <w:noProof/>
          <w:sz w:val="22"/>
          <w:szCs w:val="22"/>
        </w:rPr>
      </w:pPr>
      <w:r w:rsidRPr="00FD469C">
        <w:rPr>
          <w:noProof/>
          <w:sz w:val="22"/>
          <w:szCs w:val="22"/>
        </w:rPr>
        <w:t xml:space="preserve">8.click on “OK” button on the below displayed prompt </w:t>
      </w:r>
    </w:p>
    <w:p w14:paraId="33500B25" w14:textId="77777777" w:rsidR="00C76186" w:rsidRPr="00FD469C" w:rsidRDefault="00C76186" w:rsidP="00FD469C">
      <w:pPr>
        <w:rPr>
          <w:noProof/>
          <w:sz w:val="22"/>
          <w:szCs w:val="22"/>
        </w:rPr>
      </w:pPr>
    </w:p>
    <w:p w14:paraId="11449887" w14:textId="77777777" w:rsidR="00FD469C" w:rsidRPr="00FD469C" w:rsidRDefault="00FD469C" w:rsidP="00FD469C">
      <w:pPr>
        <w:rPr>
          <w:noProof/>
          <w:sz w:val="22"/>
          <w:szCs w:val="22"/>
        </w:rPr>
      </w:pPr>
      <w:r w:rsidRPr="00FD469C">
        <w:rPr>
          <w:noProof/>
          <w:sz w:val="22"/>
          <w:szCs w:val="22"/>
        </w:rPr>
        <w:drawing>
          <wp:inline distT="0" distB="0" distL="0" distR="0" wp14:anchorId="58BC224D" wp14:editId="7E998C85">
            <wp:extent cx="5731510" cy="3716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16020"/>
                    </a:xfrm>
                    <a:prstGeom prst="rect">
                      <a:avLst/>
                    </a:prstGeom>
                  </pic:spPr>
                </pic:pic>
              </a:graphicData>
            </a:graphic>
          </wp:inline>
        </w:drawing>
      </w:r>
    </w:p>
    <w:p w14:paraId="0F9C2001" w14:textId="77777777" w:rsidR="00FD469C" w:rsidRPr="00FD469C" w:rsidRDefault="00FD469C" w:rsidP="00FD469C">
      <w:pPr>
        <w:rPr>
          <w:noProof/>
          <w:sz w:val="22"/>
          <w:szCs w:val="22"/>
        </w:rPr>
      </w:pPr>
    </w:p>
    <w:p w14:paraId="7384793D" w14:textId="63B0B623" w:rsidR="00FD469C" w:rsidRDefault="00FD469C" w:rsidP="00FD469C">
      <w:pPr>
        <w:rPr>
          <w:noProof/>
          <w:sz w:val="22"/>
          <w:szCs w:val="22"/>
        </w:rPr>
      </w:pPr>
      <w:r w:rsidRPr="00FD469C">
        <w:rPr>
          <w:noProof/>
          <w:sz w:val="22"/>
          <w:szCs w:val="22"/>
        </w:rPr>
        <w:t>9.After clicking on “OK” button, a pop up will be displayed asking for Account Information.Enter the new password after reseting the PGP master account password</w:t>
      </w:r>
    </w:p>
    <w:p w14:paraId="0D48453E" w14:textId="77777777" w:rsidR="00C76186" w:rsidRPr="00FD469C" w:rsidRDefault="00C76186" w:rsidP="00FD469C">
      <w:pPr>
        <w:rPr>
          <w:noProof/>
          <w:sz w:val="22"/>
          <w:szCs w:val="22"/>
        </w:rPr>
      </w:pPr>
    </w:p>
    <w:p w14:paraId="3C2BFFD0" w14:textId="77777777" w:rsidR="00FD469C" w:rsidRPr="00FD469C" w:rsidRDefault="00FD469C" w:rsidP="00FD469C">
      <w:pPr>
        <w:rPr>
          <w:sz w:val="22"/>
          <w:szCs w:val="22"/>
        </w:rPr>
      </w:pPr>
      <w:r w:rsidRPr="00FD469C">
        <w:rPr>
          <w:noProof/>
          <w:sz w:val="22"/>
          <w:szCs w:val="22"/>
        </w:rPr>
        <w:drawing>
          <wp:inline distT="0" distB="0" distL="0" distR="0" wp14:anchorId="039E42CE" wp14:editId="69757B3A">
            <wp:extent cx="5836869" cy="3517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712" cy="3519011"/>
                    </a:xfrm>
                    <a:prstGeom prst="rect">
                      <a:avLst/>
                    </a:prstGeom>
                  </pic:spPr>
                </pic:pic>
              </a:graphicData>
            </a:graphic>
          </wp:inline>
        </w:drawing>
      </w:r>
    </w:p>
    <w:p w14:paraId="7F01A2B4" w14:textId="77777777" w:rsidR="00FD469C" w:rsidRPr="00FD469C" w:rsidRDefault="00FD469C" w:rsidP="00FD469C">
      <w:pPr>
        <w:rPr>
          <w:sz w:val="22"/>
          <w:szCs w:val="22"/>
        </w:rPr>
      </w:pPr>
    </w:p>
    <w:p w14:paraId="7CCBD2EA" w14:textId="77777777" w:rsidR="00FD469C" w:rsidRPr="00FD469C" w:rsidRDefault="00FD469C" w:rsidP="00FD469C">
      <w:pPr>
        <w:rPr>
          <w:sz w:val="22"/>
          <w:szCs w:val="22"/>
        </w:rPr>
      </w:pPr>
      <w:r w:rsidRPr="00FD469C">
        <w:rPr>
          <w:noProof/>
          <w:sz w:val="22"/>
          <w:szCs w:val="22"/>
        </w:rPr>
        <w:drawing>
          <wp:inline distT="0" distB="0" distL="0" distR="0" wp14:anchorId="5B054838" wp14:editId="3D07AE8B">
            <wp:extent cx="5731510" cy="270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5100"/>
                    </a:xfrm>
                    <a:prstGeom prst="rect">
                      <a:avLst/>
                    </a:prstGeom>
                  </pic:spPr>
                </pic:pic>
              </a:graphicData>
            </a:graphic>
          </wp:inline>
        </w:drawing>
      </w:r>
    </w:p>
    <w:p w14:paraId="32676135" w14:textId="77777777" w:rsidR="00FD469C" w:rsidRPr="00FD469C" w:rsidRDefault="00FD469C" w:rsidP="00FD469C">
      <w:pPr>
        <w:rPr>
          <w:sz w:val="22"/>
          <w:szCs w:val="22"/>
        </w:rPr>
      </w:pPr>
    </w:p>
    <w:p w14:paraId="4308EE05" w14:textId="79301DC7" w:rsidR="00FD469C" w:rsidRDefault="00FD469C" w:rsidP="00FD469C">
      <w:pPr>
        <w:rPr>
          <w:sz w:val="22"/>
          <w:szCs w:val="22"/>
        </w:rPr>
      </w:pPr>
      <w:r w:rsidRPr="00FD469C">
        <w:rPr>
          <w:sz w:val="22"/>
          <w:szCs w:val="22"/>
        </w:rPr>
        <w:t>10.After entering the password click on “OK”.</w:t>
      </w:r>
    </w:p>
    <w:p w14:paraId="45F352CE" w14:textId="77777777" w:rsidR="00C76186" w:rsidRPr="00FD469C" w:rsidRDefault="00C76186" w:rsidP="00FD469C">
      <w:pPr>
        <w:rPr>
          <w:sz w:val="22"/>
          <w:szCs w:val="22"/>
        </w:rPr>
      </w:pPr>
    </w:p>
    <w:p w14:paraId="489FFF65" w14:textId="3716AD00" w:rsidR="00FD469C" w:rsidRDefault="00FD469C" w:rsidP="00FD469C">
      <w:pPr>
        <w:rPr>
          <w:sz w:val="22"/>
          <w:szCs w:val="22"/>
        </w:rPr>
      </w:pPr>
      <w:r w:rsidRPr="00FD469C">
        <w:rPr>
          <w:sz w:val="22"/>
          <w:szCs w:val="22"/>
        </w:rPr>
        <w:t xml:space="preserve">11.Make the interface (=Selected interface for updating the new password) to ready state.  </w:t>
      </w:r>
      <w:proofErr w:type="gramStart"/>
      <w:r w:rsidRPr="00FD469C">
        <w:rPr>
          <w:sz w:val="22"/>
          <w:szCs w:val="22"/>
        </w:rPr>
        <w:t>Validate  if</w:t>
      </w:r>
      <w:proofErr w:type="gramEnd"/>
      <w:r w:rsidRPr="00FD469C">
        <w:rPr>
          <w:sz w:val="22"/>
          <w:szCs w:val="22"/>
        </w:rPr>
        <w:t xml:space="preserve"> it is running without any issues.</w:t>
      </w:r>
    </w:p>
    <w:p w14:paraId="7BF7A593" w14:textId="77777777" w:rsidR="00C76186" w:rsidRPr="00FD469C" w:rsidRDefault="00C76186" w:rsidP="00FD469C">
      <w:pPr>
        <w:rPr>
          <w:sz w:val="22"/>
          <w:szCs w:val="22"/>
        </w:rPr>
      </w:pPr>
    </w:p>
    <w:p w14:paraId="31E35068" w14:textId="73583E04" w:rsidR="00C76186" w:rsidRPr="004B625B" w:rsidRDefault="00FD469C">
      <w:pPr>
        <w:rPr>
          <w:sz w:val="22"/>
          <w:szCs w:val="22"/>
        </w:rPr>
      </w:pPr>
      <w:r w:rsidRPr="00FD469C">
        <w:rPr>
          <w:sz w:val="22"/>
          <w:szCs w:val="22"/>
        </w:rPr>
        <w:t xml:space="preserve"> 12.After that, Enable all the scheduler </w:t>
      </w:r>
      <w:proofErr w:type="gramStart"/>
      <w:r w:rsidRPr="00FD469C">
        <w:rPr>
          <w:sz w:val="22"/>
          <w:szCs w:val="22"/>
        </w:rPr>
        <w:t>tasks  PGP</w:t>
      </w:r>
      <w:proofErr w:type="gramEnd"/>
      <w:r w:rsidRPr="00FD469C">
        <w:rPr>
          <w:sz w:val="22"/>
          <w:szCs w:val="22"/>
        </w:rPr>
        <w:t xml:space="preserve"> Interfaces that are previously stopped for this activity.</w:t>
      </w:r>
    </w:p>
    <w:p w14:paraId="4044F92E" w14:textId="77777777" w:rsidR="00BB2C0A" w:rsidRPr="00FD469C" w:rsidRDefault="00BB2C0A">
      <w:pPr>
        <w:pStyle w:val="Heading4"/>
        <w:rPr>
          <w:rFonts w:ascii="Times New Roman" w:hAnsi="Times New Roman"/>
          <w:sz w:val="22"/>
          <w:szCs w:val="22"/>
        </w:rPr>
      </w:pPr>
      <w:bookmarkStart w:id="10" w:name="_Toc170112354"/>
      <w:bookmarkStart w:id="11" w:name="_Toc386712205"/>
      <w:r w:rsidRPr="00FD469C">
        <w:rPr>
          <w:rFonts w:ascii="Times New Roman" w:hAnsi="Times New Roman"/>
          <w:sz w:val="22"/>
          <w:szCs w:val="22"/>
        </w:rPr>
        <w:lastRenderedPageBreak/>
        <w:t>Expected Results</w:t>
      </w:r>
      <w:bookmarkEnd w:id="10"/>
      <w:bookmarkEnd w:id="11"/>
    </w:p>
    <w:p w14:paraId="2E5B8FDD" w14:textId="77777777" w:rsidR="00C76186" w:rsidRPr="00E521CB" w:rsidRDefault="00C76186" w:rsidP="00C76186">
      <w:pPr>
        <w:pStyle w:val="Text"/>
        <w:rPr>
          <w:rFonts w:ascii="Times New Roman" w:hAnsi="Times New Roman" w:cs="Times New Roman"/>
          <w:i/>
          <w:iCs/>
          <w:sz w:val="22"/>
          <w:szCs w:val="22"/>
        </w:rPr>
      </w:pPr>
      <w:r w:rsidRPr="00E521CB">
        <w:rPr>
          <w:rFonts w:ascii="Times New Roman" w:hAnsi="Times New Roman" w:cs="Times New Roman"/>
          <w:i/>
          <w:iCs/>
          <w:sz w:val="22"/>
          <w:szCs w:val="22"/>
        </w:rPr>
        <w:t>All the tasks and services updated with new password on all PGP nodes</w:t>
      </w:r>
    </w:p>
    <w:p w14:paraId="06877088" w14:textId="09AAD134" w:rsidR="004B360D" w:rsidRPr="00E521CB" w:rsidRDefault="00C76186" w:rsidP="00C76186">
      <w:pPr>
        <w:pStyle w:val="Text"/>
        <w:rPr>
          <w:rFonts w:ascii="Times New Roman" w:hAnsi="Times New Roman" w:cs="Times New Roman"/>
          <w:i/>
          <w:iCs/>
          <w:sz w:val="22"/>
          <w:szCs w:val="22"/>
          <w:highlight w:val="lightGray"/>
        </w:rPr>
      </w:pPr>
      <w:r w:rsidRPr="00E521CB">
        <w:rPr>
          <w:rFonts w:ascii="Times New Roman" w:hAnsi="Times New Roman" w:cs="Times New Roman"/>
          <w:i/>
          <w:iCs/>
          <w:sz w:val="22"/>
          <w:szCs w:val="22"/>
        </w:rPr>
        <w:t>We expect all the PGP scheduler tasks are working as predefined</w:t>
      </w:r>
    </w:p>
    <w:p w14:paraId="0BF891E0" w14:textId="77777777" w:rsidR="00CC1AAA" w:rsidRPr="00FD469C" w:rsidRDefault="00CC1AAA">
      <w:pPr>
        <w:rPr>
          <w:sz w:val="22"/>
          <w:szCs w:val="22"/>
        </w:rPr>
      </w:pPr>
    </w:p>
    <w:p w14:paraId="5A00E63C" w14:textId="77777777" w:rsidR="00BB2C0A" w:rsidRPr="00FD469C" w:rsidRDefault="00BB2C0A">
      <w:pPr>
        <w:pStyle w:val="Heading4"/>
        <w:rPr>
          <w:rFonts w:ascii="Times New Roman" w:hAnsi="Times New Roman"/>
          <w:sz w:val="22"/>
          <w:szCs w:val="22"/>
        </w:rPr>
      </w:pPr>
      <w:bookmarkStart w:id="12" w:name="_Toc170112355"/>
      <w:bookmarkStart w:id="13" w:name="_Toc386712206"/>
      <w:r w:rsidRPr="00FD469C">
        <w:rPr>
          <w:rFonts w:ascii="Times New Roman" w:hAnsi="Times New Roman"/>
          <w:sz w:val="22"/>
          <w:szCs w:val="22"/>
        </w:rPr>
        <w:t>Expected Duration</w:t>
      </w:r>
      <w:bookmarkEnd w:id="12"/>
      <w:bookmarkEnd w:id="13"/>
    </w:p>
    <w:p w14:paraId="6F8D7DE9" w14:textId="3D4BD587" w:rsidR="00BB2C0A" w:rsidRPr="00E521CB" w:rsidRDefault="00FD469C" w:rsidP="004B360D">
      <w:pPr>
        <w:pStyle w:val="Text"/>
        <w:rPr>
          <w:rFonts w:ascii="Times New Roman" w:hAnsi="Times New Roman" w:cs="Times New Roman"/>
          <w:i/>
          <w:iCs/>
          <w:sz w:val="22"/>
          <w:szCs w:val="22"/>
          <w:highlight w:val="lightGray"/>
        </w:rPr>
      </w:pPr>
      <w:r w:rsidRPr="00E521CB">
        <w:rPr>
          <w:rFonts w:ascii="Times New Roman" w:hAnsi="Times New Roman" w:cs="Times New Roman"/>
          <w:i/>
          <w:iCs/>
          <w:sz w:val="22"/>
          <w:szCs w:val="22"/>
          <w:highlight w:val="lightGray"/>
        </w:rPr>
        <w:t xml:space="preserve">2 hours </w:t>
      </w:r>
    </w:p>
    <w:p w14:paraId="114BD139" w14:textId="77777777" w:rsidR="002C5370" w:rsidRPr="00FD469C" w:rsidRDefault="002C5370">
      <w:pPr>
        <w:rPr>
          <w:b/>
          <w:bCs/>
          <w:sz w:val="22"/>
          <w:szCs w:val="22"/>
        </w:rPr>
      </w:pPr>
    </w:p>
    <w:p w14:paraId="24A6451C" w14:textId="77777777" w:rsidR="00BB2C0A" w:rsidRPr="00FD469C" w:rsidRDefault="00BB2C0A">
      <w:pPr>
        <w:pStyle w:val="Heading4"/>
        <w:rPr>
          <w:rFonts w:ascii="Times New Roman" w:hAnsi="Times New Roman"/>
          <w:sz w:val="22"/>
          <w:szCs w:val="22"/>
        </w:rPr>
      </w:pPr>
      <w:bookmarkStart w:id="14" w:name="_Toc170112353"/>
      <w:bookmarkStart w:id="15" w:name="_Toc386712207"/>
      <w:r w:rsidRPr="00FD469C">
        <w:rPr>
          <w:rFonts w:ascii="Times New Roman" w:hAnsi="Times New Roman"/>
          <w:sz w:val="22"/>
          <w:szCs w:val="22"/>
        </w:rPr>
        <w:t>Required Approvals</w:t>
      </w:r>
      <w:bookmarkEnd w:id="14"/>
      <w:bookmarkEnd w:id="15"/>
    </w:p>
    <w:p w14:paraId="19B60F01" w14:textId="62B89F35" w:rsidR="00BB2C0A" w:rsidRPr="00E521CB" w:rsidRDefault="00E54F8D" w:rsidP="004B360D">
      <w:pPr>
        <w:pStyle w:val="Text"/>
        <w:rPr>
          <w:rFonts w:ascii="Times New Roman" w:hAnsi="Times New Roman" w:cs="Times New Roman"/>
          <w:i/>
          <w:iCs/>
          <w:sz w:val="22"/>
          <w:szCs w:val="22"/>
        </w:rPr>
      </w:pPr>
      <w:r w:rsidRPr="00E521CB">
        <w:rPr>
          <w:rFonts w:ascii="Times New Roman" w:hAnsi="Times New Roman" w:cs="Times New Roman"/>
          <w:i/>
          <w:iCs/>
          <w:sz w:val="22"/>
          <w:szCs w:val="22"/>
        </w:rPr>
        <w:t>Application Owner (PGP)</w:t>
      </w:r>
    </w:p>
    <w:p w14:paraId="786A45F1" w14:textId="77777777" w:rsidR="00CC6AB3" w:rsidRPr="00FD469C" w:rsidRDefault="00CC6AB3" w:rsidP="004B360D">
      <w:pPr>
        <w:pStyle w:val="Text"/>
        <w:rPr>
          <w:rFonts w:ascii="Times New Roman" w:hAnsi="Times New Roman" w:cs="Times New Roman"/>
          <w:sz w:val="22"/>
          <w:szCs w:val="22"/>
        </w:rPr>
      </w:pPr>
    </w:p>
    <w:p w14:paraId="200A31AD" w14:textId="77777777" w:rsidR="00BB2C0A" w:rsidRPr="00FD469C" w:rsidRDefault="00687D27">
      <w:pPr>
        <w:pStyle w:val="Heading4"/>
        <w:rPr>
          <w:rFonts w:ascii="Times New Roman" w:hAnsi="Times New Roman"/>
          <w:sz w:val="22"/>
          <w:szCs w:val="22"/>
        </w:rPr>
      </w:pPr>
      <w:bookmarkStart w:id="16" w:name="_Toc386712208"/>
      <w:r w:rsidRPr="00FD469C">
        <w:rPr>
          <w:rFonts w:ascii="Times New Roman" w:hAnsi="Times New Roman"/>
          <w:sz w:val="22"/>
          <w:szCs w:val="22"/>
        </w:rPr>
        <w:t>Validation</w:t>
      </w:r>
      <w:bookmarkEnd w:id="16"/>
    </w:p>
    <w:p w14:paraId="3B2D9123" w14:textId="16312BF4" w:rsidR="00687D27" w:rsidRPr="00E521CB" w:rsidRDefault="00C76186" w:rsidP="00E521CB">
      <w:pPr>
        <w:pStyle w:val="Text"/>
        <w:ind w:left="720" w:firstLine="0"/>
        <w:rPr>
          <w:rFonts w:ascii="Times New Roman" w:hAnsi="Times New Roman" w:cs="Times New Roman"/>
          <w:i/>
          <w:iCs/>
          <w:sz w:val="22"/>
          <w:szCs w:val="22"/>
        </w:rPr>
      </w:pPr>
      <w:r w:rsidRPr="00E521CB">
        <w:rPr>
          <w:rFonts w:ascii="Times New Roman" w:hAnsi="Times New Roman" w:cs="Times New Roman"/>
          <w:i/>
          <w:iCs/>
          <w:sz w:val="22"/>
          <w:szCs w:val="22"/>
        </w:rPr>
        <w:t xml:space="preserve">All scheduled tasks should be running after </w:t>
      </w:r>
      <w:proofErr w:type="spellStart"/>
      <w:r w:rsidRPr="00E521CB">
        <w:rPr>
          <w:rFonts w:ascii="Times New Roman" w:hAnsi="Times New Roman" w:cs="Times New Roman"/>
          <w:i/>
          <w:iCs/>
          <w:sz w:val="22"/>
          <w:szCs w:val="22"/>
        </w:rPr>
        <w:t>updatind</w:t>
      </w:r>
      <w:proofErr w:type="spellEnd"/>
      <w:r w:rsidRPr="00E521CB">
        <w:rPr>
          <w:rFonts w:ascii="Times New Roman" w:hAnsi="Times New Roman" w:cs="Times New Roman"/>
          <w:i/>
          <w:iCs/>
          <w:sz w:val="22"/>
          <w:szCs w:val="22"/>
        </w:rPr>
        <w:t xml:space="preserve"> the password to any </w:t>
      </w:r>
      <w:proofErr w:type="spellStart"/>
      <w:r w:rsidRPr="00E521CB">
        <w:rPr>
          <w:rFonts w:ascii="Times New Roman" w:hAnsi="Times New Roman" w:cs="Times New Roman"/>
          <w:i/>
          <w:iCs/>
          <w:sz w:val="22"/>
          <w:szCs w:val="22"/>
        </w:rPr>
        <w:t>on</w:t>
      </w:r>
      <w:proofErr w:type="spellEnd"/>
      <w:r w:rsidRPr="00E521CB">
        <w:rPr>
          <w:rFonts w:ascii="Times New Roman" w:hAnsi="Times New Roman" w:cs="Times New Roman"/>
          <w:i/>
          <w:iCs/>
          <w:sz w:val="22"/>
          <w:szCs w:val="22"/>
        </w:rPr>
        <w:t xml:space="preserve"> of the </w:t>
      </w:r>
      <w:proofErr w:type="spellStart"/>
      <w:r w:rsidRPr="00E521CB">
        <w:rPr>
          <w:rFonts w:ascii="Times New Roman" w:hAnsi="Times New Roman" w:cs="Times New Roman"/>
          <w:i/>
          <w:iCs/>
          <w:sz w:val="22"/>
          <w:szCs w:val="22"/>
        </w:rPr>
        <w:t>tadsk</w:t>
      </w:r>
      <w:proofErr w:type="spellEnd"/>
      <w:r w:rsidRPr="00E521CB">
        <w:rPr>
          <w:rFonts w:ascii="Times New Roman" w:hAnsi="Times New Roman" w:cs="Times New Roman"/>
          <w:i/>
          <w:iCs/>
          <w:sz w:val="22"/>
          <w:szCs w:val="22"/>
        </w:rPr>
        <w:t xml:space="preserve"> a way of </w:t>
      </w:r>
      <w:r w:rsidR="00E521CB" w:rsidRPr="00E521CB">
        <w:rPr>
          <w:rFonts w:ascii="Times New Roman" w:hAnsi="Times New Roman" w:cs="Times New Roman"/>
          <w:i/>
          <w:iCs/>
          <w:sz w:val="22"/>
          <w:szCs w:val="22"/>
        </w:rPr>
        <w:t xml:space="preserve">      </w:t>
      </w:r>
      <w:r w:rsidRPr="00E521CB">
        <w:rPr>
          <w:rFonts w:ascii="Times New Roman" w:hAnsi="Times New Roman" w:cs="Times New Roman"/>
          <w:i/>
          <w:iCs/>
          <w:sz w:val="22"/>
          <w:szCs w:val="22"/>
        </w:rPr>
        <w:t>validating the process.</w:t>
      </w:r>
    </w:p>
    <w:p w14:paraId="2587C3F6" w14:textId="77777777" w:rsidR="00C76186" w:rsidRPr="00C76186" w:rsidRDefault="00C76186" w:rsidP="00C76186">
      <w:pPr>
        <w:pStyle w:val="Text"/>
        <w:rPr>
          <w:rFonts w:ascii="Times New Roman" w:hAnsi="Times New Roman" w:cs="Times New Roman"/>
          <w:sz w:val="22"/>
          <w:szCs w:val="22"/>
        </w:rPr>
      </w:pPr>
    </w:p>
    <w:p w14:paraId="5E25B9A4" w14:textId="77777777" w:rsidR="00687D27" w:rsidRPr="00FD469C" w:rsidRDefault="00687D27" w:rsidP="00687D27">
      <w:pPr>
        <w:pStyle w:val="Heading4"/>
        <w:rPr>
          <w:rFonts w:ascii="Times New Roman" w:hAnsi="Times New Roman"/>
          <w:sz w:val="22"/>
          <w:szCs w:val="22"/>
        </w:rPr>
      </w:pPr>
      <w:bookmarkStart w:id="17" w:name="_Toc386712209"/>
      <w:r w:rsidRPr="00FD469C">
        <w:rPr>
          <w:rFonts w:ascii="Times New Roman" w:hAnsi="Times New Roman"/>
          <w:sz w:val="22"/>
          <w:szCs w:val="22"/>
        </w:rPr>
        <w:t>Final Verification / Notification Immediately</w:t>
      </w:r>
      <w:bookmarkEnd w:id="17"/>
      <w:r w:rsidRPr="00FD469C">
        <w:rPr>
          <w:rFonts w:ascii="Times New Roman" w:hAnsi="Times New Roman"/>
          <w:sz w:val="22"/>
          <w:szCs w:val="22"/>
        </w:rPr>
        <w:t xml:space="preserve"> </w:t>
      </w:r>
    </w:p>
    <w:p w14:paraId="518CBAC0" w14:textId="73456DE1" w:rsidR="00687D27" w:rsidRPr="00E521CB" w:rsidRDefault="00E521CB" w:rsidP="004B360D">
      <w:pPr>
        <w:pStyle w:val="Text"/>
        <w:rPr>
          <w:rFonts w:ascii="Times New Roman" w:hAnsi="Times New Roman" w:cs="Times New Roman"/>
          <w:i/>
          <w:iCs/>
          <w:sz w:val="22"/>
          <w:szCs w:val="22"/>
        </w:rPr>
      </w:pPr>
      <w:r>
        <w:rPr>
          <w:rFonts w:ascii="Times New Roman" w:hAnsi="Times New Roman" w:cs="Times New Roman"/>
          <w:i/>
          <w:iCs/>
          <w:sz w:val="22"/>
          <w:szCs w:val="22"/>
        </w:rPr>
        <w:t xml:space="preserve"> </w:t>
      </w:r>
      <w:r w:rsidRPr="00E521CB">
        <w:rPr>
          <w:rFonts w:ascii="Times New Roman" w:hAnsi="Times New Roman" w:cs="Times New Roman"/>
          <w:i/>
          <w:iCs/>
          <w:sz w:val="22"/>
          <w:szCs w:val="22"/>
        </w:rPr>
        <w:t>@CAPITAL Treasury AS PGP L2 Support</w:t>
      </w:r>
    </w:p>
    <w:p w14:paraId="5A80F5F5" w14:textId="77777777" w:rsidR="00687D27" w:rsidRPr="00FD469C" w:rsidRDefault="00687D27" w:rsidP="00FB66D6">
      <w:pPr>
        <w:rPr>
          <w:i/>
          <w:color w:val="999999"/>
          <w:sz w:val="22"/>
          <w:szCs w:val="22"/>
        </w:rPr>
      </w:pPr>
    </w:p>
    <w:p w14:paraId="20689358" w14:textId="39858106" w:rsidR="006E1E1C" w:rsidRPr="00FD469C" w:rsidRDefault="006E1E1C" w:rsidP="006E1E1C">
      <w:pPr>
        <w:pStyle w:val="Heading2"/>
        <w:rPr>
          <w:rFonts w:ascii="Times New Roman" w:hAnsi="Times New Roman" w:cs="Times New Roman"/>
          <w:szCs w:val="22"/>
        </w:rPr>
      </w:pPr>
      <w:bookmarkStart w:id="18" w:name="_Toc386712210"/>
      <w:bookmarkEnd w:id="4"/>
      <w:r w:rsidRPr="00FD469C">
        <w:rPr>
          <w:rFonts w:ascii="Times New Roman" w:hAnsi="Times New Roman" w:cs="Times New Roman"/>
          <w:szCs w:val="22"/>
        </w:rPr>
        <w:t>Risk Analysis</w:t>
      </w:r>
      <w:bookmarkEnd w:id="18"/>
    </w:p>
    <w:p w14:paraId="4F5FC96E" w14:textId="21EF19D9" w:rsidR="004B360D" w:rsidRPr="00E521CB" w:rsidRDefault="00E54F8D" w:rsidP="00E54F8D">
      <w:pPr>
        <w:pStyle w:val="Text"/>
        <w:rPr>
          <w:rFonts w:ascii="Times New Roman" w:hAnsi="Times New Roman" w:cs="Times New Roman"/>
          <w:i/>
          <w:iCs/>
          <w:sz w:val="22"/>
          <w:szCs w:val="22"/>
        </w:rPr>
      </w:pPr>
      <w:r w:rsidRPr="00E521CB">
        <w:rPr>
          <w:rFonts w:ascii="Times New Roman" w:hAnsi="Times New Roman" w:cs="Times New Roman"/>
          <w:i/>
          <w:iCs/>
          <w:sz w:val="22"/>
          <w:szCs w:val="22"/>
        </w:rPr>
        <w:t xml:space="preserve">If the Password is not updated properly the PGP servers will be not able to </w:t>
      </w:r>
      <w:proofErr w:type="gramStart"/>
      <w:r w:rsidRPr="00E521CB">
        <w:rPr>
          <w:rFonts w:ascii="Times New Roman" w:hAnsi="Times New Roman" w:cs="Times New Roman"/>
          <w:i/>
          <w:iCs/>
          <w:sz w:val="22"/>
          <w:szCs w:val="22"/>
        </w:rPr>
        <w:t>connected</w:t>
      </w:r>
      <w:proofErr w:type="gramEnd"/>
      <w:r w:rsidRPr="00E521CB">
        <w:rPr>
          <w:rFonts w:ascii="Times New Roman" w:hAnsi="Times New Roman" w:cs="Times New Roman"/>
          <w:i/>
          <w:iCs/>
          <w:sz w:val="22"/>
          <w:szCs w:val="22"/>
        </w:rPr>
        <w:t xml:space="preserve"> and stops running tasks with further fails to process the payments</w:t>
      </w:r>
    </w:p>
    <w:p w14:paraId="28BF4E97" w14:textId="77777777" w:rsidR="00262855" w:rsidRPr="00FD469C" w:rsidRDefault="00262855" w:rsidP="00262855">
      <w:pPr>
        <w:pStyle w:val="Heading2"/>
        <w:rPr>
          <w:rFonts w:ascii="Times New Roman" w:hAnsi="Times New Roman" w:cs="Times New Roman"/>
          <w:szCs w:val="22"/>
        </w:rPr>
      </w:pPr>
      <w:bookmarkStart w:id="19" w:name="_Toc386712211"/>
      <w:r w:rsidRPr="00FD469C">
        <w:rPr>
          <w:rFonts w:ascii="Times New Roman" w:hAnsi="Times New Roman" w:cs="Times New Roman"/>
          <w:szCs w:val="22"/>
        </w:rPr>
        <w:t>In Case of SOP Failures</w:t>
      </w:r>
      <w:bookmarkEnd w:id="19"/>
    </w:p>
    <w:p w14:paraId="7F6BB799" w14:textId="49954FD1" w:rsidR="00602783" w:rsidRPr="00E521CB" w:rsidRDefault="00EC5BC0" w:rsidP="00602783">
      <w:pPr>
        <w:pStyle w:val="Comments"/>
        <w:rPr>
          <w:rFonts w:ascii="Times New Roman" w:hAnsi="Times New Roman" w:cs="Times New Roman"/>
          <w:iCs/>
          <w:sz w:val="22"/>
          <w:szCs w:val="22"/>
        </w:rPr>
      </w:pPr>
      <w:r w:rsidRPr="00E521CB">
        <w:rPr>
          <w:rFonts w:ascii="Times New Roman" w:hAnsi="Times New Roman" w:cs="Times New Roman"/>
          <w:iCs/>
          <w:color w:val="0000FF"/>
          <w:sz w:val="22"/>
          <w:szCs w:val="22"/>
        </w:rPr>
        <w:t>Please reach out PGP L2 Support</w:t>
      </w:r>
      <w:bookmarkStart w:id="20" w:name="_Hlk48331839"/>
      <w:r w:rsidR="00E521CB">
        <w:rPr>
          <w:rFonts w:ascii="Times New Roman" w:hAnsi="Times New Roman" w:cs="Times New Roman"/>
          <w:iCs/>
          <w:color w:val="0000FF"/>
          <w:sz w:val="22"/>
          <w:szCs w:val="22"/>
        </w:rPr>
        <w:t xml:space="preserve"> </w:t>
      </w:r>
      <w:r w:rsidRPr="00E521CB">
        <w:rPr>
          <w:rFonts w:ascii="Times New Roman" w:hAnsi="Times New Roman" w:cs="Times New Roman"/>
          <w:iCs/>
          <w:color w:val="0000FF"/>
          <w:sz w:val="22"/>
          <w:szCs w:val="22"/>
        </w:rPr>
        <w:t>(@CAPITAL Treasury AS PGP L2 Support</w:t>
      </w:r>
      <w:bookmarkEnd w:id="20"/>
      <w:r w:rsidRPr="00E521CB">
        <w:rPr>
          <w:rFonts w:ascii="Times New Roman" w:hAnsi="Times New Roman" w:cs="Times New Roman"/>
          <w:iCs/>
          <w:color w:val="0000FF"/>
          <w:sz w:val="22"/>
          <w:szCs w:val="22"/>
        </w:rPr>
        <w:t>)</w:t>
      </w:r>
    </w:p>
    <w:p w14:paraId="626F6E54" w14:textId="77777777" w:rsidR="001E037F" w:rsidRPr="00FD469C" w:rsidRDefault="001E037F">
      <w:pPr>
        <w:rPr>
          <w:i/>
          <w:color w:val="999999"/>
          <w:sz w:val="22"/>
          <w:szCs w:val="22"/>
        </w:rPr>
      </w:pPr>
    </w:p>
    <w:sectPr w:rsidR="001E037F" w:rsidRPr="00FD469C">
      <w:headerReference w:type="even" r:id="rId17"/>
      <w:headerReference w:type="default" r:id="rId18"/>
      <w:footerReference w:type="even" r:id="rId19"/>
      <w:footerReference w:type="default" r:id="rId20"/>
      <w:headerReference w:type="first" r:id="rId21"/>
      <w:footerReference w:type="first" r:id="rId22"/>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A9767" w14:textId="77777777" w:rsidR="00F801B0" w:rsidRDefault="00F801B0">
      <w:r>
        <w:separator/>
      </w:r>
    </w:p>
  </w:endnote>
  <w:endnote w:type="continuationSeparator" w:id="0">
    <w:p w14:paraId="537F92A5" w14:textId="77777777" w:rsidR="00F801B0" w:rsidRDefault="00F8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 Inspira">
    <w:altName w:val="Calibr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5EDC2" w14:textId="77777777" w:rsidR="003344B8" w:rsidRDefault="003344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09FED31E" w14:textId="77777777" w:rsidR="003344B8" w:rsidRDefault="003344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1F27A" w14:textId="52E4768F" w:rsidR="003344B8" w:rsidRDefault="00552ED0" w:rsidP="00552ED0">
    <w:pPr>
      <w:pStyle w:val="Footer"/>
      <w:tabs>
        <w:tab w:val="clear" w:pos="8640"/>
      </w:tabs>
      <w:jc w:val="center"/>
      <w:rPr>
        <w:rFonts w:ascii="GE Inspira" w:hAnsi="GE Inspira" w:cs="Arial"/>
        <w:b/>
        <w:bCs/>
        <w:sz w:val="20"/>
      </w:rPr>
    </w:pPr>
    <w:r>
      <w:rPr>
        <w:rStyle w:val="PageNumber"/>
        <w:rFonts w:ascii="Arial" w:hAnsi="Arial" w:cs="Arial"/>
        <w:b/>
        <w:bCs/>
        <w:sz w:val="20"/>
      </w:rPr>
      <w:t>GE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CA312" w14:textId="77777777" w:rsidR="00552ED0" w:rsidRDefault="00552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214EE" w14:textId="77777777" w:rsidR="00F801B0" w:rsidRDefault="00F801B0">
      <w:r>
        <w:separator/>
      </w:r>
    </w:p>
  </w:footnote>
  <w:footnote w:type="continuationSeparator" w:id="0">
    <w:p w14:paraId="0905E8FD" w14:textId="77777777" w:rsidR="00F801B0" w:rsidRDefault="00F80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97D01" w14:textId="77777777" w:rsidR="00552ED0" w:rsidRDefault="00552E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58DF7" w14:textId="5086D2B4" w:rsidR="003344B8" w:rsidRDefault="006E1E1C">
    <w:pPr>
      <w:pStyle w:val="Header"/>
      <w:tabs>
        <w:tab w:val="clear" w:pos="4320"/>
        <w:tab w:val="clear" w:pos="8640"/>
        <w:tab w:val="left" w:pos="4080"/>
        <w:tab w:val="center" w:pos="8460"/>
        <w:tab w:val="right" w:pos="10260"/>
      </w:tabs>
      <w:spacing w:before="120" w:after="120"/>
      <w:ind w:right="540"/>
      <w:jc w:val="right"/>
      <w:rPr>
        <w:rFonts w:ascii="GE Inspira" w:hAnsi="GE Inspira" w:cs="Arial"/>
        <w:b/>
        <w:bCs/>
        <w:sz w:val="22"/>
      </w:rPr>
    </w:pPr>
    <w:r>
      <w:rPr>
        <w:rFonts w:ascii="GE Inspira" w:hAnsi="GE Inspira"/>
        <w:b/>
        <w:bCs/>
        <w:noProof/>
        <w:sz w:val="20"/>
        <w:lang w:val="es-MX" w:eastAsia="es-MX"/>
      </w:rPr>
      <w:drawing>
        <wp:anchor distT="0" distB="0" distL="114300" distR="114300" simplePos="0" relativeHeight="251657728" behindDoc="0" locked="0" layoutInCell="1" allowOverlap="1" wp14:anchorId="4B2063DD" wp14:editId="34A3FF9C">
          <wp:simplePos x="0" y="0"/>
          <wp:positionH relativeFrom="column">
            <wp:posOffset>-731520</wp:posOffset>
          </wp:positionH>
          <wp:positionV relativeFrom="paragraph">
            <wp:posOffset>-160020</wp:posOffset>
          </wp:positionV>
          <wp:extent cx="1760220" cy="542925"/>
          <wp:effectExtent l="0" t="0" r="0" b="9525"/>
          <wp:wrapNone/>
          <wp:docPr id="1" name="Picture 1" descr="imaga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atwo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0220" cy="542925"/>
                  </a:xfrm>
                  <a:prstGeom prst="rect">
                    <a:avLst/>
                  </a:prstGeom>
                  <a:noFill/>
                </pic:spPr>
              </pic:pic>
            </a:graphicData>
          </a:graphic>
          <wp14:sizeRelH relativeFrom="page">
            <wp14:pctWidth>0</wp14:pctWidth>
          </wp14:sizeRelH>
          <wp14:sizeRelV relativeFrom="page">
            <wp14:pctHeight>0</wp14:pctHeight>
          </wp14:sizeRelV>
        </wp:anchor>
      </w:drawing>
    </w:r>
    <w:r w:rsidR="003344B8">
      <w:rPr>
        <w:rFonts w:ascii="GE Inspira" w:hAnsi="GE Inspira"/>
        <w:b/>
        <w:bCs/>
      </w:rPr>
      <w:tab/>
    </w:r>
    <w:r w:rsidR="003344B8">
      <w:rPr>
        <w:rFonts w:ascii="GE Inspira" w:hAnsi="GE Inspira"/>
        <w:b/>
        <w:bCs/>
      </w:rPr>
      <w:fldChar w:fldCharType="begin"/>
    </w:r>
    <w:r w:rsidR="003344B8">
      <w:rPr>
        <w:rFonts w:ascii="GE Inspira" w:hAnsi="GE Inspira"/>
        <w:b/>
        <w:bCs/>
      </w:rPr>
      <w:instrText xml:space="preserve"> DATE \@ "M/d/yyyy" </w:instrText>
    </w:r>
    <w:r w:rsidR="003344B8">
      <w:rPr>
        <w:rFonts w:ascii="GE Inspira" w:hAnsi="GE Inspira"/>
        <w:b/>
        <w:bCs/>
      </w:rPr>
      <w:fldChar w:fldCharType="separate"/>
    </w:r>
    <w:r w:rsidR="00B40015">
      <w:rPr>
        <w:rFonts w:ascii="GE Inspira" w:hAnsi="GE Inspira"/>
        <w:b/>
        <w:bCs/>
        <w:noProof/>
      </w:rPr>
      <w:t>12/10/2020</w:t>
    </w:r>
    <w:r w:rsidR="003344B8">
      <w:rPr>
        <w:rFonts w:ascii="GE Inspira" w:hAnsi="GE Inspira"/>
        <w:b/>
        <w:bCs/>
      </w:rPr>
      <w:fldChar w:fldCharType="end"/>
    </w:r>
    <w:r w:rsidR="003344B8">
      <w:rPr>
        <w:rFonts w:ascii="Arial" w:hAnsi="Arial" w:cs="Arial"/>
        <w:b/>
        <w:bCs/>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845B" w14:textId="77777777" w:rsidR="00552ED0" w:rsidRDefault="00552E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40C5A"/>
    <w:multiLevelType w:val="hybridMultilevel"/>
    <w:tmpl w:val="D28E3678"/>
    <w:lvl w:ilvl="0" w:tplc="0048329A">
      <w:start w:val="1"/>
      <w:numFmt w:val="bullet"/>
      <w:pStyle w:val="Commentslist"/>
      <w:lvlText w:val="-"/>
      <w:lvlJc w:val="left"/>
      <w:pPr>
        <w:tabs>
          <w:tab w:val="num" w:pos="720"/>
        </w:tabs>
        <w:ind w:left="720" w:hanging="360"/>
      </w:pPr>
      <w:rPr>
        <w:rFonts w:ascii="GE Inspira" w:eastAsia="Times New Roman" w:hAnsi="GE Inspira"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913643F"/>
    <w:multiLevelType w:val="hybridMultilevel"/>
    <w:tmpl w:val="DE90EC0C"/>
    <w:lvl w:ilvl="0" w:tplc="8012B3A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675B67D3"/>
    <w:multiLevelType w:val="hybridMultilevel"/>
    <w:tmpl w:val="A3744B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3874880"/>
    <w:multiLevelType w:val="singleLevel"/>
    <w:tmpl w:val="6448B1C8"/>
    <w:lvl w:ilvl="0">
      <w:start w:val="1"/>
      <w:numFmt w:val="bullet"/>
      <w:pStyle w:val="Bullet-arrow"/>
      <w:lvlText w:val=""/>
      <w:lvlJc w:val="left"/>
      <w:pPr>
        <w:tabs>
          <w:tab w:val="num" w:pos="360"/>
        </w:tabs>
        <w:ind w:left="360" w:hanging="360"/>
      </w:pPr>
      <w:rPr>
        <w:rFonts w:ascii="Wingdings" w:hAnsi="Wingdings" w:hint="default"/>
      </w:rPr>
    </w:lvl>
  </w:abstractNum>
  <w:abstractNum w:abstractNumId="4" w15:restartNumberingAfterBreak="0">
    <w:nsid w:val="7EC22352"/>
    <w:multiLevelType w:val="hybridMultilevel"/>
    <w:tmpl w:val="1CC89E34"/>
    <w:lvl w:ilvl="0" w:tplc="DC88DAE4">
      <w:start w:val="1"/>
      <w:numFmt w:val="decimal"/>
      <w:pStyle w:val="TextList"/>
      <w:lvlText w:val="%1."/>
      <w:lvlJc w:val="left"/>
      <w:pPr>
        <w:ind w:left="1097"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3"/>
  </w:num>
  <w:num w:numId="2">
    <w:abstractNumId w:val="0"/>
  </w:num>
  <w:num w:numId="3">
    <w:abstractNumId w:val="4"/>
  </w:num>
  <w:num w:numId="4">
    <w:abstractNumId w:val="1"/>
  </w:num>
  <w:num w:numId="5">
    <w:abstractNumId w:val="2"/>
  </w:num>
  <w:num w:numId="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ED0"/>
    <w:rsid w:val="00012005"/>
    <w:rsid w:val="0003333E"/>
    <w:rsid w:val="00070FC3"/>
    <w:rsid w:val="00105B65"/>
    <w:rsid w:val="001213C7"/>
    <w:rsid w:val="0012572C"/>
    <w:rsid w:val="0016523E"/>
    <w:rsid w:val="0018297A"/>
    <w:rsid w:val="001C33A7"/>
    <w:rsid w:val="001E037F"/>
    <w:rsid w:val="001F5628"/>
    <w:rsid w:val="00231F61"/>
    <w:rsid w:val="00262855"/>
    <w:rsid w:val="002B20E4"/>
    <w:rsid w:val="002C5370"/>
    <w:rsid w:val="00325820"/>
    <w:rsid w:val="003344B8"/>
    <w:rsid w:val="00360980"/>
    <w:rsid w:val="004100B4"/>
    <w:rsid w:val="00420A0B"/>
    <w:rsid w:val="00453603"/>
    <w:rsid w:val="00465F05"/>
    <w:rsid w:val="00496397"/>
    <w:rsid w:val="004B18E1"/>
    <w:rsid w:val="004B360D"/>
    <w:rsid w:val="004B625B"/>
    <w:rsid w:val="005027E1"/>
    <w:rsid w:val="005440C3"/>
    <w:rsid w:val="00552ED0"/>
    <w:rsid w:val="005A7BFA"/>
    <w:rsid w:val="005C38EE"/>
    <w:rsid w:val="005C5F5F"/>
    <w:rsid w:val="00602783"/>
    <w:rsid w:val="006071EF"/>
    <w:rsid w:val="0063282C"/>
    <w:rsid w:val="00687D27"/>
    <w:rsid w:val="00697E8B"/>
    <w:rsid w:val="006E00BE"/>
    <w:rsid w:val="006E1E1C"/>
    <w:rsid w:val="007232F5"/>
    <w:rsid w:val="00740841"/>
    <w:rsid w:val="00837534"/>
    <w:rsid w:val="008531BF"/>
    <w:rsid w:val="0085747E"/>
    <w:rsid w:val="008F606C"/>
    <w:rsid w:val="008F6136"/>
    <w:rsid w:val="008F6DFC"/>
    <w:rsid w:val="009404B7"/>
    <w:rsid w:val="00A0063E"/>
    <w:rsid w:val="00A45D90"/>
    <w:rsid w:val="00A52574"/>
    <w:rsid w:val="00AB59C7"/>
    <w:rsid w:val="00AC1C7F"/>
    <w:rsid w:val="00AC40AB"/>
    <w:rsid w:val="00B40015"/>
    <w:rsid w:val="00B65189"/>
    <w:rsid w:val="00BB2C0A"/>
    <w:rsid w:val="00BB5767"/>
    <w:rsid w:val="00C27CDC"/>
    <w:rsid w:val="00C668C2"/>
    <w:rsid w:val="00C76186"/>
    <w:rsid w:val="00C844D2"/>
    <w:rsid w:val="00CC02E9"/>
    <w:rsid w:val="00CC1AAA"/>
    <w:rsid w:val="00CC6AB3"/>
    <w:rsid w:val="00D23FBF"/>
    <w:rsid w:val="00D9027B"/>
    <w:rsid w:val="00E227C6"/>
    <w:rsid w:val="00E521CB"/>
    <w:rsid w:val="00E54F8D"/>
    <w:rsid w:val="00E74879"/>
    <w:rsid w:val="00E96849"/>
    <w:rsid w:val="00EC5BC0"/>
    <w:rsid w:val="00ED2A3C"/>
    <w:rsid w:val="00EE71C3"/>
    <w:rsid w:val="00F3203B"/>
    <w:rsid w:val="00F57BAC"/>
    <w:rsid w:val="00F801B0"/>
    <w:rsid w:val="00F82761"/>
    <w:rsid w:val="00FA6B77"/>
    <w:rsid w:val="00FB66D6"/>
    <w:rsid w:val="00FD469C"/>
    <w:rsid w:val="00FE31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78ECF1"/>
  <w15:docId w15:val="{CE8CB9B0-5982-44FB-964C-3724AB2B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Heading3"/>
    <w:link w:val="Heading1Char"/>
    <w:autoRedefine/>
    <w:qFormat/>
    <w:rsid w:val="00D23FBF"/>
    <w:pPr>
      <w:keepNext/>
      <w:keepLines/>
      <w:spacing w:before="480" w:after="480" w:line="200" w:lineRule="atLeast"/>
      <w:jc w:val="center"/>
      <w:outlineLvl w:val="0"/>
    </w:pPr>
    <w:rPr>
      <w:rFonts w:ascii="GE Inspira" w:hAnsi="GE Inspira"/>
      <w:b/>
      <w:bCs/>
      <w:color w:val="595959" w:themeColor="text1" w:themeTint="A6"/>
      <w:sz w:val="28"/>
    </w:rPr>
  </w:style>
  <w:style w:type="paragraph" w:styleId="Heading2">
    <w:name w:val="heading 2"/>
    <w:basedOn w:val="Normal"/>
    <w:next w:val="Normal"/>
    <w:autoRedefine/>
    <w:qFormat/>
    <w:pPr>
      <w:keepNext/>
      <w:spacing w:before="240" w:after="240"/>
      <w:outlineLvl w:val="1"/>
    </w:pPr>
    <w:rPr>
      <w:rFonts w:ascii="GE Inspira" w:hAnsi="GE Inspira" w:cs="Arial"/>
      <w:b/>
      <w:iCs/>
      <w:sz w:val="22"/>
      <w:szCs w:val="28"/>
      <w:u w:val="single"/>
    </w:rPr>
  </w:style>
  <w:style w:type="paragraph" w:styleId="Heading3">
    <w:name w:val="heading 3"/>
    <w:basedOn w:val="Normal"/>
    <w:next w:val="Normal"/>
    <w:link w:val="Heading3Char"/>
    <w:autoRedefine/>
    <w:qFormat/>
    <w:pPr>
      <w:keepNext/>
      <w:outlineLvl w:val="2"/>
    </w:pPr>
    <w:rPr>
      <w:rFonts w:ascii="GE Inspira" w:hAnsi="GE Inspira" w:cs="Arial"/>
      <w:b/>
      <w:bCs/>
      <w:sz w:val="20"/>
      <w:u w:val="single"/>
    </w:rPr>
  </w:style>
  <w:style w:type="paragraph" w:styleId="Heading4">
    <w:name w:val="heading 4"/>
    <w:basedOn w:val="Normal"/>
    <w:next w:val="Normal"/>
    <w:qFormat/>
    <w:pPr>
      <w:keepNext/>
      <w:outlineLvl w:val="3"/>
    </w:pPr>
    <w:rPr>
      <w:rFonts w:ascii="GE Inspira" w:hAnsi="GE Inspira"/>
      <w:b/>
      <w:bCs/>
      <w:sz w:val="20"/>
    </w:rPr>
  </w:style>
  <w:style w:type="paragraph" w:styleId="Heading5">
    <w:name w:val="heading 5"/>
    <w:basedOn w:val="Normal"/>
    <w:next w:val="Normal"/>
    <w:qFormat/>
    <w:pPr>
      <w:keepNext/>
      <w:jc w:val="center"/>
      <w:outlineLvl w:val="4"/>
    </w:pPr>
    <w:rPr>
      <w:rFonts w:ascii="Arial" w:hAnsi="Arial" w:cs="Arial"/>
      <w:b/>
      <w:bCs/>
      <w:iCs/>
      <w:sz w:val="32"/>
      <w:u w:val="single"/>
    </w:rPr>
  </w:style>
  <w:style w:type="paragraph" w:styleId="Heading6">
    <w:name w:val="heading 6"/>
    <w:basedOn w:val="Normal"/>
    <w:next w:val="Normal"/>
    <w:qFormat/>
    <w:pPr>
      <w:keepNext/>
      <w:autoSpaceDE w:val="0"/>
      <w:autoSpaceDN w:val="0"/>
      <w:adjustRightInd w:val="0"/>
      <w:spacing w:after="120" w:line="240" w:lineRule="atLeast"/>
      <w:ind w:left="108" w:right="108"/>
      <w:jc w:val="both"/>
      <w:outlineLvl w:val="5"/>
    </w:pPr>
    <w:rPr>
      <w:rFonts w:ascii="Arial" w:hAnsi="Arial" w:cs="Arial"/>
      <w:b/>
      <w:bCs/>
      <w:sz w:val="20"/>
      <w:szCs w:val="22"/>
    </w:rPr>
  </w:style>
  <w:style w:type="paragraph" w:styleId="Heading7">
    <w:name w:val="heading 7"/>
    <w:basedOn w:val="Normal"/>
    <w:next w:val="Normal"/>
    <w:qFormat/>
    <w:pPr>
      <w:keepNext/>
      <w:jc w:val="center"/>
      <w:outlineLvl w:val="6"/>
    </w:pPr>
    <w:rPr>
      <w:rFonts w:ascii="Arial" w:hAnsi="Arial" w:cs="Arial"/>
      <w:b/>
      <w:bCs/>
      <w:iCs/>
      <w:sz w:val="20"/>
    </w:rPr>
  </w:style>
  <w:style w:type="paragraph" w:styleId="Heading8">
    <w:name w:val="heading 8"/>
    <w:basedOn w:val="Normal"/>
    <w:next w:val="Normal"/>
    <w:qFormat/>
    <w:pPr>
      <w:keepNext/>
      <w:outlineLvl w:val="7"/>
    </w:pPr>
    <w:rPr>
      <w:rFonts w:ascii="Arial" w:hAnsi="Arial" w:cs="Arial"/>
      <w:b/>
      <w:bCs/>
      <w:iCs/>
    </w:rPr>
  </w:style>
  <w:style w:type="paragraph" w:styleId="Heading9">
    <w:name w:val="heading 9"/>
    <w:basedOn w:val="Normal"/>
    <w:next w:val="Normal"/>
    <w:qFormat/>
    <w:pPr>
      <w:keepNext/>
      <w:ind w:left="360"/>
      <w:outlineLvl w:val="8"/>
    </w:pPr>
    <w:rPr>
      <w:rFonts w:ascii="Arial" w:hAnsi="Arial" w:cs="Arial"/>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NoticeText-List,bt,body text,Questions"/>
    <w:basedOn w:val="Normal"/>
    <w:pPr>
      <w:spacing w:after="220" w:line="180" w:lineRule="atLeast"/>
      <w:ind w:left="835"/>
      <w:jc w:val="both"/>
    </w:pPr>
    <w:rPr>
      <w:rFonts w:ascii="Arial" w:hAnsi="Arial"/>
      <w:spacing w:val="-5"/>
      <w:sz w:val="20"/>
      <w:szCs w:val="20"/>
    </w:rPr>
  </w:style>
  <w:style w:type="paragraph" w:customStyle="1" w:styleId="Bullet-arrow">
    <w:name w:val="Bullet - arrow"/>
    <w:basedOn w:val="Normal"/>
    <w:pPr>
      <w:numPr>
        <w:numId w:val="1"/>
      </w:numPr>
      <w:spacing w:before="60" w:after="60"/>
    </w:pPr>
    <w:rPr>
      <w:rFonts w:ascii="Arial" w:hAnsi="Arial"/>
      <w:sz w:val="22"/>
      <w:szCs w:val="20"/>
    </w:rPr>
  </w:style>
  <w:style w:type="paragraph" w:styleId="NormalWeb">
    <w:name w:val="Normal (Web)"/>
    <w:basedOn w:val="Normal"/>
    <w:pPr>
      <w:spacing w:before="100" w:beforeAutospacing="1" w:after="100" w:afterAutospacing="1"/>
    </w:pPr>
    <w:rPr>
      <w:rFonts w:ascii="Arial Unicode MS" w:eastAsia="Arial Unicode MS" w:hAnsi="Arial Unicode MS" w:cs="Arial Unicode MS"/>
      <w:color w:val="000000"/>
    </w:rPr>
  </w:style>
  <w:style w:type="paragraph" w:styleId="BodyTextIndent">
    <w:name w:val="Body Text Indent"/>
    <w:basedOn w:val="Normal"/>
    <w:pPr>
      <w:spacing w:before="100" w:beforeAutospacing="1" w:after="240"/>
      <w:ind w:left="360"/>
    </w:pPr>
  </w:style>
  <w:style w:type="paragraph" w:styleId="BodyTextIndent2">
    <w:name w:val="Body Text Indent 2"/>
    <w:basedOn w:val="Normal"/>
    <w:pPr>
      <w:spacing w:before="100" w:beforeAutospacing="1" w:after="240"/>
      <w:ind w:left="720"/>
    </w:pPr>
    <w:rPr>
      <w:iCs/>
    </w:rPr>
  </w:style>
  <w:style w:type="character" w:styleId="Hyperlink">
    <w:name w:val="Hyperlink"/>
    <w:uiPriority w:val="99"/>
    <w:rPr>
      <w:color w:val="0000FF"/>
      <w:u w:val="single"/>
    </w:rPr>
  </w:style>
  <w:style w:type="paragraph" w:styleId="TOC1">
    <w:name w:val="toc 1"/>
    <w:basedOn w:val="Normal"/>
    <w:next w:val="Normal"/>
    <w:autoRedefine/>
    <w:uiPriority w:val="39"/>
    <w:rsid w:val="004B360D"/>
    <w:pPr>
      <w:tabs>
        <w:tab w:val="right" w:leader="dot" w:pos="9350"/>
      </w:tabs>
      <w:spacing w:before="120" w:after="120"/>
    </w:pPr>
    <w:rPr>
      <w:b/>
      <w:bCs/>
      <w:caps/>
    </w:rPr>
  </w:style>
  <w:style w:type="paragraph" w:styleId="TOC2">
    <w:name w:val="toc 2"/>
    <w:basedOn w:val="Normal"/>
    <w:next w:val="Normal"/>
    <w:autoRedefine/>
    <w:uiPriority w:val="39"/>
    <w:rsid w:val="004B360D"/>
    <w:pPr>
      <w:tabs>
        <w:tab w:val="right" w:leader="dot" w:pos="9350"/>
      </w:tabs>
      <w:ind w:left="240"/>
    </w:pPr>
    <w:rPr>
      <w:smallCaps/>
    </w:rPr>
  </w:style>
  <w:style w:type="character" w:styleId="FootnoteReference">
    <w:name w:val="footnote reference"/>
    <w:semiHidden/>
    <w:rPr>
      <w:vertAlign w:val="superscript"/>
    </w:rPr>
  </w:style>
  <w:style w:type="paragraph" w:styleId="FootnoteText">
    <w:name w:val="footnote text"/>
    <w:basedOn w:val="Normal"/>
    <w:semiHidden/>
    <w:rPr>
      <w:rFonts w:ascii="Arial" w:hAnsi="Arial"/>
      <w:sz w:val="20"/>
      <w:szCs w:val="20"/>
    </w:rPr>
  </w:style>
  <w:style w:type="paragraph" w:customStyle="1" w:styleId="TableText">
    <w:name w:val="TableText"/>
    <w:basedOn w:val="Normal"/>
    <w:pPr>
      <w:spacing w:before="60" w:after="120"/>
    </w:pPr>
    <w:rPr>
      <w:rFonts w:ascii="Arial" w:hAnsi="Arial" w:cs="Arial"/>
      <w:sz w:val="22"/>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3">
    <w:name w:val="Body Text Indent 3"/>
    <w:basedOn w:val="Normal"/>
    <w:pPr>
      <w:ind w:left="360"/>
    </w:pPr>
    <w:rPr>
      <w:rFonts w:ascii="Arial" w:hAnsi="Arial" w:cs="Arial"/>
      <w:sz w:val="20"/>
      <w:szCs w:val="20"/>
    </w:rPr>
  </w:style>
  <w:style w:type="character" w:styleId="FollowedHyperlink">
    <w:name w:val="FollowedHyperlink"/>
    <w:rPr>
      <w:color w:val="800080"/>
      <w:u w:val="single"/>
    </w:rPr>
  </w:style>
  <w:style w:type="paragraph" w:customStyle="1" w:styleId="IntroPara">
    <w:name w:val="IntroPara"/>
    <w:basedOn w:val="Normal"/>
    <w:pPr>
      <w:spacing w:after="120"/>
    </w:pPr>
    <w:rPr>
      <w:rFonts w:ascii="Arial" w:hAnsi="Arial" w:cs="Arial"/>
      <w:sz w:val="22"/>
    </w:rPr>
  </w:style>
  <w:style w:type="paragraph" w:styleId="BodyText2">
    <w:name w:val="Body Text 2"/>
    <w:basedOn w:val="Normal"/>
    <w:link w:val="BodyText2Char"/>
    <w:pPr>
      <w:jc w:val="both"/>
    </w:pPr>
    <w:rPr>
      <w:rFonts w:ascii="Arial" w:hAnsi="Arial" w:cs="Arial"/>
      <w:sz w:val="20"/>
    </w:rPr>
  </w:style>
  <w:style w:type="paragraph" w:styleId="BalloonText">
    <w:name w:val="Balloon Text"/>
    <w:basedOn w:val="Normal"/>
    <w:semiHidden/>
    <w:rPr>
      <w:rFonts w:ascii="Tahoma" w:hAnsi="Tahoma" w:cs="Tahoma"/>
      <w:sz w:val="16"/>
      <w:szCs w:val="16"/>
    </w:rPr>
  </w:style>
  <w:style w:type="paragraph" w:styleId="Header">
    <w:name w:val="header"/>
    <w:basedOn w:val="Normal"/>
    <w:pPr>
      <w:tabs>
        <w:tab w:val="center" w:pos="4320"/>
        <w:tab w:val="right" w:pos="8640"/>
      </w:tabs>
    </w:p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uiPriority w:val="39"/>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BodyText3">
    <w:name w:val="Body Text 3"/>
    <w:basedOn w:val="Normal"/>
    <w:pPr>
      <w:autoSpaceDE w:val="0"/>
      <w:autoSpaceDN w:val="0"/>
      <w:adjustRightInd w:val="0"/>
    </w:pPr>
    <w:rPr>
      <w:rFonts w:ascii="Arial" w:hAnsi="Arial" w:cs="Arial"/>
      <w:sz w:val="20"/>
      <w:szCs w:val="20"/>
    </w:rPr>
  </w:style>
  <w:style w:type="paragraph" w:styleId="Caption">
    <w:name w:val="caption"/>
    <w:basedOn w:val="Normal"/>
    <w:next w:val="Normal"/>
    <w:qFormat/>
    <w:pPr>
      <w:spacing w:before="120" w:after="120"/>
    </w:pPr>
    <w:rPr>
      <w:b/>
      <w:bCs/>
      <w:sz w:val="20"/>
      <w:szCs w:val="20"/>
    </w:rPr>
  </w:style>
  <w:style w:type="paragraph" w:styleId="CommentSubject">
    <w:name w:val="annotation subject"/>
    <w:basedOn w:val="CommentText"/>
    <w:next w:val="CommentText"/>
    <w:semiHidden/>
    <w:rPr>
      <w:b/>
      <w:bCs/>
    </w:rPr>
  </w:style>
  <w:style w:type="paragraph" w:styleId="CommentText">
    <w:name w:val="annotation text"/>
    <w:basedOn w:val="Normal"/>
    <w:semiHidden/>
    <w:rPr>
      <w:sz w:val="20"/>
      <w:szCs w:val="20"/>
    </w:rPr>
  </w:style>
  <w:style w:type="character" w:customStyle="1" w:styleId="cpntrevdate1">
    <w:name w:val="cpntrevdate1"/>
    <w:rPr>
      <w:sz w:val="15"/>
      <w:szCs w:val="15"/>
    </w:rPr>
  </w:style>
  <w:style w:type="paragraph" w:styleId="Title">
    <w:name w:val="Title"/>
    <w:basedOn w:val="Normal"/>
    <w:qFormat/>
    <w:pPr>
      <w:jc w:val="center"/>
    </w:pPr>
    <w:rPr>
      <w:b/>
      <w:bCs/>
    </w:rPr>
  </w:style>
  <w:style w:type="character" w:styleId="CommentReference">
    <w:name w:val="annotation reference"/>
    <w:semiHidden/>
    <w:rPr>
      <w:sz w:val="16"/>
      <w:szCs w:val="16"/>
    </w:rPr>
  </w:style>
  <w:style w:type="paragraph" w:customStyle="1" w:styleId="DocumentHeader">
    <w:name w:val="DocumentHeader"/>
    <w:basedOn w:val="Header"/>
    <w:pPr>
      <w:jc w:val="center"/>
    </w:pPr>
    <w:rPr>
      <w:rFonts w:ascii="GE Inspira" w:hAnsi="GE Inspira" w:cs="Arial"/>
      <w:b/>
      <w:sz w:val="40"/>
      <w:u w:val="single"/>
    </w:rPr>
  </w:style>
  <w:style w:type="paragraph" w:customStyle="1" w:styleId="StyleHeading1GEInspira10ptLeft0">
    <w:name w:val="Style Heading 1 + GE Inspira 10 pt Left:  0&quot;"/>
    <w:basedOn w:val="Heading1"/>
    <w:rPr>
      <w:b w:val="0"/>
      <w:sz w:val="24"/>
      <w:u w:val="single"/>
    </w:rPr>
  </w:style>
  <w:style w:type="paragraph" w:customStyle="1" w:styleId="BodyTextBold">
    <w:name w:val="Body Text Bold"/>
    <w:basedOn w:val="BodyText"/>
    <w:autoRedefine/>
    <w:pPr>
      <w:spacing w:after="0" w:line="240" w:lineRule="auto"/>
      <w:ind w:left="0"/>
      <w:jc w:val="left"/>
    </w:pPr>
    <w:rPr>
      <w:rFonts w:ascii="GE Inspira" w:hAnsi="GE Inspira" w:cs="Arial"/>
      <w:b/>
      <w:bCs/>
      <w:spacing w:val="0"/>
      <w:szCs w:val="24"/>
    </w:rPr>
  </w:style>
  <w:style w:type="paragraph" w:customStyle="1" w:styleId="BodyTextNB">
    <w:name w:val="Body Text NB"/>
    <w:basedOn w:val="BodyTextBold"/>
    <w:rPr>
      <w:b w:val="0"/>
    </w:rPr>
  </w:style>
  <w:style w:type="character" w:customStyle="1" w:styleId="BodyTextChar">
    <w:name w:val="Body Text Char"/>
    <w:aliases w:val="NoticeText-List Char"/>
    <w:rPr>
      <w:rFonts w:ascii="Arial" w:hAnsi="Arial"/>
      <w:spacing w:val="-5"/>
      <w:lang w:val="en-US" w:eastAsia="en-US" w:bidi="ar-SA"/>
    </w:rPr>
  </w:style>
  <w:style w:type="character" w:customStyle="1" w:styleId="BodyTextBoldChar">
    <w:name w:val="Body Text Bold Char"/>
    <w:rPr>
      <w:rFonts w:ascii="GE Inspira" w:hAnsi="GE Inspira"/>
      <w:b/>
      <w:bCs/>
      <w:spacing w:val="-5"/>
      <w:lang w:val="en-US" w:eastAsia="en-US" w:bidi="ar-SA"/>
    </w:rPr>
  </w:style>
  <w:style w:type="character" w:customStyle="1" w:styleId="BodyTextNBChar">
    <w:name w:val="Body Text NB Char"/>
    <w:basedOn w:val="BodyTextBoldChar"/>
    <w:rPr>
      <w:rFonts w:ascii="GE Inspira" w:hAnsi="GE Inspira"/>
      <w:b/>
      <w:bCs/>
      <w:spacing w:val="-5"/>
      <w:lang w:val="en-US" w:eastAsia="en-US" w:bidi="ar-SA"/>
    </w:rPr>
  </w:style>
  <w:style w:type="character" w:styleId="Strong">
    <w:name w:val="Strong"/>
    <w:qFormat/>
    <w:rPr>
      <w:b/>
      <w:bCs/>
    </w:rPr>
  </w:style>
  <w:style w:type="character" w:customStyle="1" w:styleId="whitemedium1">
    <w:name w:val="whitemedium1"/>
    <w:rPr>
      <w:rFonts w:ascii="Arial" w:hAnsi="Arial" w:cs="Arial" w:hint="default"/>
      <w:color w:val="FFFFFF"/>
      <w:sz w:val="20"/>
      <w:szCs w:val="20"/>
    </w:rPr>
  </w:style>
  <w:style w:type="paragraph" w:customStyle="1" w:styleId="Optima">
    <w:name w:val="Optima"/>
    <w:basedOn w:val="Normal"/>
    <w:pPr>
      <w:jc w:val="center"/>
    </w:pPr>
    <w:rPr>
      <w:b/>
      <w:bCs/>
      <w:lang w:val="en-GB"/>
    </w:rPr>
  </w:style>
  <w:style w:type="paragraph" w:customStyle="1" w:styleId="example">
    <w:name w:val="example"/>
    <w:rPr>
      <w:rFonts w:ascii="Arial" w:hAnsi="Arial"/>
      <w:b/>
      <w:lang w:val="en-US" w:eastAsia="en-US"/>
    </w:rPr>
  </w:style>
  <w:style w:type="character" w:styleId="LineNumber">
    <w:name w:val="line number"/>
    <w:basedOn w:val="DefaultParagraphFont"/>
  </w:style>
  <w:style w:type="character" w:customStyle="1" w:styleId="shorttext">
    <w:name w:val="short_text"/>
    <w:basedOn w:val="DefaultParagraphFont"/>
    <w:rsid w:val="002C5370"/>
  </w:style>
  <w:style w:type="paragraph" w:customStyle="1" w:styleId="Text">
    <w:name w:val="Text"/>
    <w:basedOn w:val="BodyText2"/>
    <w:link w:val="TextChar"/>
    <w:qFormat/>
    <w:rsid w:val="00D23FBF"/>
    <w:pPr>
      <w:ind w:firstLine="720"/>
    </w:pPr>
    <w:rPr>
      <w:rFonts w:ascii="GE Inspira" w:hAnsi="GE Inspira"/>
      <w:color w:val="0000FF"/>
    </w:rPr>
  </w:style>
  <w:style w:type="paragraph" w:customStyle="1" w:styleId="TextList">
    <w:name w:val="Text List"/>
    <w:basedOn w:val="Text"/>
    <w:link w:val="TextListChar"/>
    <w:qFormat/>
    <w:rsid w:val="008F6DFC"/>
    <w:pPr>
      <w:numPr>
        <w:numId w:val="3"/>
      </w:numPr>
    </w:pPr>
  </w:style>
  <w:style w:type="character" w:customStyle="1" w:styleId="BodyText2Char">
    <w:name w:val="Body Text 2 Char"/>
    <w:basedOn w:val="DefaultParagraphFont"/>
    <w:link w:val="BodyText2"/>
    <w:rsid w:val="00D23FBF"/>
    <w:rPr>
      <w:rFonts w:ascii="Arial" w:hAnsi="Arial" w:cs="Arial"/>
      <w:szCs w:val="24"/>
      <w:lang w:val="en-US" w:eastAsia="en-US"/>
    </w:rPr>
  </w:style>
  <w:style w:type="character" w:customStyle="1" w:styleId="TextChar">
    <w:name w:val="Text Char"/>
    <w:basedOn w:val="BodyText2Char"/>
    <w:link w:val="Text"/>
    <w:rsid w:val="00D23FBF"/>
    <w:rPr>
      <w:rFonts w:ascii="GE Inspira" w:hAnsi="GE Inspira" w:cs="Arial"/>
      <w:color w:val="0000FF"/>
      <w:szCs w:val="24"/>
      <w:lang w:val="en-US" w:eastAsia="en-US"/>
    </w:rPr>
  </w:style>
  <w:style w:type="character" w:customStyle="1" w:styleId="TextListChar">
    <w:name w:val="Text List Char"/>
    <w:basedOn w:val="TextChar"/>
    <w:link w:val="TextList"/>
    <w:rsid w:val="008F6DFC"/>
    <w:rPr>
      <w:rFonts w:ascii="GE Inspira" w:hAnsi="GE Inspira" w:cs="Arial"/>
      <w:color w:val="0000FF"/>
      <w:szCs w:val="24"/>
      <w:lang w:val="en-US" w:eastAsia="en-US"/>
    </w:rPr>
  </w:style>
  <w:style w:type="paragraph" w:customStyle="1" w:styleId="Comments">
    <w:name w:val="Comments"/>
    <w:basedOn w:val="BodyText2"/>
    <w:link w:val="CommentsChar"/>
    <w:qFormat/>
    <w:rsid w:val="004B360D"/>
    <w:rPr>
      <w:rFonts w:ascii="Calibri" w:hAnsi="Calibri"/>
      <w:i/>
      <w:color w:val="595959" w:themeColor="text1" w:themeTint="A6"/>
    </w:rPr>
  </w:style>
  <w:style w:type="paragraph" w:customStyle="1" w:styleId="Commentslist">
    <w:name w:val="Comments list"/>
    <w:basedOn w:val="BodyText2"/>
    <w:link w:val="CommentslistChar"/>
    <w:qFormat/>
    <w:rsid w:val="004B360D"/>
    <w:pPr>
      <w:numPr>
        <w:numId w:val="2"/>
      </w:numPr>
    </w:pPr>
    <w:rPr>
      <w:rFonts w:ascii="Calibri" w:hAnsi="Calibri"/>
      <w:i/>
      <w:color w:val="595959" w:themeColor="text1" w:themeTint="A6"/>
    </w:rPr>
  </w:style>
  <w:style w:type="character" w:customStyle="1" w:styleId="CommentsChar">
    <w:name w:val="Comments Char"/>
    <w:basedOn w:val="BodyText2Char"/>
    <w:link w:val="Comments"/>
    <w:rsid w:val="004B360D"/>
    <w:rPr>
      <w:rFonts w:ascii="Calibri" w:hAnsi="Calibri" w:cs="Arial"/>
      <w:i/>
      <w:color w:val="595959" w:themeColor="text1" w:themeTint="A6"/>
      <w:szCs w:val="24"/>
      <w:lang w:val="en-US" w:eastAsia="en-US"/>
    </w:rPr>
  </w:style>
  <w:style w:type="paragraph" w:customStyle="1" w:styleId="DocumentTitle">
    <w:name w:val="Document Title"/>
    <w:basedOn w:val="Heading1"/>
    <w:next w:val="TableofContents"/>
    <w:link w:val="DocumentTitleChar"/>
    <w:autoRedefine/>
    <w:qFormat/>
    <w:rsid w:val="004B360D"/>
    <w:pPr>
      <w:outlineLvl w:val="9"/>
    </w:pPr>
  </w:style>
  <w:style w:type="character" w:customStyle="1" w:styleId="CommentslistChar">
    <w:name w:val="Comments list Char"/>
    <w:basedOn w:val="BodyText2Char"/>
    <w:link w:val="Commentslist"/>
    <w:rsid w:val="004B360D"/>
    <w:rPr>
      <w:rFonts w:ascii="Calibri" w:hAnsi="Calibri" w:cs="Arial"/>
      <w:i/>
      <w:color w:val="595959" w:themeColor="text1" w:themeTint="A6"/>
      <w:szCs w:val="24"/>
      <w:lang w:val="en-US" w:eastAsia="en-US"/>
    </w:rPr>
  </w:style>
  <w:style w:type="paragraph" w:customStyle="1" w:styleId="TableofContents">
    <w:name w:val="Table of Contents"/>
    <w:basedOn w:val="Heading3"/>
    <w:link w:val="TableofContentsChar"/>
    <w:autoRedefine/>
    <w:qFormat/>
    <w:rsid w:val="004B360D"/>
    <w:pPr>
      <w:outlineLvl w:val="9"/>
    </w:pPr>
  </w:style>
  <w:style w:type="character" w:customStyle="1" w:styleId="Heading1Char">
    <w:name w:val="Heading 1 Char"/>
    <w:basedOn w:val="DefaultParagraphFont"/>
    <w:link w:val="Heading1"/>
    <w:rsid w:val="004B360D"/>
    <w:rPr>
      <w:rFonts w:ascii="GE Inspira" w:hAnsi="GE Inspira"/>
      <w:b/>
      <w:bCs/>
      <w:color w:val="595959" w:themeColor="text1" w:themeTint="A6"/>
      <w:sz w:val="28"/>
      <w:szCs w:val="24"/>
      <w:lang w:val="en-US" w:eastAsia="en-US"/>
    </w:rPr>
  </w:style>
  <w:style w:type="character" w:customStyle="1" w:styleId="DocumentTitleChar">
    <w:name w:val="Document Title Char"/>
    <w:basedOn w:val="Heading1Char"/>
    <w:link w:val="DocumentTitle"/>
    <w:rsid w:val="004B360D"/>
    <w:rPr>
      <w:rFonts w:ascii="GE Inspira" w:hAnsi="GE Inspira"/>
      <w:b/>
      <w:bCs/>
      <w:color w:val="595959" w:themeColor="text1" w:themeTint="A6"/>
      <w:sz w:val="28"/>
      <w:szCs w:val="24"/>
      <w:lang w:val="en-US" w:eastAsia="en-US"/>
    </w:rPr>
  </w:style>
  <w:style w:type="character" w:customStyle="1" w:styleId="Heading3Char">
    <w:name w:val="Heading 3 Char"/>
    <w:basedOn w:val="DefaultParagraphFont"/>
    <w:link w:val="Heading3"/>
    <w:rsid w:val="004B360D"/>
    <w:rPr>
      <w:rFonts w:ascii="GE Inspira" w:hAnsi="GE Inspira" w:cs="Arial"/>
      <w:b/>
      <w:bCs/>
      <w:szCs w:val="24"/>
      <w:u w:val="single"/>
      <w:lang w:val="en-US" w:eastAsia="en-US"/>
    </w:rPr>
  </w:style>
  <w:style w:type="character" w:customStyle="1" w:styleId="TableofContentsChar">
    <w:name w:val="Table of Contents Char"/>
    <w:basedOn w:val="Heading3Char"/>
    <w:link w:val="TableofContents"/>
    <w:rsid w:val="004B360D"/>
    <w:rPr>
      <w:rFonts w:ascii="GE Inspira" w:hAnsi="GE Inspira" w:cs="Arial"/>
      <w:b/>
      <w:bCs/>
      <w:szCs w:val="24"/>
      <w:u w:val="single"/>
      <w:lang w:val="en-US" w:eastAsia="en-US"/>
    </w:rPr>
  </w:style>
  <w:style w:type="paragraph" w:styleId="EndnoteText">
    <w:name w:val="endnote text"/>
    <w:basedOn w:val="Normal"/>
    <w:link w:val="EndnoteTextChar"/>
    <w:rsid w:val="00602783"/>
    <w:rPr>
      <w:sz w:val="20"/>
      <w:szCs w:val="20"/>
    </w:rPr>
  </w:style>
  <w:style w:type="character" w:customStyle="1" w:styleId="EndnoteTextChar">
    <w:name w:val="Endnote Text Char"/>
    <w:basedOn w:val="DefaultParagraphFont"/>
    <w:link w:val="EndnoteText"/>
    <w:rsid w:val="00602783"/>
    <w:rPr>
      <w:lang w:val="en-US" w:eastAsia="en-US"/>
    </w:rPr>
  </w:style>
  <w:style w:type="character" w:styleId="EndnoteReference">
    <w:name w:val="endnote reference"/>
    <w:basedOn w:val="DefaultParagraphFont"/>
    <w:rsid w:val="00602783"/>
    <w:rPr>
      <w:vertAlign w:val="superscript"/>
    </w:rPr>
  </w:style>
  <w:style w:type="paragraph" w:customStyle="1" w:styleId="Disclaimer">
    <w:name w:val="Disclaimer"/>
    <w:basedOn w:val="Normal"/>
    <w:next w:val="DocumentTitle"/>
    <w:qFormat/>
    <w:rsid w:val="008F6DFC"/>
    <w:rPr>
      <w:rFonts w:ascii="GE Inspira" w:hAnsi="GE Inspira"/>
      <w:color w:val="4D4D4D"/>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54088">
      <w:bodyDiv w:val="1"/>
      <w:marLeft w:val="0"/>
      <w:marRight w:val="0"/>
      <w:marTop w:val="0"/>
      <w:marBottom w:val="0"/>
      <w:divBdr>
        <w:top w:val="none" w:sz="0" w:space="0" w:color="auto"/>
        <w:left w:val="none" w:sz="0" w:space="0" w:color="auto"/>
        <w:bottom w:val="none" w:sz="0" w:space="0" w:color="auto"/>
        <w:right w:val="none" w:sz="0" w:space="0" w:color="auto"/>
      </w:divBdr>
      <w:divsChild>
        <w:div w:id="1168473861">
          <w:marLeft w:val="0"/>
          <w:marRight w:val="0"/>
          <w:marTop w:val="0"/>
          <w:marBottom w:val="0"/>
          <w:divBdr>
            <w:top w:val="none" w:sz="0" w:space="0" w:color="auto"/>
            <w:left w:val="none" w:sz="0" w:space="0" w:color="auto"/>
            <w:bottom w:val="none" w:sz="0" w:space="0" w:color="auto"/>
            <w:right w:val="none" w:sz="0" w:space="0" w:color="auto"/>
          </w:divBdr>
          <w:divsChild>
            <w:div w:id="1476607756">
              <w:marLeft w:val="0"/>
              <w:marRight w:val="0"/>
              <w:marTop w:val="0"/>
              <w:marBottom w:val="0"/>
              <w:divBdr>
                <w:top w:val="none" w:sz="0" w:space="0" w:color="auto"/>
                <w:left w:val="none" w:sz="0" w:space="0" w:color="auto"/>
                <w:bottom w:val="none" w:sz="0" w:space="0" w:color="auto"/>
                <w:right w:val="none" w:sz="0" w:space="0" w:color="auto"/>
              </w:divBdr>
              <w:divsChild>
                <w:div w:id="185867542">
                  <w:marLeft w:val="0"/>
                  <w:marRight w:val="0"/>
                  <w:marTop w:val="0"/>
                  <w:marBottom w:val="0"/>
                  <w:divBdr>
                    <w:top w:val="none" w:sz="0" w:space="0" w:color="auto"/>
                    <w:left w:val="none" w:sz="0" w:space="0" w:color="auto"/>
                    <w:bottom w:val="none" w:sz="0" w:space="0" w:color="auto"/>
                    <w:right w:val="none" w:sz="0" w:space="0" w:color="auto"/>
                  </w:divBdr>
                  <w:divsChild>
                    <w:div w:id="345250775">
                      <w:marLeft w:val="0"/>
                      <w:marRight w:val="0"/>
                      <w:marTop w:val="0"/>
                      <w:marBottom w:val="0"/>
                      <w:divBdr>
                        <w:top w:val="none" w:sz="0" w:space="0" w:color="auto"/>
                        <w:left w:val="none" w:sz="0" w:space="0" w:color="auto"/>
                        <w:bottom w:val="none" w:sz="0" w:space="0" w:color="auto"/>
                        <w:right w:val="none" w:sz="0" w:space="0" w:color="auto"/>
                      </w:divBdr>
                      <w:divsChild>
                        <w:div w:id="1640115314">
                          <w:marLeft w:val="0"/>
                          <w:marRight w:val="0"/>
                          <w:marTop w:val="0"/>
                          <w:marBottom w:val="0"/>
                          <w:divBdr>
                            <w:top w:val="none" w:sz="0" w:space="0" w:color="auto"/>
                            <w:left w:val="none" w:sz="0" w:space="0" w:color="auto"/>
                            <w:bottom w:val="none" w:sz="0" w:space="0" w:color="auto"/>
                            <w:right w:val="none" w:sz="0" w:space="0" w:color="auto"/>
                          </w:divBdr>
                          <w:divsChild>
                            <w:div w:id="1687563096">
                              <w:marLeft w:val="0"/>
                              <w:marRight w:val="0"/>
                              <w:marTop w:val="0"/>
                              <w:marBottom w:val="0"/>
                              <w:divBdr>
                                <w:top w:val="none" w:sz="0" w:space="0" w:color="auto"/>
                                <w:left w:val="none" w:sz="0" w:space="0" w:color="auto"/>
                                <w:bottom w:val="none" w:sz="0" w:space="0" w:color="auto"/>
                                <w:right w:val="none" w:sz="0" w:space="0" w:color="auto"/>
                              </w:divBdr>
                              <w:divsChild>
                                <w:div w:id="16939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151315">
      <w:bodyDiv w:val="1"/>
      <w:marLeft w:val="0"/>
      <w:marRight w:val="0"/>
      <w:marTop w:val="0"/>
      <w:marBottom w:val="0"/>
      <w:divBdr>
        <w:top w:val="none" w:sz="0" w:space="0" w:color="auto"/>
        <w:left w:val="none" w:sz="0" w:space="0" w:color="auto"/>
        <w:bottom w:val="none" w:sz="0" w:space="0" w:color="auto"/>
        <w:right w:val="none" w:sz="0" w:space="0" w:color="auto"/>
      </w:divBdr>
    </w:div>
    <w:div w:id="1635017737">
      <w:bodyDiv w:val="1"/>
      <w:marLeft w:val="0"/>
      <w:marRight w:val="0"/>
      <w:marTop w:val="0"/>
      <w:marBottom w:val="0"/>
      <w:divBdr>
        <w:top w:val="none" w:sz="0" w:space="0" w:color="auto"/>
        <w:left w:val="none" w:sz="0" w:space="0" w:color="auto"/>
        <w:bottom w:val="none" w:sz="0" w:space="0" w:color="auto"/>
        <w:right w:val="none" w:sz="0" w:space="0" w:color="auto"/>
      </w:divBdr>
    </w:div>
    <w:div w:id="2002613733">
      <w:bodyDiv w:val="1"/>
      <w:marLeft w:val="0"/>
      <w:marRight w:val="0"/>
      <w:marTop w:val="0"/>
      <w:marBottom w:val="0"/>
      <w:divBdr>
        <w:top w:val="none" w:sz="0" w:space="0" w:color="auto"/>
        <w:left w:val="none" w:sz="0" w:space="0" w:color="auto"/>
        <w:bottom w:val="none" w:sz="0" w:space="0" w:color="auto"/>
        <w:right w:val="none" w:sz="0" w:space="0" w:color="auto"/>
      </w:divBdr>
    </w:div>
    <w:div w:id="2081057963">
      <w:bodyDiv w:val="1"/>
      <w:marLeft w:val="0"/>
      <w:marRight w:val="0"/>
      <w:marTop w:val="0"/>
      <w:marBottom w:val="0"/>
      <w:divBdr>
        <w:top w:val="none" w:sz="0" w:space="0" w:color="auto"/>
        <w:left w:val="none" w:sz="0" w:space="0" w:color="auto"/>
        <w:bottom w:val="none" w:sz="0" w:space="0" w:color="auto"/>
        <w:right w:val="none" w:sz="0" w:space="0" w:color="auto"/>
      </w:divBdr>
    </w:div>
    <w:div w:id="208983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othi\Downloads\IT%20Treasury%20SOP%20Template%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AF97B-B9BF-4783-A35B-AEEF258A5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Treasury SOP Template 1.0.dotx</Template>
  <TotalTime>1</TotalTime>
  <Pages>7</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Sarbanes Oxley General IT Controls Review</vt:lpstr>
    </vt:vector>
  </TitlesOfParts>
  <Company>GE Corporate Audit Staff</Company>
  <LinksUpToDate>false</LinksUpToDate>
  <CharactersWithSpaces>4154</CharactersWithSpaces>
  <SharedDoc>false</SharedDoc>
  <HLinks>
    <vt:vector size="72" baseType="variant">
      <vt:variant>
        <vt:i4>1769526</vt:i4>
      </vt:variant>
      <vt:variant>
        <vt:i4>68</vt:i4>
      </vt:variant>
      <vt:variant>
        <vt:i4>0</vt:i4>
      </vt:variant>
      <vt:variant>
        <vt:i4>5</vt:i4>
      </vt:variant>
      <vt:variant>
        <vt:lpwstr/>
      </vt:variant>
      <vt:variant>
        <vt:lpwstr>_Toc210207481</vt:lpwstr>
      </vt:variant>
      <vt:variant>
        <vt:i4>1769526</vt:i4>
      </vt:variant>
      <vt:variant>
        <vt:i4>62</vt:i4>
      </vt:variant>
      <vt:variant>
        <vt:i4>0</vt:i4>
      </vt:variant>
      <vt:variant>
        <vt:i4>5</vt:i4>
      </vt:variant>
      <vt:variant>
        <vt:lpwstr/>
      </vt:variant>
      <vt:variant>
        <vt:lpwstr>_Toc210207480</vt:lpwstr>
      </vt:variant>
      <vt:variant>
        <vt:i4>1310774</vt:i4>
      </vt:variant>
      <vt:variant>
        <vt:i4>56</vt:i4>
      </vt:variant>
      <vt:variant>
        <vt:i4>0</vt:i4>
      </vt:variant>
      <vt:variant>
        <vt:i4>5</vt:i4>
      </vt:variant>
      <vt:variant>
        <vt:lpwstr/>
      </vt:variant>
      <vt:variant>
        <vt:lpwstr>_Toc210207479</vt:lpwstr>
      </vt:variant>
      <vt:variant>
        <vt:i4>1310774</vt:i4>
      </vt:variant>
      <vt:variant>
        <vt:i4>50</vt:i4>
      </vt:variant>
      <vt:variant>
        <vt:i4>0</vt:i4>
      </vt:variant>
      <vt:variant>
        <vt:i4>5</vt:i4>
      </vt:variant>
      <vt:variant>
        <vt:lpwstr/>
      </vt:variant>
      <vt:variant>
        <vt:lpwstr>_Toc210207478</vt:lpwstr>
      </vt:variant>
      <vt:variant>
        <vt:i4>1310774</vt:i4>
      </vt:variant>
      <vt:variant>
        <vt:i4>44</vt:i4>
      </vt:variant>
      <vt:variant>
        <vt:i4>0</vt:i4>
      </vt:variant>
      <vt:variant>
        <vt:i4>5</vt:i4>
      </vt:variant>
      <vt:variant>
        <vt:lpwstr/>
      </vt:variant>
      <vt:variant>
        <vt:lpwstr>_Toc210207477</vt:lpwstr>
      </vt:variant>
      <vt:variant>
        <vt:i4>1310774</vt:i4>
      </vt:variant>
      <vt:variant>
        <vt:i4>38</vt:i4>
      </vt:variant>
      <vt:variant>
        <vt:i4>0</vt:i4>
      </vt:variant>
      <vt:variant>
        <vt:i4>5</vt:i4>
      </vt:variant>
      <vt:variant>
        <vt:lpwstr/>
      </vt:variant>
      <vt:variant>
        <vt:lpwstr>_Toc210207476</vt:lpwstr>
      </vt:variant>
      <vt:variant>
        <vt:i4>1310774</vt:i4>
      </vt:variant>
      <vt:variant>
        <vt:i4>32</vt:i4>
      </vt:variant>
      <vt:variant>
        <vt:i4>0</vt:i4>
      </vt:variant>
      <vt:variant>
        <vt:i4>5</vt:i4>
      </vt:variant>
      <vt:variant>
        <vt:lpwstr/>
      </vt:variant>
      <vt:variant>
        <vt:lpwstr>_Toc210207475</vt:lpwstr>
      </vt:variant>
      <vt:variant>
        <vt:i4>1310774</vt:i4>
      </vt:variant>
      <vt:variant>
        <vt:i4>26</vt:i4>
      </vt:variant>
      <vt:variant>
        <vt:i4>0</vt:i4>
      </vt:variant>
      <vt:variant>
        <vt:i4>5</vt:i4>
      </vt:variant>
      <vt:variant>
        <vt:lpwstr/>
      </vt:variant>
      <vt:variant>
        <vt:lpwstr>_Toc210207474</vt:lpwstr>
      </vt:variant>
      <vt:variant>
        <vt:i4>1310774</vt:i4>
      </vt:variant>
      <vt:variant>
        <vt:i4>20</vt:i4>
      </vt:variant>
      <vt:variant>
        <vt:i4>0</vt:i4>
      </vt:variant>
      <vt:variant>
        <vt:i4>5</vt:i4>
      </vt:variant>
      <vt:variant>
        <vt:lpwstr/>
      </vt:variant>
      <vt:variant>
        <vt:lpwstr>_Toc210207473</vt:lpwstr>
      </vt:variant>
      <vt:variant>
        <vt:i4>1310774</vt:i4>
      </vt:variant>
      <vt:variant>
        <vt:i4>14</vt:i4>
      </vt:variant>
      <vt:variant>
        <vt:i4>0</vt:i4>
      </vt:variant>
      <vt:variant>
        <vt:i4>5</vt:i4>
      </vt:variant>
      <vt:variant>
        <vt:lpwstr/>
      </vt:variant>
      <vt:variant>
        <vt:lpwstr>_Toc210207472</vt:lpwstr>
      </vt:variant>
      <vt:variant>
        <vt:i4>1310774</vt:i4>
      </vt:variant>
      <vt:variant>
        <vt:i4>8</vt:i4>
      </vt:variant>
      <vt:variant>
        <vt:i4>0</vt:i4>
      </vt:variant>
      <vt:variant>
        <vt:i4>5</vt:i4>
      </vt:variant>
      <vt:variant>
        <vt:lpwstr/>
      </vt:variant>
      <vt:variant>
        <vt:lpwstr>_Toc210207471</vt:lpwstr>
      </vt:variant>
      <vt:variant>
        <vt:i4>1310774</vt:i4>
      </vt:variant>
      <vt:variant>
        <vt:i4>2</vt:i4>
      </vt:variant>
      <vt:variant>
        <vt:i4>0</vt:i4>
      </vt:variant>
      <vt:variant>
        <vt:i4>5</vt:i4>
      </vt:variant>
      <vt:variant>
        <vt:lpwstr/>
      </vt:variant>
      <vt:variant>
        <vt:lpwstr>_Toc210207470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Sarbanes Oxley General IT Controls Review</dc:title>
  <dc:creator>Jegadish B. Jothi</dc:creator>
  <cp:lastModifiedBy>Chunduri, Kavya Venkata Sai Suma (GE Capital, consultant)</cp:lastModifiedBy>
  <cp:revision>2</cp:revision>
  <cp:lastPrinted>2007-01-29T17:56:00Z</cp:lastPrinted>
  <dcterms:created xsi:type="dcterms:W3CDTF">2020-12-10T11:11:00Z</dcterms:created>
  <dcterms:modified xsi:type="dcterms:W3CDTF">2020-12-10T11:11:00Z</dcterms:modified>
</cp:coreProperties>
</file>