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0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237"/>
        <w:gridCol w:w="1513"/>
        <w:gridCol w:w="141"/>
        <w:gridCol w:w="1276"/>
        <w:gridCol w:w="284"/>
        <w:gridCol w:w="992"/>
        <w:gridCol w:w="283"/>
        <w:gridCol w:w="1134"/>
        <w:gridCol w:w="993"/>
        <w:gridCol w:w="2230"/>
      </w:tblGrid>
      <w:tr w:rsidR="00804DD3" w:rsidRPr="00804DD3" w:rsidTr="00E84D79">
        <w:trPr>
          <w:jc w:val="center"/>
        </w:trPr>
        <w:tc>
          <w:tcPr>
            <w:tcW w:w="2750" w:type="dxa"/>
            <w:gridSpan w:val="2"/>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804DD3" w:rsidRPr="00F47756" w:rsidRDefault="00804DD3" w:rsidP="00211C08">
            <w:pPr>
              <w:rPr>
                <w:rFonts w:ascii="Arial" w:hAnsi="Arial" w:cs="Arial"/>
                <w:b/>
                <w:color w:val="FFFFFF" w:themeColor="background1"/>
                <w:sz w:val="20"/>
                <w:szCs w:val="20"/>
              </w:rPr>
            </w:pPr>
            <w:r w:rsidRPr="00F47756">
              <w:rPr>
                <w:rFonts w:ascii="Arial" w:hAnsi="Arial" w:cs="Arial"/>
                <w:b/>
                <w:color w:val="FFFFFF" w:themeColor="background1"/>
                <w:sz w:val="20"/>
                <w:szCs w:val="20"/>
              </w:rPr>
              <w:t>FECHA</w:t>
            </w:r>
            <w:r w:rsidR="004E16D1" w:rsidRPr="00F47756">
              <w:rPr>
                <w:rFonts w:ascii="Arial" w:hAnsi="Arial" w:cs="Arial"/>
                <w:b/>
                <w:color w:val="FFFFFF" w:themeColor="background1"/>
                <w:sz w:val="20"/>
                <w:szCs w:val="20"/>
              </w:rPr>
              <w:t xml:space="preserve"> (dd/mm/aaaa)</w:t>
            </w:r>
            <w:r w:rsidRPr="00F47756">
              <w:rPr>
                <w:rFonts w:ascii="Arial" w:hAnsi="Arial" w:cs="Arial"/>
                <w:b/>
                <w:color w:val="FFFFFF" w:themeColor="background1"/>
                <w:sz w:val="20"/>
                <w:szCs w:val="20"/>
              </w:rPr>
              <w:t>:</w:t>
            </w:r>
          </w:p>
        </w:tc>
        <w:tc>
          <w:tcPr>
            <w:tcW w:w="2693"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57" w:type="dxa"/>
              <w:bottom w:w="57" w:type="dxa"/>
              <w:right w:w="57" w:type="dxa"/>
            </w:tcMar>
            <w:vAlign w:val="center"/>
          </w:tcPr>
          <w:p w:rsidR="00804DD3" w:rsidRPr="004E16D1" w:rsidRDefault="00562555" w:rsidP="00804DD3">
            <w:pPr>
              <w:jc w:val="center"/>
              <w:rPr>
                <w:rFonts w:ascii="Arial" w:hAnsi="Arial" w:cs="Arial"/>
                <w:sz w:val="20"/>
                <w:szCs w:val="20"/>
              </w:rPr>
            </w:pPr>
            <w:r>
              <w:rPr>
                <w:rFonts w:ascii="Arial" w:hAnsi="Arial" w:cs="Arial"/>
                <w:sz w:val="20"/>
                <w:szCs w:val="20"/>
              </w:rPr>
              <w:t>09/05/2015</w:t>
            </w:r>
          </w:p>
        </w:tc>
        <w:tc>
          <w:tcPr>
            <w:tcW w:w="283" w:type="dxa"/>
            <w:tcBorders>
              <w:left w:val="single" w:sz="4" w:space="0" w:color="auto"/>
              <w:right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20"/>
                <w:szCs w:val="20"/>
              </w:rPr>
            </w:pPr>
          </w:p>
        </w:tc>
        <w:tc>
          <w:tcPr>
            <w:tcW w:w="2127" w:type="dxa"/>
            <w:gridSpan w:val="2"/>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804DD3"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Consecutivo No.</w:t>
            </w:r>
          </w:p>
        </w:tc>
        <w:tc>
          <w:tcPr>
            <w:tcW w:w="2230" w:type="dxa"/>
            <w:tcBorders>
              <w:top w:val="single" w:sz="4" w:space="0" w:color="auto"/>
              <w:left w:val="single" w:sz="4" w:space="0" w:color="auto"/>
              <w:bottom w:val="single" w:sz="4" w:space="0" w:color="auto"/>
              <w:right w:val="single" w:sz="4" w:space="0" w:color="auto"/>
            </w:tcBorders>
            <w:shd w:val="clear" w:color="auto" w:fill="FFFFFF" w:themeFill="background1"/>
            <w:tcMar>
              <w:top w:w="57" w:type="dxa"/>
              <w:left w:w="57" w:type="dxa"/>
              <w:bottom w:w="57" w:type="dxa"/>
              <w:right w:w="57" w:type="dxa"/>
            </w:tcMar>
            <w:vAlign w:val="center"/>
          </w:tcPr>
          <w:p w:rsidR="00804DD3" w:rsidRPr="004E16D1" w:rsidRDefault="00562555" w:rsidP="00804DD3">
            <w:pPr>
              <w:jc w:val="center"/>
              <w:rPr>
                <w:rFonts w:ascii="Arial" w:hAnsi="Arial" w:cs="Arial"/>
                <w:sz w:val="20"/>
                <w:szCs w:val="20"/>
              </w:rPr>
            </w:pPr>
            <w:r>
              <w:rPr>
                <w:rFonts w:ascii="Arial" w:hAnsi="Arial" w:cs="Arial"/>
                <w:sz w:val="20"/>
                <w:szCs w:val="20"/>
              </w:rPr>
              <w:t>0003-15</w:t>
            </w:r>
          </w:p>
        </w:tc>
      </w:tr>
      <w:tr w:rsidR="00804DD3" w:rsidRPr="00804DD3" w:rsidTr="00804DD3">
        <w:tblPrEx>
          <w:shd w:val="clear" w:color="auto" w:fill="auto"/>
        </w:tblPrEx>
        <w:trPr>
          <w:jc w:val="center"/>
        </w:trPr>
        <w:tc>
          <w:tcPr>
            <w:tcW w:w="1237" w:type="dxa"/>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c>
          <w:tcPr>
            <w:tcW w:w="8846" w:type="dxa"/>
            <w:gridSpan w:val="9"/>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r>
      <w:tr w:rsidR="00804DD3" w:rsidRPr="00804DD3" w:rsidTr="00E84D79">
        <w:tblPrEx>
          <w:shd w:val="clear" w:color="auto" w:fill="auto"/>
        </w:tblPrEx>
        <w:trPr>
          <w:jc w:val="center"/>
        </w:trPr>
        <w:tc>
          <w:tcPr>
            <w:tcW w:w="2891" w:type="dxa"/>
            <w:gridSpan w:val="3"/>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804DD3"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PRIORIDAD (Días Faltantes):</w:t>
            </w:r>
          </w:p>
        </w:tc>
        <w:tc>
          <w:tcPr>
            <w:tcW w:w="1276"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804DD3" w:rsidRPr="004E16D1" w:rsidRDefault="00562555" w:rsidP="00804DD3">
            <w:pPr>
              <w:jc w:val="center"/>
              <w:rPr>
                <w:rFonts w:ascii="Arial" w:hAnsi="Arial" w:cs="Arial"/>
                <w:b/>
                <w:color w:val="000099"/>
                <w:sz w:val="20"/>
                <w:szCs w:val="20"/>
              </w:rPr>
            </w:pPr>
            <w:r>
              <w:rPr>
                <w:rFonts w:ascii="Arial" w:hAnsi="Arial" w:cs="Arial"/>
                <w:b/>
                <w:color w:val="000099"/>
                <w:sz w:val="20"/>
                <w:szCs w:val="20"/>
              </w:rPr>
              <w:t>inmediata</w:t>
            </w:r>
          </w:p>
        </w:tc>
        <w:tc>
          <w:tcPr>
            <w:tcW w:w="284" w:type="dxa"/>
            <w:tcBorders>
              <w:left w:val="single" w:sz="4" w:space="0" w:color="auto"/>
              <w:right w:val="single" w:sz="4" w:space="0" w:color="auto"/>
            </w:tcBorders>
            <w:vAlign w:val="center"/>
          </w:tcPr>
          <w:p w:rsidR="00804DD3" w:rsidRPr="00804DD3" w:rsidRDefault="00804DD3" w:rsidP="00804DD3">
            <w:pPr>
              <w:jc w:val="center"/>
              <w:rPr>
                <w:rFonts w:ascii="Arial" w:hAnsi="Arial" w:cs="Arial"/>
                <w:b/>
                <w:sz w:val="20"/>
                <w:szCs w:val="20"/>
              </w:rPr>
            </w:pPr>
          </w:p>
        </w:tc>
        <w:tc>
          <w:tcPr>
            <w:tcW w:w="2409" w:type="dxa"/>
            <w:gridSpan w:val="3"/>
            <w:tcBorders>
              <w:top w:val="single" w:sz="4" w:space="0" w:color="auto"/>
              <w:left w:val="single" w:sz="4" w:space="0" w:color="auto"/>
              <w:bottom w:val="single" w:sz="4" w:space="0" w:color="auto"/>
              <w:right w:val="single" w:sz="4" w:space="0" w:color="auto"/>
            </w:tcBorders>
            <w:shd w:val="clear" w:color="auto" w:fill="1F497D"/>
            <w:vAlign w:val="center"/>
          </w:tcPr>
          <w:p w:rsidR="00804DD3"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CENTRO DE COSTOS:</w:t>
            </w:r>
          </w:p>
        </w:tc>
        <w:tc>
          <w:tcPr>
            <w:tcW w:w="3223" w:type="dxa"/>
            <w:gridSpan w:val="2"/>
            <w:tcBorders>
              <w:top w:val="single" w:sz="4" w:space="0" w:color="auto"/>
              <w:left w:val="single" w:sz="4" w:space="0" w:color="auto"/>
              <w:bottom w:val="single" w:sz="4" w:space="0" w:color="auto"/>
              <w:right w:val="single" w:sz="4" w:space="0" w:color="auto"/>
            </w:tcBorders>
            <w:vAlign w:val="center"/>
          </w:tcPr>
          <w:p w:rsidR="00804DD3" w:rsidRPr="004E16D1" w:rsidRDefault="00562555" w:rsidP="00804DD3">
            <w:pPr>
              <w:jc w:val="center"/>
              <w:rPr>
                <w:rFonts w:ascii="Arial" w:hAnsi="Arial" w:cs="Arial"/>
                <w:sz w:val="20"/>
                <w:szCs w:val="20"/>
              </w:rPr>
            </w:pPr>
            <w:r>
              <w:rPr>
                <w:rFonts w:ascii="Arial" w:hAnsi="Arial" w:cs="Arial"/>
                <w:sz w:val="20"/>
                <w:szCs w:val="20"/>
              </w:rPr>
              <w:t>Metapetroleum</w:t>
            </w:r>
          </w:p>
        </w:tc>
      </w:tr>
      <w:tr w:rsidR="00804DD3" w:rsidRPr="00804DD3" w:rsidTr="00804DD3">
        <w:tblPrEx>
          <w:shd w:val="clear" w:color="auto" w:fill="auto"/>
        </w:tblPrEx>
        <w:trPr>
          <w:jc w:val="center"/>
        </w:trPr>
        <w:tc>
          <w:tcPr>
            <w:tcW w:w="1237" w:type="dxa"/>
            <w:tcBorders>
              <w:bottom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c>
          <w:tcPr>
            <w:tcW w:w="8846" w:type="dxa"/>
            <w:gridSpan w:val="9"/>
            <w:tcBorders>
              <w:bottom w:val="single" w:sz="4" w:space="0" w:color="auto"/>
            </w:tcBorders>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r>
      <w:tr w:rsidR="00413892" w:rsidRPr="00804DD3" w:rsidTr="00E84D79">
        <w:tblPrEx>
          <w:shd w:val="clear" w:color="auto" w:fill="auto"/>
        </w:tblPrEx>
        <w:trPr>
          <w:jc w:val="center"/>
        </w:trPr>
        <w:tc>
          <w:tcPr>
            <w:tcW w:w="1237" w:type="dxa"/>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413892"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DE:</w:t>
            </w:r>
          </w:p>
        </w:tc>
        <w:tc>
          <w:tcPr>
            <w:tcW w:w="8846" w:type="dxa"/>
            <w:gridSpan w:val="9"/>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413892" w:rsidRPr="004E16D1" w:rsidRDefault="00562555" w:rsidP="00562555">
            <w:pPr>
              <w:jc w:val="both"/>
              <w:rPr>
                <w:rFonts w:ascii="Arial" w:hAnsi="Arial" w:cs="Arial"/>
                <w:sz w:val="20"/>
                <w:szCs w:val="20"/>
              </w:rPr>
            </w:pPr>
            <w:r>
              <w:rPr>
                <w:rFonts w:ascii="Arial" w:hAnsi="Arial" w:cs="Arial"/>
                <w:sz w:val="20"/>
                <w:szCs w:val="20"/>
              </w:rPr>
              <w:t>Profesional Líder de Campo-Campo Quifa Resguardos</w:t>
            </w:r>
          </w:p>
        </w:tc>
      </w:tr>
      <w:tr w:rsidR="00804DD3" w:rsidRPr="00804DD3" w:rsidTr="00804DD3">
        <w:tblPrEx>
          <w:shd w:val="clear" w:color="auto" w:fill="auto"/>
        </w:tblPrEx>
        <w:trPr>
          <w:jc w:val="center"/>
        </w:trPr>
        <w:tc>
          <w:tcPr>
            <w:tcW w:w="10083" w:type="dxa"/>
            <w:gridSpan w:val="10"/>
            <w:tcBorders>
              <w:top w:val="single" w:sz="4" w:space="0" w:color="auto"/>
              <w:bottom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4"/>
                <w:szCs w:val="4"/>
              </w:rPr>
            </w:pPr>
          </w:p>
        </w:tc>
      </w:tr>
      <w:tr w:rsidR="00804DD3" w:rsidRPr="00804DD3" w:rsidTr="00E84D79">
        <w:tblPrEx>
          <w:shd w:val="clear" w:color="auto" w:fill="auto"/>
        </w:tblPrEx>
        <w:trPr>
          <w:jc w:val="center"/>
        </w:trPr>
        <w:tc>
          <w:tcPr>
            <w:tcW w:w="1237" w:type="dxa"/>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804DD3" w:rsidRPr="00F47756" w:rsidRDefault="00804DD3"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PARA:</w:t>
            </w:r>
          </w:p>
        </w:tc>
        <w:tc>
          <w:tcPr>
            <w:tcW w:w="8846" w:type="dxa"/>
            <w:gridSpan w:val="9"/>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804DD3" w:rsidRPr="004E16D1" w:rsidRDefault="00562555" w:rsidP="00562555">
            <w:pPr>
              <w:jc w:val="both"/>
              <w:rPr>
                <w:rFonts w:ascii="Arial" w:hAnsi="Arial" w:cs="Arial"/>
                <w:sz w:val="20"/>
                <w:szCs w:val="20"/>
              </w:rPr>
            </w:pPr>
            <w:r>
              <w:rPr>
                <w:rFonts w:ascii="Arial" w:hAnsi="Arial" w:cs="Arial"/>
                <w:sz w:val="20"/>
                <w:szCs w:val="20"/>
              </w:rPr>
              <w:t>Directora Agroindustrial- Gerencia AFA SIG, Coordinadores RSC PRE (Resguardos), Proyectos PRE</w:t>
            </w:r>
          </w:p>
        </w:tc>
      </w:tr>
      <w:tr w:rsidR="00804DD3" w:rsidRPr="00804DD3" w:rsidTr="004E16D1">
        <w:tblPrEx>
          <w:shd w:val="clear" w:color="auto" w:fill="auto"/>
        </w:tblPrEx>
        <w:trPr>
          <w:trHeight w:val="179"/>
          <w:jc w:val="center"/>
        </w:trPr>
        <w:tc>
          <w:tcPr>
            <w:tcW w:w="10083" w:type="dxa"/>
            <w:gridSpan w:val="10"/>
            <w:tcBorders>
              <w:top w:val="single" w:sz="4" w:space="0" w:color="auto"/>
              <w:bottom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20"/>
                <w:szCs w:val="20"/>
              </w:rPr>
            </w:pPr>
          </w:p>
        </w:tc>
      </w:tr>
      <w:tr w:rsidR="00163CB5" w:rsidRPr="00804DD3" w:rsidTr="00E84D79">
        <w:tblPrEx>
          <w:shd w:val="clear" w:color="auto" w:fill="auto"/>
        </w:tblPrEx>
        <w:trPr>
          <w:jc w:val="center"/>
        </w:trPr>
        <w:tc>
          <w:tcPr>
            <w:tcW w:w="10083" w:type="dxa"/>
            <w:gridSpan w:val="10"/>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163CB5" w:rsidRPr="00F47756" w:rsidRDefault="00163CB5"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COMUNICADO</w:t>
            </w:r>
          </w:p>
        </w:tc>
      </w:tr>
      <w:tr w:rsidR="00163CB5" w:rsidRPr="00804DD3" w:rsidTr="00804DD3">
        <w:tblPrEx>
          <w:shd w:val="clear" w:color="auto" w:fill="auto"/>
        </w:tblPrEx>
        <w:trPr>
          <w:jc w:val="center"/>
        </w:trPr>
        <w:tc>
          <w:tcPr>
            <w:tcW w:w="10083" w:type="dxa"/>
            <w:gridSpan w:val="10"/>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562555" w:rsidRDefault="00562555" w:rsidP="00562555">
            <w:pPr>
              <w:jc w:val="both"/>
              <w:rPr>
                <w:rFonts w:ascii="Arial" w:hAnsi="Arial" w:cs="Arial"/>
                <w:sz w:val="20"/>
                <w:szCs w:val="20"/>
              </w:rPr>
            </w:pPr>
            <w:r>
              <w:rPr>
                <w:rFonts w:ascii="Arial" w:hAnsi="Arial" w:cs="Arial"/>
                <w:sz w:val="20"/>
                <w:szCs w:val="20"/>
              </w:rPr>
              <w:t>En el correo enviado el 28 de abril, al señor Felix Muruaga, representante del proveedor Judith Garzón de Muruaga, se solicita información referente a las fechas para la continuidad de las actividades del contrato de Instalación de Pasturas en el Resguardo Vencedor Piriri. Hasta la fecha el señor Muruaga no ha dado respuesta a los requerimientos.</w:t>
            </w:r>
          </w:p>
          <w:p w:rsidR="00163CB5" w:rsidRDefault="00562555" w:rsidP="00562555">
            <w:pPr>
              <w:jc w:val="both"/>
              <w:rPr>
                <w:rFonts w:ascii="Arial" w:hAnsi="Arial" w:cs="Arial"/>
                <w:sz w:val="20"/>
                <w:szCs w:val="20"/>
              </w:rPr>
            </w:pPr>
            <w:r>
              <w:rPr>
                <w:rFonts w:ascii="Arial" w:hAnsi="Arial" w:cs="Arial"/>
                <w:sz w:val="20"/>
                <w:szCs w:val="20"/>
              </w:rPr>
              <w:t xml:space="preserve">En reunión del Profesional Líder del Proyecto con el señor Muruaga el 15 de abril, se estableció como fecha para el </w:t>
            </w:r>
            <w:r w:rsidR="007E3D5D">
              <w:rPr>
                <w:rFonts w:ascii="Arial" w:hAnsi="Arial" w:cs="Arial"/>
                <w:sz w:val="20"/>
                <w:szCs w:val="20"/>
              </w:rPr>
              <w:t>inicio</w:t>
            </w:r>
            <w:r>
              <w:rPr>
                <w:rFonts w:ascii="Arial" w:hAnsi="Arial" w:cs="Arial"/>
                <w:sz w:val="20"/>
                <w:szCs w:val="20"/>
              </w:rPr>
              <w:t xml:space="preserve"> de actividades de siembra de las pasturas a partir del 20 de abril, a lo cual no se dio cumplimiento, sin embargo se esperó que en el transcurso de la semana se iniciaran las labores.</w:t>
            </w:r>
          </w:p>
          <w:p w:rsidR="00562555" w:rsidRDefault="00562555" w:rsidP="00562555">
            <w:pPr>
              <w:jc w:val="both"/>
              <w:rPr>
                <w:rFonts w:ascii="Arial" w:hAnsi="Arial" w:cs="Arial"/>
                <w:sz w:val="20"/>
                <w:szCs w:val="20"/>
              </w:rPr>
            </w:pPr>
            <w:r>
              <w:rPr>
                <w:rFonts w:ascii="Arial" w:hAnsi="Arial" w:cs="Arial"/>
                <w:sz w:val="20"/>
                <w:szCs w:val="20"/>
              </w:rPr>
              <w:t>Se tuvo nuevamente comunicación con el señor Muruaga, vía telefónica, el día 4 de mayo</w:t>
            </w:r>
            <w:r w:rsidR="0067477D">
              <w:rPr>
                <w:rFonts w:ascii="Arial" w:hAnsi="Arial" w:cs="Arial"/>
                <w:sz w:val="20"/>
                <w:szCs w:val="20"/>
              </w:rPr>
              <w:t>, donde afirmó a esta coordinación que los insumos para la siembra de las pasturas (Semilla de pasto y Enmiendas) ingresarían el día viernes 8 de mayo. Aún no han ingresado los insumos y no ha habido comunicación por parte del señor Muruaga frente a este hecho.</w:t>
            </w:r>
          </w:p>
          <w:p w:rsidR="0067477D" w:rsidRDefault="0067477D" w:rsidP="00562555">
            <w:pPr>
              <w:jc w:val="both"/>
              <w:rPr>
                <w:rFonts w:ascii="Arial" w:hAnsi="Arial" w:cs="Arial"/>
                <w:sz w:val="20"/>
                <w:szCs w:val="20"/>
              </w:rPr>
            </w:pPr>
          </w:p>
          <w:p w:rsidR="0067477D" w:rsidRDefault="0067477D" w:rsidP="00562555">
            <w:pPr>
              <w:jc w:val="both"/>
              <w:rPr>
                <w:rFonts w:ascii="Arial" w:hAnsi="Arial" w:cs="Arial"/>
                <w:sz w:val="20"/>
                <w:szCs w:val="20"/>
              </w:rPr>
            </w:pPr>
            <w:r>
              <w:rPr>
                <w:rFonts w:ascii="Arial" w:hAnsi="Arial" w:cs="Arial"/>
                <w:sz w:val="20"/>
                <w:szCs w:val="20"/>
              </w:rPr>
              <w:t>A partir de esta comunicación, queremos dejar constancia de las siguientes situaciones:</w:t>
            </w:r>
          </w:p>
          <w:p w:rsidR="0067477D" w:rsidRDefault="0067477D" w:rsidP="00562555">
            <w:pPr>
              <w:jc w:val="both"/>
              <w:rPr>
                <w:rFonts w:ascii="Arial" w:hAnsi="Arial" w:cs="Arial"/>
                <w:sz w:val="20"/>
                <w:szCs w:val="20"/>
              </w:rPr>
            </w:pPr>
          </w:p>
          <w:p w:rsidR="0067477D" w:rsidRDefault="0067477D" w:rsidP="0067477D">
            <w:pPr>
              <w:pStyle w:val="Prrafodelista"/>
              <w:numPr>
                <w:ilvl w:val="0"/>
                <w:numId w:val="1"/>
              </w:numPr>
              <w:jc w:val="both"/>
              <w:rPr>
                <w:rFonts w:ascii="Arial" w:hAnsi="Arial" w:cs="Arial"/>
                <w:sz w:val="20"/>
                <w:szCs w:val="20"/>
              </w:rPr>
            </w:pPr>
            <w:r>
              <w:rPr>
                <w:rFonts w:ascii="Arial" w:hAnsi="Arial" w:cs="Arial"/>
                <w:sz w:val="20"/>
                <w:szCs w:val="20"/>
              </w:rPr>
              <w:t>El proyecto presenta retrasos debido al incumplimiento de las fechas pactadas con el contratista para realizar las labores.</w:t>
            </w:r>
          </w:p>
          <w:p w:rsidR="0067477D" w:rsidRDefault="0067477D" w:rsidP="0067477D">
            <w:pPr>
              <w:pStyle w:val="Prrafodelista"/>
              <w:numPr>
                <w:ilvl w:val="0"/>
                <w:numId w:val="1"/>
              </w:numPr>
              <w:jc w:val="both"/>
              <w:rPr>
                <w:rFonts w:ascii="Arial" w:hAnsi="Arial" w:cs="Arial"/>
                <w:sz w:val="20"/>
                <w:szCs w:val="20"/>
              </w:rPr>
            </w:pPr>
            <w:r>
              <w:rPr>
                <w:rFonts w:ascii="Arial" w:hAnsi="Arial" w:cs="Arial"/>
                <w:sz w:val="20"/>
                <w:szCs w:val="20"/>
              </w:rPr>
              <w:t>Estos retrasos traen consecuencias técnicas y sociales al proyecto, dentro de las técnicas se destacan el crecimiento de arvenses agresivas en los áreas mecanizadas que disminuirán la calidad de la instalación de la pastura, para lo</w:t>
            </w:r>
            <w:r w:rsidR="007E3D5D">
              <w:rPr>
                <w:rFonts w:ascii="Arial" w:hAnsi="Arial" w:cs="Arial"/>
                <w:sz w:val="20"/>
                <w:szCs w:val="20"/>
              </w:rPr>
              <w:t xml:space="preserve"> </w:t>
            </w:r>
            <w:r>
              <w:rPr>
                <w:rFonts w:ascii="Arial" w:hAnsi="Arial" w:cs="Arial"/>
                <w:sz w:val="20"/>
                <w:szCs w:val="20"/>
              </w:rPr>
              <w:t xml:space="preserve">cual hay que </w:t>
            </w:r>
            <w:r w:rsidR="007E3D5D">
              <w:rPr>
                <w:rFonts w:ascii="Arial" w:hAnsi="Arial" w:cs="Arial"/>
                <w:sz w:val="20"/>
                <w:szCs w:val="20"/>
              </w:rPr>
              <w:t>realizar acciones</w:t>
            </w:r>
            <w:r>
              <w:rPr>
                <w:rFonts w:ascii="Arial" w:hAnsi="Arial" w:cs="Arial"/>
                <w:sz w:val="20"/>
                <w:szCs w:val="20"/>
              </w:rPr>
              <w:t xml:space="preserve"> tendientes a disminuir este impacto, las cuales se describen más adelante en este comunicado, y deberán ser asumidas de manera oportuna y a cargo del valor del presupuesto del proyecto por el contratista, (Se debe cargar al </w:t>
            </w:r>
            <w:r w:rsidR="007E3D5D">
              <w:rPr>
                <w:rFonts w:ascii="Arial" w:hAnsi="Arial" w:cs="Arial"/>
                <w:sz w:val="20"/>
                <w:szCs w:val="20"/>
              </w:rPr>
              <w:t>rubro de imprevistos).</w:t>
            </w:r>
          </w:p>
          <w:p w:rsidR="00A06293" w:rsidRDefault="00A06293" w:rsidP="00A06293">
            <w:pPr>
              <w:pStyle w:val="Prrafodelista"/>
              <w:jc w:val="both"/>
              <w:rPr>
                <w:rFonts w:ascii="Arial" w:hAnsi="Arial" w:cs="Arial"/>
                <w:sz w:val="20"/>
                <w:szCs w:val="20"/>
              </w:rPr>
            </w:pPr>
            <w:r>
              <w:rPr>
                <w:rFonts w:ascii="Arial" w:hAnsi="Arial" w:cs="Arial"/>
                <w:sz w:val="20"/>
                <w:szCs w:val="20"/>
              </w:rPr>
              <w:t>Otra consecuencia técnica, es el endurecimiento progresivo del suelo a sembrar, por tal razón, para su alistamiento el contratista deberá utilizar entre uno y dos pases de rastra y no el pulidor como estaba previsto inicialmente, el sobrecosto de estas labores, si lo hay, deberá asumirlo el contratista.</w:t>
            </w:r>
          </w:p>
          <w:p w:rsidR="00732886" w:rsidRDefault="00732886" w:rsidP="00732886">
            <w:pPr>
              <w:pStyle w:val="Prrafodelista"/>
              <w:jc w:val="both"/>
              <w:rPr>
                <w:rFonts w:ascii="Arial" w:hAnsi="Arial" w:cs="Arial"/>
                <w:sz w:val="20"/>
                <w:szCs w:val="20"/>
              </w:rPr>
            </w:pPr>
            <w:r>
              <w:rPr>
                <w:rFonts w:ascii="Arial" w:hAnsi="Arial" w:cs="Arial"/>
                <w:sz w:val="20"/>
                <w:szCs w:val="20"/>
              </w:rPr>
              <w:t>Como consecuencia social se destaca la pérdida de credibilidad en el personal técnico de SIG y de RSC-PRE por parte de las comunidades por las continuas fijaciones de fechas para realizar las actividades incumplidas. Además este aplazamiento de fechas, disminuyen la posibilidad de realizar el seguimiento técnico del proyecto dentro del contrato de asistencia técnica por parte del personal de SIG, lo que seguramente redundara en la deficiente utilización de las pasturas por parte de la comunidad</w:t>
            </w:r>
            <w:r w:rsidR="00E07BB6">
              <w:rPr>
                <w:rFonts w:ascii="Arial" w:hAnsi="Arial" w:cs="Arial"/>
                <w:sz w:val="20"/>
                <w:szCs w:val="20"/>
              </w:rPr>
              <w:t>. A continuación se enumeran las actividades que no podrán ser monitoreadas</w:t>
            </w:r>
            <w:r w:rsidR="009F3F94">
              <w:rPr>
                <w:rFonts w:ascii="Arial" w:hAnsi="Arial" w:cs="Arial"/>
                <w:sz w:val="20"/>
                <w:szCs w:val="20"/>
              </w:rPr>
              <w:t xml:space="preserve"> de mantenerse la fecha de finalización del contrato de asistencia técnica</w:t>
            </w:r>
            <w:r w:rsidR="00E07BB6">
              <w:rPr>
                <w:rFonts w:ascii="Arial" w:hAnsi="Arial" w:cs="Arial"/>
                <w:sz w:val="20"/>
                <w:szCs w:val="20"/>
              </w:rPr>
              <w:t>.</w:t>
            </w:r>
          </w:p>
          <w:p w:rsidR="00E07BB6" w:rsidRDefault="00E07BB6" w:rsidP="00732886">
            <w:pPr>
              <w:pStyle w:val="Prrafodelista"/>
              <w:jc w:val="both"/>
              <w:rPr>
                <w:rFonts w:ascii="Arial" w:hAnsi="Arial" w:cs="Arial"/>
                <w:sz w:val="20"/>
                <w:szCs w:val="20"/>
              </w:rPr>
            </w:pPr>
          </w:p>
          <w:tbl>
            <w:tblPr>
              <w:tblStyle w:val="Tabladecuadrcula5oscura-nfasis2"/>
              <w:tblW w:w="0" w:type="auto"/>
              <w:jc w:val="center"/>
              <w:tblLook w:val="04A0" w:firstRow="1" w:lastRow="0" w:firstColumn="1" w:lastColumn="0" w:noHBand="0" w:noVBand="1"/>
            </w:tblPr>
            <w:tblGrid>
              <w:gridCol w:w="3094"/>
              <w:gridCol w:w="3091"/>
              <w:gridCol w:w="3054"/>
            </w:tblGrid>
            <w:tr w:rsidR="009F3F94" w:rsidTr="009F3F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4" w:type="dxa"/>
                </w:tcPr>
                <w:p w:rsidR="00E07BB6" w:rsidRDefault="00E07BB6" w:rsidP="00E07BB6">
                  <w:pPr>
                    <w:pStyle w:val="Prrafodelista"/>
                    <w:ind w:left="0"/>
                    <w:jc w:val="center"/>
                    <w:rPr>
                      <w:rFonts w:ascii="Arial" w:hAnsi="Arial" w:cs="Arial"/>
                      <w:sz w:val="20"/>
                      <w:szCs w:val="20"/>
                    </w:rPr>
                  </w:pPr>
                  <w:r>
                    <w:rPr>
                      <w:rFonts w:ascii="Arial" w:hAnsi="Arial" w:cs="Arial"/>
                      <w:sz w:val="20"/>
                      <w:szCs w:val="20"/>
                    </w:rPr>
                    <w:t>Actividad</w:t>
                  </w:r>
                </w:p>
              </w:tc>
              <w:tc>
                <w:tcPr>
                  <w:tcW w:w="3091" w:type="dxa"/>
                </w:tcPr>
                <w:p w:rsidR="00E07BB6" w:rsidRDefault="00E07BB6" w:rsidP="00E07BB6">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Fecha Programada</w:t>
                  </w:r>
                </w:p>
              </w:tc>
              <w:tc>
                <w:tcPr>
                  <w:tcW w:w="3054" w:type="dxa"/>
                </w:tcPr>
                <w:p w:rsidR="00E07BB6" w:rsidRDefault="00E07BB6" w:rsidP="00E07BB6">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Posible Nueva Fecha</w:t>
                  </w:r>
                </w:p>
              </w:tc>
            </w:tr>
            <w:tr w:rsidR="009F3F94" w:rsidTr="009F3F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4" w:type="dxa"/>
                </w:tcPr>
                <w:p w:rsidR="00E07BB6" w:rsidRDefault="00E07BB6" w:rsidP="00732886">
                  <w:pPr>
                    <w:pStyle w:val="Prrafodelista"/>
                    <w:ind w:left="0"/>
                    <w:jc w:val="both"/>
                    <w:rPr>
                      <w:rFonts w:ascii="Arial" w:hAnsi="Arial" w:cs="Arial"/>
                      <w:sz w:val="20"/>
                      <w:szCs w:val="20"/>
                    </w:rPr>
                  </w:pPr>
                  <w:r>
                    <w:rPr>
                      <w:rFonts w:ascii="Arial" w:hAnsi="Arial" w:cs="Arial"/>
                      <w:sz w:val="20"/>
                      <w:szCs w:val="20"/>
                    </w:rPr>
                    <w:t>Evaluación de la Calidad de la Germinación</w:t>
                  </w:r>
                </w:p>
              </w:tc>
              <w:tc>
                <w:tcPr>
                  <w:tcW w:w="3091" w:type="dxa"/>
                </w:tcPr>
                <w:p w:rsidR="00E07BB6" w:rsidRDefault="00E07BB6" w:rsidP="00E07BB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 semana de Mayo a 1 semana de Junio</w:t>
                  </w:r>
                </w:p>
              </w:tc>
              <w:tc>
                <w:tcPr>
                  <w:tcW w:w="3054" w:type="dxa"/>
                </w:tcPr>
                <w:p w:rsidR="00E07BB6" w:rsidRDefault="009F3F94" w:rsidP="009F3F9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definir, depende de cuando se inicie la siembra del pasto</w:t>
                  </w:r>
                </w:p>
              </w:tc>
            </w:tr>
            <w:tr w:rsidR="009F3F94" w:rsidTr="009F3F94">
              <w:trPr>
                <w:jc w:val="center"/>
              </w:trPr>
              <w:tc>
                <w:tcPr>
                  <w:cnfStyle w:val="001000000000" w:firstRow="0" w:lastRow="0" w:firstColumn="1" w:lastColumn="0" w:oddVBand="0" w:evenVBand="0" w:oddHBand="0" w:evenHBand="0" w:firstRowFirstColumn="0" w:firstRowLastColumn="0" w:lastRowFirstColumn="0" w:lastRowLastColumn="0"/>
                  <w:tcW w:w="3094" w:type="dxa"/>
                </w:tcPr>
                <w:p w:rsidR="009F3F94" w:rsidRDefault="009F3F94" w:rsidP="009F3F94">
                  <w:pPr>
                    <w:pStyle w:val="Prrafodelista"/>
                    <w:ind w:left="0"/>
                    <w:jc w:val="both"/>
                    <w:rPr>
                      <w:rFonts w:ascii="Arial" w:hAnsi="Arial" w:cs="Arial"/>
                      <w:sz w:val="20"/>
                      <w:szCs w:val="20"/>
                    </w:rPr>
                  </w:pPr>
                  <w:r>
                    <w:rPr>
                      <w:rFonts w:ascii="Arial" w:hAnsi="Arial" w:cs="Arial"/>
                      <w:sz w:val="20"/>
                      <w:szCs w:val="20"/>
                    </w:rPr>
                    <w:t>Fertilización de La Pastura</w:t>
                  </w:r>
                </w:p>
              </w:tc>
              <w:tc>
                <w:tcPr>
                  <w:tcW w:w="3091" w:type="dxa"/>
                </w:tcPr>
                <w:p w:rsidR="009F3F94" w:rsidRDefault="009F3F94" w:rsidP="009F3F9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 semana de Mayo a 2 semana de Junio</w:t>
                  </w:r>
                </w:p>
              </w:tc>
              <w:tc>
                <w:tcPr>
                  <w:tcW w:w="3054" w:type="dxa"/>
                </w:tcPr>
                <w:p w:rsidR="009F3F94" w:rsidRDefault="009F3F94" w:rsidP="009F3F9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 definir, depende de cuando se inicie la siembra del pasto</w:t>
                  </w:r>
                </w:p>
              </w:tc>
            </w:tr>
            <w:tr w:rsidR="009F3F94" w:rsidTr="009F3F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94" w:type="dxa"/>
                </w:tcPr>
                <w:p w:rsidR="009F3F94" w:rsidRDefault="009F3F94" w:rsidP="009F3F94">
                  <w:pPr>
                    <w:pStyle w:val="Prrafodelista"/>
                    <w:ind w:left="0"/>
                    <w:jc w:val="both"/>
                    <w:rPr>
                      <w:rFonts w:ascii="Arial" w:hAnsi="Arial" w:cs="Arial"/>
                      <w:sz w:val="20"/>
                      <w:szCs w:val="20"/>
                    </w:rPr>
                  </w:pPr>
                  <w:r>
                    <w:rPr>
                      <w:rFonts w:ascii="Arial" w:hAnsi="Arial" w:cs="Arial"/>
                      <w:sz w:val="20"/>
                      <w:szCs w:val="20"/>
                    </w:rPr>
                    <w:lastRenderedPageBreak/>
                    <w:t>Siembra de Material Vegetal (Plántulas de Yopo y Machaco)</w:t>
                  </w:r>
                </w:p>
              </w:tc>
              <w:tc>
                <w:tcPr>
                  <w:tcW w:w="3091" w:type="dxa"/>
                </w:tcPr>
                <w:p w:rsidR="009F3F94" w:rsidRDefault="009F3F94" w:rsidP="009F3F9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 semana de mayo a 1 semana de Junio</w:t>
                  </w:r>
                </w:p>
              </w:tc>
              <w:tc>
                <w:tcPr>
                  <w:tcW w:w="3054" w:type="dxa"/>
                </w:tcPr>
                <w:p w:rsidR="009F3F94" w:rsidRDefault="009F3F94" w:rsidP="009F3F94">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definir, depende de cuando se inicie la siembra del pasto</w:t>
                  </w:r>
                </w:p>
              </w:tc>
            </w:tr>
            <w:tr w:rsidR="009F3F94" w:rsidTr="009F3F94">
              <w:trPr>
                <w:jc w:val="center"/>
              </w:trPr>
              <w:tc>
                <w:tcPr>
                  <w:cnfStyle w:val="001000000000" w:firstRow="0" w:lastRow="0" w:firstColumn="1" w:lastColumn="0" w:oddVBand="0" w:evenVBand="0" w:oddHBand="0" w:evenHBand="0" w:firstRowFirstColumn="0" w:firstRowLastColumn="0" w:lastRowFirstColumn="0" w:lastRowLastColumn="0"/>
                  <w:tcW w:w="3094" w:type="dxa"/>
                </w:tcPr>
                <w:p w:rsidR="009F3F94" w:rsidRDefault="009F3F94" w:rsidP="009F3F94">
                  <w:pPr>
                    <w:pStyle w:val="Prrafodelista"/>
                    <w:ind w:left="0"/>
                    <w:jc w:val="both"/>
                    <w:rPr>
                      <w:rFonts w:ascii="Arial" w:hAnsi="Arial" w:cs="Arial"/>
                      <w:sz w:val="20"/>
                      <w:szCs w:val="20"/>
                    </w:rPr>
                  </w:pPr>
                  <w:r>
                    <w:rPr>
                      <w:rFonts w:ascii="Arial" w:hAnsi="Arial" w:cs="Arial"/>
                      <w:sz w:val="20"/>
                      <w:szCs w:val="20"/>
                    </w:rPr>
                    <w:t>Entrega de insumos para Segunda fertilización</w:t>
                  </w:r>
                </w:p>
              </w:tc>
              <w:tc>
                <w:tcPr>
                  <w:tcW w:w="3091" w:type="dxa"/>
                </w:tcPr>
                <w:p w:rsidR="009F3F94" w:rsidRDefault="009F3F94" w:rsidP="009F3F9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 semana de Junio</w:t>
                  </w:r>
                </w:p>
              </w:tc>
              <w:tc>
                <w:tcPr>
                  <w:tcW w:w="3054" w:type="dxa"/>
                </w:tcPr>
                <w:p w:rsidR="009F3F94" w:rsidRDefault="009F3F94" w:rsidP="009F3F94">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 definir, depende de cuando se inicie la siembra del pasto</w:t>
                  </w:r>
                </w:p>
              </w:tc>
            </w:tr>
          </w:tbl>
          <w:p w:rsidR="00E07BB6" w:rsidRDefault="00E07BB6" w:rsidP="00732886">
            <w:pPr>
              <w:pStyle w:val="Prrafodelista"/>
              <w:jc w:val="both"/>
              <w:rPr>
                <w:rFonts w:ascii="Arial" w:hAnsi="Arial" w:cs="Arial"/>
                <w:sz w:val="20"/>
                <w:szCs w:val="20"/>
              </w:rPr>
            </w:pPr>
          </w:p>
          <w:p w:rsidR="007E3D5D" w:rsidRDefault="007E3D5D" w:rsidP="0067477D">
            <w:pPr>
              <w:pStyle w:val="Prrafodelista"/>
              <w:numPr>
                <w:ilvl w:val="0"/>
                <w:numId w:val="1"/>
              </w:numPr>
              <w:jc w:val="both"/>
              <w:rPr>
                <w:rFonts w:ascii="Arial" w:hAnsi="Arial" w:cs="Arial"/>
                <w:sz w:val="20"/>
                <w:szCs w:val="20"/>
              </w:rPr>
            </w:pPr>
            <w:r>
              <w:rPr>
                <w:rFonts w:ascii="Arial" w:hAnsi="Arial" w:cs="Arial"/>
                <w:sz w:val="20"/>
                <w:szCs w:val="20"/>
              </w:rPr>
              <w:t xml:space="preserve">El contratista no ha gestionado la visita para la evaluación del material vegetal, (Plántulas de Machaco) con el personal de SIG, </w:t>
            </w:r>
            <w:r w:rsidR="00AB3597">
              <w:rPr>
                <w:rFonts w:ascii="Arial" w:hAnsi="Arial" w:cs="Arial"/>
                <w:sz w:val="20"/>
                <w:szCs w:val="20"/>
              </w:rPr>
              <w:t xml:space="preserve">ultima vez solicitado </w:t>
            </w:r>
            <w:r>
              <w:rPr>
                <w:rFonts w:ascii="Arial" w:hAnsi="Arial" w:cs="Arial"/>
                <w:sz w:val="20"/>
                <w:szCs w:val="20"/>
              </w:rPr>
              <w:t>en el correo del 28 de Abril.</w:t>
            </w:r>
          </w:p>
          <w:p w:rsidR="007E3D5D" w:rsidRDefault="007E3D5D" w:rsidP="0067477D">
            <w:pPr>
              <w:pStyle w:val="Prrafodelista"/>
              <w:numPr>
                <w:ilvl w:val="0"/>
                <w:numId w:val="1"/>
              </w:numPr>
              <w:jc w:val="both"/>
              <w:rPr>
                <w:rFonts w:ascii="Arial" w:hAnsi="Arial" w:cs="Arial"/>
                <w:sz w:val="20"/>
                <w:szCs w:val="20"/>
              </w:rPr>
            </w:pPr>
            <w:r>
              <w:rPr>
                <w:rFonts w:ascii="Arial" w:hAnsi="Arial" w:cs="Arial"/>
                <w:sz w:val="20"/>
                <w:szCs w:val="20"/>
              </w:rPr>
              <w:t>No han sido entregados los resultados del análisis técnico de la calidad de la semilla de pasto a sembrar. Estos resultados deben ser entregados para su análisis antes de iniciar la siembra del material, de lo contrario se solicita suspender la siembra.</w:t>
            </w:r>
          </w:p>
          <w:p w:rsidR="007E3D5D" w:rsidRDefault="007E3D5D" w:rsidP="0067477D">
            <w:pPr>
              <w:pStyle w:val="Prrafodelista"/>
              <w:numPr>
                <w:ilvl w:val="0"/>
                <w:numId w:val="1"/>
              </w:numPr>
              <w:jc w:val="both"/>
              <w:rPr>
                <w:rFonts w:ascii="Arial" w:hAnsi="Arial" w:cs="Arial"/>
                <w:sz w:val="20"/>
                <w:szCs w:val="20"/>
              </w:rPr>
            </w:pPr>
            <w:r>
              <w:rPr>
                <w:rFonts w:ascii="Arial" w:hAnsi="Arial" w:cs="Arial"/>
                <w:sz w:val="20"/>
                <w:szCs w:val="20"/>
              </w:rPr>
              <w:t xml:space="preserve">Solicitamos al contratista y sus subcontratistas cumplir rigurosamente con el pago de alimentación, hospedaje y jornales que se adeudan o se adquirirán el futuro con la población del resguardo. Además solicitamos comedidamente, sean cancelados dineros que según información de la Señora Victoria Lara de la Comunidad Vencedor, </w:t>
            </w:r>
            <w:r w:rsidR="00732886">
              <w:rPr>
                <w:rFonts w:ascii="Arial" w:hAnsi="Arial" w:cs="Arial"/>
                <w:sz w:val="20"/>
                <w:szCs w:val="20"/>
              </w:rPr>
              <w:t xml:space="preserve">están pendientes por parte de un subcontratista de este mismo proveedor de un proyecto anterior realizado en el resguardo. </w:t>
            </w:r>
            <w:r>
              <w:rPr>
                <w:rFonts w:ascii="Arial" w:hAnsi="Arial" w:cs="Arial"/>
                <w:sz w:val="20"/>
                <w:szCs w:val="20"/>
              </w:rPr>
              <w:t xml:space="preserve"> </w:t>
            </w:r>
          </w:p>
          <w:p w:rsidR="00AB3597" w:rsidRPr="0067477D" w:rsidRDefault="00AB3597" w:rsidP="00AB3597">
            <w:pPr>
              <w:pStyle w:val="Prrafodelista"/>
              <w:jc w:val="both"/>
              <w:rPr>
                <w:rFonts w:ascii="Arial" w:hAnsi="Arial" w:cs="Arial"/>
                <w:sz w:val="20"/>
                <w:szCs w:val="20"/>
              </w:rPr>
            </w:pPr>
          </w:p>
          <w:p w:rsidR="0067477D" w:rsidRDefault="00AB3597" w:rsidP="00562555">
            <w:pPr>
              <w:jc w:val="both"/>
              <w:rPr>
                <w:rFonts w:ascii="Arial" w:hAnsi="Arial" w:cs="Arial"/>
                <w:sz w:val="20"/>
                <w:szCs w:val="20"/>
              </w:rPr>
            </w:pPr>
            <w:r>
              <w:rPr>
                <w:rFonts w:ascii="Arial" w:hAnsi="Arial" w:cs="Arial"/>
                <w:sz w:val="20"/>
                <w:szCs w:val="20"/>
              </w:rPr>
              <w:t xml:space="preserve">Es fundamental obtener una respuesta del proveedor que quede consignada en un correo o un </w:t>
            </w:r>
            <w:r w:rsidR="00A06293">
              <w:rPr>
                <w:rFonts w:ascii="Arial" w:hAnsi="Arial" w:cs="Arial"/>
                <w:sz w:val="20"/>
                <w:szCs w:val="20"/>
              </w:rPr>
              <w:t>documento</w:t>
            </w:r>
            <w:r>
              <w:rPr>
                <w:rFonts w:ascii="Arial" w:hAnsi="Arial" w:cs="Arial"/>
                <w:sz w:val="20"/>
                <w:szCs w:val="20"/>
              </w:rPr>
              <w:t xml:space="preserve"> escrito </w:t>
            </w:r>
            <w:r w:rsidR="00A06293">
              <w:rPr>
                <w:rFonts w:ascii="Arial" w:hAnsi="Arial" w:cs="Arial"/>
                <w:sz w:val="20"/>
                <w:szCs w:val="20"/>
              </w:rPr>
              <w:t>a estos requerimientos planteados en este comunicado prioritario.</w:t>
            </w:r>
          </w:p>
          <w:p w:rsidR="0067477D" w:rsidRPr="004E16D1" w:rsidRDefault="00A06293" w:rsidP="00562555">
            <w:pPr>
              <w:jc w:val="both"/>
              <w:rPr>
                <w:rFonts w:ascii="Arial" w:hAnsi="Arial" w:cs="Arial"/>
                <w:sz w:val="20"/>
                <w:szCs w:val="20"/>
              </w:rPr>
            </w:pPr>
            <w:r>
              <w:rPr>
                <w:rFonts w:ascii="Arial" w:hAnsi="Arial" w:cs="Arial"/>
                <w:sz w:val="20"/>
                <w:szCs w:val="20"/>
              </w:rPr>
              <w:t xml:space="preserve"> </w:t>
            </w:r>
          </w:p>
        </w:tc>
      </w:tr>
      <w:tr w:rsidR="00804DD3" w:rsidRPr="00804DD3" w:rsidTr="00804DD3">
        <w:tblPrEx>
          <w:shd w:val="clear" w:color="auto" w:fill="auto"/>
        </w:tblPrEx>
        <w:trPr>
          <w:jc w:val="center"/>
        </w:trPr>
        <w:tc>
          <w:tcPr>
            <w:tcW w:w="10083" w:type="dxa"/>
            <w:gridSpan w:val="10"/>
            <w:tcBorders>
              <w:top w:val="single" w:sz="4" w:space="0" w:color="auto"/>
              <w:bottom w:val="single" w:sz="4" w:space="0" w:color="auto"/>
            </w:tcBorders>
            <w:shd w:val="clear" w:color="auto" w:fill="FFFFFF" w:themeFill="background1"/>
            <w:tcMar>
              <w:top w:w="57" w:type="dxa"/>
              <w:left w:w="57" w:type="dxa"/>
              <w:bottom w:w="57" w:type="dxa"/>
              <w:right w:w="57" w:type="dxa"/>
            </w:tcMar>
            <w:vAlign w:val="center"/>
          </w:tcPr>
          <w:p w:rsidR="00804DD3" w:rsidRPr="00804DD3" w:rsidRDefault="00804DD3" w:rsidP="00804DD3">
            <w:pPr>
              <w:jc w:val="center"/>
              <w:rPr>
                <w:rFonts w:ascii="Arial" w:hAnsi="Arial" w:cs="Arial"/>
                <w:b/>
                <w:sz w:val="20"/>
                <w:szCs w:val="20"/>
              </w:rPr>
            </w:pPr>
          </w:p>
        </w:tc>
      </w:tr>
      <w:tr w:rsidR="00163CB5" w:rsidRPr="00804DD3" w:rsidTr="00E84D79">
        <w:tblPrEx>
          <w:shd w:val="clear" w:color="auto" w:fill="auto"/>
        </w:tblPrEx>
        <w:trPr>
          <w:jc w:val="center"/>
        </w:trPr>
        <w:tc>
          <w:tcPr>
            <w:tcW w:w="10083" w:type="dxa"/>
            <w:gridSpan w:val="10"/>
            <w:tcBorders>
              <w:top w:val="single" w:sz="4" w:space="0" w:color="auto"/>
              <w:left w:val="single" w:sz="4" w:space="0" w:color="auto"/>
              <w:bottom w:val="single" w:sz="4" w:space="0" w:color="auto"/>
              <w:right w:val="single" w:sz="4" w:space="0" w:color="auto"/>
            </w:tcBorders>
            <w:shd w:val="clear" w:color="auto" w:fill="1F497D"/>
            <w:tcMar>
              <w:top w:w="57" w:type="dxa"/>
              <w:left w:w="57" w:type="dxa"/>
              <w:bottom w:w="57" w:type="dxa"/>
              <w:right w:w="57" w:type="dxa"/>
            </w:tcMar>
            <w:vAlign w:val="center"/>
          </w:tcPr>
          <w:p w:rsidR="00163CB5" w:rsidRPr="00F47756" w:rsidRDefault="00163CB5" w:rsidP="00804DD3">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ANEXOS</w:t>
            </w:r>
          </w:p>
        </w:tc>
      </w:tr>
      <w:tr w:rsidR="00163CB5" w:rsidRPr="00804DD3" w:rsidTr="00804DD3">
        <w:tblPrEx>
          <w:shd w:val="clear" w:color="auto" w:fill="auto"/>
        </w:tblPrEx>
        <w:trPr>
          <w:jc w:val="center"/>
        </w:trPr>
        <w:tc>
          <w:tcPr>
            <w:tcW w:w="10083" w:type="dxa"/>
            <w:gridSpan w:val="10"/>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vAlign w:val="center"/>
          </w:tcPr>
          <w:p w:rsidR="00163CB5" w:rsidRDefault="00A06293" w:rsidP="004E16D1">
            <w:pPr>
              <w:jc w:val="both"/>
              <w:rPr>
                <w:rFonts w:ascii="Arial" w:hAnsi="Arial" w:cs="Arial"/>
                <w:sz w:val="20"/>
                <w:szCs w:val="20"/>
              </w:rPr>
            </w:pPr>
            <w:r>
              <w:rPr>
                <w:rFonts w:ascii="Arial" w:hAnsi="Arial" w:cs="Arial"/>
                <w:sz w:val="20"/>
                <w:szCs w:val="20"/>
              </w:rPr>
              <w:t>PROCEDIMEINTO TECNICO PARA EL CONTROL DE ARVENSES AGRESIVAS EN LOS ALOTES A ESTABLECER LAS PASTURAS.</w:t>
            </w:r>
          </w:p>
          <w:p w:rsidR="00A06293" w:rsidRDefault="00A06293" w:rsidP="004E16D1">
            <w:pPr>
              <w:jc w:val="both"/>
              <w:rPr>
                <w:rFonts w:ascii="Arial" w:hAnsi="Arial" w:cs="Arial"/>
                <w:sz w:val="20"/>
                <w:szCs w:val="20"/>
              </w:rPr>
            </w:pPr>
          </w:p>
          <w:p w:rsidR="00A06293" w:rsidRDefault="00A06293" w:rsidP="00A06293">
            <w:pPr>
              <w:pStyle w:val="Prrafodelista"/>
              <w:numPr>
                <w:ilvl w:val="0"/>
                <w:numId w:val="2"/>
              </w:numPr>
              <w:jc w:val="both"/>
              <w:rPr>
                <w:rFonts w:ascii="Arial" w:hAnsi="Arial" w:cs="Arial"/>
                <w:sz w:val="20"/>
                <w:szCs w:val="20"/>
              </w:rPr>
            </w:pPr>
            <w:r>
              <w:rPr>
                <w:rFonts w:ascii="Arial" w:hAnsi="Arial" w:cs="Arial"/>
                <w:sz w:val="20"/>
                <w:szCs w:val="20"/>
              </w:rPr>
              <w:t xml:space="preserve">Control químico de las Arvenses: el contratista deberá realizar la aplicación de herbicidas sistémicos (Round-Up) sobre las arvenses.  La logística y costos deben ser asumidos por el contratista. Se </w:t>
            </w:r>
            <w:r w:rsidR="00B42715">
              <w:rPr>
                <w:rFonts w:ascii="Arial" w:hAnsi="Arial" w:cs="Arial"/>
                <w:sz w:val="20"/>
                <w:szCs w:val="20"/>
              </w:rPr>
              <w:t>propone</w:t>
            </w:r>
            <w:r>
              <w:rPr>
                <w:rFonts w:ascii="Arial" w:hAnsi="Arial" w:cs="Arial"/>
                <w:sz w:val="20"/>
                <w:szCs w:val="20"/>
              </w:rPr>
              <w:t xml:space="preserve"> realizar una aplicación de una mezcla de 300 c.c. de Round-Up y 100 c.c. de un Adherente (Agrotin</w:t>
            </w:r>
            <w:r w:rsidR="00B42715">
              <w:rPr>
                <w:rFonts w:ascii="Arial" w:hAnsi="Arial" w:cs="Arial"/>
                <w:sz w:val="20"/>
                <w:szCs w:val="20"/>
              </w:rPr>
              <w:t xml:space="preserve"> u otro</w:t>
            </w:r>
            <w:r>
              <w:rPr>
                <w:rFonts w:ascii="Arial" w:hAnsi="Arial" w:cs="Arial"/>
                <w:sz w:val="20"/>
                <w:szCs w:val="20"/>
              </w:rPr>
              <w:t>)</w:t>
            </w:r>
            <w:r w:rsidR="00B42715">
              <w:rPr>
                <w:rFonts w:ascii="Arial" w:hAnsi="Arial" w:cs="Arial"/>
                <w:sz w:val="20"/>
                <w:szCs w:val="20"/>
              </w:rPr>
              <w:t xml:space="preserve"> en 20 litros de agua con una aspersora manual</w:t>
            </w:r>
            <w:r>
              <w:rPr>
                <w:rFonts w:ascii="Arial" w:hAnsi="Arial" w:cs="Arial"/>
                <w:sz w:val="20"/>
                <w:szCs w:val="20"/>
              </w:rPr>
              <w:t xml:space="preserve"> </w:t>
            </w:r>
            <w:r w:rsidR="00B42715">
              <w:rPr>
                <w:rFonts w:ascii="Arial" w:hAnsi="Arial" w:cs="Arial"/>
                <w:sz w:val="20"/>
                <w:szCs w:val="20"/>
              </w:rPr>
              <w:t xml:space="preserve">(Cacorro). </w:t>
            </w:r>
          </w:p>
          <w:p w:rsidR="00B42715" w:rsidRDefault="00B42715" w:rsidP="00B42715">
            <w:pPr>
              <w:pStyle w:val="Prrafodelista"/>
              <w:jc w:val="both"/>
              <w:rPr>
                <w:rFonts w:ascii="Arial" w:hAnsi="Arial" w:cs="Arial"/>
                <w:sz w:val="20"/>
                <w:szCs w:val="20"/>
              </w:rPr>
            </w:pPr>
            <w:r>
              <w:rPr>
                <w:rFonts w:ascii="Arial" w:hAnsi="Arial" w:cs="Arial"/>
                <w:sz w:val="20"/>
                <w:szCs w:val="20"/>
              </w:rPr>
              <w:t>La aplicación deberá hacerse en forma de parcheo sobre las arvenses a controlar, principalmente gramíneas perenne agresivas.</w:t>
            </w:r>
          </w:p>
          <w:p w:rsidR="00B42715" w:rsidRDefault="00B42715" w:rsidP="00B42715">
            <w:pPr>
              <w:pStyle w:val="Prrafodelista"/>
              <w:jc w:val="both"/>
              <w:rPr>
                <w:rFonts w:ascii="Arial" w:hAnsi="Arial" w:cs="Arial"/>
                <w:sz w:val="20"/>
                <w:szCs w:val="20"/>
              </w:rPr>
            </w:pPr>
            <w:r>
              <w:rPr>
                <w:rFonts w:ascii="Arial" w:hAnsi="Arial" w:cs="Arial"/>
                <w:sz w:val="20"/>
                <w:szCs w:val="20"/>
              </w:rPr>
              <w:t>Se sugiere que el proveedor haga la contratación de personas de la población del resguardo par esta labor.</w:t>
            </w:r>
          </w:p>
          <w:p w:rsidR="00B42715" w:rsidRDefault="00B42715" w:rsidP="00B42715">
            <w:pPr>
              <w:pStyle w:val="Prrafodelista"/>
              <w:jc w:val="both"/>
              <w:rPr>
                <w:rFonts w:ascii="Arial" w:hAnsi="Arial" w:cs="Arial"/>
                <w:sz w:val="20"/>
                <w:szCs w:val="20"/>
              </w:rPr>
            </w:pPr>
            <w:r>
              <w:rPr>
                <w:rFonts w:ascii="Arial" w:hAnsi="Arial" w:cs="Arial"/>
                <w:sz w:val="20"/>
                <w:szCs w:val="20"/>
              </w:rPr>
              <w:t>El proveedor deberá poner a disposición para el cumplimiento de esta actividad de un vehículo par el acarreo y transporte del agua, una persona técnica que dirija la labor de forma segura y adecuada.</w:t>
            </w:r>
          </w:p>
          <w:p w:rsidR="00B42715" w:rsidRDefault="00B42715" w:rsidP="00B42715">
            <w:pPr>
              <w:pStyle w:val="Prrafodelista"/>
              <w:jc w:val="both"/>
              <w:rPr>
                <w:rFonts w:ascii="Arial" w:hAnsi="Arial" w:cs="Arial"/>
                <w:sz w:val="20"/>
                <w:szCs w:val="20"/>
              </w:rPr>
            </w:pPr>
          </w:p>
          <w:p w:rsidR="00B42715" w:rsidRDefault="00B42715" w:rsidP="00B42715">
            <w:pPr>
              <w:pStyle w:val="Prrafodelista"/>
              <w:numPr>
                <w:ilvl w:val="0"/>
                <w:numId w:val="2"/>
              </w:numPr>
              <w:jc w:val="both"/>
              <w:rPr>
                <w:rFonts w:ascii="Arial" w:hAnsi="Arial" w:cs="Arial"/>
                <w:sz w:val="20"/>
                <w:szCs w:val="20"/>
              </w:rPr>
            </w:pPr>
            <w:r>
              <w:rPr>
                <w:rFonts w:ascii="Arial" w:hAnsi="Arial" w:cs="Arial"/>
                <w:sz w:val="20"/>
                <w:szCs w:val="20"/>
              </w:rPr>
              <w:t xml:space="preserve">Una vez terminado la aplicación del controlador químico, el alistamiento se podrá realizar al día siguiente </w:t>
            </w:r>
          </w:p>
          <w:p w:rsidR="00B42715" w:rsidRPr="00A06293" w:rsidRDefault="00B42715" w:rsidP="00B42715">
            <w:pPr>
              <w:pStyle w:val="Prrafodelista"/>
              <w:jc w:val="both"/>
              <w:rPr>
                <w:rFonts w:ascii="Arial" w:hAnsi="Arial" w:cs="Arial"/>
                <w:sz w:val="20"/>
                <w:szCs w:val="20"/>
              </w:rPr>
            </w:pPr>
          </w:p>
          <w:p w:rsidR="00B42715" w:rsidRPr="00CB7520" w:rsidRDefault="00B42715" w:rsidP="008023CE">
            <w:pPr>
              <w:pStyle w:val="Prrafodelista"/>
              <w:numPr>
                <w:ilvl w:val="0"/>
                <w:numId w:val="2"/>
              </w:numPr>
              <w:jc w:val="both"/>
              <w:rPr>
                <w:rFonts w:ascii="Arial" w:hAnsi="Arial" w:cs="Arial"/>
                <w:sz w:val="20"/>
                <w:szCs w:val="20"/>
              </w:rPr>
            </w:pPr>
            <w:r w:rsidRPr="00CB7520">
              <w:rPr>
                <w:rFonts w:ascii="Arial" w:hAnsi="Arial" w:cs="Arial"/>
                <w:sz w:val="20"/>
                <w:szCs w:val="20"/>
              </w:rPr>
              <w:t>Alistamiento de los lotes para siembra: el alistamiento de los lotes para siembra se deberá hacer con el implemento agrícola RASTRA y no el Pulidor, como estaba contemplado inicialmente, se harán entre uno y dos pases dependiendo del grado de endurecimiento del suelo.</w:t>
            </w:r>
          </w:p>
          <w:p w:rsidR="00A06293" w:rsidRDefault="00B42715" w:rsidP="00B42715">
            <w:pPr>
              <w:pStyle w:val="Prrafodelista"/>
              <w:jc w:val="both"/>
              <w:rPr>
                <w:rFonts w:ascii="Arial" w:hAnsi="Arial" w:cs="Arial"/>
                <w:sz w:val="20"/>
                <w:szCs w:val="20"/>
              </w:rPr>
            </w:pPr>
            <w:r>
              <w:rPr>
                <w:rFonts w:ascii="Arial" w:hAnsi="Arial" w:cs="Arial"/>
                <w:sz w:val="20"/>
                <w:szCs w:val="20"/>
              </w:rPr>
              <w:t xml:space="preserve"> </w:t>
            </w:r>
          </w:p>
          <w:p w:rsidR="00B42715" w:rsidRPr="00B42715" w:rsidRDefault="00CB7520" w:rsidP="00CB7520">
            <w:pPr>
              <w:pStyle w:val="Prrafodelista"/>
              <w:numPr>
                <w:ilvl w:val="0"/>
                <w:numId w:val="2"/>
              </w:numPr>
              <w:jc w:val="both"/>
              <w:rPr>
                <w:rFonts w:ascii="Arial" w:hAnsi="Arial" w:cs="Arial"/>
                <w:sz w:val="20"/>
                <w:szCs w:val="20"/>
              </w:rPr>
            </w:pPr>
            <w:r>
              <w:rPr>
                <w:rFonts w:ascii="Arial" w:hAnsi="Arial" w:cs="Arial"/>
                <w:sz w:val="20"/>
                <w:szCs w:val="20"/>
              </w:rPr>
              <w:t>Este control de arvenses se deberá realizar en los lotes ubicados en las comunidades de FORTALEZA, REMANSO (Lote del José Rafael Lara) y ROCHELA. Si se identifican infestaciones de arvenses que ameriten control, será informado al contratista para que proceda.</w:t>
            </w:r>
          </w:p>
          <w:p w:rsidR="00A06293" w:rsidRDefault="00A06293" w:rsidP="004E16D1">
            <w:pPr>
              <w:jc w:val="both"/>
              <w:rPr>
                <w:rFonts w:ascii="Arial" w:hAnsi="Arial" w:cs="Arial"/>
                <w:sz w:val="20"/>
                <w:szCs w:val="20"/>
              </w:rPr>
            </w:pPr>
          </w:p>
          <w:p w:rsidR="00CB7520" w:rsidRPr="00CB7520" w:rsidRDefault="00CB7520" w:rsidP="00CB7520">
            <w:pPr>
              <w:pStyle w:val="Prrafodelista"/>
              <w:numPr>
                <w:ilvl w:val="0"/>
                <w:numId w:val="2"/>
              </w:numPr>
              <w:jc w:val="both"/>
              <w:rPr>
                <w:rFonts w:ascii="Arial" w:hAnsi="Arial" w:cs="Arial"/>
                <w:sz w:val="20"/>
                <w:szCs w:val="20"/>
              </w:rPr>
            </w:pPr>
            <w:r>
              <w:rPr>
                <w:rFonts w:ascii="Arial" w:hAnsi="Arial" w:cs="Arial"/>
                <w:sz w:val="20"/>
                <w:szCs w:val="20"/>
              </w:rPr>
              <w:t>Se sugiere iniciar las labores de siembra en los lotes que no presenten infestaciones que ameriten control y paralelamente realizar los controles en los lotes que si lo ameriten para evitar retrasos adicionales a los ya menciandos.</w:t>
            </w:r>
          </w:p>
          <w:p w:rsidR="00A06293" w:rsidRDefault="00A06293" w:rsidP="004E16D1">
            <w:pPr>
              <w:jc w:val="both"/>
              <w:rPr>
                <w:rFonts w:ascii="Arial" w:hAnsi="Arial" w:cs="Arial"/>
                <w:sz w:val="20"/>
                <w:szCs w:val="20"/>
              </w:rPr>
            </w:pPr>
          </w:p>
          <w:p w:rsidR="00A06293" w:rsidRPr="004E16D1" w:rsidRDefault="00A06293" w:rsidP="004E16D1">
            <w:pPr>
              <w:jc w:val="both"/>
              <w:rPr>
                <w:rFonts w:ascii="Arial" w:hAnsi="Arial" w:cs="Arial"/>
                <w:sz w:val="20"/>
                <w:szCs w:val="20"/>
              </w:rPr>
            </w:pPr>
          </w:p>
        </w:tc>
      </w:tr>
    </w:tbl>
    <w:p w:rsidR="00163CB5" w:rsidRPr="00804DD3" w:rsidRDefault="00163CB5" w:rsidP="004E16D1">
      <w:pPr>
        <w:spacing w:after="0" w:line="240" w:lineRule="auto"/>
        <w:rPr>
          <w:rFonts w:ascii="Arial" w:hAnsi="Arial" w:cs="Arial"/>
          <w:sz w:val="20"/>
          <w:szCs w:val="20"/>
        </w:rPr>
      </w:pPr>
    </w:p>
    <w:tbl>
      <w:tblPr>
        <w:tblStyle w:val="Tablaconcuadrcula"/>
        <w:tblW w:w="3767" w:type="dxa"/>
        <w:tblInd w:w="5749" w:type="dxa"/>
        <w:tblLook w:val="04A0" w:firstRow="1" w:lastRow="0" w:firstColumn="1" w:lastColumn="0" w:noHBand="0" w:noVBand="1"/>
      </w:tblPr>
      <w:tblGrid>
        <w:gridCol w:w="3767"/>
      </w:tblGrid>
      <w:tr w:rsidR="00163CB5" w:rsidRPr="00804DD3" w:rsidTr="00E84D79">
        <w:trPr>
          <w:trHeight w:val="457"/>
        </w:trPr>
        <w:tc>
          <w:tcPr>
            <w:tcW w:w="3767" w:type="dxa"/>
            <w:shd w:val="clear" w:color="auto" w:fill="1F497D"/>
            <w:vAlign w:val="center"/>
          </w:tcPr>
          <w:p w:rsidR="00163CB5" w:rsidRPr="00F47756" w:rsidRDefault="00163CB5" w:rsidP="004E16D1">
            <w:pPr>
              <w:jc w:val="center"/>
              <w:rPr>
                <w:rFonts w:ascii="Arial" w:hAnsi="Arial" w:cs="Arial"/>
                <w:b/>
                <w:color w:val="FFFFFF" w:themeColor="background1"/>
                <w:sz w:val="20"/>
                <w:szCs w:val="20"/>
              </w:rPr>
            </w:pPr>
            <w:r w:rsidRPr="00F47756">
              <w:rPr>
                <w:rFonts w:ascii="Arial" w:hAnsi="Arial" w:cs="Arial"/>
                <w:b/>
                <w:color w:val="FFFFFF" w:themeColor="background1"/>
                <w:sz w:val="20"/>
                <w:szCs w:val="20"/>
              </w:rPr>
              <w:t>ELABORADO POR</w:t>
            </w:r>
          </w:p>
        </w:tc>
      </w:tr>
      <w:tr w:rsidR="00163CB5" w:rsidRPr="00804DD3" w:rsidTr="004E16D1">
        <w:trPr>
          <w:trHeight w:val="422"/>
        </w:trPr>
        <w:tc>
          <w:tcPr>
            <w:tcW w:w="3767" w:type="dxa"/>
            <w:vAlign w:val="center"/>
          </w:tcPr>
          <w:p w:rsidR="00CB7520" w:rsidRPr="00804DD3" w:rsidRDefault="00CB7520" w:rsidP="00CB7520">
            <w:pPr>
              <w:jc w:val="center"/>
              <w:rPr>
                <w:rFonts w:ascii="Arial" w:hAnsi="Arial" w:cs="Arial"/>
                <w:sz w:val="20"/>
                <w:szCs w:val="20"/>
              </w:rPr>
            </w:pPr>
            <w:r>
              <w:rPr>
                <w:rFonts w:ascii="Arial" w:hAnsi="Arial" w:cs="Arial"/>
                <w:sz w:val="20"/>
                <w:szCs w:val="20"/>
              </w:rPr>
              <w:t>P.L.C. Ing. NELSON CASTRO LINARES</w:t>
            </w:r>
          </w:p>
        </w:tc>
      </w:tr>
    </w:tbl>
    <w:p w:rsidR="00163CB5" w:rsidRPr="00804DD3" w:rsidRDefault="00163CB5">
      <w:pPr>
        <w:rPr>
          <w:rFonts w:ascii="Arial" w:hAnsi="Arial" w:cs="Arial"/>
          <w:sz w:val="20"/>
          <w:szCs w:val="20"/>
        </w:rPr>
      </w:pPr>
    </w:p>
    <w:p w:rsidR="00163CB5" w:rsidRPr="00804DD3" w:rsidRDefault="00163CB5">
      <w:pPr>
        <w:rPr>
          <w:rFonts w:ascii="Arial" w:hAnsi="Arial" w:cs="Arial"/>
          <w:sz w:val="20"/>
          <w:szCs w:val="20"/>
        </w:rPr>
      </w:pPr>
      <w:bookmarkStart w:id="0" w:name="_GoBack"/>
      <w:bookmarkEnd w:id="0"/>
    </w:p>
    <w:sectPr w:rsidR="00163CB5" w:rsidRPr="00804DD3" w:rsidSect="003A0D0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1EF" w:rsidRDefault="00F631EF" w:rsidP="00413892">
      <w:pPr>
        <w:spacing w:after="0" w:line="240" w:lineRule="auto"/>
      </w:pPr>
      <w:r>
        <w:separator/>
      </w:r>
    </w:p>
  </w:endnote>
  <w:endnote w:type="continuationSeparator" w:id="0">
    <w:p w:rsidR="00F631EF" w:rsidRDefault="00F631EF" w:rsidP="00413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1EF" w:rsidRDefault="00F631EF" w:rsidP="00413892">
      <w:pPr>
        <w:spacing w:after="0" w:line="240" w:lineRule="auto"/>
      </w:pPr>
      <w:r>
        <w:separator/>
      </w:r>
    </w:p>
  </w:footnote>
  <w:footnote w:type="continuationSeparator" w:id="0">
    <w:p w:rsidR="00F631EF" w:rsidRDefault="00F631EF" w:rsidP="00413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92" w:type="dxa"/>
      <w:tblInd w:w="-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30"/>
      <w:gridCol w:w="2842"/>
      <w:gridCol w:w="3139"/>
      <w:gridCol w:w="2381"/>
    </w:tblGrid>
    <w:tr w:rsidR="00010D77" w:rsidTr="00CB22D5">
      <w:trPr>
        <w:trHeight w:val="434"/>
      </w:trPr>
      <w:tc>
        <w:tcPr>
          <w:tcW w:w="2030" w:type="dxa"/>
          <w:vMerge w:val="restart"/>
          <w:vAlign w:val="center"/>
        </w:tcPr>
        <w:p w:rsidR="00010D77" w:rsidRPr="00D13E44" w:rsidRDefault="00010D77" w:rsidP="00010D77">
          <w:pPr>
            <w:spacing w:after="0" w:line="240" w:lineRule="auto"/>
            <w:jc w:val="center"/>
            <w:rPr>
              <w:rFonts w:ascii="Arial" w:hAnsi="Arial" w:cs="Arial"/>
              <w:sz w:val="16"/>
            </w:rPr>
          </w:pPr>
          <w:r>
            <w:rPr>
              <w:rFonts w:ascii="Arial" w:hAnsi="Arial" w:cs="Arial"/>
              <w:noProof/>
              <w:sz w:val="16"/>
              <w:lang w:eastAsia="es-CO"/>
            </w:rPr>
            <w:drawing>
              <wp:inline distT="0" distB="0" distL="0" distR="0" wp14:anchorId="788769F3" wp14:editId="7DF887D5">
                <wp:extent cx="768129" cy="683812"/>
                <wp:effectExtent l="19050" t="0" r="0" b="0"/>
                <wp:docPr id="1" name="Imagen 1" descr="Logo 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G"/>
                        <pic:cNvPicPr>
                          <a:picLocks noChangeAspect="1" noChangeArrowheads="1"/>
                        </pic:cNvPicPr>
                      </pic:nvPicPr>
                      <pic:blipFill>
                        <a:blip r:embed="rId1"/>
                        <a:srcRect b="10417"/>
                        <a:stretch>
                          <a:fillRect/>
                        </a:stretch>
                      </pic:blipFill>
                      <pic:spPr bwMode="auto">
                        <a:xfrm>
                          <a:off x="0" y="0"/>
                          <a:ext cx="768129" cy="683812"/>
                        </a:xfrm>
                        <a:prstGeom prst="rect">
                          <a:avLst/>
                        </a:prstGeom>
                        <a:noFill/>
                        <a:ln w="9525">
                          <a:noFill/>
                          <a:miter lim="800000"/>
                          <a:headEnd/>
                          <a:tailEnd/>
                        </a:ln>
                      </pic:spPr>
                    </pic:pic>
                  </a:graphicData>
                </a:graphic>
              </wp:inline>
            </w:drawing>
          </w:r>
        </w:p>
      </w:tc>
      <w:tc>
        <w:tcPr>
          <w:tcW w:w="5981" w:type="dxa"/>
          <w:gridSpan w:val="2"/>
          <w:vAlign w:val="center"/>
        </w:tcPr>
        <w:p w:rsidR="00010D77" w:rsidRPr="00F24C2A" w:rsidRDefault="00F47CBA" w:rsidP="00211C08">
          <w:pPr>
            <w:spacing w:after="0" w:line="240" w:lineRule="auto"/>
            <w:jc w:val="center"/>
            <w:rPr>
              <w:rFonts w:ascii="Arial" w:hAnsi="Arial" w:cs="Arial"/>
              <w:b/>
              <w:sz w:val="20"/>
              <w:szCs w:val="20"/>
            </w:rPr>
          </w:pPr>
          <w:r w:rsidRPr="00F47CBA">
            <w:rPr>
              <w:rFonts w:ascii="Arial" w:hAnsi="Arial" w:cs="Arial"/>
              <w:b/>
              <w:sz w:val="20"/>
              <w:szCs w:val="20"/>
            </w:rPr>
            <w:t>PROCESO GESTIÓN OPERACIÓN LÍNEA DE SERVICIO - SERVICIOS AGROINDUSTRIALES</w:t>
          </w:r>
        </w:p>
      </w:tc>
      <w:tc>
        <w:tcPr>
          <w:tcW w:w="2381" w:type="dxa"/>
          <w:vAlign w:val="center"/>
        </w:tcPr>
        <w:p w:rsidR="00010D77" w:rsidRPr="00F24C2A" w:rsidRDefault="00E84D79" w:rsidP="00010D77">
          <w:pPr>
            <w:spacing w:after="0" w:line="240" w:lineRule="auto"/>
            <w:jc w:val="center"/>
            <w:rPr>
              <w:rFonts w:ascii="Arial" w:hAnsi="Arial" w:cs="Arial"/>
              <w:b/>
              <w:sz w:val="20"/>
              <w:szCs w:val="20"/>
            </w:rPr>
          </w:pPr>
          <w:r>
            <w:rPr>
              <w:rFonts w:ascii="Arial" w:hAnsi="Arial" w:cs="Arial"/>
              <w:b/>
              <w:sz w:val="20"/>
              <w:szCs w:val="20"/>
            </w:rPr>
            <w:t>GOL-AIS-FO-18</w:t>
          </w:r>
        </w:p>
      </w:tc>
    </w:tr>
    <w:tr w:rsidR="00010D77" w:rsidTr="00CB22D5">
      <w:trPr>
        <w:trHeight w:val="444"/>
      </w:trPr>
      <w:tc>
        <w:tcPr>
          <w:tcW w:w="2030" w:type="dxa"/>
          <w:vMerge/>
          <w:vAlign w:val="center"/>
        </w:tcPr>
        <w:p w:rsidR="00010D77" w:rsidRPr="00D13E44" w:rsidRDefault="00010D77" w:rsidP="00010D77">
          <w:pPr>
            <w:spacing w:after="0" w:line="240" w:lineRule="auto"/>
            <w:jc w:val="center"/>
            <w:rPr>
              <w:rFonts w:ascii="Arial" w:hAnsi="Arial" w:cs="Arial"/>
            </w:rPr>
          </w:pPr>
        </w:p>
      </w:tc>
      <w:tc>
        <w:tcPr>
          <w:tcW w:w="5981" w:type="dxa"/>
          <w:gridSpan w:val="2"/>
          <w:vAlign w:val="center"/>
        </w:tcPr>
        <w:p w:rsidR="00010D77" w:rsidRPr="00F24C2A" w:rsidRDefault="00010D77" w:rsidP="00010D77">
          <w:pPr>
            <w:spacing w:after="0" w:line="240" w:lineRule="auto"/>
            <w:jc w:val="center"/>
            <w:rPr>
              <w:rFonts w:ascii="Arial" w:hAnsi="Arial" w:cs="Arial"/>
              <w:b/>
              <w:sz w:val="20"/>
              <w:szCs w:val="20"/>
            </w:rPr>
          </w:pPr>
          <w:r w:rsidRPr="00F24C2A">
            <w:rPr>
              <w:rFonts w:ascii="Arial" w:hAnsi="Arial" w:cs="Arial"/>
              <w:b/>
              <w:sz w:val="20"/>
              <w:szCs w:val="20"/>
            </w:rPr>
            <w:t>COMUNICADO PRIORITARIO</w:t>
          </w:r>
        </w:p>
      </w:tc>
      <w:tc>
        <w:tcPr>
          <w:tcW w:w="2381" w:type="dxa"/>
          <w:vAlign w:val="center"/>
        </w:tcPr>
        <w:p w:rsidR="00010D77" w:rsidRPr="00F24C2A" w:rsidRDefault="00010D77" w:rsidP="00010D77">
          <w:pPr>
            <w:spacing w:after="0" w:line="240" w:lineRule="auto"/>
            <w:jc w:val="center"/>
            <w:rPr>
              <w:rFonts w:ascii="Arial" w:hAnsi="Arial" w:cs="Arial"/>
              <w:b/>
              <w:sz w:val="20"/>
              <w:szCs w:val="20"/>
            </w:rPr>
          </w:pPr>
          <w:r w:rsidRPr="00F24C2A">
            <w:rPr>
              <w:rFonts w:ascii="Arial" w:hAnsi="Arial" w:cs="Arial"/>
              <w:b/>
              <w:sz w:val="20"/>
              <w:szCs w:val="20"/>
            </w:rPr>
            <w:t>Aprobación:</w:t>
          </w:r>
        </w:p>
        <w:p w:rsidR="00010D77" w:rsidRPr="00F24C2A" w:rsidRDefault="00E84D79" w:rsidP="00010D77">
          <w:pPr>
            <w:spacing w:after="0" w:line="240" w:lineRule="auto"/>
            <w:jc w:val="center"/>
            <w:rPr>
              <w:rFonts w:ascii="Arial" w:hAnsi="Arial" w:cs="Arial"/>
              <w:b/>
              <w:sz w:val="20"/>
              <w:szCs w:val="20"/>
            </w:rPr>
          </w:pPr>
          <w:r>
            <w:rPr>
              <w:rFonts w:ascii="Arial" w:hAnsi="Arial" w:cs="Arial"/>
              <w:b/>
              <w:sz w:val="20"/>
              <w:szCs w:val="20"/>
            </w:rPr>
            <w:t>DIRECTOR AGROINDUSTRIAL</w:t>
          </w:r>
        </w:p>
      </w:tc>
    </w:tr>
    <w:tr w:rsidR="00010D77" w:rsidTr="00CB22D5">
      <w:trPr>
        <w:trHeight w:val="295"/>
      </w:trPr>
      <w:tc>
        <w:tcPr>
          <w:tcW w:w="2030" w:type="dxa"/>
          <w:vMerge/>
          <w:vAlign w:val="center"/>
        </w:tcPr>
        <w:p w:rsidR="00010D77" w:rsidRPr="00D13E44" w:rsidRDefault="00010D77" w:rsidP="00010D77">
          <w:pPr>
            <w:spacing w:after="0" w:line="240" w:lineRule="auto"/>
            <w:jc w:val="center"/>
            <w:rPr>
              <w:rFonts w:ascii="Arial" w:hAnsi="Arial" w:cs="Arial"/>
            </w:rPr>
          </w:pPr>
        </w:p>
      </w:tc>
      <w:tc>
        <w:tcPr>
          <w:tcW w:w="2842" w:type="dxa"/>
          <w:vAlign w:val="center"/>
        </w:tcPr>
        <w:p w:rsidR="00010D77" w:rsidRPr="00211C08" w:rsidRDefault="00E84D79" w:rsidP="00010D77">
          <w:pPr>
            <w:spacing w:after="0" w:line="240" w:lineRule="auto"/>
            <w:jc w:val="center"/>
            <w:rPr>
              <w:rFonts w:ascii="Arial" w:hAnsi="Arial" w:cs="Arial"/>
              <w:sz w:val="20"/>
              <w:szCs w:val="20"/>
            </w:rPr>
          </w:pPr>
          <w:r>
            <w:rPr>
              <w:rFonts w:ascii="Arial" w:hAnsi="Arial" w:cs="Arial"/>
              <w:sz w:val="20"/>
              <w:szCs w:val="20"/>
            </w:rPr>
            <w:t>Versión  2</w:t>
          </w:r>
        </w:p>
      </w:tc>
      <w:tc>
        <w:tcPr>
          <w:tcW w:w="3139" w:type="dxa"/>
          <w:vAlign w:val="center"/>
        </w:tcPr>
        <w:p w:rsidR="00010D77" w:rsidRPr="00211C08" w:rsidRDefault="008207A3" w:rsidP="00E84D79">
          <w:pPr>
            <w:spacing w:after="0" w:line="240" w:lineRule="auto"/>
            <w:jc w:val="center"/>
            <w:rPr>
              <w:rFonts w:ascii="Arial" w:hAnsi="Arial" w:cs="Arial"/>
              <w:sz w:val="20"/>
              <w:szCs w:val="20"/>
            </w:rPr>
          </w:pPr>
          <w:r w:rsidRPr="00211C08">
            <w:rPr>
              <w:rFonts w:ascii="Arial" w:hAnsi="Arial" w:cs="Arial"/>
              <w:sz w:val="20"/>
              <w:szCs w:val="20"/>
            </w:rPr>
            <w:t xml:space="preserve">Fecha:   </w:t>
          </w:r>
          <w:r w:rsidR="00E84D79">
            <w:rPr>
              <w:rFonts w:ascii="Arial" w:hAnsi="Arial" w:cs="Arial"/>
              <w:sz w:val="20"/>
              <w:szCs w:val="20"/>
            </w:rPr>
            <w:t>19/02/2015</w:t>
          </w:r>
        </w:p>
      </w:tc>
      <w:tc>
        <w:tcPr>
          <w:tcW w:w="2381" w:type="dxa"/>
          <w:vAlign w:val="center"/>
        </w:tcPr>
        <w:p w:rsidR="00010D77" w:rsidRPr="00211C08" w:rsidRDefault="00010D77" w:rsidP="00010D77">
          <w:pPr>
            <w:spacing w:after="0" w:line="240" w:lineRule="auto"/>
            <w:jc w:val="center"/>
            <w:rPr>
              <w:rFonts w:ascii="Arial" w:hAnsi="Arial" w:cs="Arial"/>
              <w:sz w:val="20"/>
              <w:szCs w:val="20"/>
            </w:rPr>
          </w:pPr>
          <w:r w:rsidRPr="00211C08">
            <w:rPr>
              <w:rFonts w:ascii="Arial" w:hAnsi="Arial" w:cs="Arial"/>
              <w:sz w:val="20"/>
              <w:szCs w:val="20"/>
            </w:rPr>
            <w:t xml:space="preserve">Pág. </w:t>
          </w:r>
          <w:r w:rsidR="003979B3" w:rsidRPr="00211C08">
            <w:rPr>
              <w:rStyle w:val="Nmerodepgina"/>
              <w:rFonts w:ascii="Arial" w:hAnsi="Arial" w:cs="Arial"/>
              <w:sz w:val="20"/>
              <w:szCs w:val="20"/>
              <w:lang w:val="es-ES_tradnl"/>
            </w:rPr>
            <w:fldChar w:fldCharType="begin"/>
          </w:r>
          <w:r w:rsidRPr="00211C08">
            <w:rPr>
              <w:rStyle w:val="Nmerodepgina"/>
              <w:rFonts w:ascii="Arial" w:hAnsi="Arial" w:cs="Arial"/>
              <w:sz w:val="20"/>
              <w:szCs w:val="20"/>
              <w:lang w:val="es-ES_tradnl"/>
            </w:rPr>
            <w:instrText xml:space="preserve"> PAGE </w:instrText>
          </w:r>
          <w:r w:rsidR="003979B3" w:rsidRPr="00211C08">
            <w:rPr>
              <w:rStyle w:val="Nmerodepgina"/>
              <w:rFonts w:ascii="Arial" w:hAnsi="Arial" w:cs="Arial"/>
              <w:sz w:val="20"/>
              <w:szCs w:val="20"/>
              <w:lang w:val="es-ES_tradnl"/>
            </w:rPr>
            <w:fldChar w:fldCharType="separate"/>
          </w:r>
          <w:r w:rsidR="006C225D">
            <w:rPr>
              <w:rStyle w:val="Nmerodepgina"/>
              <w:rFonts w:ascii="Arial" w:hAnsi="Arial" w:cs="Arial"/>
              <w:noProof/>
              <w:sz w:val="20"/>
              <w:szCs w:val="20"/>
              <w:lang w:val="es-ES_tradnl"/>
            </w:rPr>
            <w:t>3</w:t>
          </w:r>
          <w:r w:rsidR="003979B3" w:rsidRPr="00211C08">
            <w:rPr>
              <w:rStyle w:val="Nmerodepgina"/>
              <w:rFonts w:ascii="Arial" w:hAnsi="Arial" w:cs="Arial"/>
              <w:sz w:val="20"/>
              <w:szCs w:val="20"/>
              <w:lang w:val="es-ES_tradnl"/>
            </w:rPr>
            <w:fldChar w:fldCharType="end"/>
          </w:r>
          <w:r w:rsidRPr="00211C08">
            <w:rPr>
              <w:rStyle w:val="Nmerodepgina"/>
              <w:rFonts w:ascii="Arial" w:hAnsi="Arial" w:cs="Arial"/>
              <w:sz w:val="20"/>
              <w:szCs w:val="20"/>
              <w:lang w:val="es-ES_tradnl"/>
            </w:rPr>
            <w:t xml:space="preserve"> </w:t>
          </w:r>
          <w:r w:rsidRPr="00211C08">
            <w:rPr>
              <w:rFonts w:ascii="Arial" w:hAnsi="Arial" w:cs="Arial"/>
              <w:sz w:val="20"/>
              <w:szCs w:val="20"/>
            </w:rPr>
            <w:t xml:space="preserve">De  </w:t>
          </w:r>
          <w:r w:rsidR="003979B3" w:rsidRPr="00211C08">
            <w:rPr>
              <w:rStyle w:val="Nmerodepgina"/>
              <w:rFonts w:ascii="Arial" w:hAnsi="Arial" w:cs="Arial"/>
              <w:sz w:val="20"/>
              <w:szCs w:val="20"/>
              <w:lang w:val="es-ES_tradnl"/>
            </w:rPr>
            <w:fldChar w:fldCharType="begin"/>
          </w:r>
          <w:r w:rsidRPr="00211C08">
            <w:rPr>
              <w:rStyle w:val="Nmerodepgina"/>
              <w:rFonts w:ascii="Arial" w:hAnsi="Arial" w:cs="Arial"/>
              <w:sz w:val="20"/>
              <w:szCs w:val="20"/>
              <w:lang w:val="es-ES_tradnl"/>
            </w:rPr>
            <w:instrText xml:space="preserve"> NUMPAGES </w:instrText>
          </w:r>
          <w:r w:rsidR="003979B3" w:rsidRPr="00211C08">
            <w:rPr>
              <w:rStyle w:val="Nmerodepgina"/>
              <w:rFonts w:ascii="Arial" w:hAnsi="Arial" w:cs="Arial"/>
              <w:sz w:val="20"/>
              <w:szCs w:val="20"/>
              <w:lang w:val="es-ES_tradnl"/>
            </w:rPr>
            <w:fldChar w:fldCharType="separate"/>
          </w:r>
          <w:r w:rsidR="006C225D">
            <w:rPr>
              <w:rStyle w:val="Nmerodepgina"/>
              <w:rFonts w:ascii="Arial" w:hAnsi="Arial" w:cs="Arial"/>
              <w:noProof/>
              <w:sz w:val="20"/>
              <w:szCs w:val="20"/>
              <w:lang w:val="es-ES_tradnl"/>
            </w:rPr>
            <w:t>3</w:t>
          </w:r>
          <w:r w:rsidR="003979B3" w:rsidRPr="00211C08">
            <w:rPr>
              <w:rStyle w:val="Nmerodepgina"/>
              <w:rFonts w:ascii="Arial" w:hAnsi="Arial" w:cs="Arial"/>
              <w:sz w:val="20"/>
              <w:szCs w:val="20"/>
              <w:lang w:val="es-ES_tradnl"/>
            </w:rPr>
            <w:fldChar w:fldCharType="end"/>
          </w:r>
        </w:p>
      </w:tc>
    </w:tr>
  </w:tbl>
  <w:p w:rsidR="00010D77" w:rsidRDefault="00010D77" w:rsidP="00010D7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B7984"/>
    <w:multiLevelType w:val="hybridMultilevel"/>
    <w:tmpl w:val="0B10C8B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ADB3F68"/>
    <w:multiLevelType w:val="hybridMultilevel"/>
    <w:tmpl w:val="FCAC208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92"/>
    <w:rsid w:val="00010D77"/>
    <w:rsid w:val="0008469D"/>
    <w:rsid w:val="00163CB5"/>
    <w:rsid w:val="00211C08"/>
    <w:rsid w:val="00260AF9"/>
    <w:rsid w:val="002E57C6"/>
    <w:rsid w:val="003979B3"/>
    <w:rsid w:val="003A0D00"/>
    <w:rsid w:val="003C2643"/>
    <w:rsid w:val="00413892"/>
    <w:rsid w:val="00435715"/>
    <w:rsid w:val="004E16D1"/>
    <w:rsid w:val="00535204"/>
    <w:rsid w:val="00562555"/>
    <w:rsid w:val="005C36FD"/>
    <w:rsid w:val="0067477D"/>
    <w:rsid w:val="006C225D"/>
    <w:rsid w:val="007116F5"/>
    <w:rsid w:val="00732886"/>
    <w:rsid w:val="007E3D5D"/>
    <w:rsid w:val="007F092A"/>
    <w:rsid w:val="00804DD3"/>
    <w:rsid w:val="008207A3"/>
    <w:rsid w:val="008245C9"/>
    <w:rsid w:val="00942F95"/>
    <w:rsid w:val="00993DC0"/>
    <w:rsid w:val="009F3F94"/>
    <w:rsid w:val="00A06293"/>
    <w:rsid w:val="00AB3597"/>
    <w:rsid w:val="00AC2053"/>
    <w:rsid w:val="00B42715"/>
    <w:rsid w:val="00CB404F"/>
    <w:rsid w:val="00CB7520"/>
    <w:rsid w:val="00D4379E"/>
    <w:rsid w:val="00E07BB6"/>
    <w:rsid w:val="00E84D79"/>
    <w:rsid w:val="00F24C2A"/>
    <w:rsid w:val="00F47756"/>
    <w:rsid w:val="00F47CBA"/>
    <w:rsid w:val="00F631EF"/>
    <w:rsid w:val="00FC11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8369F5-5564-45C2-B482-5A13F533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8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892"/>
  </w:style>
  <w:style w:type="paragraph" w:styleId="Piedepgina">
    <w:name w:val="footer"/>
    <w:basedOn w:val="Normal"/>
    <w:link w:val="PiedepginaCar"/>
    <w:uiPriority w:val="99"/>
    <w:unhideWhenUsed/>
    <w:rsid w:val="004138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892"/>
  </w:style>
  <w:style w:type="paragraph" w:styleId="Textodeglobo">
    <w:name w:val="Balloon Text"/>
    <w:basedOn w:val="Normal"/>
    <w:link w:val="TextodegloboCar"/>
    <w:uiPriority w:val="99"/>
    <w:semiHidden/>
    <w:unhideWhenUsed/>
    <w:rsid w:val="004138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892"/>
    <w:rPr>
      <w:rFonts w:ascii="Tahoma" w:hAnsi="Tahoma" w:cs="Tahoma"/>
      <w:sz w:val="16"/>
      <w:szCs w:val="16"/>
    </w:rPr>
  </w:style>
  <w:style w:type="table" w:styleId="Tablaconcuadrcula">
    <w:name w:val="Table Grid"/>
    <w:basedOn w:val="Tablanormal"/>
    <w:uiPriority w:val="59"/>
    <w:rsid w:val="00413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010D77"/>
  </w:style>
  <w:style w:type="paragraph" w:styleId="Prrafodelista">
    <w:name w:val="List Paragraph"/>
    <w:basedOn w:val="Normal"/>
    <w:uiPriority w:val="34"/>
    <w:qFormat/>
    <w:rsid w:val="0067477D"/>
    <w:pPr>
      <w:ind w:left="720"/>
      <w:contextualSpacing/>
    </w:pPr>
  </w:style>
  <w:style w:type="table" w:styleId="Tabladecuadrcula2-nfasis6">
    <w:name w:val="Grid Table 2 Accent 6"/>
    <w:basedOn w:val="Tablanormal"/>
    <w:uiPriority w:val="47"/>
    <w:rsid w:val="009F3F94"/>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6">
    <w:name w:val="Grid Table 4 Accent 6"/>
    <w:basedOn w:val="Tablanormal"/>
    <w:uiPriority w:val="49"/>
    <w:rsid w:val="009F3F94"/>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5oscura-nfasis2">
    <w:name w:val="Grid Table 5 Dark Accent 2"/>
    <w:basedOn w:val="Tablanormal"/>
    <w:uiPriority w:val="50"/>
    <w:rsid w:val="009F3F9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2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1000</Words>
  <Characters>5501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Cano</dc:creator>
  <cp:lastModifiedBy>ncastro</cp:lastModifiedBy>
  <cp:revision>2</cp:revision>
  <dcterms:created xsi:type="dcterms:W3CDTF">2015-05-09T18:38:00Z</dcterms:created>
  <dcterms:modified xsi:type="dcterms:W3CDTF">2015-05-09T18:38:00Z</dcterms:modified>
</cp:coreProperties>
</file>