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F37" w:rsidRDefault="00C65F37" w:rsidP="00C65F37">
      <w:pPr>
        <w:jc w:val="center"/>
        <w:rPr>
          <w:b/>
          <w:sz w:val="56"/>
          <w:szCs w:val="56"/>
          <w:u w:val="single"/>
        </w:rPr>
      </w:pPr>
      <w:r>
        <w:rPr>
          <w:b/>
          <w:sz w:val="56"/>
          <w:szCs w:val="56"/>
          <w:u w:val="single"/>
        </w:rPr>
        <w:t>COMP 6611</w:t>
      </w:r>
    </w:p>
    <w:p w:rsidR="00C65F37" w:rsidRDefault="00C65F37" w:rsidP="00C65F37">
      <w:pPr>
        <w:jc w:val="center"/>
        <w:rPr>
          <w:b/>
          <w:sz w:val="56"/>
          <w:szCs w:val="56"/>
          <w:u w:val="single"/>
        </w:rPr>
      </w:pPr>
      <w:r w:rsidRPr="00456882">
        <w:rPr>
          <w:b/>
          <w:sz w:val="56"/>
          <w:szCs w:val="56"/>
          <w:u w:val="single"/>
        </w:rPr>
        <w:t>Software Measurement</w:t>
      </w:r>
    </w:p>
    <w:p w:rsidR="00C65F37" w:rsidRDefault="00C65F37" w:rsidP="00C65F37">
      <w:pPr>
        <w:jc w:val="center"/>
        <w:rPr>
          <w:b/>
          <w:sz w:val="56"/>
          <w:szCs w:val="56"/>
          <w:u w:val="single"/>
        </w:rPr>
      </w:pPr>
    </w:p>
    <w:p w:rsidR="00C65F37" w:rsidRDefault="00C65F37" w:rsidP="00C65F37">
      <w:pPr>
        <w:jc w:val="center"/>
        <w:rPr>
          <w:b/>
          <w:sz w:val="50"/>
          <w:szCs w:val="56"/>
          <w:u w:val="single"/>
        </w:rPr>
      </w:pPr>
      <w:r>
        <w:rPr>
          <w:b/>
          <w:sz w:val="50"/>
          <w:szCs w:val="56"/>
          <w:u w:val="single"/>
        </w:rPr>
        <w:t>Assignment 3</w:t>
      </w:r>
    </w:p>
    <w:p w:rsidR="00C65F37" w:rsidRDefault="00C65F37" w:rsidP="00C65F37">
      <w:pPr>
        <w:jc w:val="center"/>
        <w:rPr>
          <w:b/>
          <w:sz w:val="50"/>
          <w:szCs w:val="56"/>
          <w:u w:val="single"/>
        </w:rPr>
      </w:pPr>
    </w:p>
    <w:p w:rsidR="00C65F37" w:rsidRPr="00456882" w:rsidRDefault="00C65F37" w:rsidP="00C65F37">
      <w:pPr>
        <w:jc w:val="right"/>
        <w:rPr>
          <w:b/>
          <w:sz w:val="30"/>
          <w:szCs w:val="56"/>
          <w:u w:val="single"/>
        </w:rPr>
      </w:pPr>
      <w:r w:rsidRPr="00456882">
        <w:rPr>
          <w:b/>
          <w:sz w:val="30"/>
          <w:szCs w:val="56"/>
          <w:u w:val="single"/>
        </w:rPr>
        <w:t>Group Members</w:t>
      </w:r>
    </w:p>
    <w:p w:rsidR="00C65F37" w:rsidRPr="00456882" w:rsidRDefault="00C65F37" w:rsidP="00C65F37">
      <w:pPr>
        <w:spacing w:after="0" w:line="240" w:lineRule="auto"/>
        <w:jc w:val="right"/>
        <w:rPr>
          <w:rFonts w:eastAsia="Times New Roman" w:cs="Times New Roman"/>
          <w:sz w:val="24"/>
          <w:szCs w:val="24"/>
        </w:rPr>
      </w:pPr>
      <w:proofErr w:type="spellStart"/>
      <w:r w:rsidRPr="00456882">
        <w:rPr>
          <w:rFonts w:eastAsia="Times New Roman" w:cs="Times New Roman"/>
          <w:bCs/>
          <w:color w:val="000000"/>
          <w:sz w:val="24"/>
          <w:szCs w:val="24"/>
        </w:rPr>
        <w:t>Sumair</w:t>
      </w:r>
      <w:proofErr w:type="spellEnd"/>
      <w:r w:rsidRPr="00456882">
        <w:rPr>
          <w:rFonts w:eastAsia="Times New Roman" w:cs="Times New Roman"/>
          <w:bCs/>
          <w:color w:val="000000"/>
          <w:sz w:val="24"/>
          <w:szCs w:val="24"/>
        </w:rPr>
        <w:t xml:space="preserve"> Zafar (7099347)</w:t>
      </w:r>
    </w:p>
    <w:p w:rsidR="00C65F37" w:rsidRPr="00456882" w:rsidRDefault="00C65F37" w:rsidP="00C65F37">
      <w:pPr>
        <w:spacing w:after="0" w:line="240" w:lineRule="auto"/>
        <w:jc w:val="right"/>
        <w:rPr>
          <w:rFonts w:eastAsia="Times New Roman" w:cs="Times New Roman"/>
          <w:sz w:val="24"/>
          <w:szCs w:val="24"/>
        </w:rPr>
      </w:pPr>
      <w:proofErr w:type="spellStart"/>
      <w:r w:rsidRPr="00456882">
        <w:rPr>
          <w:rFonts w:eastAsia="Times New Roman" w:cs="Times New Roman"/>
          <w:bCs/>
          <w:color w:val="000000"/>
          <w:sz w:val="24"/>
          <w:szCs w:val="24"/>
        </w:rPr>
        <w:t>Umair</w:t>
      </w:r>
      <w:proofErr w:type="spellEnd"/>
      <w:r w:rsidRPr="00456882">
        <w:rPr>
          <w:rFonts w:eastAsia="Times New Roman" w:cs="Times New Roman"/>
          <w:bCs/>
          <w:color w:val="000000"/>
          <w:sz w:val="24"/>
          <w:szCs w:val="24"/>
        </w:rPr>
        <w:t xml:space="preserve"> </w:t>
      </w:r>
      <w:proofErr w:type="spellStart"/>
      <w:r w:rsidRPr="00456882">
        <w:rPr>
          <w:rFonts w:eastAsia="Times New Roman" w:cs="Times New Roman"/>
          <w:bCs/>
          <w:color w:val="000000"/>
          <w:sz w:val="24"/>
          <w:szCs w:val="24"/>
        </w:rPr>
        <w:t>Farooqui</w:t>
      </w:r>
      <w:proofErr w:type="spellEnd"/>
      <w:r w:rsidRPr="00456882">
        <w:rPr>
          <w:rFonts w:eastAsia="Times New Roman" w:cs="Times New Roman"/>
          <w:bCs/>
          <w:color w:val="000000"/>
          <w:sz w:val="24"/>
          <w:szCs w:val="24"/>
        </w:rPr>
        <w:t xml:space="preserve"> (6594794)</w:t>
      </w:r>
    </w:p>
    <w:p w:rsidR="00C65F37" w:rsidRPr="00456882" w:rsidRDefault="00C65F37" w:rsidP="00C65F37">
      <w:pPr>
        <w:spacing w:after="0" w:line="240" w:lineRule="auto"/>
        <w:jc w:val="right"/>
        <w:rPr>
          <w:rFonts w:eastAsia="Times New Roman" w:cs="Times New Roman"/>
          <w:sz w:val="24"/>
          <w:szCs w:val="24"/>
        </w:rPr>
      </w:pPr>
      <w:r w:rsidRPr="00456882">
        <w:rPr>
          <w:rFonts w:eastAsia="Times New Roman" w:cs="Times New Roman"/>
          <w:bCs/>
          <w:color w:val="000000"/>
          <w:sz w:val="24"/>
          <w:szCs w:val="24"/>
        </w:rPr>
        <w:t>Muhammad Nadir (7143222)</w:t>
      </w:r>
    </w:p>
    <w:p w:rsidR="00C65F37" w:rsidRPr="00456882" w:rsidRDefault="00C65F37" w:rsidP="00C65F37">
      <w:pPr>
        <w:spacing w:after="0" w:line="240" w:lineRule="auto"/>
        <w:jc w:val="right"/>
        <w:rPr>
          <w:rFonts w:eastAsia="Times New Roman" w:cs="Times New Roman"/>
          <w:sz w:val="24"/>
          <w:szCs w:val="24"/>
        </w:rPr>
      </w:pPr>
      <w:proofErr w:type="spellStart"/>
      <w:r w:rsidRPr="00456882">
        <w:rPr>
          <w:rFonts w:eastAsia="Times New Roman" w:cs="Times New Roman"/>
          <w:bCs/>
          <w:color w:val="000000"/>
          <w:sz w:val="24"/>
          <w:szCs w:val="24"/>
        </w:rPr>
        <w:t>Furqan</w:t>
      </w:r>
      <w:proofErr w:type="spellEnd"/>
      <w:r w:rsidRPr="00456882">
        <w:rPr>
          <w:rFonts w:eastAsia="Times New Roman" w:cs="Times New Roman"/>
          <w:bCs/>
          <w:color w:val="000000"/>
          <w:sz w:val="24"/>
          <w:szCs w:val="24"/>
        </w:rPr>
        <w:t xml:space="preserve"> </w:t>
      </w:r>
      <w:proofErr w:type="spellStart"/>
      <w:r w:rsidRPr="00456882">
        <w:rPr>
          <w:rFonts w:eastAsia="Times New Roman" w:cs="Times New Roman"/>
          <w:bCs/>
          <w:color w:val="000000"/>
          <w:sz w:val="24"/>
          <w:szCs w:val="24"/>
        </w:rPr>
        <w:t>Khuaja</w:t>
      </w:r>
      <w:proofErr w:type="spellEnd"/>
      <w:r w:rsidRPr="00456882">
        <w:rPr>
          <w:rFonts w:eastAsia="Times New Roman" w:cs="Times New Roman"/>
          <w:bCs/>
          <w:color w:val="000000"/>
          <w:sz w:val="24"/>
          <w:szCs w:val="24"/>
        </w:rPr>
        <w:t xml:space="preserve"> (6955665)</w:t>
      </w:r>
    </w:p>
    <w:p w:rsidR="00C65F37" w:rsidRPr="00456882" w:rsidRDefault="00C65F37" w:rsidP="00C65F37">
      <w:pPr>
        <w:spacing w:after="0" w:line="240" w:lineRule="auto"/>
        <w:jc w:val="right"/>
        <w:rPr>
          <w:rFonts w:eastAsia="Times New Roman" w:cs="Times New Roman"/>
          <w:sz w:val="24"/>
          <w:szCs w:val="24"/>
        </w:rPr>
      </w:pPr>
      <w:r w:rsidRPr="00456882">
        <w:rPr>
          <w:rFonts w:eastAsia="Times New Roman" w:cs="Times New Roman"/>
          <w:bCs/>
          <w:color w:val="000000"/>
          <w:sz w:val="24"/>
          <w:szCs w:val="24"/>
        </w:rPr>
        <w:t xml:space="preserve">Jean Raymond </w:t>
      </w:r>
      <w:proofErr w:type="spellStart"/>
      <w:r w:rsidRPr="00456882">
        <w:rPr>
          <w:rFonts w:eastAsia="Times New Roman" w:cs="Times New Roman"/>
          <w:bCs/>
          <w:color w:val="000000"/>
          <w:sz w:val="24"/>
          <w:szCs w:val="24"/>
        </w:rPr>
        <w:t>Daher</w:t>
      </w:r>
      <w:proofErr w:type="spellEnd"/>
      <w:r w:rsidRPr="00456882">
        <w:rPr>
          <w:rFonts w:eastAsia="Times New Roman" w:cs="Times New Roman"/>
          <w:bCs/>
          <w:color w:val="000000"/>
          <w:sz w:val="24"/>
          <w:szCs w:val="24"/>
        </w:rPr>
        <w:t xml:space="preserve"> (7601417)</w:t>
      </w:r>
    </w:p>
    <w:p w:rsidR="00C65F37" w:rsidRDefault="00C65F37" w:rsidP="00C65F37">
      <w:pPr>
        <w:jc w:val="right"/>
        <w:rPr>
          <w:rFonts w:eastAsia="Times New Roman" w:cs="Times New Roman"/>
          <w:bCs/>
          <w:color w:val="000000"/>
          <w:sz w:val="24"/>
          <w:szCs w:val="24"/>
        </w:rPr>
      </w:pPr>
      <w:r w:rsidRPr="00456882">
        <w:rPr>
          <w:rFonts w:eastAsia="Times New Roman" w:cs="Times New Roman"/>
          <w:bCs/>
          <w:color w:val="000000"/>
          <w:sz w:val="24"/>
          <w:szCs w:val="24"/>
        </w:rPr>
        <w:t xml:space="preserve">Muhammad </w:t>
      </w:r>
      <w:proofErr w:type="spellStart"/>
      <w:r w:rsidRPr="00456882">
        <w:rPr>
          <w:rFonts w:eastAsia="Times New Roman" w:cs="Times New Roman"/>
          <w:bCs/>
          <w:color w:val="000000"/>
          <w:sz w:val="24"/>
          <w:szCs w:val="24"/>
        </w:rPr>
        <w:t>Fahim</w:t>
      </w:r>
      <w:proofErr w:type="spellEnd"/>
      <w:r w:rsidRPr="00456882">
        <w:rPr>
          <w:rFonts w:eastAsia="Times New Roman" w:cs="Times New Roman"/>
          <w:bCs/>
          <w:color w:val="000000"/>
          <w:sz w:val="24"/>
          <w:szCs w:val="24"/>
        </w:rPr>
        <w:t xml:space="preserve"> Jan (6243045)</w:t>
      </w:r>
    </w:p>
    <w:p w:rsidR="001427CA" w:rsidRDefault="001427CA">
      <w:r>
        <w:br w:type="page"/>
      </w:r>
    </w:p>
    <w:p w:rsidR="000F6362" w:rsidRDefault="00674E87">
      <w:pPr>
        <w:rPr>
          <w:b/>
          <w:sz w:val="32"/>
          <w:u w:val="single"/>
        </w:rPr>
      </w:pPr>
      <w:r w:rsidRPr="00674E87">
        <w:rPr>
          <w:b/>
          <w:sz w:val="32"/>
          <w:u w:val="single"/>
        </w:rPr>
        <w:lastRenderedPageBreak/>
        <w:t xml:space="preserve">Understand </w:t>
      </w:r>
      <w:proofErr w:type="spellStart"/>
      <w:proofErr w:type="gramStart"/>
      <w:r w:rsidRPr="00674E87">
        <w:rPr>
          <w:b/>
          <w:sz w:val="32"/>
          <w:u w:val="single"/>
        </w:rPr>
        <w:t>Api</w:t>
      </w:r>
      <w:proofErr w:type="spellEnd"/>
      <w:proofErr w:type="gramEnd"/>
    </w:p>
    <w:p w:rsidR="00674E87" w:rsidRDefault="00674E87">
      <w:pPr>
        <w:rPr>
          <w:sz w:val="24"/>
        </w:rPr>
      </w:pPr>
      <w:r>
        <w:rPr>
          <w:sz w:val="24"/>
        </w:rPr>
        <w:t xml:space="preserve">Understand </w:t>
      </w:r>
      <w:proofErr w:type="spellStart"/>
      <w:r>
        <w:rPr>
          <w:sz w:val="24"/>
        </w:rPr>
        <w:t>Dll</w:t>
      </w:r>
      <w:proofErr w:type="spellEnd"/>
      <w:r>
        <w:rPr>
          <w:sz w:val="24"/>
        </w:rPr>
        <w:t xml:space="preserve"> will work only on </w:t>
      </w:r>
      <w:proofErr w:type="spellStart"/>
      <w:r>
        <w:rPr>
          <w:sz w:val="24"/>
        </w:rPr>
        <w:t>Py</w:t>
      </w:r>
      <w:proofErr w:type="spellEnd"/>
      <w:r>
        <w:rPr>
          <w:sz w:val="24"/>
        </w:rPr>
        <w:t xml:space="preserve"> 3 not on </w:t>
      </w:r>
      <w:proofErr w:type="spellStart"/>
      <w:r>
        <w:rPr>
          <w:sz w:val="24"/>
        </w:rPr>
        <w:t>Py</w:t>
      </w:r>
      <w:proofErr w:type="spellEnd"/>
      <w:r>
        <w:rPr>
          <w:sz w:val="24"/>
        </w:rPr>
        <w:t xml:space="preserve"> 2.x so I need to switch from version 2 to 3. We also need to add the path to </w:t>
      </w:r>
      <w:proofErr w:type="spellStart"/>
      <w:r>
        <w:rPr>
          <w:sz w:val="24"/>
        </w:rPr>
        <w:t>dll</w:t>
      </w:r>
      <w:proofErr w:type="spellEnd"/>
      <w:r>
        <w:rPr>
          <w:sz w:val="24"/>
        </w:rPr>
        <w:t xml:space="preserve"> to our environment variable. After I just import the understand API to my code.</w:t>
      </w:r>
    </w:p>
    <w:p w:rsidR="00674E87" w:rsidRDefault="00674E87">
      <w:pPr>
        <w:rPr>
          <w:sz w:val="24"/>
        </w:rPr>
      </w:pPr>
      <w:r>
        <w:rPr>
          <w:sz w:val="24"/>
        </w:rPr>
        <w:t>First I open the database file generated from the understand tool.</w:t>
      </w:r>
    </w:p>
    <w:p w:rsidR="00674E87" w:rsidRDefault="00674E87" w:rsidP="00674E87">
      <w:pPr>
        <w:jc w:val="center"/>
        <w:rPr>
          <w:color w:val="000000" w:themeColor="text1"/>
          <w:sz w:val="24"/>
        </w:rPr>
      </w:pPr>
      <w:proofErr w:type="spellStart"/>
      <w:proofErr w:type="gramStart"/>
      <w:r w:rsidRPr="00674E87">
        <w:rPr>
          <w:color w:val="000000" w:themeColor="text1"/>
          <w:sz w:val="24"/>
          <w:highlight w:val="lightGray"/>
        </w:rPr>
        <w:t>db</w:t>
      </w:r>
      <w:proofErr w:type="spellEnd"/>
      <w:proofErr w:type="gramEnd"/>
      <w:r w:rsidRPr="00674E87">
        <w:rPr>
          <w:color w:val="000000" w:themeColor="text1"/>
          <w:sz w:val="24"/>
          <w:highlight w:val="lightGray"/>
        </w:rPr>
        <w:t xml:space="preserve"> = </w:t>
      </w:r>
      <w:proofErr w:type="spellStart"/>
      <w:r w:rsidRPr="00674E87">
        <w:rPr>
          <w:color w:val="000000" w:themeColor="text1"/>
          <w:sz w:val="24"/>
          <w:highlight w:val="lightGray"/>
        </w:rPr>
        <w:t>understand.open</w:t>
      </w:r>
      <w:proofErr w:type="spellEnd"/>
      <w:r w:rsidRPr="00674E87">
        <w:rPr>
          <w:color w:val="000000" w:themeColor="text1"/>
          <w:sz w:val="24"/>
          <w:highlight w:val="lightGray"/>
        </w:rPr>
        <w:t>(</w:t>
      </w:r>
      <w:proofErr w:type="spellStart"/>
      <w:r w:rsidRPr="00674E87">
        <w:rPr>
          <w:color w:val="000000" w:themeColor="text1"/>
          <w:sz w:val="24"/>
          <w:highlight w:val="lightGray"/>
        </w:rPr>
        <w:t>args</w:t>
      </w:r>
      <w:proofErr w:type="spellEnd"/>
      <w:r w:rsidRPr="00674E87">
        <w:rPr>
          <w:color w:val="000000" w:themeColor="text1"/>
          <w:sz w:val="24"/>
          <w:highlight w:val="lightGray"/>
        </w:rPr>
        <w:t>[1])</w:t>
      </w:r>
    </w:p>
    <w:p w:rsidR="00674E87" w:rsidRDefault="00674E87" w:rsidP="00674E87">
      <w:pPr>
        <w:rPr>
          <w:color w:val="000000" w:themeColor="text1"/>
          <w:sz w:val="24"/>
        </w:rPr>
      </w:pPr>
      <w:r>
        <w:rPr>
          <w:color w:val="000000" w:themeColor="text1"/>
          <w:sz w:val="24"/>
        </w:rPr>
        <w:t xml:space="preserve">This will open up the </w:t>
      </w:r>
      <w:proofErr w:type="spellStart"/>
      <w:r>
        <w:rPr>
          <w:color w:val="000000" w:themeColor="text1"/>
          <w:sz w:val="24"/>
        </w:rPr>
        <w:t>udb</w:t>
      </w:r>
      <w:proofErr w:type="spellEnd"/>
      <w:r>
        <w:rPr>
          <w:color w:val="000000" w:themeColor="text1"/>
          <w:sz w:val="24"/>
        </w:rPr>
        <w:t xml:space="preserve"> file to query. To get the classes I used </w:t>
      </w:r>
      <w:proofErr w:type="spellStart"/>
      <w:r w:rsidRPr="00674E87">
        <w:rPr>
          <w:b/>
          <w:color w:val="000000" w:themeColor="text1"/>
          <w:sz w:val="24"/>
        </w:rPr>
        <w:t>ents</w:t>
      </w:r>
      <w:proofErr w:type="spellEnd"/>
      <w:r>
        <w:rPr>
          <w:b/>
          <w:color w:val="000000" w:themeColor="text1"/>
          <w:sz w:val="24"/>
        </w:rPr>
        <w:t xml:space="preserve"> </w:t>
      </w:r>
      <w:r w:rsidRPr="00674E87">
        <w:rPr>
          <w:color w:val="000000" w:themeColor="text1"/>
          <w:sz w:val="24"/>
        </w:rPr>
        <w:t>class</w:t>
      </w:r>
      <w:r>
        <w:rPr>
          <w:b/>
          <w:color w:val="000000" w:themeColor="text1"/>
          <w:sz w:val="24"/>
        </w:rPr>
        <w:t xml:space="preserve"> </w:t>
      </w:r>
      <w:r w:rsidRPr="00674E87">
        <w:rPr>
          <w:color w:val="000000" w:themeColor="text1"/>
          <w:sz w:val="24"/>
        </w:rPr>
        <w:t>which</w:t>
      </w:r>
      <w:r>
        <w:rPr>
          <w:color w:val="000000" w:themeColor="text1"/>
          <w:sz w:val="24"/>
        </w:rPr>
        <w:t xml:space="preserve"> gave me all the classes inside the database.</w:t>
      </w:r>
    </w:p>
    <w:p w:rsidR="00674E87" w:rsidRDefault="00674E87" w:rsidP="00674E87">
      <w:pPr>
        <w:rPr>
          <w:color w:val="000000" w:themeColor="text1"/>
          <w:sz w:val="24"/>
        </w:rPr>
      </w:pPr>
    </w:p>
    <w:p w:rsidR="00674E87" w:rsidRDefault="00674E87" w:rsidP="00674E87">
      <w:pPr>
        <w:rPr>
          <w:color w:val="000000" w:themeColor="text1"/>
          <w:sz w:val="24"/>
        </w:rPr>
      </w:pPr>
      <w:r w:rsidRPr="00674E87">
        <w:rPr>
          <w:b/>
          <w:color w:val="000000" w:themeColor="text1"/>
          <w:sz w:val="32"/>
          <w:u w:val="single"/>
        </w:rPr>
        <w:t>CBO Calculation</w:t>
      </w:r>
    </w:p>
    <w:p w:rsidR="00674E87" w:rsidRDefault="00674E87" w:rsidP="00674E87">
      <w:pPr>
        <w:rPr>
          <w:color w:val="000000" w:themeColor="text1"/>
          <w:sz w:val="24"/>
        </w:rPr>
      </w:pPr>
      <w:r w:rsidRPr="00674E87">
        <w:rPr>
          <w:noProof/>
          <w:color w:val="000000" w:themeColor="text1"/>
          <w:sz w:val="24"/>
        </w:rPr>
        <w:drawing>
          <wp:inline distT="0" distB="0" distL="0" distR="0">
            <wp:extent cx="5943600" cy="447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193"/>
                    </a:xfrm>
                    <a:prstGeom prst="rect">
                      <a:avLst/>
                    </a:prstGeom>
                    <a:noFill/>
                    <a:ln>
                      <a:noFill/>
                    </a:ln>
                  </pic:spPr>
                </pic:pic>
              </a:graphicData>
            </a:graphic>
          </wp:inline>
        </w:drawing>
      </w:r>
    </w:p>
    <w:p w:rsidR="00674E87" w:rsidRDefault="00674E87" w:rsidP="00674E87">
      <w:pPr>
        <w:rPr>
          <w:color w:val="000000" w:themeColor="text1"/>
          <w:sz w:val="24"/>
        </w:rPr>
      </w:pPr>
      <w:r>
        <w:rPr>
          <w:color w:val="000000" w:themeColor="text1"/>
          <w:sz w:val="24"/>
        </w:rPr>
        <w:t xml:space="preserve">To calculate CBO we need to know how many objects of other classes are called inside the class and how many classes are using the objects of the given class. So we use two methods from the API </w:t>
      </w:r>
    </w:p>
    <w:p w:rsidR="00674E87" w:rsidRPr="00674E87" w:rsidRDefault="00674E87" w:rsidP="00674E87">
      <w:pPr>
        <w:jc w:val="center"/>
        <w:rPr>
          <w:color w:val="000000" w:themeColor="text1"/>
          <w:sz w:val="24"/>
          <w:highlight w:val="lightGray"/>
        </w:rPr>
      </w:pPr>
      <w:proofErr w:type="spellStart"/>
      <w:proofErr w:type="gramStart"/>
      <w:r w:rsidRPr="00674E87">
        <w:rPr>
          <w:color w:val="000000" w:themeColor="text1"/>
          <w:sz w:val="24"/>
          <w:highlight w:val="lightGray"/>
        </w:rPr>
        <w:t>Class.depends</w:t>
      </w:r>
      <w:proofErr w:type="spellEnd"/>
      <w:r w:rsidRPr="00674E87">
        <w:rPr>
          <w:color w:val="000000" w:themeColor="text1"/>
          <w:sz w:val="24"/>
          <w:highlight w:val="lightGray"/>
        </w:rPr>
        <w:t>()</w:t>
      </w:r>
      <w:proofErr w:type="gramEnd"/>
    </w:p>
    <w:p w:rsidR="00674E87" w:rsidRDefault="00674E87" w:rsidP="00674E87">
      <w:pPr>
        <w:jc w:val="center"/>
        <w:rPr>
          <w:color w:val="000000" w:themeColor="text1"/>
          <w:sz w:val="24"/>
        </w:rPr>
      </w:pPr>
      <w:proofErr w:type="spellStart"/>
      <w:proofErr w:type="gramStart"/>
      <w:r w:rsidRPr="00674E87">
        <w:rPr>
          <w:color w:val="000000" w:themeColor="text1"/>
          <w:sz w:val="24"/>
          <w:highlight w:val="lightGray"/>
        </w:rPr>
        <w:t>Class.dependsby</w:t>
      </w:r>
      <w:proofErr w:type="spellEnd"/>
      <w:r w:rsidRPr="00674E87">
        <w:rPr>
          <w:color w:val="000000" w:themeColor="text1"/>
          <w:sz w:val="24"/>
          <w:highlight w:val="lightGray"/>
        </w:rPr>
        <w:t>()</w:t>
      </w:r>
      <w:proofErr w:type="gramEnd"/>
    </w:p>
    <w:p w:rsidR="00674E87" w:rsidRDefault="005A080D" w:rsidP="00674E87">
      <w:pPr>
        <w:rPr>
          <w:color w:val="000000" w:themeColor="text1"/>
          <w:sz w:val="24"/>
        </w:rPr>
      </w:pPr>
      <w:r>
        <w:rPr>
          <w:color w:val="000000" w:themeColor="text1"/>
          <w:sz w:val="24"/>
        </w:rPr>
        <w:t>These two methods will get the names of the classes whose methods are created inside the class and the name of the classes used the object of the given class. So we just count the result generated from these two and sum them up which gave us the CBO.</w:t>
      </w:r>
    </w:p>
    <w:p w:rsidR="00584495" w:rsidRDefault="00584495" w:rsidP="00674E87">
      <w:pPr>
        <w:rPr>
          <w:b/>
          <w:color w:val="000000" w:themeColor="text1"/>
          <w:sz w:val="32"/>
          <w:u w:val="single"/>
        </w:rPr>
      </w:pPr>
    </w:p>
    <w:p w:rsidR="00584495" w:rsidRDefault="00584495" w:rsidP="00674E87">
      <w:pPr>
        <w:rPr>
          <w:b/>
          <w:color w:val="000000" w:themeColor="text1"/>
          <w:sz w:val="32"/>
          <w:u w:val="single"/>
        </w:rPr>
      </w:pPr>
      <w:r w:rsidRPr="00584495">
        <w:rPr>
          <w:b/>
          <w:color w:val="000000" w:themeColor="text1"/>
          <w:sz w:val="32"/>
          <w:u w:val="single"/>
        </w:rPr>
        <w:t>Cohesion Calculation</w:t>
      </w:r>
    </w:p>
    <w:p w:rsidR="005D0499" w:rsidRDefault="005D0499" w:rsidP="00674E87">
      <w:pPr>
        <w:rPr>
          <w:color w:val="000000" w:themeColor="text1"/>
          <w:sz w:val="24"/>
        </w:rPr>
      </w:pPr>
      <w:r>
        <w:rPr>
          <w:color w:val="000000" w:themeColor="text1"/>
          <w:sz w:val="24"/>
        </w:rPr>
        <w:t>We couldn’t complete this part because of vague API methods descriptions. But what we tried to achieved was</w:t>
      </w:r>
    </w:p>
    <w:p w:rsidR="005D0499" w:rsidRDefault="005D0499" w:rsidP="005D0499">
      <w:pPr>
        <w:pStyle w:val="ListParagraph"/>
        <w:numPr>
          <w:ilvl w:val="0"/>
          <w:numId w:val="2"/>
        </w:numPr>
        <w:rPr>
          <w:color w:val="000000" w:themeColor="text1"/>
          <w:sz w:val="24"/>
        </w:rPr>
      </w:pPr>
      <w:r>
        <w:rPr>
          <w:color w:val="000000" w:themeColor="text1"/>
          <w:sz w:val="24"/>
        </w:rPr>
        <w:t>Get Class</w:t>
      </w:r>
    </w:p>
    <w:p w:rsidR="005D0499" w:rsidRDefault="005D0499" w:rsidP="005D0499">
      <w:pPr>
        <w:pStyle w:val="ListParagraph"/>
        <w:numPr>
          <w:ilvl w:val="1"/>
          <w:numId w:val="2"/>
        </w:numPr>
        <w:rPr>
          <w:color w:val="000000" w:themeColor="text1"/>
          <w:sz w:val="24"/>
        </w:rPr>
      </w:pPr>
      <w:r>
        <w:rPr>
          <w:color w:val="000000" w:themeColor="text1"/>
          <w:sz w:val="24"/>
        </w:rPr>
        <w:t>Get class methods</w:t>
      </w:r>
    </w:p>
    <w:p w:rsidR="005D0499" w:rsidRDefault="005D0499" w:rsidP="005D0499">
      <w:pPr>
        <w:pStyle w:val="ListParagraph"/>
        <w:numPr>
          <w:ilvl w:val="1"/>
          <w:numId w:val="2"/>
        </w:numPr>
        <w:rPr>
          <w:color w:val="000000" w:themeColor="text1"/>
          <w:sz w:val="24"/>
        </w:rPr>
      </w:pPr>
      <w:r>
        <w:rPr>
          <w:color w:val="000000" w:themeColor="text1"/>
          <w:sz w:val="24"/>
        </w:rPr>
        <w:t xml:space="preserve">Get class </w:t>
      </w:r>
      <w:proofErr w:type="spellStart"/>
      <w:r>
        <w:rPr>
          <w:color w:val="000000" w:themeColor="text1"/>
          <w:sz w:val="24"/>
        </w:rPr>
        <w:t>Atttributes</w:t>
      </w:r>
      <w:proofErr w:type="spellEnd"/>
    </w:p>
    <w:p w:rsidR="005D0499" w:rsidRDefault="005D0499" w:rsidP="005D0499">
      <w:pPr>
        <w:pStyle w:val="ListParagraph"/>
        <w:numPr>
          <w:ilvl w:val="1"/>
          <w:numId w:val="2"/>
        </w:numPr>
        <w:rPr>
          <w:color w:val="000000" w:themeColor="text1"/>
          <w:sz w:val="24"/>
        </w:rPr>
      </w:pPr>
      <w:r>
        <w:rPr>
          <w:color w:val="000000" w:themeColor="text1"/>
          <w:sz w:val="24"/>
        </w:rPr>
        <w:t>Check interaction b/w methods</w:t>
      </w:r>
    </w:p>
    <w:p w:rsidR="005D0499" w:rsidRDefault="005D0499" w:rsidP="005D0499">
      <w:pPr>
        <w:pStyle w:val="ListParagraph"/>
        <w:numPr>
          <w:ilvl w:val="1"/>
          <w:numId w:val="2"/>
        </w:numPr>
        <w:rPr>
          <w:color w:val="000000" w:themeColor="text1"/>
          <w:sz w:val="24"/>
        </w:rPr>
      </w:pPr>
      <w:r>
        <w:rPr>
          <w:color w:val="000000" w:themeColor="text1"/>
          <w:sz w:val="24"/>
        </w:rPr>
        <w:t>Check if methods are calling class attributes</w:t>
      </w:r>
    </w:p>
    <w:p w:rsidR="005D0499" w:rsidRPr="005D0499" w:rsidRDefault="005D0499" w:rsidP="005D0499">
      <w:pPr>
        <w:rPr>
          <w:color w:val="000000" w:themeColor="text1"/>
          <w:sz w:val="24"/>
        </w:rPr>
      </w:pPr>
      <w:bookmarkStart w:id="0" w:name="_GoBack"/>
      <w:r>
        <w:rPr>
          <w:color w:val="000000" w:themeColor="text1"/>
          <w:sz w:val="24"/>
        </w:rPr>
        <w:t>We think if we achieve to extract these data we would have calculated the Cohesion.</w:t>
      </w:r>
      <w:bookmarkEnd w:id="0"/>
    </w:p>
    <w:sectPr w:rsidR="005D0499" w:rsidRPr="005D0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54555"/>
    <w:multiLevelType w:val="hybridMultilevel"/>
    <w:tmpl w:val="9A3A1560"/>
    <w:lvl w:ilvl="0" w:tplc="F5B6D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0F4481"/>
    <w:multiLevelType w:val="hybridMultilevel"/>
    <w:tmpl w:val="ACCA5C6A"/>
    <w:lvl w:ilvl="0" w:tplc="71009FB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37"/>
    <w:rsid w:val="000B6562"/>
    <w:rsid w:val="000F6362"/>
    <w:rsid w:val="001427CA"/>
    <w:rsid w:val="00584495"/>
    <w:rsid w:val="005A080D"/>
    <w:rsid w:val="005D0499"/>
    <w:rsid w:val="00674E87"/>
    <w:rsid w:val="00C6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B3DCA-980F-4722-86D2-8F8081DA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ssumairzafar@hotmail.com</dc:creator>
  <cp:keywords/>
  <dc:description/>
  <cp:lastModifiedBy>ssumairzafar@hotmail.com</cp:lastModifiedBy>
  <cp:revision>6</cp:revision>
  <dcterms:created xsi:type="dcterms:W3CDTF">2015-04-10T03:07:00Z</dcterms:created>
  <dcterms:modified xsi:type="dcterms:W3CDTF">2015-04-10T03:22:00Z</dcterms:modified>
</cp:coreProperties>
</file>