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09ED5" w14:textId="77777777" w:rsidR="00BD7276" w:rsidRPr="00BD7276" w:rsidRDefault="00BD7276" w:rsidP="00BD7276">
      <w:pPr>
        <w:jc w:val="center"/>
        <w:rPr>
          <w:rFonts w:ascii="Times New Roman" w:hAnsi="Times New Roman" w:cs="Times New Roman"/>
          <w:b/>
          <w:bCs/>
          <w:sz w:val="32"/>
          <w:szCs w:val="32"/>
        </w:rPr>
      </w:pPr>
      <w:r w:rsidRPr="00BD7276">
        <w:rPr>
          <w:rFonts w:ascii="Times New Roman" w:hAnsi="Times New Roman" w:cs="Times New Roman"/>
          <w:b/>
          <w:bCs/>
          <w:sz w:val="32"/>
          <w:szCs w:val="32"/>
        </w:rPr>
        <w:t>Future Enhancements for Automatic Pill Identification System: A Comprehensive Proposal</w:t>
      </w:r>
    </w:p>
    <w:p w14:paraId="1E3A06A8" w14:textId="77777777" w:rsidR="00BD7276" w:rsidRPr="00BD7276" w:rsidRDefault="00BD7276" w:rsidP="00BD7276">
      <w:pPr>
        <w:jc w:val="both"/>
        <w:rPr>
          <w:rFonts w:ascii="Times New Roman" w:hAnsi="Times New Roman" w:cs="Times New Roman"/>
          <w:b/>
          <w:bCs/>
        </w:rPr>
      </w:pPr>
      <w:r w:rsidRPr="00BD7276">
        <w:rPr>
          <w:rFonts w:ascii="Times New Roman" w:hAnsi="Times New Roman" w:cs="Times New Roman"/>
          <w:b/>
          <w:bCs/>
        </w:rPr>
        <w:t>Introduction</w:t>
      </w:r>
    </w:p>
    <w:p w14:paraId="331E1421"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The current automatic pill identification system demonstrates promising results with its combination of CNN-based analysis and feature extraction methods. However, several areas present opportunities for significant enhancement to improve accuracy, efficiency, and real-world applicability. This document outlines a comprehensive set of proposed improvements that would advance the system's capabilities and practical utility in both pharmaceutical and consumer settings.</w:t>
      </w:r>
    </w:p>
    <w:p w14:paraId="23F6F933" w14:textId="77777777" w:rsidR="00BD7276" w:rsidRPr="00BD7276" w:rsidRDefault="00BD7276" w:rsidP="00BD7276">
      <w:pPr>
        <w:jc w:val="both"/>
        <w:rPr>
          <w:rFonts w:ascii="Times New Roman" w:hAnsi="Times New Roman" w:cs="Times New Roman"/>
          <w:b/>
          <w:bCs/>
        </w:rPr>
      </w:pPr>
      <w:r w:rsidRPr="00BD7276">
        <w:rPr>
          <w:rFonts w:ascii="Times New Roman" w:hAnsi="Times New Roman" w:cs="Times New Roman"/>
          <w:b/>
          <w:bCs/>
        </w:rPr>
        <w:t>Dataset Enhancement and Management</w:t>
      </w:r>
    </w:p>
    <w:p w14:paraId="54C2F0BE"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 xml:space="preserve">The foundation of any machine learning system lies in its training data. The current system's dataset requires substantial expansion and refinement. Priority should be given to updating the 50-pill dataset by removing discontinued medications and incorporating all currently circulating pills from the </w:t>
      </w:r>
      <w:proofErr w:type="spellStart"/>
      <w:r w:rsidRPr="00BD7276">
        <w:rPr>
          <w:rFonts w:ascii="Times New Roman" w:hAnsi="Times New Roman" w:cs="Times New Roman"/>
        </w:rPr>
        <w:t>PillBox</w:t>
      </w:r>
      <w:proofErr w:type="spellEnd"/>
      <w:r w:rsidRPr="00BD7276">
        <w:rPr>
          <w:rFonts w:ascii="Times New Roman" w:hAnsi="Times New Roman" w:cs="Times New Roman"/>
        </w:rPr>
        <w:t xml:space="preserve"> dataset. This update process should be systematic and ongoing, with automated mechanisms for regular dataset maintenance. The enhanced dataset should include multiple images of each pill taken under various lighting conditions, angles, and environments to improve the system's robustness. Additionally, establishing partnerships with pharmaceutical manufacturers could provide access to high-quality images of new medications as they enter the market.</w:t>
      </w:r>
    </w:p>
    <w:p w14:paraId="559A9358"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To ensure comprehensive coverage, the dataset should incorporate real-world pill samples, including those with wear and tear, partial damage, or discoloration. This would make the system more practical for everyday use in pharmacies and healthcare settings. The dataset management system should also include version control and automated validation processes to maintain data quality and consistency. Furthermore, implementing a federated learning approach could allow the system to learn from distributed datasets while maintaining data privacy and security.</w:t>
      </w:r>
    </w:p>
    <w:p w14:paraId="26138D82" w14:textId="77777777" w:rsidR="00BD7276" w:rsidRPr="00BD7276" w:rsidRDefault="00BD7276" w:rsidP="00BD7276">
      <w:pPr>
        <w:jc w:val="both"/>
        <w:rPr>
          <w:rFonts w:ascii="Times New Roman" w:hAnsi="Times New Roman" w:cs="Times New Roman"/>
          <w:b/>
          <w:bCs/>
        </w:rPr>
      </w:pPr>
      <w:r w:rsidRPr="00BD7276">
        <w:rPr>
          <w:rFonts w:ascii="Times New Roman" w:hAnsi="Times New Roman" w:cs="Times New Roman"/>
          <w:b/>
          <w:bCs/>
        </w:rPr>
        <w:t>CNN Architecture Optimization</w:t>
      </w:r>
    </w:p>
    <w:p w14:paraId="57287557"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The current CNN architecture shows promising results but requires optimization for better scalability and performance. The enhancement should focus on developing a more efficient architecture that can handle larger datasets without compromising processing speed or accuracy. This could involve implementing advanced techniques such as residual networks (</w:t>
      </w:r>
      <w:proofErr w:type="spellStart"/>
      <w:r w:rsidRPr="00BD7276">
        <w:rPr>
          <w:rFonts w:ascii="Times New Roman" w:hAnsi="Times New Roman" w:cs="Times New Roman"/>
        </w:rPr>
        <w:t>ResNet</w:t>
      </w:r>
      <w:proofErr w:type="spellEnd"/>
      <w:r w:rsidRPr="00BD7276">
        <w:rPr>
          <w:rFonts w:ascii="Times New Roman" w:hAnsi="Times New Roman" w:cs="Times New Roman"/>
        </w:rPr>
        <w:t>) or dense convolutional networks (</w:t>
      </w:r>
      <w:proofErr w:type="spellStart"/>
      <w:r w:rsidRPr="00BD7276">
        <w:rPr>
          <w:rFonts w:ascii="Times New Roman" w:hAnsi="Times New Roman" w:cs="Times New Roman"/>
        </w:rPr>
        <w:t>DenseNet</w:t>
      </w:r>
      <w:proofErr w:type="spellEnd"/>
      <w:r w:rsidRPr="00BD7276">
        <w:rPr>
          <w:rFonts w:ascii="Times New Roman" w:hAnsi="Times New Roman" w:cs="Times New Roman"/>
        </w:rPr>
        <w:t>) to improve feature extraction capabilities. The architecture should also incorporate attention mechanisms to focus on crucial pill characteristics during the identification process.</w:t>
      </w:r>
    </w:p>
    <w:p w14:paraId="462A5E86"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Training speed optimization is another critical area for improvement. The current system's training process could be enhanced through the implementation of curriculum learning, where the model progressively learns from simple to complex examples. Additionally, incorporating transfer learning techniques would allow the system to adapt more quickly to new pill types while maintaining high accuracy. The enhanced architecture should also include mechanisms for handling edge cases, such as pills with similar appearances or unusual shapes.</w:t>
      </w:r>
    </w:p>
    <w:p w14:paraId="6279254D" w14:textId="77777777" w:rsidR="00BD7276" w:rsidRPr="00BD7276" w:rsidRDefault="00BD7276" w:rsidP="00BD7276">
      <w:pPr>
        <w:jc w:val="both"/>
        <w:rPr>
          <w:rFonts w:ascii="Times New Roman" w:hAnsi="Times New Roman" w:cs="Times New Roman"/>
          <w:b/>
          <w:bCs/>
        </w:rPr>
      </w:pPr>
      <w:r w:rsidRPr="00BD7276">
        <w:rPr>
          <w:rFonts w:ascii="Times New Roman" w:hAnsi="Times New Roman" w:cs="Times New Roman"/>
          <w:b/>
          <w:bCs/>
        </w:rPr>
        <w:t>Mobile Application Development and Integration</w:t>
      </w:r>
    </w:p>
    <w:p w14:paraId="5C98E705"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 xml:space="preserve">The mobile application component requires significant enhancement to provide a seamless user experience. The integration of YOLOv3 for real-time object detection should be prioritized, as it has shown superior performance in similar applications. A comprehensive comparison study between YOLOv3, TensorFlow Lite, and </w:t>
      </w:r>
      <w:proofErr w:type="spellStart"/>
      <w:r w:rsidRPr="00BD7276">
        <w:rPr>
          <w:rFonts w:ascii="Times New Roman" w:hAnsi="Times New Roman" w:cs="Times New Roman"/>
        </w:rPr>
        <w:t>Keras</w:t>
      </w:r>
      <w:proofErr w:type="spellEnd"/>
      <w:r w:rsidRPr="00BD7276">
        <w:rPr>
          <w:rFonts w:ascii="Times New Roman" w:hAnsi="Times New Roman" w:cs="Times New Roman"/>
        </w:rPr>
        <w:t>' real-time object detection capabilities should be conducted to determine the optimal approach for mobile deployment. The mobile application should be designed with a focus on user experience, incorporating intuitive interfaces and real-time feedback mechanisms.</w:t>
      </w:r>
    </w:p>
    <w:p w14:paraId="70E381CE"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lastRenderedPageBreak/>
        <w:t>The enhanced mobile application should include advanced features such as augmented reality (AR) capabilities for real-time pill identification. This would allow users to simply point their device at a pill and receive immediate identification results. The AR feature could also include visual guides to help users position pills correctly for optimal recognition. Additionally, the application should support offline operation for situations where internet connectivity is limited, with periodic synchronization of the pill database when connectivity is restored.</w:t>
      </w:r>
    </w:p>
    <w:p w14:paraId="62F7B79E" w14:textId="77777777" w:rsidR="00BD7276" w:rsidRPr="00BD7276" w:rsidRDefault="00BD7276" w:rsidP="00BD7276">
      <w:pPr>
        <w:jc w:val="both"/>
        <w:rPr>
          <w:rFonts w:ascii="Times New Roman" w:hAnsi="Times New Roman" w:cs="Times New Roman"/>
          <w:b/>
          <w:bCs/>
        </w:rPr>
      </w:pPr>
      <w:r w:rsidRPr="00BD7276">
        <w:rPr>
          <w:rFonts w:ascii="Times New Roman" w:hAnsi="Times New Roman" w:cs="Times New Roman"/>
          <w:b/>
          <w:bCs/>
        </w:rPr>
        <w:t>Feature Extraction and Analysis Improvements</w:t>
      </w:r>
    </w:p>
    <w:p w14:paraId="544C04EF"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The current feature extraction process can be enhanced through the implementation of more sophisticated algorithms and techniques. Shape analysis should be improved to handle pills with complex geometries, unusual shapes, or partial damage. This could involve implementing 3D shape analysis capabilities using multiple camera angles or depth sensing technology. The system should also be able to handle pills with worn edges or slightly damaged surfaces, which are common in real-world scenarios.</w:t>
      </w:r>
    </w:p>
    <w:p w14:paraId="03662B2E" w14:textId="77777777" w:rsidR="00BD7276" w:rsidRPr="00BD7276" w:rsidRDefault="00BD7276" w:rsidP="00BD7276">
      <w:pPr>
        <w:jc w:val="both"/>
        <w:rPr>
          <w:rFonts w:ascii="Times New Roman" w:hAnsi="Times New Roman" w:cs="Times New Roman"/>
        </w:rPr>
      </w:pPr>
      <w:proofErr w:type="spellStart"/>
      <w:r w:rsidRPr="00BD7276">
        <w:rPr>
          <w:rFonts w:ascii="Times New Roman" w:hAnsi="Times New Roman" w:cs="Times New Roman"/>
        </w:rPr>
        <w:t>Color</w:t>
      </w:r>
      <w:proofErr w:type="spellEnd"/>
      <w:r w:rsidRPr="00BD7276">
        <w:rPr>
          <w:rFonts w:ascii="Times New Roman" w:hAnsi="Times New Roman" w:cs="Times New Roman"/>
        </w:rPr>
        <w:t xml:space="preserve"> analysis improvements should focus on developing more robust algorithms that can accurately identify pill </w:t>
      </w:r>
      <w:proofErr w:type="spellStart"/>
      <w:r w:rsidRPr="00BD7276">
        <w:rPr>
          <w:rFonts w:ascii="Times New Roman" w:hAnsi="Times New Roman" w:cs="Times New Roman"/>
        </w:rPr>
        <w:t>colors</w:t>
      </w:r>
      <w:proofErr w:type="spellEnd"/>
      <w:r w:rsidRPr="00BD7276">
        <w:rPr>
          <w:rFonts w:ascii="Times New Roman" w:hAnsi="Times New Roman" w:cs="Times New Roman"/>
        </w:rPr>
        <w:t xml:space="preserve"> under various lighting conditions. This could involve implementing </w:t>
      </w:r>
      <w:proofErr w:type="spellStart"/>
      <w:r w:rsidRPr="00BD7276">
        <w:rPr>
          <w:rFonts w:ascii="Times New Roman" w:hAnsi="Times New Roman" w:cs="Times New Roman"/>
        </w:rPr>
        <w:t>color</w:t>
      </w:r>
      <w:proofErr w:type="spellEnd"/>
      <w:r w:rsidRPr="00BD7276">
        <w:rPr>
          <w:rFonts w:ascii="Times New Roman" w:hAnsi="Times New Roman" w:cs="Times New Roman"/>
        </w:rPr>
        <w:t xml:space="preserve"> calibration techniques and advanced HSV segmentation methods. The system should also be enhanced to handle </w:t>
      </w:r>
      <w:proofErr w:type="spellStart"/>
      <w:r w:rsidRPr="00BD7276">
        <w:rPr>
          <w:rFonts w:ascii="Times New Roman" w:hAnsi="Times New Roman" w:cs="Times New Roman"/>
        </w:rPr>
        <w:t>multi-colored</w:t>
      </w:r>
      <w:proofErr w:type="spellEnd"/>
      <w:r w:rsidRPr="00BD7276">
        <w:rPr>
          <w:rFonts w:ascii="Times New Roman" w:hAnsi="Times New Roman" w:cs="Times New Roman"/>
        </w:rPr>
        <w:t xml:space="preserve"> pills and pills with special coatings or finishes that may affect </w:t>
      </w:r>
      <w:proofErr w:type="spellStart"/>
      <w:r w:rsidRPr="00BD7276">
        <w:rPr>
          <w:rFonts w:ascii="Times New Roman" w:hAnsi="Times New Roman" w:cs="Times New Roman"/>
        </w:rPr>
        <w:t>color</w:t>
      </w:r>
      <w:proofErr w:type="spellEnd"/>
      <w:r w:rsidRPr="00BD7276">
        <w:rPr>
          <w:rFonts w:ascii="Times New Roman" w:hAnsi="Times New Roman" w:cs="Times New Roman"/>
        </w:rPr>
        <w:t xml:space="preserve"> perception.</w:t>
      </w:r>
    </w:p>
    <w:p w14:paraId="01933BD6"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The OCR component requires significant enhancement to improve text recognition accuracy, particularly for worn or damaged pills. This could involve implementing multiple OCR engines for cross-validation and developing specialized algorithms for handling embossed text. The system should also be able to recognize various font styles and sizes commonly used in pill imprints.</w:t>
      </w:r>
    </w:p>
    <w:p w14:paraId="086B3618" w14:textId="77777777" w:rsidR="00BD7276" w:rsidRPr="00BD7276" w:rsidRDefault="00BD7276" w:rsidP="00BD7276">
      <w:pPr>
        <w:jc w:val="both"/>
        <w:rPr>
          <w:rFonts w:ascii="Times New Roman" w:hAnsi="Times New Roman" w:cs="Times New Roman"/>
          <w:b/>
          <w:bCs/>
        </w:rPr>
      </w:pPr>
      <w:r w:rsidRPr="00BD7276">
        <w:rPr>
          <w:rFonts w:ascii="Times New Roman" w:hAnsi="Times New Roman" w:cs="Times New Roman"/>
          <w:b/>
          <w:bCs/>
        </w:rPr>
        <w:t>System Integration and Security</w:t>
      </w:r>
    </w:p>
    <w:p w14:paraId="1406F6C9"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A comprehensive system integration strategy is essential for practical deployment. This includes developing robust APIs for integration with existing pharmacy management systems and electronic health records. The enhanced system should include secure data transmission protocols and encryption mechanisms to protect sensitive information. Authentication and authorization systems should be implemented to control access to different system features and data.</w:t>
      </w:r>
    </w:p>
    <w:p w14:paraId="6A36479C"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The integration framework should also include comprehensive logging and monitoring capabilities to track system performance and usage patterns. This data could be used to identify areas for improvement and optimize system performance. Additionally, the system should include backup and recovery mechanisms to ensure data integrity and system availability.</w:t>
      </w:r>
    </w:p>
    <w:p w14:paraId="3F6611E9" w14:textId="77777777" w:rsidR="00BD7276" w:rsidRPr="00BD7276" w:rsidRDefault="00BD7276" w:rsidP="00BD7276">
      <w:pPr>
        <w:jc w:val="both"/>
        <w:rPr>
          <w:rFonts w:ascii="Times New Roman" w:hAnsi="Times New Roman" w:cs="Times New Roman"/>
          <w:b/>
          <w:bCs/>
        </w:rPr>
      </w:pPr>
      <w:r w:rsidRPr="00BD7276">
        <w:rPr>
          <w:rFonts w:ascii="Times New Roman" w:hAnsi="Times New Roman" w:cs="Times New Roman"/>
          <w:b/>
          <w:bCs/>
        </w:rPr>
        <w:t>Advanced Analytics and Performance Monitoring</w:t>
      </w:r>
    </w:p>
    <w:p w14:paraId="49C9FEE5"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 xml:space="preserve">The enhanced system should incorporate advanced analytics capabilities to provide insights into system performance and usage patterns. This could include implementing machine learning algorithms to </w:t>
      </w:r>
      <w:proofErr w:type="spellStart"/>
      <w:r w:rsidRPr="00BD7276">
        <w:rPr>
          <w:rFonts w:ascii="Times New Roman" w:hAnsi="Times New Roman" w:cs="Times New Roman"/>
        </w:rPr>
        <w:t>analyze</w:t>
      </w:r>
      <w:proofErr w:type="spellEnd"/>
      <w:r w:rsidRPr="00BD7276">
        <w:rPr>
          <w:rFonts w:ascii="Times New Roman" w:hAnsi="Times New Roman" w:cs="Times New Roman"/>
        </w:rPr>
        <w:t xml:space="preserve"> identification patterns and predict potential errors. The analytics system should also track accuracy rates across different pill types and environmental conditions to identify areas needing improvement.</w:t>
      </w:r>
    </w:p>
    <w:p w14:paraId="65447C91" w14:textId="77777777" w:rsidR="00BD7276" w:rsidRPr="00BD7276" w:rsidRDefault="00BD7276" w:rsidP="00BD7276">
      <w:pPr>
        <w:jc w:val="both"/>
        <w:rPr>
          <w:rFonts w:ascii="Times New Roman" w:hAnsi="Times New Roman" w:cs="Times New Roman"/>
        </w:rPr>
      </w:pPr>
      <w:r w:rsidRPr="00BD7276">
        <w:rPr>
          <w:rFonts w:ascii="Times New Roman" w:hAnsi="Times New Roman" w:cs="Times New Roman"/>
        </w:rPr>
        <w:t>Performance monitoring should be automated and comprehensive, with real-time alerts for any significant deviations from expected performance metrics. The system should generate regular reports on key performance indicators, including accuracy rates, processing times, and error patterns. This data would be invaluable for continuous system improvement and optimization.</w:t>
      </w:r>
    </w:p>
    <w:p w14:paraId="10D74585" w14:textId="77777777" w:rsidR="00C7351F" w:rsidRPr="00BD7276" w:rsidRDefault="00C7351F" w:rsidP="00BD7276">
      <w:pPr>
        <w:jc w:val="both"/>
        <w:rPr>
          <w:rFonts w:ascii="Times New Roman" w:hAnsi="Times New Roman" w:cs="Times New Roman"/>
        </w:rPr>
      </w:pPr>
    </w:p>
    <w:sectPr w:rsidR="00C7351F" w:rsidRPr="00BD7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76"/>
    <w:rsid w:val="009A623B"/>
    <w:rsid w:val="00B8506C"/>
    <w:rsid w:val="00BD7276"/>
    <w:rsid w:val="00C7351F"/>
    <w:rsid w:val="00FD2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6226"/>
  <w15:chartTrackingRefBased/>
  <w15:docId w15:val="{2FD56593-0CBB-4851-8DB7-A9CB507DC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5035632">
      <w:bodyDiv w:val="1"/>
      <w:marLeft w:val="0"/>
      <w:marRight w:val="0"/>
      <w:marTop w:val="0"/>
      <w:marBottom w:val="0"/>
      <w:divBdr>
        <w:top w:val="none" w:sz="0" w:space="0" w:color="auto"/>
        <w:left w:val="none" w:sz="0" w:space="0" w:color="auto"/>
        <w:bottom w:val="none" w:sz="0" w:space="0" w:color="auto"/>
        <w:right w:val="none" w:sz="0" w:space="0" w:color="auto"/>
      </w:divBdr>
    </w:div>
    <w:div w:id="147240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pullagura</dc:creator>
  <cp:keywords/>
  <dc:description/>
  <cp:lastModifiedBy>upendra pullagura</cp:lastModifiedBy>
  <cp:revision>1</cp:revision>
  <dcterms:created xsi:type="dcterms:W3CDTF">2024-11-07T04:58:00Z</dcterms:created>
  <dcterms:modified xsi:type="dcterms:W3CDTF">2024-11-07T04:59:00Z</dcterms:modified>
</cp:coreProperties>
</file>