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4A3D39" w14:textId="77777777" w:rsidR="00571F84" w:rsidRDefault="00000000">
      <w:pPr>
        <w:spacing w:after="0"/>
        <w:jc w:val="center"/>
        <w:rPr>
          <w:b/>
          <w:sz w:val="28"/>
          <w:szCs w:val="28"/>
        </w:rPr>
      </w:pPr>
      <w:r>
        <w:rPr>
          <w:b/>
          <w:sz w:val="28"/>
          <w:szCs w:val="28"/>
        </w:rPr>
        <w:t>Ideation Phase</w:t>
      </w:r>
    </w:p>
    <w:p w14:paraId="6A1BBAA7" w14:textId="77777777" w:rsidR="00571F84" w:rsidRDefault="00000000">
      <w:pPr>
        <w:spacing w:after="0"/>
        <w:jc w:val="center"/>
        <w:rPr>
          <w:b/>
          <w:sz w:val="28"/>
          <w:szCs w:val="28"/>
        </w:rPr>
      </w:pPr>
      <w:r>
        <w:rPr>
          <w:b/>
          <w:sz w:val="28"/>
          <w:szCs w:val="28"/>
        </w:rPr>
        <w:t>Brainstorm &amp; Idea Prioritization Template</w:t>
      </w:r>
    </w:p>
    <w:p w14:paraId="44D477C1" w14:textId="77777777" w:rsidR="00571F84" w:rsidRDefault="00571F84">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571F84" w14:paraId="07CCF656" w14:textId="77777777">
        <w:tc>
          <w:tcPr>
            <w:tcW w:w="4508" w:type="dxa"/>
          </w:tcPr>
          <w:p w14:paraId="2602EDD9" w14:textId="77777777" w:rsidR="00571F84" w:rsidRDefault="00000000">
            <w:r>
              <w:t>Date</w:t>
            </w:r>
          </w:p>
        </w:tc>
        <w:tc>
          <w:tcPr>
            <w:tcW w:w="4508" w:type="dxa"/>
          </w:tcPr>
          <w:p w14:paraId="596B634A" w14:textId="4935AA2A" w:rsidR="00571F84" w:rsidRDefault="005B177F">
            <w:r>
              <w:t xml:space="preserve">25 </w:t>
            </w:r>
            <w:r w:rsidR="00000000">
              <w:t>September 2026</w:t>
            </w:r>
          </w:p>
        </w:tc>
      </w:tr>
      <w:tr w:rsidR="00571F84" w14:paraId="3ED261C1" w14:textId="77777777">
        <w:tc>
          <w:tcPr>
            <w:tcW w:w="4508" w:type="dxa"/>
          </w:tcPr>
          <w:p w14:paraId="5D12FCA9" w14:textId="77777777" w:rsidR="00571F84" w:rsidRDefault="00000000">
            <w:r>
              <w:t>Team ID</w:t>
            </w:r>
          </w:p>
        </w:tc>
        <w:tc>
          <w:tcPr>
            <w:tcW w:w="4508" w:type="dxa"/>
          </w:tcPr>
          <w:p w14:paraId="3C73BACF" w14:textId="188DCFA0" w:rsidR="00571F84" w:rsidRDefault="005B177F">
            <w:r>
              <w:t>6ab4bfd66f290be8a6b41582</w:t>
            </w:r>
          </w:p>
        </w:tc>
      </w:tr>
      <w:tr w:rsidR="00571F84" w14:paraId="7B07576E" w14:textId="77777777">
        <w:tc>
          <w:tcPr>
            <w:tcW w:w="4508" w:type="dxa"/>
          </w:tcPr>
          <w:p w14:paraId="27FCF8B0" w14:textId="77777777" w:rsidR="00571F84" w:rsidRDefault="00000000">
            <w:r>
              <w:t>Project Name</w:t>
            </w:r>
          </w:p>
        </w:tc>
        <w:tc>
          <w:tcPr>
            <w:tcW w:w="4508" w:type="dxa"/>
          </w:tcPr>
          <w:p w14:paraId="2EDD4E08" w14:textId="59E4E6DC" w:rsidR="00571F84" w:rsidRDefault="00000000">
            <w:r>
              <w:t xml:space="preserve">AI </w:t>
            </w:r>
            <w:r w:rsidR="005B177F">
              <w:t>Blog Nest</w:t>
            </w:r>
            <w:r>
              <w:t xml:space="preserve"> API</w:t>
            </w:r>
          </w:p>
        </w:tc>
      </w:tr>
      <w:tr w:rsidR="00571F84" w14:paraId="67E3F295" w14:textId="77777777">
        <w:tc>
          <w:tcPr>
            <w:tcW w:w="4508" w:type="dxa"/>
          </w:tcPr>
          <w:p w14:paraId="63B1FE96" w14:textId="77777777" w:rsidR="00571F84" w:rsidRDefault="00000000">
            <w:r>
              <w:t>Maximum Marks</w:t>
            </w:r>
          </w:p>
        </w:tc>
        <w:tc>
          <w:tcPr>
            <w:tcW w:w="4508" w:type="dxa"/>
          </w:tcPr>
          <w:p w14:paraId="3E80A26D" w14:textId="77777777" w:rsidR="00571F84" w:rsidRDefault="00000000">
            <w:r>
              <w:t>4 Marks</w:t>
            </w:r>
          </w:p>
        </w:tc>
      </w:tr>
    </w:tbl>
    <w:p w14:paraId="2EDE26CE" w14:textId="77777777" w:rsidR="00571F84" w:rsidRDefault="00571F84">
      <w:pPr>
        <w:rPr>
          <w:b/>
          <w:sz w:val="24"/>
          <w:szCs w:val="24"/>
        </w:rPr>
      </w:pPr>
    </w:p>
    <w:p w14:paraId="1B837D29" w14:textId="77777777" w:rsidR="00571F84" w:rsidRDefault="00000000">
      <w:pPr>
        <w:rPr>
          <w:b/>
          <w:sz w:val="24"/>
          <w:szCs w:val="24"/>
        </w:rPr>
      </w:pPr>
      <w:r>
        <w:rPr>
          <w:b/>
          <w:sz w:val="24"/>
          <w:szCs w:val="24"/>
        </w:rPr>
        <w:t>Brainstorm &amp; Idea Prioritization Template:</w:t>
      </w:r>
    </w:p>
    <w:p w14:paraId="1E655CF2" w14:textId="77777777" w:rsidR="00571F84" w:rsidRDefault="00000000">
      <w:pPr>
        <w:pBdr>
          <w:top w:val="nil"/>
          <w:left w:val="nil"/>
          <w:bottom w:val="nil"/>
          <w:right w:val="nil"/>
          <w:between w:val="nil"/>
        </w:pBdr>
        <w:shd w:val="clear" w:color="auto" w:fill="FFFFFF"/>
        <w:spacing w:line="240" w:lineRule="auto"/>
        <w:jc w:val="both"/>
        <w:rPr>
          <w:color w:val="000000"/>
          <w:sz w:val="24"/>
          <w:szCs w:val="24"/>
        </w:rPr>
      </w:pPr>
      <w:r>
        <w:rPr>
          <w:color w:val="000000"/>
          <w:sz w:val="24"/>
          <w:szCs w:val="24"/>
        </w:rPr>
        <w:t>Brainstorming provides a free and open environment that encourages everyone within a team to participate in the creative thinking process that leads to problem solving. Prioritizing volume over value, out-of-the-box ideas are welcome and built upon, and all participants are encouraged to collaborate, helping each other develop a rich amount of creative solutions.</w:t>
      </w:r>
    </w:p>
    <w:p w14:paraId="1C3A0513" w14:textId="77777777" w:rsidR="00571F84" w:rsidRDefault="00000000">
      <w:pPr>
        <w:rPr>
          <w:b/>
          <w:sz w:val="24"/>
          <w:szCs w:val="24"/>
        </w:rPr>
      </w:pPr>
      <w:r>
        <w:rPr>
          <w:b/>
          <w:sz w:val="24"/>
          <w:szCs w:val="24"/>
        </w:rPr>
        <w:t>Step-1: Team Gathering, Collaboration and Select the Problem Statement</w:t>
      </w:r>
    </w:p>
    <w:p w14:paraId="78E17E0B" w14:textId="2A96923F" w:rsidR="00571F84" w:rsidRDefault="00000000">
      <w:pPr>
        <w:pBdr>
          <w:top w:val="nil"/>
          <w:left w:val="nil"/>
          <w:bottom w:val="nil"/>
          <w:right w:val="nil"/>
          <w:between w:val="nil"/>
        </w:pBdr>
        <w:shd w:val="clear" w:color="auto" w:fill="FFFFFF"/>
        <w:spacing w:line="240" w:lineRule="auto"/>
        <w:jc w:val="both"/>
        <w:rPr>
          <w:color w:val="000000"/>
          <w:sz w:val="24"/>
          <w:szCs w:val="24"/>
        </w:rPr>
      </w:pPr>
      <w:r>
        <w:rPr>
          <w:color w:val="000000"/>
          <w:sz w:val="24"/>
          <w:szCs w:val="24"/>
        </w:rPr>
        <w:t xml:space="preserve">The brainstorming activity for AI </w:t>
      </w:r>
      <w:r w:rsidR="005B177F">
        <w:rPr>
          <w:color w:val="000000"/>
          <w:sz w:val="24"/>
          <w:szCs w:val="24"/>
        </w:rPr>
        <w:t>Blog Nest</w:t>
      </w:r>
      <w:r>
        <w:rPr>
          <w:color w:val="000000"/>
          <w:sz w:val="24"/>
          <w:szCs w:val="24"/>
        </w:rPr>
        <w:t xml:space="preserve"> begins with the problem of creating and maintaining useful blog content efficiently while still allowing users to control and manage their own content. The solution combines standard blog CRUD operations with AI services so that content creation and summarization can be handled through a single API.</w:t>
      </w:r>
    </w:p>
    <w:p w14:paraId="7DAD6B85" w14:textId="77777777" w:rsidR="00571F84" w:rsidRDefault="00000000">
      <w:pPr>
        <w:pBdr>
          <w:top w:val="nil"/>
          <w:left w:val="nil"/>
          <w:bottom w:val="nil"/>
          <w:right w:val="nil"/>
          <w:between w:val="nil"/>
        </w:pBdr>
        <w:shd w:val="clear" w:color="auto" w:fill="FFFFFF"/>
        <w:spacing w:line="240" w:lineRule="auto"/>
        <w:jc w:val="both"/>
        <w:rPr>
          <w:color w:val="000000"/>
          <w:sz w:val="24"/>
          <w:szCs w:val="24"/>
        </w:rPr>
      </w:pPr>
      <w:r>
        <w:rPr>
          <w:color w:val="000000"/>
          <w:sz w:val="24"/>
          <w:szCs w:val="24"/>
        </w:rPr>
        <w:t>Problem selected: content creators and application users need a simple backend service through which they can securely manage blog posts and use AI to accelerate content generation and summarization.</w:t>
      </w:r>
    </w:p>
    <w:p w14:paraId="0102D384" w14:textId="77777777" w:rsidR="00571F84" w:rsidRDefault="00000000">
      <w:pPr>
        <w:rPr>
          <w:b/>
        </w:rPr>
      </w:pPr>
      <w:r>
        <w:rPr>
          <w:b/>
        </w:rPr>
        <w:t>Step-2: Brainstorm, Idea Listing and Grouping</w:t>
      </w:r>
    </w:p>
    <w:tbl>
      <w:tblPr>
        <w:tblW w:w="90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66"/>
        <w:gridCol w:w="4151"/>
        <w:gridCol w:w="2709"/>
      </w:tblGrid>
      <w:tr w:rsidR="00571F84" w14:paraId="16B60538" w14:textId="77777777">
        <w:trPr>
          <w:tblHeader/>
        </w:trPr>
        <w:tc>
          <w:tcPr>
            <w:tcW w:w="2166" w:type="dxa"/>
            <w:shd w:val="clear" w:color="auto" w:fill="D9D9D9"/>
          </w:tcPr>
          <w:p w14:paraId="64792EB7" w14:textId="77777777" w:rsidR="00571F84" w:rsidRDefault="00000000">
            <w:r>
              <w:rPr>
                <w:b/>
                <w:sz w:val="20"/>
              </w:rPr>
              <w:t>Idea</w:t>
            </w:r>
          </w:p>
        </w:tc>
        <w:tc>
          <w:tcPr>
            <w:tcW w:w="4151" w:type="dxa"/>
            <w:shd w:val="clear" w:color="auto" w:fill="D9D9D9"/>
          </w:tcPr>
          <w:p w14:paraId="1802126D" w14:textId="77777777" w:rsidR="00571F84" w:rsidRDefault="00000000">
            <w:r>
              <w:rPr>
                <w:b/>
                <w:sz w:val="20"/>
              </w:rPr>
              <w:t>Description</w:t>
            </w:r>
          </w:p>
        </w:tc>
        <w:tc>
          <w:tcPr>
            <w:tcW w:w="2709" w:type="dxa"/>
            <w:shd w:val="clear" w:color="auto" w:fill="D9D9D9"/>
          </w:tcPr>
          <w:p w14:paraId="2289ACC7" w14:textId="77777777" w:rsidR="00571F84" w:rsidRDefault="00000000">
            <w:r>
              <w:rPr>
                <w:b/>
                <w:sz w:val="20"/>
              </w:rPr>
              <w:t>Value to Project</w:t>
            </w:r>
          </w:p>
        </w:tc>
      </w:tr>
      <w:tr w:rsidR="00571F84" w14:paraId="29A8B681" w14:textId="77777777">
        <w:trPr>
          <w:cantSplit/>
        </w:trPr>
        <w:tc>
          <w:tcPr>
            <w:tcW w:w="2166" w:type="dxa"/>
          </w:tcPr>
          <w:p w14:paraId="5FF2EE4A" w14:textId="77777777" w:rsidR="00571F84" w:rsidRDefault="00000000">
            <w:r>
              <w:rPr>
                <w:sz w:val="20"/>
              </w:rPr>
              <w:t>Secure user accounts</w:t>
            </w:r>
          </w:p>
        </w:tc>
        <w:tc>
          <w:tcPr>
            <w:tcW w:w="4151" w:type="dxa"/>
          </w:tcPr>
          <w:p w14:paraId="05AC6886" w14:textId="77777777" w:rsidR="00571F84" w:rsidRDefault="00000000">
            <w:r>
              <w:rPr>
                <w:sz w:val="20"/>
              </w:rPr>
              <w:t>Register, login, profile access, hashed passwords and JWT authentication.</w:t>
            </w:r>
          </w:p>
        </w:tc>
        <w:tc>
          <w:tcPr>
            <w:tcW w:w="2709" w:type="dxa"/>
          </w:tcPr>
          <w:p w14:paraId="423295C6" w14:textId="77777777" w:rsidR="00571F84" w:rsidRDefault="00000000">
            <w:r>
              <w:rPr>
                <w:sz w:val="20"/>
              </w:rPr>
              <w:t>Protects user-specific operations.</w:t>
            </w:r>
          </w:p>
        </w:tc>
      </w:tr>
      <w:tr w:rsidR="00571F84" w14:paraId="212E6405" w14:textId="77777777">
        <w:trPr>
          <w:cantSplit/>
        </w:trPr>
        <w:tc>
          <w:tcPr>
            <w:tcW w:w="2166" w:type="dxa"/>
          </w:tcPr>
          <w:p w14:paraId="486E4A14" w14:textId="77777777" w:rsidR="00571F84" w:rsidRDefault="00000000">
            <w:r>
              <w:rPr>
                <w:sz w:val="20"/>
              </w:rPr>
              <w:t>Blog CRUD</w:t>
            </w:r>
          </w:p>
        </w:tc>
        <w:tc>
          <w:tcPr>
            <w:tcW w:w="4151" w:type="dxa"/>
          </w:tcPr>
          <w:p w14:paraId="4A1CCB97" w14:textId="77777777" w:rsidR="00571F84" w:rsidRDefault="00000000">
            <w:r>
              <w:rPr>
                <w:sz w:val="20"/>
              </w:rPr>
              <w:t>Create, read, update and delete blog posts.</w:t>
            </w:r>
          </w:p>
        </w:tc>
        <w:tc>
          <w:tcPr>
            <w:tcW w:w="2709" w:type="dxa"/>
          </w:tcPr>
          <w:p w14:paraId="4DBB3007" w14:textId="77777777" w:rsidR="00571F84" w:rsidRDefault="00000000">
            <w:r>
              <w:rPr>
                <w:sz w:val="20"/>
              </w:rPr>
              <w:t>Provides the core content-management capability.</w:t>
            </w:r>
          </w:p>
        </w:tc>
      </w:tr>
      <w:tr w:rsidR="00571F84" w14:paraId="3F835FDD" w14:textId="77777777">
        <w:trPr>
          <w:cantSplit/>
        </w:trPr>
        <w:tc>
          <w:tcPr>
            <w:tcW w:w="2166" w:type="dxa"/>
          </w:tcPr>
          <w:p w14:paraId="0BBFE7BD" w14:textId="77777777" w:rsidR="00571F84" w:rsidRDefault="00000000">
            <w:r>
              <w:rPr>
                <w:sz w:val="20"/>
              </w:rPr>
              <w:t>AI blog generation</w:t>
            </w:r>
          </w:p>
        </w:tc>
        <w:tc>
          <w:tcPr>
            <w:tcW w:w="4151" w:type="dxa"/>
          </w:tcPr>
          <w:p w14:paraId="5C2A01EB" w14:textId="77777777" w:rsidR="00571F84" w:rsidRDefault="00000000">
            <w:r>
              <w:rPr>
                <w:sz w:val="20"/>
              </w:rPr>
              <w:t>Generate 100–150 word blog content from a topic using Gemini.</w:t>
            </w:r>
          </w:p>
        </w:tc>
        <w:tc>
          <w:tcPr>
            <w:tcW w:w="2709" w:type="dxa"/>
          </w:tcPr>
          <w:p w14:paraId="5298806B" w14:textId="77777777" w:rsidR="00571F84" w:rsidRDefault="00000000">
            <w:r>
              <w:rPr>
                <w:sz w:val="20"/>
              </w:rPr>
              <w:t>Reduces manual drafting effort.</w:t>
            </w:r>
          </w:p>
        </w:tc>
      </w:tr>
      <w:tr w:rsidR="00571F84" w14:paraId="1D2F2744" w14:textId="77777777">
        <w:trPr>
          <w:cantSplit/>
        </w:trPr>
        <w:tc>
          <w:tcPr>
            <w:tcW w:w="2166" w:type="dxa"/>
          </w:tcPr>
          <w:p w14:paraId="2E0176B4" w14:textId="77777777" w:rsidR="00571F84" w:rsidRDefault="00000000">
            <w:r>
              <w:rPr>
                <w:sz w:val="20"/>
              </w:rPr>
              <w:t>AI summarization</w:t>
            </w:r>
          </w:p>
        </w:tc>
        <w:tc>
          <w:tcPr>
            <w:tcW w:w="4151" w:type="dxa"/>
          </w:tcPr>
          <w:p w14:paraId="0933B3EE" w14:textId="77777777" w:rsidR="00571F84" w:rsidRDefault="00000000">
            <w:r>
              <w:rPr>
                <w:sz w:val="20"/>
              </w:rPr>
              <w:t>Convert long blog content into a short readable summary.</w:t>
            </w:r>
          </w:p>
        </w:tc>
        <w:tc>
          <w:tcPr>
            <w:tcW w:w="2709" w:type="dxa"/>
          </w:tcPr>
          <w:p w14:paraId="1F8A7174" w14:textId="77777777" w:rsidR="00571F84" w:rsidRDefault="00000000">
            <w:r>
              <w:rPr>
                <w:sz w:val="20"/>
              </w:rPr>
              <w:t>Improves content consumption and reuse.</w:t>
            </w:r>
          </w:p>
        </w:tc>
      </w:tr>
      <w:tr w:rsidR="00571F84" w14:paraId="78714C91" w14:textId="77777777">
        <w:trPr>
          <w:cantSplit/>
        </w:trPr>
        <w:tc>
          <w:tcPr>
            <w:tcW w:w="2166" w:type="dxa"/>
          </w:tcPr>
          <w:p w14:paraId="3502110E" w14:textId="77777777" w:rsidR="00571F84" w:rsidRDefault="00000000">
            <w:r>
              <w:rPr>
                <w:sz w:val="20"/>
              </w:rPr>
              <w:t>Automatic categorization</w:t>
            </w:r>
          </w:p>
        </w:tc>
        <w:tc>
          <w:tcPr>
            <w:tcW w:w="4151" w:type="dxa"/>
          </w:tcPr>
          <w:p w14:paraId="2B550627" w14:textId="77777777" w:rsidR="00571F84" w:rsidRDefault="00000000">
            <w:r>
              <w:rPr>
                <w:sz w:val="20"/>
              </w:rPr>
              <w:t>Infer categories such as Technology, Education, Health, Sports and others from the topic.</w:t>
            </w:r>
          </w:p>
        </w:tc>
        <w:tc>
          <w:tcPr>
            <w:tcW w:w="2709" w:type="dxa"/>
          </w:tcPr>
          <w:p w14:paraId="77D9C541" w14:textId="77777777" w:rsidR="00571F84" w:rsidRDefault="00000000">
            <w:r>
              <w:rPr>
                <w:sz w:val="20"/>
              </w:rPr>
              <w:t>Reduces repetitive classification work.</w:t>
            </w:r>
          </w:p>
        </w:tc>
      </w:tr>
      <w:tr w:rsidR="00571F84" w14:paraId="10E53B5A" w14:textId="77777777">
        <w:trPr>
          <w:cantSplit/>
        </w:trPr>
        <w:tc>
          <w:tcPr>
            <w:tcW w:w="2166" w:type="dxa"/>
          </w:tcPr>
          <w:p w14:paraId="2D933D8E" w14:textId="77777777" w:rsidR="00571F84" w:rsidRDefault="00000000">
            <w:r>
              <w:rPr>
                <w:sz w:val="20"/>
              </w:rPr>
              <w:t>Validation &amp; error handling</w:t>
            </w:r>
          </w:p>
        </w:tc>
        <w:tc>
          <w:tcPr>
            <w:tcW w:w="4151" w:type="dxa"/>
          </w:tcPr>
          <w:p w14:paraId="04AD3333" w14:textId="77777777" w:rsidR="00571F84" w:rsidRDefault="00000000">
            <w:r>
              <w:rPr>
                <w:sz w:val="20"/>
              </w:rPr>
              <w:t>Validate inputs and return structured errors.</w:t>
            </w:r>
          </w:p>
        </w:tc>
        <w:tc>
          <w:tcPr>
            <w:tcW w:w="2709" w:type="dxa"/>
          </w:tcPr>
          <w:p w14:paraId="0391F15D" w14:textId="77777777" w:rsidR="00571F84" w:rsidRDefault="00000000">
            <w:r>
              <w:rPr>
                <w:sz w:val="20"/>
              </w:rPr>
              <w:t>Improves API reliability and developer experience.</w:t>
            </w:r>
          </w:p>
        </w:tc>
      </w:tr>
      <w:tr w:rsidR="00571F84" w14:paraId="68B82D02" w14:textId="77777777">
        <w:trPr>
          <w:cantSplit/>
        </w:trPr>
        <w:tc>
          <w:tcPr>
            <w:tcW w:w="2166" w:type="dxa"/>
          </w:tcPr>
          <w:p w14:paraId="4522B8DF" w14:textId="77777777" w:rsidR="00571F84" w:rsidRDefault="00000000">
            <w:r>
              <w:rPr>
                <w:sz w:val="20"/>
              </w:rPr>
              <w:t>API testing collection</w:t>
            </w:r>
          </w:p>
        </w:tc>
        <w:tc>
          <w:tcPr>
            <w:tcW w:w="4151" w:type="dxa"/>
          </w:tcPr>
          <w:p w14:paraId="601B204C" w14:textId="77777777" w:rsidR="00571F84" w:rsidRDefault="00000000">
            <w:r>
              <w:rPr>
                <w:sz w:val="20"/>
              </w:rPr>
              <w:t>Provide Thunder Client / Postman requests for endpoints.</w:t>
            </w:r>
          </w:p>
        </w:tc>
        <w:tc>
          <w:tcPr>
            <w:tcW w:w="2709" w:type="dxa"/>
          </w:tcPr>
          <w:p w14:paraId="0BB2E2EC" w14:textId="77777777" w:rsidR="00571F84" w:rsidRDefault="00000000">
            <w:r>
              <w:rPr>
                <w:sz w:val="20"/>
              </w:rPr>
              <w:t>Makes endpoint verification easier.</w:t>
            </w:r>
          </w:p>
        </w:tc>
      </w:tr>
    </w:tbl>
    <w:p w14:paraId="7CA3852F" w14:textId="77777777" w:rsidR="00571F84" w:rsidRDefault="00571F84"/>
    <w:p w14:paraId="283945A6" w14:textId="77777777" w:rsidR="00571F84" w:rsidRDefault="00000000">
      <w:pPr>
        <w:rPr>
          <w:b/>
        </w:rPr>
      </w:pPr>
      <w:r>
        <w:rPr>
          <w:b/>
        </w:rPr>
        <w:t>Step-3: Idea Prioritization</w:t>
      </w:r>
    </w:p>
    <w:p w14:paraId="3831C899" w14:textId="77777777" w:rsidR="00571F84" w:rsidRDefault="00000000">
      <w:pPr>
        <w:pBdr>
          <w:top w:val="nil"/>
          <w:left w:val="nil"/>
          <w:bottom w:val="nil"/>
          <w:right w:val="nil"/>
          <w:between w:val="nil"/>
        </w:pBdr>
        <w:shd w:val="clear" w:color="auto" w:fill="FFFFFF"/>
        <w:spacing w:line="240" w:lineRule="auto"/>
        <w:jc w:val="both"/>
        <w:rPr>
          <w:color w:val="000000"/>
          <w:sz w:val="24"/>
          <w:szCs w:val="24"/>
        </w:rPr>
      </w:pPr>
      <w:r>
        <w:rPr>
          <w:color w:val="000000"/>
          <w:sz w:val="24"/>
          <w:szCs w:val="24"/>
        </w:rPr>
        <w:lastRenderedPageBreak/>
        <w:t>Prioritization is based on direct alignment with the supplied implementation. The core capabilities are prioritized because they are already represented by controllers, routes, models and services in the source code.</w:t>
      </w:r>
    </w:p>
    <w:tbl>
      <w:tblPr>
        <w:tblW w:w="90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353"/>
        <w:gridCol w:w="2888"/>
        <w:gridCol w:w="4785"/>
      </w:tblGrid>
      <w:tr w:rsidR="00571F84" w14:paraId="177A705D" w14:textId="77777777">
        <w:trPr>
          <w:tblHeader/>
        </w:trPr>
        <w:tc>
          <w:tcPr>
            <w:tcW w:w="1353" w:type="dxa"/>
            <w:shd w:val="clear" w:color="auto" w:fill="D9D9D9"/>
          </w:tcPr>
          <w:p w14:paraId="68E96082" w14:textId="77777777" w:rsidR="00571F84" w:rsidRDefault="00000000">
            <w:r>
              <w:rPr>
                <w:b/>
                <w:sz w:val="20"/>
              </w:rPr>
              <w:t>Priority</w:t>
            </w:r>
          </w:p>
        </w:tc>
        <w:tc>
          <w:tcPr>
            <w:tcW w:w="2888" w:type="dxa"/>
            <w:shd w:val="clear" w:color="auto" w:fill="D9D9D9"/>
          </w:tcPr>
          <w:p w14:paraId="5C284DA4" w14:textId="77777777" w:rsidR="00571F84" w:rsidRDefault="00000000">
            <w:r>
              <w:rPr>
                <w:b/>
                <w:sz w:val="20"/>
              </w:rPr>
              <w:t>Capability</w:t>
            </w:r>
          </w:p>
        </w:tc>
        <w:tc>
          <w:tcPr>
            <w:tcW w:w="4785" w:type="dxa"/>
            <w:shd w:val="clear" w:color="auto" w:fill="D9D9D9"/>
          </w:tcPr>
          <w:p w14:paraId="1137746F" w14:textId="77777777" w:rsidR="00571F84" w:rsidRDefault="00000000">
            <w:r>
              <w:rPr>
                <w:b/>
                <w:sz w:val="20"/>
              </w:rPr>
              <w:t>Reason</w:t>
            </w:r>
          </w:p>
        </w:tc>
      </w:tr>
      <w:tr w:rsidR="00571F84" w14:paraId="27493992" w14:textId="77777777">
        <w:trPr>
          <w:cantSplit/>
        </w:trPr>
        <w:tc>
          <w:tcPr>
            <w:tcW w:w="1353" w:type="dxa"/>
          </w:tcPr>
          <w:p w14:paraId="4F354F70" w14:textId="77777777" w:rsidR="00571F84" w:rsidRDefault="00000000">
            <w:r>
              <w:rPr>
                <w:sz w:val="20"/>
              </w:rPr>
              <w:t>High</w:t>
            </w:r>
          </w:p>
        </w:tc>
        <w:tc>
          <w:tcPr>
            <w:tcW w:w="2888" w:type="dxa"/>
          </w:tcPr>
          <w:p w14:paraId="4B35699B" w14:textId="77777777" w:rsidR="00571F84" w:rsidRDefault="00000000">
            <w:r>
              <w:rPr>
                <w:sz w:val="20"/>
              </w:rPr>
              <w:t>Authentication &amp; authorization</w:t>
            </w:r>
          </w:p>
        </w:tc>
        <w:tc>
          <w:tcPr>
            <w:tcW w:w="4785" w:type="dxa"/>
          </w:tcPr>
          <w:p w14:paraId="5B214B0E" w14:textId="77777777" w:rsidR="00571F84" w:rsidRDefault="00000000">
            <w:r>
              <w:rPr>
                <w:sz w:val="20"/>
              </w:rPr>
              <w:t>Required by protected profile, blog creation/update/delete and AI generation routes.</w:t>
            </w:r>
          </w:p>
        </w:tc>
      </w:tr>
      <w:tr w:rsidR="00571F84" w14:paraId="36623BD3" w14:textId="77777777">
        <w:trPr>
          <w:cantSplit/>
        </w:trPr>
        <w:tc>
          <w:tcPr>
            <w:tcW w:w="1353" w:type="dxa"/>
          </w:tcPr>
          <w:p w14:paraId="3F325594" w14:textId="77777777" w:rsidR="00571F84" w:rsidRDefault="00000000">
            <w:r>
              <w:rPr>
                <w:sz w:val="20"/>
              </w:rPr>
              <w:t>High</w:t>
            </w:r>
          </w:p>
        </w:tc>
        <w:tc>
          <w:tcPr>
            <w:tcW w:w="2888" w:type="dxa"/>
          </w:tcPr>
          <w:p w14:paraId="0909E9CF" w14:textId="77777777" w:rsidR="00571F84" w:rsidRDefault="00000000">
            <w:r>
              <w:rPr>
                <w:sz w:val="20"/>
              </w:rPr>
              <w:t>Blog CRUD</w:t>
            </w:r>
          </w:p>
        </w:tc>
        <w:tc>
          <w:tcPr>
            <w:tcW w:w="4785" w:type="dxa"/>
          </w:tcPr>
          <w:p w14:paraId="5C5B51E9" w14:textId="77777777" w:rsidR="00571F84" w:rsidRDefault="00000000">
            <w:r>
              <w:rPr>
                <w:sz w:val="20"/>
              </w:rPr>
              <w:t>Core purpose of the Blog model and blog controller.</w:t>
            </w:r>
          </w:p>
        </w:tc>
      </w:tr>
      <w:tr w:rsidR="00571F84" w14:paraId="289E91BA" w14:textId="77777777">
        <w:trPr>
          <w:cantSplit/>
        </w:trPr>
        <w:tc>
          <w:tcPr>
            <w:tcW w:w="1353" w:type="dxa"/>
          </w:tcPr>
          <w:p w14:paraId="719DE1DE" w14:textId="77777777" w:rsidR="00571F84" w:rsidRDefault="00000000">
            <w:r>
              <w:rPr>
                <w:sz w:val="20"/>
              </w:rPr>
              <w:t>High</w:t>
            </w:r>
          </w:p>
        </w:tc>
        <w:tc>
          <w:tcPr>
            <w:tcW w:w="2888" w:type="dxa"/>
          </w:tcPr>
          <w:p w14:paraId="50EF0825" w14:textId="77777777" w:rsidR="00571F84" w:rsidRDefault="00000000">
            <w:r>
              <w:rPr>
                <w:sz w:val="20"/>
              </w:rPr>
              <w:t>Gemini generation &amp; summarization</w:t>
            </w:r>
          </w:p>
        </w:tc>
        <w:tc>
          <w:tcPr>
            <w:tcW w:w="4785" w:type="dxa"/>
          </w:tcPr>
          <w:p w14:paraId="7D184F13" w14:textId="77777777" w:rsidR="00571F84" w:rsidRDefault="00000000">
            <w:r>
              <w:rPr>
                <w:sz w:val="20"/>
              </w:rPr>
              <w:t>Primary AI functionality of the project.</w:t>
            </w:r>
          </w:p>
        </w:tc>
      </w:tr>
      <w:tr w:rsidR="00571F84" w14:paraId="24BB46D3" w14:textId="77777777">
        <w:trPr>
          <w:cantSplit/>
        </w:trPr>
        <w:tc>
          <w:tcPr>
            <w:tcW w:w="1353" w:type="dxa"/>
          </w:tcPr>
          <w:p w14:paraId="66494FEE" w14:textId="77777777" w:rsidR="00571F84" w:rsidRDefault="00000000">
            <w:r>
              <w:rPr>
                <w:sz w:val="20"/>
              </w:rPr>
              <w:t>Medium</w:t>
            </w:r>
          </w:p>
        </w:tc>
        <w:tc>
          <w:tcPr>
            <w:tcW w:w="2888" w:type="dxa"/>
          </w:tcPr>
          <w:p w14:paraId="258C429E" w14:textId="77777777" w:rsidR="00571F84" w:rsidRDefault="00000000">
            <w:r>
              <w:rPr>
                <w:sz w:val="20"/>
              </w:rPr>
              <w:t>Automatic category inference</w:t>
            </w:r>
          </w:p>
        </w:tc>
        <w:tc>
          <w:tcPr>
            <w:tcW w:w="4785" w:type="dxa"/>
          </w:tcPr>
          <w:p w14:paraId="10E4631F" w14:textId="77777777" w:rsidR="00571F84" w:rsidRDefault="00000000">
            <w:r>
              <w:rPr>
                <w:sz w:val="20"/>
              </w:rPr>
              <w:t>Implemented in the AI controller as a convenience feature.</w:t>
            </w:r>
          </w:p>
        </w:tc>
      </w:tr>
      <w:tr w:rsidR="00571F84" w14:paraId="73B15616" w14:textId="77777777">
        <w:trPr>
          <w:cantSplit/>
        </w:trPr>
        <w:tc>
          <w:tcPr>
            <w:tcW w:w="1353" w:type="dxa"/>
          </w:tcPr>
          <w:p w14:paraId="3F98C6B9" w14:textId="77777777" w:rsidR="00571F84" w:rsidRDefault="00000000">
            <w:r>
              <w:rPr>
                <w:sz w:val="20"/>
              </w:rPr>
              <w:t>Medium</w:t>
            </w:r>
          </w:p>
        </w:tc>
        <w:tc>
          <w:tcPr>
            <w:tcW w:w="2888" w:type="dxa"/>
          </w:tcPr>
          <w:p w14:paraId="630C7847" w14:textId="77777777" w:rsidR="00571F84" w:rsidRDefault="00000000">
            <w:r>
              <w:rPr>
                <w:sz w:val="20"/>
              </w:rPr>
              <w:t>Validation &amp; centralized errors</w:t>
            </w:r>
          </w:p>
        </w:tc>
        <w:tc>
          <w:tcPr>
            <w:tcW w:w="4785" w:type="dxa"/>
          </w:tcPr>
          <w:p w14:paraId="706F2A29" w14:textId="77777777" w:rsidR="00571F84" w:rsidRDefault="00000000">
            <w:r>
              <w:rPr>
                <w:sz w:val="20"/>
              </w:rPr>
              <w:t>Implemented through express-validator and error middleware.</w:t>
            </w:r>
          </w:p>
        </w:tc>
      </w:tr>
      <w:tr w:rsidR="00571F84" w14:paraId="49EEDA1B" w14:textId="77777777">
        <w:trPr>
          <w:cantSplit/>
        </w:trPr>
        <w:tc>
          <w:tcPr>
            <w:tcW w:w="1353" w:type="dxa"/>
          </w:tcPr>
          <w:p w14:paraId="7540791C" w14:textId="77777777" w:rsidR="00571F84" w:rsidRDefault="00000000">
            <w:r>
              <w:rPr>
                <w:sz w:val="20"/>
              </w:rPr>
              <w:t>Medium</w:t>
            </w:r>
          </w:p>
        </w:tc>
        <w:tc>
          <w:tcPr>
            <w:tcW w:w="2888" w:type="dxa"/>
          </w:tcPr>
          <w:p w14:paraId="45730F66" w14:textId="77777777" w:rsidR="00571F84" w:rsidRDefault="00000000">
            <w:r>
              <w:rPr>
                <w:sz w:val="20"/>
              </w:rPr>
              <w:t>API collection</w:t>
            </w:r>
          </w:p>
        </w:tc>
        <w:tc>
          <w:tcPr>
            <w:tcW w:w="4785" w:type="dxa"/>
          </w:tcPr>
          <w:p w14:paraId="6A228901" w14:textId="77777777" w:rsidR="00571F84" w:rsidRDefault="00000000">
            <w:r>
              <w:rPr>
                <w:sz w:val="20"/>
              </w:rPr>
              <w:t>Supports repeatable manual endpoint testing.</w:t>
            </w:r>
          </w:p>
        </w:tc>
      </w:tr>
    </w:tbl>
    <w:p w14:paraId="6B32297A" w14:textId="77777777" w:rsidR="001931CA" w:rsidRDefault="001931CA"/>
    <w:sectPr w:rsidR="001931CA">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BM Plex Sans">
    <w:panose1 w:val="00000000000000000000"/>
    <w:charset w:val="00"/>
    <w:family w:val="roman"/>
    <w:notTrueType/>
    <w:pitch w:val="default"/>
  </w:font>
  <w:font w:name="Georgia">
    <w:panose1 w:val="02040502050405020303"/>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1F84"/>
    <w:rsid w:val="001931CA"/>
    <w:rsid w:val="004A3595"/>
    <w:rsid w:val="00571F84"/>
    <w:rsid w:val="005B177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C32C6B"/>
  <w15:docId w15:val="{658381D4-5B0F-41E2-95B9-2F227C9A92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NormalWeb">
    <w:name w:val="Normal (Web)"/>
    <w:basedOn w:val="Normal"/>
    <w:uiPriority w:val="99"/>
    <w:semiHidden/>
    <w:unhideWhenUsed/>
    <w:rsid w:val="008B254D"/>
    <w:pPr>
      <w:spacing w:before="100" w:beforeAutospacing="1" w:after="100" w:afterAutospacing="1" w:line="240" w:lineRule="auto"/>
    </w:pPr>
    <w:rPr>
      <w:rFonts w:ascii="Times New Roman" w:eastAsia="Times New Roman" w:hAnsi="Times New Roman" w:cs="Times New Roman"/>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7uZtYljF9g8dlLF2t2y1rZM5ERg==">CgMxLjA4AHIhMTA5cm9ya1pKQ2RUUk04cU1VTTdjZE1fX3BSN1ZHcTBn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440</Words>
  <Characters>2510</Characters>
  <Application>Microsoft Office Word</Application>
  <DocSecurity>0</DocSecurity>
  <Lines>20</Lines>
  <Paragraphs>5</Paragraphs>
  <ScaleCrop>false</ScaleCrop>
  <Company/>
  <LinksUpToDate>false</LinksUpToDate>
  <CharactersWithSpaces>2945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Premaram L</cp:lastModifiedBy>
  <cp:revision>3</cp:revision>
  <dcterms:created xsi:type="dcterms:W3CDTF">2022-09-18T16:51:00Z</dcterms:created>
  <dcterms:modified xsi:type="dcterms:W3CDTF">2026-09-30T15:41:00Z</dcterms:modified>
</cp:coreProperties>
</file>