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Task 1 – Foundations &amp; Environment Setup</w:t>
      </w:r>
    </w:p>
    <w:p>
      <w:pPr>
        <w:pStyle w:val="Heading3"/>
      </w:pPr>
      <w:r>
        <w:t xml:space="preserve">Lab Setup Report</w:t>
      </w:r>
    </w:p>
    <w:p>
      <w:pPr/>
      <w:r>
        <w:rPr>
          <w:b/>
        </w:rPr>
        <w:t xml:space="preserve">Intern:</w:t>
      </w:r>
      <w:r>
        <w:t xml:space="preserve">  SUMANTH UPPALA</w:t>
      </w:r>
      <w:r>
        <w:br/>
      </w:r>
      <w:r>
        <w:rPr>
          <w:b/>
        </w:rPr>
        <w:t xml:space="preserve">Program:</w:t>
      </w:r>
      <w:r>
        <w:t xml:space="preserve"> Cybersecurity &amp; Ethical Hacking Internship, ApexPlanet Software Pvt. Ltd.</w:t>
      </w:r>
      <w:r>
        <w:br/>
      </w:r>
      <w:r>
        <w:rPr>
          <w:b/>
        </w:rPr>
        <w:t xml:space="preserve">Timeline:</w:t>
      </w:r>
      <w:r>
        <w:t xml:space="preserve"> Days 1–12</w:t>
      </w:r>
      <w:r>
        <w:br/>
      </w:r>
      <w:r>
        <w:rPr>
          <w:b/>
        </w:rPr>
        <w:t xml:space="preserve">Report Date:</w:t>
      </w:r>
      <w:r>
        <w:t xml:space="preserve"> </w:t>
      </w:r>
      <w:r>
        <w:rPr>
          <w:i/>
        </w:rPr>
        <w:t xml:space="preserve">2</w:t>
      </w:r>
      <w:r>
        <w:rPr>
          <w:i/>
        </w:rPr>
        <w:t xml:space="preserve">9</w:t>
      </w:r>
      <w:r>
        <w:rPr>
          <w:i/>
        </w:rPr>
        <w:t xml:space="preserve">-</w:t>
      </w:r>
      <w:r>
        <w:rPr>
          <w:i/>
        </w:rPr>
        <w:t xml:space="preserve">1</w:t>
      </w:r>
      <w:r>
        <w:rPr>
          <w:i/>
        </w:rPr>
        <w:t xml:space="preserve">0</w:t>
      </w:r>
      <w:r>
        <w:rPr>
          <w:i/>
        </w:rPr>
        <w:t xml:space="preserve">-</w:t>
      </w:r>
      <w:r>
        <w:rPr>
          <w:i/>
        </w:rPr>
        <w:t xml:space="preserve">2</w:t>
      </w:r>
      <w:r>
        <w:rPr>
          <w:i/>
        </w:rPr>
        <w:t xml:space="preserve">02</w:t>
      </w:r>
      <w:r>
        <w:rPr>
          <w:i/>
        </w:rPr>
        <w:t xml:space="preserve">6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1. Objective</w:t>
      </w:r>
    </w:p>
    <w:p>
      <w:pPr/>
      <w:r>
        <w:t xml:space="preserve">To build strong fundamentals in cybersecurity, networking, and cryptography, and to set up a professional, isolated penetration-testing lab for use throughout the remainder of the internship.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2. Cybersecurity Basics</w:t>
      </w:r>
    </w:p>
    <w:p>
      <w:pPr/>
      <w:r>
        <w:rPr>
          <w:b/>
        </w:rPr>
        <w:t xml:space="preserve">CIA Triad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Confidentiality</w:t>
      </w:r>
      <w:r>
        <w:t xml:space="preserve"> – ensuring information is accessible only to those authorized to see it.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Integrity</w:t>
      </w:r>
      <w:r>
        <w:t xml:space="preserve"> – ensuring information is accurate and has not been tampered with.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Availability</w:t>
      </w:r>
      <w:r>
        <w:t xml:space="preserve"> – ensuring systems and data are accessible to authorized users when needed.</w:t>
      </w:r>
    </w:p>
    <w:p>
      <w:pPr/>
      <w:r>
        <w:rPr>
          <w:b/>
        </w:rPr>
        <w:t xml:space="preserve">Threat Types Studied:</w:t>
      </w:r>
      <w:r>
        <w:t xml:space="preserve"> Phishing, Malware, DDoS, SQL Injection, Brute Force, Ransomware.</w:t>
      </w:r>
    </w:p>
    <w:p>
      <w:pPr/>
      <w:r>
        <w:rPr>
          <w:b/>
        </w:rPr>
        <w:t xml:space="preserve">Attack Vectors Studied:</w:t>
      </w:r>
      <w:r>
        <w:t xml:space="preserve"> Social Engineering, Wireless Attacks, Insider Threats.</w:t>
      </w:r>
    </w:p>
    <w:p>
      <w:pPr/>
      <w:r>
        <w:rPr>
          <w:i/>
        </w:rPr>
        <w:t xml:space="preserve">[1–2 sentences in your own words: which of these felt most relevant/interesting and why]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3. Lab Environment Setup</w:t>
      </w:r>
    </w:p>
    <w:p>
      <w:pPr/>
      <w:r>
        <w:rPr>
          <w:b/>
        </w:rPr>
        <w:t xml:space="preserve">Hypervisor:</w:t>
      </w:r>
      <w:r>
        <w:t xml:space="preserve"> VirtualBox / VMware </w:t>
      </w:r>
      <w:r>
        <w:rPr>
          <w:i/>
        </w:rPr>
        <w:t xml:space="preserve">(circle or state which)</w:t>
      </w:r>
    </w:p>
    <w:p>
      <w:pPr/>
      <w:r>
        <w:rPr>
          <w:b/>
        </w:rPr>
        <w:t xml:space="preserve">Virtual Machines Configured: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5"/>
        <w:gridCol w:w="3384"/>
        <w:gridCol w:w="2849"/>
      </w:tblGrid>
      <w:tr>
        <w:trPr>
          <w:tblHeader/>
        </w:trPr>
        <w:tc>
          <w:tcPr>
            <w:tcW w:w="3125" w:type="dxa"/>
            <w:shd w:val="clear" w:color="auto" w:fill="F2F2F2"/>
          </w:tcPr>
          <w:p>
            <w:pPr/>
            <w:r>
              <w:t xml:space="preserve">VM</w:t>
            </w:r>
          </w:p>
        </w:tc>
        <w:tc>
          <w:tcPr>
            <w:tcW w:w="3384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2849" w:type="dxa"/>
            <w:shd w:val="clear" w:color="auto" w:fill="F2F2F2"/>
          </w:tcPr>
          <w:p>
            <w:pPr/>
            <w:r>
              <w:t xml:space="preserve">IP (Host-Only)</w:t>
            </w:r>
          </w:p>
        </w:tc>
      </w:tr>
      <w:tr>
        <w:tc>
          <w:tcPr>
            <w:tcW w:w="3125" w:type="dxa"/>
          </w:tcPr>
          <w:p>
            <w:pPr/>
            <w:r>
              <w:t xml:space="preserve">Kali Linux</w:t>
            </w:r>
          </w:p>
        </w:tc>
        <w:tc>
          <w:tcPr>
            <w:tcW w:w="3384" w:type="dxa"/>
          </w:tcPr>
          <w:p>
            <w:pPr/>
            <w:r>
              <w:t xml:space="preserve">Attacker machine</w:t>
            </w:r>
          </w:p>
        </w:tc>
        <w:tc>
          <w:tcPr>
            <w:tcW w:w="2849" w:type="dxa"/>
          </w:tcPr>
          <w:p>
            <w:pPr/>
            <w:r>
              <w:t xml:space="preserve">192.168.56.3</w:t>
            </w:r>
          </w:p>
        </w:tc>
      </w:tr>
      <w:tr>
        <w:tc>
          <w:tcPr>
            <w:tcW w:w="3125" w:type="dxa"/>
          </w:tcPr>
          <w:p>
            <w:pPr/>
            <w:r>
              <w:t xml:space="preserve">Metasploitable2</w:t>
            </w:r>
          </w:p>
        </w:tc>
        <w:tc>
          <w:tcPr>
            <w:tcW w:w="3384" w:type="dxa"/>
          </w:tcPr>
          <w:p>
            <w:pPr/>
            <w:r>
              <w:t xml:space="preserve">Target machine</w:t>
            </w:r>
          </w:p>
        </w:tc>
        <w:tc>
          <w:tcPr>
            <w:tcW w:w="2849" w:type="dxa"/>
          </w:tcPr>
          <w:p>
            <w:pPr/>
            <w:r>
              <w:t xml:space="preserve">192.168.56.3</w:t>
            </w:r>
          </w:p>
        </w:tc>
      </w:tr>
    </w:tbl>
    <w:p>
      <w:pPr/>
      <w:r>
        <w:rPr>
          <w:b/>
        </w:rPr>
        <w:t xml:space="preserve">Network Mode:</w:t>
      </w:r>
      <w:r>
        <w:t xml:space="preserve"> Host-Only Adapter (isolated lab network — no traffic leaves the host)</w:t>
      </w:r>
    </w:p>
    <w:p>
      <w:pPr/>
      <w:r>
        <w:t xml:space="preserve">📸 </w:t>
      </w:r>
      <w:r>
        <w:rPr>
          <w:b/>
        </w:rPr>
        <w:t xml:space="preserve">Screenshot 1:</w:t>
      </w:r>
      <w:r>
        <w:t xml:space="preserve"> VirtualBox/VMware Manager showing both VMs listed and powered on </w:t>
      </w:r>
      <w:r>
        <w:rPr>
          <w:i/>
        </w:rPr>
        <w:t xml:space="preserve">[insert image here]</w:t>
      </w:r>
    </w:p>
    <w:p>
      <w:pPr/>
      <w:r>
        <w:drawing>
          <wp:inline distT="0" distB="0" distL="0" distR="0">
            <wp:extent cx="5486400" cy="3067695"/>
            <wp:docPr id="1" name="image1" descr="VirtualBox Manager showing Kali and Metasploitable2 VMs lis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VirtualBox Manager showing Kali and Metasploitable2 VMs listed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📸 </w:t>
      </w:r>
      <w:r>
        <w:rPr>
          <w:b/>
        </w:rPr>
        <w:t xml:space="preserve">Screenshot 2:</w:t>
      </w:r>
      <w:r>
        <w:t xml:space="preserve"> Host-Only Adapter network configuration screen </w:t>
      </w:r>
      <w:r>
        <w:rPr>
          <w:i/>
        </w:rPr>
        <w:t xml:space="preserve">[insert image here]</w:t>
      </w:r>
    </w:p>
    <w:p>
      <w:pPr/>
      <w:r>
        <w:drawing>
          <wp:inline distT="0" distB="0" distL="0" distR="0">
            <wp:extent cx="5486400" cy="3084849"/>
            <wp:docPr id="2" name="image2" descr="Kali VM — Host-Only Adapter network setting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Kali VM — Host-Only Adapter network setting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drawing>
          <wp:inline distT="0" distB="0" distL="0" distR="0">
            <wp:extent cx="5486400" cy="3084849"/>
            <wp:docPr id="3" name="image3" descr="Metasploitable2 VM — Host-Only Adapter network setting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Metasploitable2 VM — Host-Only Adapter network setting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📸 </w:t>
      </w:r>
      <w:r>
        <w:rPr>
          <w:b/>
        </w:rPr>
        <w:t xml:space="preserve">Screenshot 3:</w:t>
      </w:r>
      <w:r>
        <w:t xml:space="preserve"> Kali Linux desktop after successful boot </w:t>
      </w:r>
      <w:r>
        <w:rPr>
          <w:i/>
        </w:rPr>
        <w:t xml:space="preserve">[insert image here]</w:t>
      </w:r>
    </w:p>
    <w:p>
      <w:pPr/>
      <w:r>
        <w:rPr>
          <w:i/>
        </w:rPr>
        <w:t xml:space="preserve">(No separate desktop screenshot was captured — shown below instead: host-only network connectivity confirmed with a ping test between the Kali attacker machine and the Metasploitable2 target.)</w:t>
      </w:r>
    </w:p>
    <w:p>
      <w:pPr/>
      <w:r>
        <w:drawing>
          <wp:inline distT="0" distB="0" distL="0" distR="0">
            <wp:extent cx="5486400" cy="3084849"/>
            <wp:docPr id="4" name="image4" descr="Ping test confirming Host-Only network connectivity between Kali and Metasploitable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Ping test confirming Host-Only network connectivity between Kali and Metasploitable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4. Linux Fundamentals</w:t>
      </w:r>
    </w:p>
    <w:p>
      <w:pPr/>
      <w:r>
        <w:t xml:space="preserve">Commands practiced on Kali Linux: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01"/>
        <w:gridCol w:w="5858"/>
      </w:tblGrid>
      <w:tr>
        <w:trPr>
          <w:tblHeader/>
        </w:trPr>
        <w:tc>
          <w:tcPr>
            <w:tcW w:w="3501" w:type="dxa"/>
            <w:shd w:val="clear" w:color="auto" w:fill="F2F2F2"/>
          </w:tcPr>
          <w:p>
            <w:pPr/>
            <w:r>
              <w:t xml:space="preserve">Category</w:t>
            </w:r>
          </w:p>
        </w:tc>
        <w:tc>
          <w:tcPr>
            <w:tcW w:w="5858" w:type="dxa"/>
            <w:shd w:val="clear" w:color="auto" w:fill="F2F2F2"/>
          </w:tcPr>
          <w:p>
            <w:pPr/>
            <w:r>
              <w:t xml:space="preserve">Commands</w:t>
            </w:r>
          </w:p>
        </w:tc>
      </w:tr>
      <w:tr>
        <w:tc>
          <w:tcPr>
            <w:tcW w:w="3501" w:type="dxa"/>
          </w:tcPr>
          <w:p>
            <w:pPr/>
            <w:r>
              <w:t xml:space="preserve">File navigation</w:t>
            </w:r>
          </w:p>
        </w:tc>
        <w:tc>
          <w:tcPr>
            <w:tcW w:w="5858" w:type="dxa"/>
          </w:tcPr>
          <w:p>
            <w:pPr/>
            <w:r>
              <w:rPr>
                <w:rStyle w:val="CodeChar"/>
              </w:rPr>
              <w:t xml:space="preserve">cd</w:t>
            </w:r>
            <w:r>
              <w:t xml:space="preserve">, </w:t>
            </w:r>
            <w:r>
              <w:rPr>
                <w:rStyle w:val="CodeChar"/>
              </w:rPr>
              <w:t xml:space="preserve">ls</w:t>
            </w:r>
            <w:r>
              <w:t xml:space="preserve">, </w:t>
            </w:r>
            <w:r>
              <w:rPr>
                <w:rStyle w:val="CodeChar"/>
              </w:rPr>
              <w:t xml:space="preserve">pwd</w:t>
            </w:r>
          </w:p>
        </w:tc>
      </w:tr>
      <w:tr>
        <w:tc>
          <w:tcPr>
            <w:tcW w:w="3501" w:type="dxa"/>
          </w:tcPr>
          <w:p>
            <w:pPr/>
            <w:r>
              <w:t xml:space="preserve">Permissions</w:t>
            </w:r>
          </w:p>
        </w:tc>
        <w:tc>
          <w:tcPr>
            <w:tcW w:w="5858" w:type="dxa"/>
          </w:tcPr>
          <w:p>
            <w:pPr/>
            <w:r>
              <w:rPr>
                <w:rStyle w:val="CodeChar"/>
              </w:rPr>
              <w:t xml:space="preserve">chmod</w:t>
            </w:r>
            <w:r>
              <w:t xml:space="preserve">, </w:t>
            </w:r>
            <w:r>
              <w:rPr>
                <w:rStyle w:val="CodeChar"/>
              </w:rPr>
              <w:t xml:space="preserve">chown</w:t>
            </w:r>
          </w:p>
        </w:tc>
      </w:tr>
      <w:tr>
        <w:tc>
          <w:tcPr>
            <w:tcW w:w="3501" w:type="dxa"/>
          </w:tcPr>
          <w:p>
            <w:pPr/>
            <w:r>
              <w:t xml:space="preserve">Package management</w:t>
            </w:r>
          </w:p>
        </w:tc>
        <w:tc>
          <w:tcPr>
            <w:tcW w:w="5858" w:type="dxa"/>
          </w:tcPr>
          <w:p>
            <w:pPr/>
            <w:r>
              <w:rPr>
                <w:rStyle w:val="CodeChar"/>
              </w:rPr>
              <w:t xml:space="preserve">apt</w:t>
            </w:r>
            <w:r>
              <w:t xml:space="preserve">, </w:t>
            </w:r>
            <w:r>
              <w:rPr>
                <w:rStyle w:val="CodeChar"/>
              </w:rPr>
              <w:t xml:space="preserve">dpkg</w:t>
            </w:r>
          </w:p>
        </w:tc>
      </w:tr>
      <w:tr>
        <w:tc>
          <w:tcPr>
            <w:tcW w:w="3501" w:type="dxa"/>
          </w:tcPr>
          <w:p>
            <w:pPr/>
            <w:r>
              <w:t xml:space="preserve">Networking</w:t>
            </w:r>
          </w:p>
        </w:tc>
        <w:tc>
          <w:tcPr>
            <w:tcW w:w="5858" w:type="dxa"/>
          </w:tcPr>
          <w:p>
            <w:pPr/>
            <w:r>
              <w:rPr>
                <w:rStyle w:val="CodeChar"/>
              </w:rPr>
              <w:t xml:space="preserve">ifconfig</w:t>
            </w:r>
            <w:r>
              <w:t xml:space="preserve">, </w:t>
            </w:r>
            <w:r>
              <w:rPr>
                <w:rStyle w:val="CodeChar"/>
              </w:rPr>
              <w:t xml:space="preserve">ping</w:t>
            </w:r>
            <w:r>
              <w:t xml:space="preserve">, </w:t>
            </w:r>
            <w:r>
              <w:rPr>
                <w:rStyle w:val="CodeChar"/>
              </w:rPr>
              <w:t xml:space="preserve">netstat</w:t>
            </w:r>
            <w:r>
              <w:t xml:space="preserve">, </w:t>
            </w:r>
            <w:r>
              <w:rPr>
                <w:rStyle w:val="CodeChar"/>
              </w:rPr>
              <w:t xml:space="preserve">traceroute</w:t>
            </w:r>
          </w:p>
        </w:tc>
      </w:tr>
    </w:tbl>
    <w:p>
      <w:pPr/>
      <w:r>
        <w:t xml:space="preserve">📸 </w:t>
      </w:r>
      <w:r>
        <w:rPr>
          <w:b/>
        </w:rPr>
        <w:t xml:space="preserve">Screenshot 4:</w:t>
      </w:r>
      <w:r>
        <w:t xml:space="preserve"> Terminal output of </w:t>
      </w:r>
      <w:r>
        <w:rPr>
          <w:rStyle w:val="CodeChar"/>
        </w:rPr>
        <w:t xml:space="preserve">ifconfig</w:t>
      </w:r>
      <w:r>
        <w:t xml:space="preserve">, </w:t>
      </w:r>
      <w:r>
        <w:rPr>
          <w:rStyle w:val="CodeChar"/>
        </w:rPr>
        <w:t xml:space="preserve">ping</w:t>
      </w:r>
      <w:r>
        <w:t xml:space="preserve">, and </w:t>
      </w:r>
      <w:r>
        <w:rPr>
          <w:rStyle w:val="CodeChar"/>
        </w:rPr>
        <w:t xml:space="preserve">traceroute</w:t>
      </w:r>
      <w:r>
        <w:t xml:space="preserve"> </w:t>
      </w:r>
      <w:r>
        <w:rPr>
          <w:i/>
        </w:rPr>
        <w:t xml:space="preserve">[insert image here]</w:t>
      </w:r>
    </w:p>
    <w:p>
      <w:pPr/>
      <w:r>
        <w:drawing>
          <wp:inline distT="0" distB="0" distL="0" distR="0">
            <wp:extent cx="5486400" cy="3084849"/>
            <wp:docPr id="5" name="image5" descr="Kali terminal — ifconfig and ping outpu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Kali terminal — ifconfig and ping outpu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📸 </w:t>
      </w:r>
      <w:r>
        <w:rPr>
          <w:b/>
        </w:rPr>
        <w:t xml:space="preserve">Screenshot 5:</w:t>
      </w:r>
      <w:r>
        <w:t xml:space="preserve"> Terminal output of a </w:t>
      </w:r>
      <w:r>
        <w:rPr>
          <w:rStyle w:val="CodeChar"/>
        </w:rPr>
        <w:t xml:space="preserve">chmod</w:t>
      </w:r>
      <w:r>
        <w:t xml:space="preserve">/</w:t>
      </w:r>
      <w:r>
        <w:rPr>
          <w:rStyle w:val="CodeChar"/>
        </w:rPr>
        <w:t xml:space="preserve">chown</w:t>
      </w:r>
      <w:r>
        <w:t xml:space="preserve"> permission change </w:t>
      </w:r>
      <w:r>
        <w:rPr>
          <w:i/>
        </w:rPr>
        <w:t xml:space="preserve">[insert image here]</w:t>
      </w:r>
    </w:p>
    <w:p>
      <w:pPr/>
      <w:r>
        <w:drawing>
          <wp:inline distT="0" distB="0" distL="0" distR="0">
            <wp:extent cx="5486400" cy="3084849"/>
            <wp:docPr id="6" name="image6" descr="Kali terminal — chmod permission dem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Kali terminal — chmod permission demo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📸 </w:t>
      </w:r>
      <w:r>
        <w:rPr>
          <w:b/>
        </w:rPr>
        <w:t xml:space="preserve">Screenshot 6:</w:t>
      </w:r>
      <w:r>
        <w:t xml:space="preserve"> Terminal output of an </w:t>
      </w:r>
      <w:r>
        <w:rPr>
          <w:rStyle w:val="CodeChar"/>
        </w:rPr>
        <w:t xml:space="preserve">apt</w:t>
      </w:r>
      <w:r>
        <w:t xml:space="preserve">/</w:t>
      </w:r>
      <w:r>
        <w:rPr>
          <w:rStyle w:val="CodeChar"/>
        </w:rPr>
        <w:t xml:space="preserve">dpkg</w:t>
      </w:r>
      <w:r>
        <w:t xml:space="preserve"> install </w:t>
      </w:r>
      <w:r>
        <w:rPr>
          <w:i/>
        </w:rPr>
        <w:t xml:space="preserve">[insert image here]</w:t>
      </w:r>
    </w:p>
    <w:p>
      <w:pPr/>
      <w:r>
        <w:drawing>
          <wp:inline distT="0" distB="0" distL="0" distR="0">
            <wp:extent cx="5486400" cy="1681085"/>
            <wp:docPr id="7" name="image7" descr="Kali terminal — apt package install outpu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Kali terminal — apt package install outpu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5. Networking Basics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OSI Model</w:t>
      </w:r>
      <w:r>
        <w:t xml:space="preserve"> – 7 layers (Physical → Application) describing how data moves across a network.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TCP/IP Suite</w:t>
      </w:r>
      <w:r>
        <w:t xml:space="preserve"> – the practical 4-layer protocol stack the internet actually runs on.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DNS &amp; HTTP/HTTPS</w:t>
      </w:r>
      <w:r>
        <w:t xml:space="preserve"> – how names resolve to addresses, and how web traffic is requested/secured.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IP Addressing, Subnetting, NAT</w:t>
      </w:r>
      <w:r>
        <w:t xml:space="preserve"> – how devices are identified and how private networks reach the public internet.</w:t>
      </w:r>
    </w:p>
    <w:p>
      <w:pPr/>
      <w:r>
        <w:rPr>
          <w:i/>
        </w:rPr>
        <w:t xml:space="preserve">[2–3 sentences summarizing what you learned about how these layers connect to the attacks you'll study in Task 2]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6. Cryptography Basics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Symmetric vs Asymmetric Encryption</w:t>
      </w:r>
      <w:r>
        <w:t xml:space="preserve"> – shared-key vs public/private-key approaches.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Hashing (MD5, SHA256)</w:t>
      </w:r>
      <w:r>
        <w:t xml:space="preserve"> – one-way fingerprints used for integrity checks.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Digital Certificates &amp; SSL/TLS</w:t>
      </w:r>
      <w:r>
        <w:t xml:space="preserve"> – how trust is established for encrypted web traffic.</w:t>
      </w:r>
    </w:p>
    <w:p>
      <w:pPr/>
      <w:r>
        <w:rPr>
          <w:b/>
        </w:rPr>
        <w:t xml:space="preserve">Hands-on:</w:t>
      </w:r>
      <w:r>
        <w:t xml:space="preserve"> Encrypted and decrypted a test message using OpenSSL.</w:t>
      </w:r>
    </w:p>
    <w:p>
      <w:pPr/>
      <w:r>
        <w:t xml:space="preserve">📸 </w:t>
      </w:r>
      <w:r>
        <w:rPr>
          <w:b/>
        </w:rPr>
        <w:t xml:space="preserve">Screenshot 7:</w:t>
      </w:r>
      <w:r>
        <w:t xml:space="preserve"> OpenSSL encryption command + output </w:t>
      </w:r>
      <w:r>
        <w:rPr>
          <w:i/>
        </w:rPr>
        <w:t xml:space="preserve">[insert image here]</w:t>
      </w:r>
    </w:p>
    <w:p>
      <w:pPr/>
      <w:r>
        <w:drawing>
          <wp:inline distT="0" distB="0" distL="0" distR="0">
            <wp:extent cx="5486400" cy="3084849"/>
            <wp:docPr id="8" name="image8" descr="OpenSSL encryption and decryption commands + outpu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OpenSSL encryption and decryption commands + outpu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📸 </w:t>
      </w:r>
      <w:r>
        <w:rPr>
          <w:b/>
        </w:rPr>
        <w:t xml:space="preserve">Screenshot 8:</w:t>
      </w:r>
      <w:r>
        <w:t xml:space="preserve"> OpenSSL decryption command + output (recovering the original message) </w:t>
      </w:r>
      <w:r>
        <w:rPr>
          <w:i/>
        </w:rPr>
        <w:t xml:space="preserve">[insert image here]</w:t>
      </w:r>
    </w:p>
    <w:p>
      <w:pPr/>
      <w:r>
        <w:rPr>
          <w:i/>
        </w:rPr>
        <w:t xml:space="preserve">(Covered in Screenshot 7 above — the same terminal output shows both the encryption and decryption commands in sequence.)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7. Tool Familiarization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61"/>
        <w:gridCol w:w="4252"/>
        <w:gridCol w:w="3045"/>
      </w:tblGrid>
      <w:tr>
        <w:trPr>
          <w:tblHeader/>
        </w:trPr>
        <w:tc>
          <w:tcPr>
            <w:tcW w:w="2061" w:type="dxa"/>
            <w:shd w:val="clear" w:color="auto" w:fill="F2F2F2"/>
          </w:tcPr>
          <w:p>
            <w:pPr/>
            <w:r>
              <w:t xml:space="preserve">Tool</w:t>
            </w:r>
          </w:p>
        </w:tc>
        <w:tc>
          <w:tcPr>
            <w:tcW w:w="4252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3045" w:type="dxa"/>
            <w:shd w:val="clear" w:color="auto" w:fill="F2F2F2"/>
          </w:tcPr>
          <w:p>
            <w:pPr/>
            <w:r>
              <w:t xml:space="preserve">Verified Working</w:t>
            </w:r>
          </w:p>
        </w:tc>
      </w:tr>
      <w:tr>
        <w:tc>
          <w:tcPr>
            <w:tcW w:w="2061" w:type="dxa"/>
          </w:tcPr>
          <w:p>
            <w:pPr/>
            <w:r>
              <w:t xml:space="preserve">Wireshark</w:t>
            </w:r>
          </w:p>
        </w:tc>
        <w:tc>
          <w:tcPr>
            <w:tcW w:w="4252" w:type="dxa"/>
          </w:tcPr>
          <w:p>
            <w:pPr/>
            <w:r>
              <w:t xml:space="preserve">Packet capture/analysis</w:t>
            </w:r>
          </w:p>
        </w:tc>
        <w:tc>
          <w:tcPr>
            <w:tcW w:w="3045" w:type="dxa"/>
          </w:tcPr>
          <w:p>
            <w:pPr/>
            <w:r>
              <w:t xml:space="preserve">☐</w:t>
            </w:r>
          </w:p>
        </w:tc>
      </w:tr>
      <w:tr>
        <w:tc>
          <w:tcPr>
            <w:tcW w:w="2061" w:type="dxa"/>
          </w:tcPr>
          <w:p>
            <w:pPr/>
            <w:r>
              <w:t xml:space="preserve">Nmap</w:t>
            </w:r>
          </w:p>
        </w:tc>
        <w:tc>
          <w:tcPr>
            <w:tcW w:w="4252" w:type="dxa"/>
          </w:tcPr>
          <w:p>
            <w:pPr/>
            <w:r>
              <w:t xml:space="preserve">Network/port scanning</w:t>
            </w:r>
          </w:p>
        </w:tc>
        <w:tc>
          <w:tcPr>
            <w:tcW w:w="3045" w:type="dxa"/>
          </w:tcPr>
          <w:p>
            <w:pPr/>
            <w:r>
              <w:t xml:space="preserve">☐</w:t>
            </w:r>
          </w:p>
        </w:tc>
      </w:tr>
      <w:tr>
        <w:tc>
          <w:tcPr>
            <w:tcW w:w="2061" w:type="dxa"/>
          </w:tcPr>
          <w:p>
            <w:pPr/>
            <w:r>
              <w:t xml:space="preserve">Burp Suite</w:t>
            </w:r>
          </w:p>
        </w:tc>
        <w:tc>
          <w:tcPr>
            <w:tcW w:w="4252" w:type="dxa"/>
          </w:tcPr>
          <w:p>
            <w:pPr/>
            <w:r>
              <w:t xml:space="preserve">Web proxy/intercept</w:t>
            </w:r>
          </w:p>
        </w:tc>
        <w:tc>
          <w:tcPr>
            <w:tcW w:w="3045" w:type="dxa"/>
          </w:tcPr>
          <w:p>
            <w:pPr/>
            <w:r>
              <w:t xml:space="preserve">☐</w:t>
            </w:r>
          </w:p>
        </w:tc>
      </w:tr>
      <w:tr>
        <w:tc>
          <w:tcPr>
            <w:tcW w:w="2061" w:type="dxa"/>
          </w:tcPr>
          <w:p>
            <w:pPr/>
            <w:r>
              <w:t xml:space="preserve">Netcat</w:t>
            </w:r>
          </w:p>
        </w:tc>
        <w:tc>
          <w:tcPr>
            <w:tcW w:w="4252" w:type="dxa"/>
          </w:tcPr>
          <w:p>
            <w:pPr/>
            <w:r>
              <w:t xml:space="preserve">Network debugging</w:t>
            </w:r>
          </w:p>
        </w:tc>
        <w:tc>
          <w:tcPr>
            <w:tcW w:w="3045" w:type="dxa"/>
          </w:tcPr>
          <w:p>
            <w:pPr/>
            <w:r>
              <w:t xml:space="preserve">☐</w:t>
            </w:r>
          </w:p>
        </w:tc>
      </w:tr>
    </w:tbl>
    <w:p>
      <w:pPr/>
      <w:r>
        <w:t xml:space="preserve">📸 </w:t>
      </w:r>
      <w:r>
        <w:rPr>
          <w:b/>
        </w:rPr>
        <w:t xml:space="preserve">Screenshot 9:</w:t>
      </w:r>
      <w:r>
        <w:t xml:space="preserve"> Wireshark with a test packet capture open </w:t>
      </w:r>
      <w:r>
        <w:rPr>
          <w:i/>
        </w:rPr>
        <w:t xml:space="preserve">[insert image here]</w:t>
      </w:r>
    </w:p>
    <w:p>
      <w:pPr/>
      <w:r>
        <w:drawing>
          <wp:inline distT="0" distB="0" distL="0" distR="0">
            <wp:extent cx="5486400" cy="3084849"/>
            <wp:docPr id="9" name="image9" descr="Wireshark with a test packet capture ope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Wireshark with a test packet capture open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📸 </w:t>
      </w:r>
      <w:r>
        <w:rPr>
          <w:b/>
        </w:rPr>
        <w:t xml:space="preserve">Screenshot 10:</w:t>
      </w:r>
      <w:r>
        <w:t xml:space="preserve"> Nmap, Burp Suite, and Netcat each opened/running </w:t>
      </w:r>
      <w:r>
        <w:rPr>
          <w:i/>
        </w:rPr>
        <w:t xml:space="preserve">[insert image here]</w:t>
      </w:r>
    </w:p>
    <w:p>
      <w:pPr/>
      <w:r>
        <w:drawing>
          <wp:inline distT="0" distB="0" distL="0" distR="0">
            <wp:extent cx="5486400" cy="3081990"/>
            <wp:docPr id="10" name="image10" descr="Nmap, Burp Suite, and Netcat all open and runni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Nmap, Burp Suite, and Netcat all open and runni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8. Challenges &amp; Learnings</w:t>
      </w:r>
    </w:p>
    <w:p>
      <w:pPr/>
      <w:r>
        <w:rPr>
          <w:b/>
        </w:rPr>
        <w:t xml:space="preserve">Challenges:</w:t>
      </w:r>
      <w:r>
        <w:t xml:space="preserve"> Configuring the dual-adapter network in VirtualBox caused IP assignment conflicts and interface naming confusion between </w:t>
      </w:r>
      <w:r>
        <w:rPr>
          <w:rStyle w:val="CodeChar"/>
        </w:rPr>
        <w:t xml:space="preserve">eth0</w:t>
      </w:r>
      <w:r>
        <w:t xml:space="preserve"> and </w:t>
      </w:r>
      <w:r>
        <w:rPr>
          <w:rStyle w:val="CodeChar"/>
        </w:rPr>
        <w:t xml:space="preserve">eth1</w:t>
      </w:r>
      <w:r>
        <w:t xml:space="preserve">, which initially blocked two-way communication between Kali Linux and Metasploitable 2.</w:t>
      </w:r>
    </w:p>
    <w:p>
      <w:pPr/>
      <w:r>
        <w:rPr>
          <w:b/>
        </w:rPr>
        <w:t xml:space="preserve">Learnings:</w:t>
      </w:r>
      <w:r>
        <w:t xml:space="preserve"> I learned how to assign static IPs manually using Linux </w:t>
      </w:r>
      <w:r>
        <w:rPr>
          <w:rStyle w:val="CodeChar"/>
        </w:rPr>
        <w:t xml:space="preserve">ip</w:t>
      </w:r>
      <w:r>
        <w:t xml:space="preserve"> tools, manage DHCP leasing on Host-Only networks, and isolate network traffic safely without needing external internet access.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9. Conclusion</w:t>
      </w:r>
    </w:p>
    <w:p>
      <w:pPr/>
      <w:r>
        <w:t xml:space="preserve">The lab environment (Kali Linux attacker machine + Metasploitable2 target machine, isolated via Host-Only networking) is fully operational and ready for the scanning and exploitation work in Tasks 2–5. Core Linux, networking, and cryptography fundamentals were reinforced through hands-on practice rather than theory alone.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10. Uploaded file links</w:t>
      </w:r>
    </w:p>
    <w:p>
      <w:pPr>
        <w:pStyle w:val="ListParagraph"/>
        <w:numPr>
          <w:ilvl w:val="0"/>
          <w:numId w:val="5"/>
        </w:numPr>
      </w:pPr>
      <w:r>
        <w:t xml:space="preserve">GitHub Repo link: </w:t>
      </w:r>
      <w:hyperlink r:id="rId13" w:history="1">
        <w:r>
          <w:rPr>
            <w:rStyle w:val="Hyperlink"/>
          </w:rPr>
          <w:t xml:space="preserve">Cybersecurity-Ethical-Hacking-ApexPlanet/Task-1-Foundations at main · suman-git74/Cybersecurity-Ethical-Hacking-ApexPlanet</w:t>
        </w:r>
      </w:hyperlink>
    </w:p>
    <w:p>
      <w:pPr>
        <w:pStyle w:val="ListParagraph"/>
        <w:numPr>
          <w:ilvl w:val="0"/>
          <w:numId w:val="5"/>
        </w:numPr>
      </w:pPr>
      <w:r>
        <w:t xml:space="preserve">Lab Setup Report (in repo)</w:t>
      </w:r>
    </w:p>
    <w:p>
      <w:pPr>
        <w:pStyle w:val="ListParagraph"/>
        <w:numPr>
          <w:ilvl w:val="0"/>
          <w:numId w:val="5"/>
        </w:numPr>
      </w:pPr>
      <w:r>
        <w:t xml:space="preserve">Linux cheat-sheet (in repo)</w:t>
      </w:r>
    </w:p>
    <w:p>
      <w:pPr>
        <w:pStyle w:val="ListParagraph"/>
        <w:numPr>
          <w:ilvl w:val="0"/>
          <w:numId w:val="5"/>
        </w:numPr>
      </w:pPr>
      <w:r>
        <w:t xml:space="preserve">5-min video walkthrough link: </w:t>
      </w:r>
      <w:hyperlink r:id="rId14" w:history="1">
        <w:r>
          <w:rPr>
            <w:rStyle w:val="Hyperlink"/>
          </w:rPr>
          <w:t xml:space="preserve">https://lnkd.in/p/dB4Tr_m4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hyperlink" Target="https://github.com/suman-git74/Cybersecurity-Ethical-Hacking-ApexPlanet/tree/main/Task-1-Foundations" TargetMode="External"/><Relationship Id="rId14" Type="http://schemas.openxmlformats.org/officeDocument/2006/relationships/hyperlink" Target="https://lnkd.in/p/dB4Tr_m4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Task 1 – Foundations &amp; Environment Setup</dc:title>
  <dc:description>Claude Docs node/a84c7b30-e099@92 docx-w7</dc:description>
  <cp:revision>92</cp:revision>
</cp:coreProperties>
</file>