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AF8C" w14:textId="50BB15B4" w:rsidR="000E57D8" w:rsidRDefault="008B5CDF">
      <w:r>
        <w:rPr>
          <w:rFonts w:ascii="Arial" w:hAnsi="Arial" w:cs="Arial"/>
          <w:color w:val="222222"/>
          <w:shd w:val="clear" w:color="auto" w:fill="FFFFFF"/>
        </w:rPr>
        <w:t>Apex Triggers:-Write Apex triggers to perform custom database actions.</w:t>
      </w:r>
      <w:r>
        <w:rPr>
          <w:rFonts w:ascii="Arial" w:hAnsi="Arial" w:cs="Arial"/>
          <w:color w:val="222222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https://trailhead.salesforce.com/content/learn/modules/apex_triggers?trail_id=force_com_dev_beginner</w:t>
        </w:r>
      </w:hyperlink>
    </w:p>
    <w:p w14:paraId="343C7E7F" w14:textId="2D76A73C" w:rsidR="000457F6" w:rsidRDefault="000457F6">
      <w:r>
        <w:rPr>
          <w:noProof/>
        </w:rPr>
        <w:drawing>
          <wp:inline distT="0" distB="0" distL="0" distR="0" wp14:anchorId="28EC272B" wp14:editId="34D3692D">
            <wp:extent cx="5731510" cy="32238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A775B7" wp14:editId="2798AB2F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DF"/>
    <w:rsid w:val="000457F6"/>
    <w:rsid w:val="000E57D8"/>
    <w:rsid w:val="00832C4C"/>
    <w:rsid w:val="008B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5FA9"/>
  <w15:chartTrackingRefBased/>
  <w15:docId w15:val="{2E6F51C8-F6A9-4C7B-BE5C-95ABF1CE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5C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railhead.salesforce.com/content/learn/modules/apex_triggers?trail_id=force_com_dev_begi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</dc:creator>
  <cp:keywords/>
  <dc:description/>
  <cp:lastModifiedBy>Suman D</cp:lastModifiedBy>
  <cp:revision>3</cp:revision>
  <dcterms:created xsi:type="dcterms:W3CDTF">2022-04-06T14:20:00Z</dcterms:created>
  <dcterms:modified xsi:type="dcterms:W3CDTF">2022-04-06T14:20:00Z</dcterms:modified>
</cp:coreProperties>
</file>