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0608" w14:textId="5096B53B" w:rsidR="00960B8D" w:rsidRPr="00960B8D" w:rsidRDefault="00960B8D" w:rsidP="00960B8D">
      <w:pPr>
        <w:ind w:left="720" w:firstLine="720"/>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960B8D">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Trimester 2, 2026 </w:t>
      </w:r>
    </w:p>
    <w:p w14:paraId="11B11E8E" w14:textId="3D21BD82" w:rsidR="00960B8D" w:rsidRPr="00960B8D" w:rsidRDefault="00960B8D" w:rsidP="00960B8D">
      <w:pP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960B8D">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Master of Information Technology</w:t>
      </w:r>
    </w:p>
    <w:p w14:paraId="7F76A330" w14:textId="4A11387E" w:rsidR="00E56CC0" w:rsidRPr="00960B8D" w:rsidRDefault="00960B8D">
      <w:pP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60B8D">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PROF909 — Information Technology Project Part A</w:t>
      </w:r>
    </w:p>
    <w:p w14:paraId="38552C4B" w14:textId="77777777" w:rsidR="00E56CC0" w:rsidRPr="00960B8D" w:rsidRDefault="00E56CC0">
      <w:pPr>
        <w:rPr>
          <w:b/>
          <w:color w:val="F6C5AC" w:themeColor="accent2" w:themeTint="66"/>
          <w:sz w:val="40"/>
          <w:szCs w:val="40"/>
          <w14:textOutline w14:w="11112" w14:cap="flat" w14:cmpd="sng" w14:algn="ctr">
            <w14:solidFill>
              <w14:schemeClr w14:val="accent2"/>
            </w14:solidFill>
            <w14:prstDash w14:val="solid"/>
            <w14:round/>
          </w14:textOutline>
        </w:rPr>
      </w:pPr>
    </w:p>
    <w:p w14:paraId="7FD51D77" w14:textId="4B8F2116" w:rsidR="00A43579" w:rsidRDefault="00E56CC0">
      <w:pPr>
        <w:rPr>
          <w:b/>
          <w:color w:val="F6C5AC" w:themeColor="accent2" w:themeTint="66"/>
          <w:sz w:val="40"/>
          <w:szCs w:val="40"/>
          <w14:textOutline w14:w="11112" w14:cap="flat" w14:cmpd="sng" w14:algn="ctr">
            <w14:solidFill>
              <w14:schemeClr w14:val="accent2"/>
            </w14:solidFill>
            <w14:prstDash w14:val="solid"/>
            <w14:round/>
          </w14:textOutline>
        </w:rPr>
      </w:pPr>
      <w:r w:rsidRPr="00960B8D">
        <w:rPr>
          <w:b/>
          <w:color w:val="F6C5AC" w:themeColor="accent2" w:themeTint="66"/>
          <w:sz w:val="40"/>
          <w:szCs w:val="40"/>
          <w14:textOutline w14:w="11112" w14:cap="flat" w14:cmpd="sng" w14:algn="ctr">
            <w14:solidFill>
              <w14:schemeClr w14:val="accent2"/>
            </w14:solidFill>
            <w14:prstDash w14:val="solid"/>
            <w14:round/>
          </w14:textOutline>
        </w:rPr>
        <w:t xml:space="preserve">Assessment 1: Industry &amp; Evidence Review + Project Charter PROF909 Information Technology Project Part A </w:t>
      </w:r>
    </w:p>
    <w:p w14:paraId="29B66272" w14:textId="0917F6C7" w:rsidR="00960B8D" w:rsidRDefault="000E18DD">
      <w:pPr>
        <w:rPr>
          <w:b/>
          <w:color w:val="F6C5AC" w:themeColor="accent2" w:themeTint="66"/>
          <w:sz w:val="40"/>
          <w:szCs w:val="40"/>
          <w14:textOutline w14:w="11112" w14:cap="flat" w14:cmpd="sng" w14:algn="ctr">
            <w14:solidFill>
              <w14:schemeClr w14:val="accent2"/>
            </w14:solidFill>
            <w14:prstDash w14:val="solid"/>
            <w14:round/>
          </w14:textOutline>
        </w:rPr>
      </w:pPr>
      <w:r w:rsidRPr="000E18DD">
        <w:rPr>
          <w:b/>
          <w:noProof/>
          <w:color w:val="F6C5AC" w:themeColor="accent2" w:themeTint="66"/>
          <w:sz w:val="40"/>
          <w:szCs w:val="40"/>
          <w14:textOutline w14:w="11112" w14:cap="flat" w14:cmpd="sng" w14:algn="ctr">
            <w14:solidFill>
              <w14:schemeClr w14:val="accent2"/>
            </w14:solidFill>
            <w14:prstDash w14:val="solid"/>
            <w14:round/>
          </w14:textOutline>
        </w:rPr>
        <w:drawing>
          <wp:inline distT="0" distB="0" distL="0" distR="0" wp14:anchorId="7762D7ED" wp14:editId="2BA20E01">
            <wp:extent cx="5002305" cy="3379022"/>
            <wp:effectExtent l="0" t="0" r="8255" b="0"/>
            <wp:docPr id="111101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7846" name=""/>
                    <pic:cNvPicPr/>
                  </pic:nvPicPr>
                  <pic:blipFill>
                    <a:blip r:embed="rId8"/>
                    <a:stretch>
                      <a:fillRect/>
                    </a:stretch>
                  </pic:blipFill>
                  <pic:spPr>
                    <a:xfrm>
                      <a:off x="0" y="0"/>
                      <a:ext cx="5007567" cy="3382577"/>
                    </a:xfrm>
                    <a:prstGeom prst="rect">
                      <a:avLst/>
                    </a:prstGeom>
                  </pic:spPr>
                </pic:pic>
              </a:graphicData>
            </a:graphic>
          </wp:inline>
        </w:drawing>
      </w:r>
    </w:p>
    <w:p w14:paraId="0F83D5CE" w14:textId="77777777" w:rsidR="000E18DD" w:rsidRDefault="000E18DD">
      <w:pPr>
        <w:rPr>
          <w:b/>
          <w:color w:val="F6C5AC" w:themeColor="accent2" w:themeTint="66"/>
          <w:sz w:val="40"/>
          <w:szCs w:val="40"/>
          <w14:textOutline w14:w="11112" w14:cap="flat" w14:cmpd="sng" w14:algn="ctr">
            <w14:solidFill>
              <w14:schemeClr w14:val="accent2"/>
            </w14:solidFill>
            <w14:prstDash w14:val="solid"/>
            <w14:round/>
          </w14:textOutline>
        </w:rPr>
      </w:pPr>
    </w:p>
    <w:p w14:paraId="1739A06E" w14:textId="6BE369BD" w:rsidR="000E18DD" w:rsidRDefault="000E18DD">
      <w:pPr>
        <w:rPr>
          <w:b/>
          <w:color w:val="F6C5AC" w:themeColor="accent2" w:themeTint="66"/>
          <w:sz w:val="40"/>
          <w:szCs w:val="40"/>
          <w14:textOutline w14:w="11112" w14:cap="flat" w14:cmpd="sng" w14:algn="ctr">
            <w14:solidFill>
              <w14:schemeClr w14:val="accent2"/>
            </w14:solidFill>
            <w14:prstDash w14:val="solid"/>
            <w14:round/>
          </w14:textOutline>
        </w:rPr>
      </w:pPr>
      <w:r>
        <w:rPr>
          <w:b/>
          <w:color w:val="F6C5AC" w:themeColor="accent2" w:themeTint="66"/>
          <w:sz w:val="40"/>
          <w:szCs w:val="40"/>
          <w14:textOutline w14:w="11112" w14:cap="flat" w14:cmpd="sng" w14:algn="ctr">
            <w14:solidFill>
              <w14:schemeClr w14:val="accent2"/>
            </w14:solidFill>
            <w14:prstDash w14:val="solid"/>
            <w14:round/>
          </w14:textOutline>
        </w:rPr>
        <w:t>Submitted by:</w:t>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t>Submitted to:</w:t>
      </w:r>
    </w:p>
    <w:p w14:paraId="20DB1207" w14:textId="09A9AE41" w:rsidR="000E18DD" w:rsidRDefault="000E18DD">
      <w:pPr>
        <w:rPr>
          <w:b/>
          <w:color w:val="F6C5AC" w:themeColor="accent2" w:themeTint="66"/>
          <w:sz w:val="40"/>
          <w:szCs w:val="40"/>
          <w14:textOutline w14:w="11112" w14:cap="flat" w14:cmpd="sng" w14:algn="ctr">
            <w14:solidFill>
              <w14:schemeClr w14:val="accent2"/>
            </w14:solidFill>
            <w14:prstDash w14:val="solid"/>
            <w14:round/>
          </w14:textOutline>
        </w:rPr>
      </w:pPr>
      <w:r>
        <w:rPr>
          <w:b/>
          <w:color w:val="F6C5AC" w:themeColor="accent2" w:themeTint="66"/>
          <w:sz w:val="40"/>
          <w:szCs w:val="40"/>
          <w14:textOutline w14:w="11112" w14:cap="flat" w14:cmpd="sng" w14:algn="ctr">
            <w14:solidFill>
              <w14:schemeClr w14:val="accent2"/>
            </w14:solidFill>
            <w14:prstDash w14:val="solid"/>
            <w14:round/>
          </w14:textOutline>
        </w:rPr>
        <w:t>Suman Basyal</w:t>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Pr>
          <w:b/>
          <w:color w:val="F6C5AC" w:themeColor="accent2" w:themeTint="66"/>
          <w:sz w:val="40"/>
          <w:szCs w:val="40"/>
          <w14:textOutline w14:w="11112" w14:cap="flat" w14:cmpd="sng" w14:algn="ctr">
            <w14:solidFill>
              <w14:schemeClr w14:val="accent2"/>
            </w14:solidFill>
            <w14:prstDash w14:val="solid"/>
            <w14:round/>
          </w14:textOutline>
        </w:rPr>
        <w:tab/>
      </w:r>
      <w:r w:rsidR="00A52CE2">
        <w:rPr>
          <w:b/>
          <w:color w:val="F6C5AC" w:themeColor="accent2" w:themeTint="66"/>
          <w:sz w:val="40"/>
          <w:szCs w:val="40"/>
          <w14:textOutline w14:w="11112" w14:cap="flat" w14:cmpd="sng" w14:algn="ctr">
            <w14:solidFill>
              <w14:schemeClr w14:val="accent2"/>
            </w14:solidFill>
            <w14:prstDash w14:val="solid"/>
            <w14:round/>
          </w14:textOutline>
        </w:rPr>
        <w:t xml:space="preserve"> </w:t>
      </w:r>
      <w:r w:rsidR="00A52CE2" w:rsidRPr="00A52CE2">
        <w:rPr>
          <w:b/>
          <w:color w:val="F6C5AC" w:themeColor="accent2" w:themeTint="66"/>
          <w:sz w:val="40"/>
          <w:szCs w:val="40"/>
          <w14:textOutline w14:w="11112" w14:cap="flat" w14:cmpd="sng" w14:algn="ctr">
            <w14:solidFill>
              <w14:schemeClr w14:val="accent2"/>
            </w14:solidFill>
            <w14:prstDash w14:val="solid"/>
            <w14:round/>
          </w14:textOutline>
        </w:rPr>
        <w:t>Babak Amiri</w:t>
      </w:r>
    </w:p>
    <w:p w14:paraId="6391DC4C" w14:textId="36258687" w:rsidR="000E18DD" w:rsidRDefault="000E18DD">
      <w:pPr>
        <w:rPr>
          <w:b/>
          <w:color w:val="F6C5AC" w:themeColor="accent2" w:themeTint="66"/>
          <w:sz w:val="40"/>
          <w:szCs w:val="40"/>
          <w14:textOutline w14:w="11112" w14:cap="flat" w14:cmpd="sng" w14:algn="ctr">
            <w14:solidFill>
              <w14:schemeClr w14:val="accent2"/>
            </w14:solidFill>
            <w14:prstDash w14:val="solid"/>
            <w14:round/>
          </w14:textOutline>
        </w:rPr>
      </w:pPr>
      <w:r>
        <w:rPr>
          <w:b/>
          <w:color w:val="F6C5AC" w:themeColor="accent2" w:themeTint="66"/>
          <w:sz w:val="40"/>
          <w:szCs w:val="40"/>
          <w14:textOutline w14:w="11112" w14:cap="flat" w14:cmpd="sng" w14:algn="ctr">
            <w14:solidFill>
              <w14:schemeClr w14:val="accent2"/>
            </w14:solidFill>
            <w14:prstDash w14:val="solid"/>
            <w14:round/>
          </w14:textOutline>
        </w:rPr>
        <w:t>SHEA25169</w:t>
      </w:r>
    </w:p>
    <w:p w14:paraId="0D156CB8" w14:textId="0C173108" w:rsidR="00AA492E" w:rsidRDefault="00AA492E">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dt>
      <w:sdtPr>
        <w:rPr>
          <w:rFonts w:asciiTheme="minorHAnsi" w:eastAsiaTheme="minorHAnsi" w:hAnsiTheme="minorHAnsi" w:cstheme="minorBidi"/>
          <w:color w:val="auto"/>
          <w:kern w:val="2"/>
          <w:sz w:val="24"/>
          <w:szCs w:val="24"/>
          <w:lang w:val="en-AU"/>
          <w14:ligatures w14:val="standardContextual"/>
        </w:rPr>
        <w:id w:val="1520666721"/>
        <w:docPartObj>
          <w:docPartGallery w:val="Table of Contents"/>
          <w:docPartUnique/>
        </w:docPartObj>
      </w:sdtPr>
      <w:sdtEndPr>
        <w:rPr>
          <w:b/>
          <w:bCs/>
          <w:noProof/>
        </w:rPr>
      </w:sdtEndPr>
      <w:sdtContent>
        <w:p w14:paraId="339367A4" w14:textId="386E6C3C" w:rsidR="0032409F" w:rsidRPr="0032409F" w:rsidRDefault="0032409F" w:rsidP="0032409F">
          <w:pPr>
            <w:pStyle w:val="TOCHeading"/>
          </w:pPr>
          <w:r>
            <w:t>Table of Contents</w:t>
          </w:r>
        </w:p>
        <w:p w14:paraId="089D6483" w14:textId="3574E41D" w:rsidR="0032409F" w:rsidRDefault="0032409F">
          <w:pPr>
            <w:pStyle w:val="TOC1"/>
            <w:tabs>
              <w:tab w:val="left" w:pos="480"/>
              <w:tab w:val="right" w:leader="dot" w:pos="9016"/>
            </w:tabs>
            <w:rPr>
              <w:noProof/>
            </w:rPr>
          </w:pPr>
          <w:r>
            <w:fldChar w:fldCharType="begin"/>
          </w:r>
          <w:r>
            <w:instrText xml:space="preserve"> TOC \o "1-3" \h \z \u </w:instrText>
          </w:r>
          <w:r>
            <w:fldChar w:fldCharType="separate"/>
          </w:r>
          <w:hyperlink w:anchor="_Toc234258089" w:history="1">
            <w:r w:rsidRPr="00EB237A">
              <w:rPr>
                <w:rStyle w:val="Hyperlink"/>
                <w:noProof/>
              </w:rPr>
              <w:t>1.</w:t>
            </w:r>
            <w:r>
              <w:rPr>
                <w:noProof/>
              </w:rPr>
              <w:tab/>
            </w:r>
            <w:r w:rsidRPr="00EB237A">
              <w:rPr>
                <w:rStyle w:val="Hyperlink"/>
                <w:noProof/>
              </w:rPr>
              <w:t>Introduction</w:t>
            </w:r>
            <w:r>
              <w:rPr>
                <w:noProof/>
                <w:webHidden/>
              </w:rPr>
              <w:tab/>
            </w:r>
            <w:r>
              <w:rPr>
                <w:noProof/>
                <w:webHidden/>
              </w:rPr>
              <w:fldChar w:fldCharType="begin"/>
            </w:r>
            <w:r>
              <w:rPr>
                <w:noProof/>
                <w:webHidden/>
              </w:rPr>
              <w:instrText xml:space="preserve"> PAGEREF _Toc234258089 \h </w:instrText>
            </w:r>
            <w:r>
              <w:rPr>
                <w:noProof/>
                <w:webHidden/>
              </w:rPr>
            </w:r>
            <w:r>
              <w:rPr>
                <w:noProof/>
                <w:webHidden/>
              </w:rPr>
              <w:fldChar w:fldCharType="separate"/>
            </w:r>
            <w:r w:rsidR="00473630">
              <w:rPr>
                <w:noProof/>
                <w:webHidden/>
              </w:rPr>
              <w:t>3</w:t>
            </w:r>
            <w:r>
              <w:rPr>
                <w:noProof/>
                <w:webHidden/>
              </w:rPr>
              <w:fldChar w:fldCharType="end"/>
            </w:r>
          </w:hyperlink>
        </w:p>
        <w:p w14:paraId="19259EE1" w14:textId="02B51B7F" w:rsidR="0032409F" w:rsidRDefault="0032409F">
          <w:pPr>
            <w:pStyle w:val="TOC1"/>
            <w:tabs>
              <w:tab w:val="left" w:pos="480"/>
              <w:tab w:val="right" w:leader="dot" w:pos="9016"/>
            </w:tabs>
            <w:rPr>
              <w:noProof/>
            </w:rPr>
          </w:pPr>
          <w:hyperlink w:anchor="_Toc234258090" w:history="1">
            <w:r w:rsidRPr="00EB237A">
              <w:rPr>
                <w:rStyle w:val="Hyperlink"/>
                <w:noProof/>
              </w:rPr>
              <w:t>2.</w:t>
            </w:r>
            <w:r>
              <w:rPr>
                <w:noProof/>
              </w:rPr>
              <w:tab/>
            </w:r>
            <w:r w:rsidRPr="00EB237A">
              <w:rPr>
                <w:rStyle w:val="Hyperlink"/>
                <w:noProof/>
              </w:rPr>
              <w:t>Industry and Evidence Review</w:t>
            </w:r>
            <w:r>
              <w:rPr>
                <w:noProof/>
                <w:webHidden/>
              </w:rPr>
              <w:tab/>
            </w:r>
            <w:r>
              <w:rPr>
                <w:noProof/>
                <w:webHidden/>
              </w:rPr>
              <w:fldChar w:fldCharType="begin"/>
            </w:r>
            <w:r>
              <w:rPr>
                <w:noProof/>
                <w:webHidden/>
              </w:rPr>
              <w:instrText xml:space="preserve"> PAGEREF _Toc234258090 \h </w:instrText>
            </w:r>
            <w:r>
              <w:rPr>
                <w:noProof/>
                <w:webHidden/>
              </w:rPr>
            </w:r>
            <w:r>
              <w:rPr>
                <w:noProof/>
                <w:webHidden/>
              </w:rPr>
              <w:fldChar w:fldCharType="separate"/>
            </w:r>
            <w:r w:rsidR="00473630">
              <w:rPr>
                <w:noProof/>
                <w:webHidden/>
              </w:rPr>
              <w:t>4</w:t>
            </w:r>
            <w:r>
              <w:rPr>
                <w:noProof/>
                <w:webHidden/>
              </w:rPr>
              <w:fldChar w:fldCharType="end"/>
            </w:r>
          </w:hyperlink>
        </w:p>
        <w:p w14:paraId="534CD46F" w14:textId="21112881" w:rsidR="0032409F" w:rsidRDefault="0032409F">
          <w:pPr>
            <w:pStyle w:val="TOC2"/>
            <w:tabs>
              <w:tab w:val="right" w:leader="dot" w:pos="9016"/>
            </w:tabs>
            <w:rPr>
              <w:noProof/>
            </w:rPr>
          </w:pPr>
          <w:hyperlink w:anchor="_Toc234258091" w:history="1">
            <w:r w:rsidRPr="00EB237A">
              <w:rPr>
                <w:rStyle w:val="Hyperlink"/>
                <w:noProof/>
              </w:rPr>
              <w:t>2.1 Adoption of Generative AI Chatbots in the Restaurant Industry</w:t>
            </w:r>
            <w:r>
              <w:rPr>
                <w:noProof/>
                <w:webHidden/>
              </w:rPr>
              <w:tab/>
            </w:r>
            <w:r>
              <w:rPr>
                <w:noProof/>
                <w:webHidden/>
              </w:rPr>
              <w:fldChar w:fldCharType="begin"/>
            </w:r>
            <w:r>
              <w:rPr>
                <w:noProof/>
                <w:webHidden/>
              </w:rPr>
              <w:instrText xml:space="preserve"> PAGEREF _Toc234258091 \h </w:instrText>
            </w:r>
            <w:r>
              <w:rPr>
                <w:noProof/>
                <w:webHidden/>
              </w:rPr>
            </w:r>
            <w:r>
              <w:rPr>
                <w:noProof/>
                <w:webHidden/>
              </w:rPr>
              <w:fldChar w:fldCharType="separate"/>
            </w:r>
            <w:r w:rsidR="00473630">
              <w:rPr>
                <w:noProof/>
                <w:webHidden/>
              </w:rPr>
              <w:t>4</w:t>
            </w:r>
            <w:r>
              <w:rPr>
                <w:noProof/>
                <w:webHidden/>
              </w:rPr>
              <w:fldChar w:fldCharType="end"/>
            </w:r>
          </w:hyperlink>
        </w:p>
        <w:p w14:paraId="457E9717" w14:textId="3730F391" w:rsidR="0032409F" w:rsidRDefault="0032409F">
          <w:pPr>
            <w:pStyle w:val="TOC2"/>
            <w:tabs>
              <w:tab w:val="right" w:leader="dot" w:pos="9016"/>
            </w:tabs>
            <w:rPr>
              <w:noProof/>
            </w:rPr>
          </w:pPr>
          <w:hyperlink w:anchor="_Toc234258092" w:history="1">
            <w:r w:rsidRPr="00EB237A">
              <w:rPr>
                <w:rStyle w:val="Hyperlink"/>
                <w:noProof/>
              </w:rPr>
              <w:t>2.2 Impact of Generative AI Chatbots on Customer Experience and Service Quality</w:t>
            </w:r>
            <w:r>
              <w:rPr>
                <w:noProof/>
                <w:webHidden/>
              </w:rPr>
              <w:tab/>
            </w:r>
            <w:r>
              <w:rPr>
                <w:noProof/>
                <w:webHidden/>
              </w:rPr>
              <w:fldChar w:fldCharType="begin"/>
            </w:r>
            <w:r>
              <w:rPr>
                <w:noProof/>
                <w:webHidden/>
              </w:rPr>
              <w:instrText xml:space="preserve"> PAGEREF _Toc234258092 \h </w:instrText>
            </w:r>
            <w:r>
              <w:rPr>
                <w:noProof/>
                <w:webHidden/>
              </w:rPr>
            </w:r>
            <w:r>
              <w:rPr>
                <w:noProof/>
                <w:webHidden/>
              </w:rPr>
              <w:fldChar w:fldCharType="separate"/>
            </w:r>
            <w:r w:rsidR="00473630">
              <w:rPr>
                <w:noProof/>
                <w:webHidden/>
              </w:rPr>
              <w:t>5</w:t>
            </w:r>
            <w:r>
              <w:rPr>
                <w:noProof/>
                <w:webHidden/>
              </w:rPr>
              <w:fldChar w:fldCharType="end"/>
            </w:r>
          </w:hyperlink>
        </w:p>
        <w:p w14:paraId="2477355C" w14:textId="726EFA01" w:rsidR="0032409F" w:rsidRDefault="0032409F">
          <w:pPr>
            <w:pStyle w:val="TOC2"/>
            <w:tabs>
              <w:tab w:val="right" w:leader="dot" w:pos="9016"/>
            </w:tabs>
            <w:rPr>
              <w:noProof/>
            </w:rPr>
          </w:pPr>
          <w:hyperlink w:anchor="_Toc234258093" w:history="1">
            <w:r w:rsidRPr="00EB237A">
              <w:rPr>
                <w:rStyle w:val="Hyperlink"/>
                <w:noProof/>
              </w:rPr>
              <w:t>2.3 Challenges and Limitations of Generative AI Chatbots in Restaurant Customer Service</w:t>
            </w:r>
            <w:r>
              <w:rPr>
                <w:noProof/>
                <w:webHidden/>
              </w:rPr>
              <w:tab/>
            </w:r>
            <w:r>
              <w:rPr>
                <w:noProof/>
                <w:webHidden/>
              </w:rPr>
              <w:fldChar w:fldCharType="begin"/>
            </w:r>
            <w:r>
              <w:rPr>
                <w:noProof/>
                <w:webHidden/>
              </w:rPr>
              <w:instrText xml:space="preserve"> PAGEREF _Toc234258093 \h </w:instrText>
            </w:r>
            <w:r>
              <w:rPr>
                <w:noProof/>
                <w:webHidden/>
              </w:rPr>
            </w:r>
            <w:r>
              <w:rPr>
                <w:noProof/>
                <w:webHidden/>
              </w:rPr>
              <w:fldChar w:fldCharType="separate"/>
            </w:r>
            <w:r w:rsidR="00473630">
              <w:rPr>
                <w:noProof/>
                <w:webHidden/>
              </w:rPr>
              <w:t>7</w:t>
            </w:r>
            <w:r>
              <w:rPr>
                <w:noProof/>
                <w:webHidden/>
              </w:rPr>
              <w:fldChar w:fldCharType="end"/>
            </w:r>
          </w:hyperlink>
        </w:p>
        <w:p w14:paraId="0C46C266" w14:textId="2775BB59" w:rsidR="0032409F" w:rsidRDefault="0032409F">
          <w:pPr>
            <w:pStyle w:val="TOC2"/>
            <w:tabs>
              <w:tab w:val="right" w:leader="dot" w:pos="9016"/>
            </w:tabs>
            <w:rPr>
              <w:noProof/>
            </w:rPr>
          </w:pPr>
          <w:hyperlink w:anchor="_Toc234258094" w:history="1">
            <w:r w:rsidRPr="00EB237A">
              <w:rPr>
                <w:rStyle w:val="Hyperlink"/>
                <w:noProof/>
              </w:rPr>
              <w:t>2.4 Ethical, Privacy and Trust Considerations in Generative AI Chatbots</w:t>
            </w:r>
            <w:r>
              <w:rPr>
                <w:noProof/>
                <w:webHidden/>
              </w:rPr>
              <w:tab/>
            </w:r>
            <w:r>
              <w:rPr>
                <w:noProof/>
                <w:webHidden/>
              </w:rPr>
              <w:fldChar w:fldCharType="begin"/>
            </w:r>
            <w:r>
              <w:rPr>
                <w:noProof/>
                <w:webHidden/>
              </w:rPr>
              <w:instrText xml:space="preserve"> PAGEREF _Toc234258094 \h </w:instrText>
            </w:r>
            <w:r>
              <w:rPr>
                <w:noProof/>
                <w:webHidden/>
              </w:rPr>
            </w:r>
            <w:r>
              <w:rPr>
                <w:noProof/>
                <w:webHidden/>
              </w:rPr>
              <w:fldChar w:fldCharType="separate"/>
            </w:r>
            <w:r w:rsidR="00473630">
              <w:rPr>
                <w:noProof/>
                <w:webHidden/>
              </w:rPr>
              <w:t>8</w:t>
            </w:r>
            <w:r>
              <w:rPr>
                <w:noProof/>
                <w:webHidden/>
              </w:rPr>
              <w:fldChar w:fldCharType="end"/>
            </w:r>
          </w:hyperlink>
        </w:p>
        <w:p w14:paraId="119C6A78" w14:textId="5E4FD560" w:rsidR="0032409F" w:rsidRDefault="0032409F">
          <w:pPr>
            <w:pStyle w:val="TOC1"/>
            <w:tabs>
              <w:tab w:val="left" w:pos="480"/>
              <w:tab w:val="right" w:leader="dot" w:pos="9016"/>
            </w:tabs>
            <w:rPr>
              <w:noProof/>
            </w:rPr>
          </w:pPr>
          <w:hyperlink w:anchor="_Toc234258095" w:history="1">
            <w:r w:rsidRPr="00EB237A">
              <w:rPr>
                <w:rStyle w:val="Hyperlink"/>
                <w:noProof/>
              </w:rPr>
              <w:t>3.</w:t>
            </w:r>
            <w:r>
              <w:rPr>
                <w:noProof/>
              </w:rPr>
              <w:tab/>
            </w:r>
            <w:r w:rsidRPr="00EB237A">
              <w:rPr>
                <w:rStyle w:val="Hyperlink"/>
                <w:noProof/>
              </w:rPr>
              <w:t>Gap Analysis Using Selected Frameworks</w:t>
            </w:r>
            <w:r>
              <w:rPr>
                <w:noProof/>
                <w:webHidden/>
              </w:rPr>
              <w:tab/>
            </w:r>
            <w:r>
              <w:rPr>
                <w:noProof/>
                <w:webHidden/>
              </w:rPr>
              <w:fldChar w:fldCharType="begin"/>
            </w:r>
            <w:r>
              <w:rPr>
                <w:noProof/>
                <w:webHidden/>
              </w:rPr>
              <w:instrText xml:space="preserve"> PAGEREF _Toc234258095 \h </w:instrText>
            </w:r>
            <w:r>
              <w:rPr>
                <w:noProof/>
                <w:webHidden/>
              </w:rPr>
            </w:r>
            <w:r>
              <w:rPr>
                <w:noProof/>
                <w:webHidden/>
              </w:rPr>
              <w:fldChar w:fldCharType="separate"/>
            </w:r>
            <w:r w:rsidR="00473630">
              <w:rPr>
                <w:noProof/>
                <w:webHidden/>
              </w:rPr>
              <w:t>10</w:t>
            </w:r>
            <w:r>
              <w:rPr>
                <w:noProof/>
                <w:webHidden/>
              </w:rPr>
              <w:fldChar w:fldCharType="end"/>
            </w:r>
          </w:hyperlink>
        </w:p>
        <w:p w14:paraId="38AD45E6" w14:textId="07A67803" w:rsidR="0032409F" w:rsidRDefault="0032409F">
          <w:pPr>
            <w:pStyle w:val="TOC2"/>
            <w:tabs>
              <w:tab w:val="right" w:leader="dot" w:pos="9016"/>
            </w:tabs>
            <w:rPr>
              <w:noProof/>
            </w:rPr>
          </w:pPr>
          <w:hyperlink w:anchor="_Toc234258096" w:history="1">
            <w:r w:rsidRPr="00EB237A">
              <w:rPr>
                <w:rStyle w:val="Hyperlink"/>
                <w:noProof/>
              </w:rPr>
              <w:t>3.1 Framework Selection Rationale</w:t>
            </w:r>
            <w:r>
              <w:rPr>
                <w:noProof/>
                <w:webHidden/>
              </w:rPr>
              <w:tab/>
            </w:r>
            <w:r>
              <w:rPr>
                <w:noProof/>
                <w:webHidden/>
              </w:rPr>
              <w:fldChar w:fldCharType="begin"/>
            </w:r>
            <w:r>
              <w:rPr>
                <w:noProof/>
                <w:webHidden/>
              </w:rPr>
              <w:instrText xml:space="preserve"> PAGEREF _Toc234258096 \h </w:instrText>
            </w:r>
            <w:r>
              <w:rPr>
                <w:noProof/>
                <w:webHidden/>
              </w:rPr>
            </w:r>
            <w:r>
              <w:rPr>
                <w:noProof/>
                <w:webHidden/>
              </w:rPr>
              <w:fldChar w:fldCharType="separate"/>
            </w:r>
            <w:r w:rsidR="00473630">
              <w:rPr>
                <w:noProof/>
                <w:webHidden/>
              </w:rPr>
              <w:t>10</w:t>
            </w:r>
            <w:r>
              <w:rPr>
                <w:noProof/>
                <w:webHidden/>
              </w:rPr>
              <w:fldChar w:fldCharType="end"/>
            </w:r>
          </w:hyperlink>
        </w:p>
        <w:p w14:paraId="6A5F6D42" w14:textId="6A3EF38C" w:rsidR="0032409F" w:rsidRDefault="0032409F">
          <w:pPr>
            <w:pStyle w:val="TOC2"/>
            <w:tabs>
              <w:tab w:val="right" w:leader="dot" w:pos="9016"/>
            </w:tabs>
            <w:rPr>
              <w:noProof/>
            </w:rPr>
          </w:pPr>
          <w:hyperlink w:anchor="_Toc234258097" w:history="1">
            <w:r w:rsidRPr="00EB237A">
              <w:rPr>
                <w:rStyle w:val="Hyperlink"/>
                <w:noProof/>
              </w:rPr>
              <w:t>3.2 Jobs-to-the-Done (JTBD) Analysis – Functional Gap Identification</w:t>
            </w:r>
            <w:r>
              <w:rPr>
                <w:noProof/>
                <w:webHidden/>
              </w:rPr>
              <w:tab/>
            </w:r>
            <w:r>
              <w:rPr>
                <w:noProof/>
                <w:webHidden/>
              </w:rPr>
              <w:fldChar w:fldCharType="begin"/>
            </w:r>
            <w:r>
              <w:rPr>
                <w:noProof/>
                <w:webHidden/>
              </w:rPr>
              <w:instrText xml:space="preserve"> PAGEREF _Toc234258097 \h </w:instrText>
            </w:r>
            <w:r>
              <w:rPr>
                <w:noProof/>
                <w:webHidden/>
              </w:rPr>
            </w:r>
            <w:r>
              <w:rPr>
                <w:noProof/>
                <w:webHidden/>
              </w:rPr>
              <w:fldChar w:fldCharType="separate"/>
            </w:r>
            <w:r w:rsidR="00473630">
              <w:rPr>
                <w:noProof/>
                <w:webHidden/>
              </w:rPr>
              <w:t>11</w:t>
            </w:r>
            <w:r>
              <w:rPr>
                <w:noProof/>
                <w:webHidden/>
              </w:rPr>
              <w:fldChar w:fldCharType="end"/>
            </w:r>
          </w:hyperlink>
        </w:p>
        <w:p w14:paraId="69EF5B9C" w14:textId="0C578F8A" w:rsidR="0032409F" w:rsidRDefault="0032409F">
          <w:pPr>
            <w:pStyle w:val="TOC3"/>
            <w:tabs>
              <w:tab w:val="right" w:leader="dot" w:pos="9016"/>
            </w:tabs>
            <w:rPr>
              <w:noProof/>
            </w:rPr>
          </w:pPr>
          <w:hyperlink w:anchor="_Toc234258098" w:history="1">
            <w:r w:rsidRPr="00EB237A">
              <w:rPr>
                <w:rStyle w:val="Hyperlink"/>
                <w:noProof/>
              </w:rPr>
              <w:t>JTBD Insight:</w:t>
            </w:r>
            <w:r>
              <w:rPr>
                <w:noProof/>
                <w:webHidden/>
              </w:rPr>
              <w:tab/>
            </w:r>
            <w:r>
              <w:rPr>
                <w:noProof/>
                <w:webHidden/>
              </w:rPr>
              <w:fldChar w:fldCharType="begin"/>
            </w:r>
            <w:r>
              <w:rPr>
                <w:noProof/>
                <w:webHidden/>
              </w:rPr>
              <w:instrText xml:space="preserve"> PAGEREF _Toc234258098 \h </w:instrText>
            </w:r>
            <w:r>
              <w:rPr>
                <w:noProof/>
                <w:webHidden/>
              </w:rPr>
            </w:r>
            <w:r>
              <w:rPr>
                <w:noProof/>
                <w:webHidden/>
              </w:rPr>
              <w:fldChar w:fldCharType="separate"/>
            </w:r>
            <w:r w:rsidR="00473630">
              <w:rPr>
                <w:noProof/>
                <w:webHidden/>
              </w:rPr>
              <w:t>12</w:t>
            </w:r>
            <w:r>
              <w:rPr>
                <w:noProof/>
                <w:webHidden/>
              </w:rPr>
              <w:fldChar w:fldCharType="end"/>
            </w:r>
          </w:hyperlink>
        </w:p>
        <w:p w14:paraId="1E9A5953" w14:textId="29BCC78E" w:rsidR="0032409F" w:rsidRDefault="0032409F">
          <w:pPr>
            <w:pStyle w:val="TOC2"/>
            <w:tabs>
              <w:tab w:val="right" w:leader="dot" w:pos="9016"/>
            </w:tabs>
            <w:rPr>
              <w:noProof/>
            </w:rPr>
          </w:pPr>
          <w:hyperlink w:anchor="_Toc234258099" w:history="1">
            <w:r w:rsidRPr="00EB237A">
              <w:rPr>
                <w:rStyle w:val="Hyperlink"/>
                <w:noProof/>
              </w:rPr>
              <w:t>3.3 NIST AI Risk Management Framework (AI RMF 1.0) – Governance and Trust Gaps</w:t>
            </w:r>
            <w:r>
              <w:rPr>
                <w:noProof/>
                <w:webHidden/>
              </w:rPr>
              <w:tab/>
            </w:r>
            <w:r>
              <w:rPr>
                <w:noProof/>
                <w:webHidden/>
              </w:rPr>
              <w:fldChar w:fldCharType="begin"/>
            </w:r>
            <w:r>
              <w:rPr>
                <w:noProof/>
                <w:webHidden/>
              </w:rPr>
              <w:instrText xml:space="preserve"> PAGEREF _Toc234258099 \h </w:instrText>
            </w:r>
            <w:r>
              <w:rPr>
                <w:noProof/>
                <w:webHidden/>
              </w:rPr>
            </w:r>
            <w:r>
              <w:rPr>
                <w:noProof/>
                <w:webHidden/>
              </w:rPr>
              <w:fldChar w:fldCharType="separate"/>
            </w:r>
            <w:r w:rsidR="00473630">
              <w:rPr>
                <w:noProof/>
                <w:webHidden/>
              </w:rPr>
              <w:t>12</w:t>
            </w:r>
            <w:r>
              <w:rPr>
                <w:noProof/>
                <w:webHidden/>
              </w:rPr>
              <w:fldChar w:fldCharType="end"/>
            </w:r>
          </w:hyperlink>
        </w:p>
        <w:p w14:paraId="22617CFA" w14:textId="453DE614" w:rsidR="0032409F" w:rsidRDefault="0032409F">
          <w:pPr>
            <w:pStyle w:val="TOC3"/>
            <w:tabs>
              <w:tab w:val="right" w:leader="dot" w:pos="9016"/>
            </w:tabs>
            <w:rPr>
              <w:noProof/>
            </w:rPr>
          </w:pPr>
          <w:hyperlink w:anchor="_Toc234258100" w:history="1">
            <w:r w:rsidRPr="00EB237A">
              <w:rPr>
                <w:rStyle w:val="Hyperlink"/>
                <w:noProof/>
              </w:rPr>
              <w:t>NIST Insight</w:t>
            </w:r>
            <w:r>
              <w:rPr>
                <w:noProof/>
                <w:webHidden/>
              </w:rPr>
              <w:tab/>
            </w:r>
            <w:r>
              <w:rPr>
                <w:noProof/>
                <w:webHidden/>
              </w:rPr>
              <w:fldChar w:fldCharType="begin"/>
            </w:r>
            <w:r>
              <w:rPr>
                <w:noProof/>
                <w:webHidden/>
              </w:rPr>
              <w:instrText xml:space="preserve"> PAGEREF _Toc234258100 \h </w:instrText>
            </w:r>
            <w:r>
              <w:rPr>
                <w:noProof/>
                <w:webHidden/>
              </w:rPr>
            </w:r>
            <w:r>
              <w:rPr>
                <w:noProof/>
                <w:webHidden/>
              </w:rPr>
              <w:fldChar w:fldCharType="separate"/>
            </w:r>
            <w:r w:rsidR="00473630">
              <w:rPr>
                <w:noProof/>
                <w:webHidden/>
              </w:rPr>
              <w:t>13</w:t>
            </w:r>
            <w:r>
              <w:rPr>
                <w:noProof/>
                <w:webHidden/>
              </w:rPr>
              <w:fldChar w:fldCharType="end"/>
            </w:r>
          </w:hyperlink>
        </w:p>
        <w:p w14:paraId="110442AA" w14:textId="768723EB" w:rsidR="0032409F" w:rsidRDefault="0032409F">
          <w:pPr>
            <w:pStyle w:val="TOC2"/>
            <w:tabs>
              <w:tab w:val="right" w:leader="dot" w:pos="9016"/>
            </w:tabs>
            <w:rPr>
              <w:noProof/>
            </w:rPr>
          </w:pPr>
          <w:hyperlink w:anchor="_Toc234258101" w:history="1">
            <w:r w:rsidRPr="00EB237A">
              <w:rPr>
                <w:rStyle w:val="Hyperlink"/>
                <w:noProof/>
              </w:rPr>
              <w:t>3.4 Consolidated Gap Identification</w:t>
            </w:r>
            <w:r>
              <w:rPr>
                <w:noProof/>
                <w:webHidden/>
              </w:rPr>
              <w:tab/>
            </w:r>
            <w:r>
              <w:rPr>
                <w:noProof/>
                <w:webHidden/>
              </w:rPr>
              <w:fldChar w:fldCharType="begin"/>
            </w:r>
            <w:r>
              <w:rPr>
                <w:noProof/>
                <w:webHidden/>
              </w:rPr>
              <w:instrText xml:space="preserve"> PAGEREF _Toc234258101 \h </w:instrText>
            </w:r>
            <w:r>
              <w:rPr>
                <w:noProof/>
                <w:webHidden/>
              </w:rPr>
            </w:r>
            <w:r>
              <w:rPr>
                <w:noProof/>
                <w:webHidden/>
              </w:rPr>
              <w:fldChar w:fldCharType="separate"/>
            </w:r>
            <w:r w:rsidR="00473630">
              <w:rPr>
                <w:noProof/>
                <w:webHidden/>
              </w:rPr>
              <w:t>13</w:t>
            </w:r>
            <w:r>
              <w:rPr>
                <w:noProof/>
                <w:webHidden/>
              </w:rPr>
              <w:fldChar w:fldCharType="end"/>
            </w:r>
          </w:hyperlink>
        </w:p>
        <w:p w14:paraId="6B7E1DF1" w14:textId="4A9F63AA" w:rsidR="0032409F" w:rsidRDefault="0032409F">
          <w:pPr>
            <w:pStyle w:val="TOC2"/>
            <w:tabs>
              <w:tab w:val="right" w:leader="dot" w:pos="9016"/>
            </w:tabs>
            <w:rPr>
              <w:noProof/>
            </w:rPr>
          </w:pPr>
          <w:hyperlink w:anchor="_Toc234258102" w:history="1">
            <w:r w:rsidRPr="00EB237A">
              <w:rPr>
                <w:rStyle w:val="Hyperlink"/>
                <w:noProof/>
              </w:rPr>
              <w:t>3.5 Insight for Project Direction</w:t>
            </w:r>
            <w:r>
              <w:rPr>
                <w:noProof/>
                <w:webHidden/>
              </w:rPr>
              <w:tab/>
            </w:r>
            <w:r>
              <w:rPr>
                <w:noProof/>
                <w:webHidden/>
              </w:rPr>
              <w:fldChar w:fldCharType="begin"/>
            </w:r>
            <w:r>
              <w:rPr>
                <w:noProof/>
                <w:webHidden/>
              </w:rPr>
              <w:instrText xml:space="preserve"> PAGEREF _Toc234258102 \h </w:instrText>
            </w:r>
            <w:r>
              <w:rPr>
                <w:noProof/>
                <w:webHidden/>
              </w:rPr>
            </w:r>
            <w:r>
              <w:rPr>
                <w:noProof/>
                <w:webHidden/>
              </w:rPr>
              <w:fldChar w:fldCharType="separate"/>
            </w:r>
            <w:r w:rsidR="00473630">
              <w:rPr>
                <w:noProof/>
                <w:webHidden/>
              </w:rPr>
              <w:t>13</w:t>
            </w:r>
            <w:r>
              <w:rPr>
                <w:noProof/>
                <w:webHidden/>
              </w:rPr>
              <w:fldChar w:fldCharType="end"/>
            </w:r>
          </w:hyperlink>
        </w:p>
        <w:p w14:paraId="604F8A81" w14:textId="24975E9E" w:rsidR="0032409F" w:rsidRDefault="0032409F">
          <w:pPr>
            <w:pStyle w:val="TOC1"/>
            <w:tabs>
              <w:tab w:val="left" w:pos="480"/>
              <w:tab w:val="right" w:leader="dot" w:pos="9016"/>
            </w:tabs>
            <w:rPr>
              <w:noProof/>
            </w:rPr>
          </w:pPr>
          <w:hyperlink w:anchor="_Toc234258103" w:history="1">
            <w:r w:rsidRPr="00EB237A">
              <w:rPr>
                <w:rStyle w:val="Hyperlink"/>
                <w:noProof/>
              </w:rPr>
              <w:t>4.</w:t>
            </w:r>
            <w:r>
              <w:rPr>
                <w:noProof/>
              </w:rPr>
              <w:tab/>
            </w:r>
            <w:r w:rsidRPr="00EB237A">
              <w:rPr>
                <w:rStyle w:val="Hyperlink"/>
                <w:noProof/>
              </w:rPr>
              <w:t>Ethical and Sustainability Considerations</w:t>
            </w:r>
            <w:r>
              <w:rPr>
                <w:noProof/>
                <w:webHidden/>
              </w:rPr>
              <w:tab/>
            </w:r>
            <w:r>
              <w:rPr>
                <w:noProof/>
                <w:webHidden/>
              </w:rPr>
              <w:fldChar w:fldCharType="begin"/>
            </w:r>
            <w:r>
              <w:rPr>
                <w:noProof/>
                <w:webHidden/>
              </w:rPr>
              <w:instrText xml:space="preserve"> PAGEREF _Toc234258103 \h </w:instrText>
            </w:r>
            <w:r>
              <w:rPr>
                <w:noProof/>
                <w:webHidden/>
              </w:rPr>
            </w:r>
            <w:r>
              <w:rPr>
                <w:noProof/>
                <w:webHidden/>
              </w:rPr>
              <w:fldChar w:fldCharType="separate"/>
            </w:r>
            <w:r w:rsidR="00473630">
              <w:rPr>
                <w:noProof/>
                <w:webHidden/>
              </w:rPr>
              <w:t>14</w:t>
            </w:r>
            <w:r>
              <w:rPr>
                <w:noProof/>
                <w:webHidden/>
              </w:rPr>
              <w:fldChar w:fldCharType="end"/>
            </w:r>
          </w:hyperlink>
        </w:p>
        <w:p w14:paraId="66815CB0" w14:textId="5879B006" w:rsidR="0032409F" w:rsidRDefault="0032409F">
          <w:pPr>
            <w:pStyle w:val="TOC1"/>
            <w:tabs>
              <w:tab w:val="left" w:pos="480"/>
              <w:tab w:val="right" w:leader="dot" w:pos="9016"/>
            </w:tabs>
            <w:rPr>
              <w:noProof/>
            </w:rPr>
          </w:pPr>
          <w:hyperlink w:anchor="_Toc234258104" w:history="1">
            <w:r w:rsidRPr="00EB237A">
              <w:rPr>
                <w:rStyle w:val="Hyperlink"/>
                <w:noProof/>
              </w:rPr>
              <w:t>5.</w:t>
            </w:r>
            <w:r>
              <w:rPr>
                <w:noProof/>
              </w:rPr>
              <w:tab/>
            </w:r>
            <w:r w:rsidRPr="00EB237A">
              <w:rPr>
                <w:rStyle w:val="Hyperlink"/>
                <w:noProof/>
              </w:rPr>
              <w:t>CONCLUSION</w:t>
            </w:r>
            <w:r>
              <w:rPr>
                <w:noProof/>
                <w:webHidden/>
              </w:rPr>
              <w:tab/>
            </w:r>
            <w:r>
              <w:rPr>
                <w:noProof/>
                <w:webHidden/>
              </w:rPr>
              <w:fldChar w:fldCharType="begin"/>
            </w:r>
            <w:r>
              <w:rPr>
                <w:noProof/>
                <w:webHidden/>
              </w:rPr>
              <w:instrText xml:space="preserve"> PAGEREF _Toc234258104 \h </w:instrText>
            </w:r>
            <w:r>
              <w:rPr>
                <w:noProof/>
                <w:webHidden/>
              </w:rPr>
            </w:r>
            <w:r>
              <w:rPr>
                <w:noProof/>
                <w:webHidden/>
              </w:rPr>
              <w:fldChar w:fldCharType="separate"/>
            </w:r>
            <w:r w:rsidR="00473630">
              <w:rPr>
                <w:noProof/>
                <w:webHidden/>
              </w:rPr>
              <w:t>15</w:t>
            </w:r>
            <w:r>
              <w:rPr>
                <w:noProof/>
                <w:webHidden/>
              </w:rPr>
              <w:fldChar w:fldCharType="end"/>
            </w:r>
          </w:hyperlink>
        </w:p>
        <w:p w14:paraId="0BCDC660" w14:textId="5E7B9487" w:rsidR="0032409F" w:rsidRDefault="0032409F">
          <w:pPr>
            <w:pStyle w:val="TOC1"/>
            <w:tabs>
              <w:tab w:val="left" w:pos="480"/>
              <w:tab w:val="right" w:leader="dot" w:pos="9016"/>
            </w:tabs>
            <w:rPr>
              <w:noProof/>
            </w:rPr>
          </w:pPr>
          <w:hyperlink w:anchor="_Toc234258105" w:history="1">
            <w:r w:rsidRPr="00EB237A">
              <w:rPr>
                <w:rStyle w:val="Hyperlink"/>
                <w:noProof/>
              </w:rPr>
              <w:t>6.</w:t>
            </w:r>
            <w:r>
              <w:rPr>
                <w:noProof/>
              </w:rPr>
              <w:tab/>
            </w:r>
            <w:r w:rsidRPr="00EB237A">
              <w:rPr>
                <w:rStyle w:val="Hyperlink"/>
                <w:noProof/>
              </w:rPr>
              <w:t>REFERENCES</w:t>
            </w:r>
            <w:r>
              <w:rPr>
                <w:noProof/>
                <w:webHidden/>
              </w:rPr>
              <w:tab/>
            </w:r>
            <w:r>
              <w:rPr>
                <w:noProof/>
                <w:webHidden/>
              </w:rPr>
              <w:fldChar w:fldCharType="begin"/>
            </w:r>
            <w:r>
              <w:rPr>
                <w:noProof/>
                <w:webHidden/>
              </w:rPr>
              <w:instrText xml:space="preserve"> PAGEREF _Toc234258105 \h </w:instrText>
            </w:r>
            <w:r>
              <w:rPr>
                <w:noProof/>
                <w:webHidden/>
              </w:rPr>
            </w:r>
            <w:r>
              <w:rPr>
                <w:noProof/>
                <w:webHidden/>
              </w:rPr>
              <w:fldChar w:fldCharType="separate"/>
            </w:r>
            <w:r w:rsidR="00473630">
              <w:rPr>
                <w:noProof/>
                <w:webHidden/>
              </w:rPr>
              <w:t>16</w:t>
            </w:r>
            <w:r>
              <w:rPr>
                <w:noProof/>
                <w:webHidden/>
              </w:rPr>
              <w:fldChar w:fldCharType="end"/>
            </w:r>
          </w:hyperlink>
        </w:p>
        <w:p w14:paraId="703FFCB5" w14:textId="76EF396E" w:rsidR="0032409F" w:rsidRDefault="0032409F">
          <w:pPr>
            <w:pStyle w:val="TOC1"/>
            <w:tabs>
              <w:tab w:val="right" w:leader="dot" w:pos="9016"/>
            </w:tabs>
            <w:rPr>
              <w:noProof/>
            </w:rPr>
          </w:pPr>
          <w:hyperlink w:anchor="_Toc234258106" w:history="1">
            <w:r w:rsidRPr="00EB237A">
              <w:rPr>
                <w:rStyle w:val="Hyperlink"/>
                <w:noProof/>
              </w:rPr>
              <w:t>Appendix A- PROJECT CHARTER</w:t>
            </w:r>
            <w:r>
              <w:rPr>
                <w:noProof/>
                <w:webHidden/>
              </w:rPr>
              <w:tab/>
            </w:r>
            <w:r>
              <w:rPr>
                <w:noProof/>
                <w:webHidden/>
              </w:rPr>
              <w:fldChar w:fldCharType="begin"/>
            </w:r>
            <w:r>
              <w:rPr>
                <w:noProof/>
                <w:webHidden/>
              </w:rPr>
              <w:instrText xml:space="preserve"> PAGEREF _Toc234258106 \h </w:instrText>
            </w:r>
            <w:r>
              <w:rPr>
                <w:noProof/>
                <w:webHidden/>
              </w:rPr>
            </w:r>
            <w:r>
              <w:rPr>
                <w:noProof/>
                <w:webHidden/>
              </w:rPr>
              <w:fldChar w:fldCharType="separate"/>
            </w:r>
            <w:r w:rsidR="00473630">
              <w:rPr>
                <w:noProof/>
                <w:webHidden/>
              </w:rPr>
              <w:t>19</w:t>
            </w:r>
            <w:r>
              <w:rPr>
                <w:noProof/>
                <w:webHidden/>
              </w:rPr>
              <w:fldChar w:fldCharType="end"/>
            </w:r>
          </w:hyperlink>
        </w:p>
        <w:p w14:paraId="61CE8F8F" w14:textId="0FB12A81" w:rsidR="0032409F" w:rsidRDefault="0032409F">
          <w:pPr>
            <w:pStyle w:val="TOC1"/>
            <w:tabs>
              <w:tab w:val="right" w:leader="dot" w:pos="9016"/>
            </w:tabs>
            <w:rPr>
              <w:noProof/>
            </w:rPr>
          </w:pPr>
          <w:hyperlink w:anchor="_Toc234258107" w:history="1">
            <w:r w:rsidRPr="00EB237A">
              <w:rPr>
                <w:rStyle w:val="Hyperlink"/>
                <w:noProof/>
              </w:rPr>
              <w:t>APPENDIX B- EXECUTIVE BRIEF</w:t>
            </w:r>
            <w:r>
              <w:rPr>
                <w:noProof/>
                <w:webHidden/>
              </w:rPr>
              <w:tab/>
            </w:r>
            <w:r>
              <w:rPr>
                <w:noProof/>
                <w:webHidden/>
              </w:rPr>
              <w:fldChar w:fldCharType="begin"/>
            </w:r>
            <w:r>
              <w:rPr>
                <w:noProof/>
                <w:webHidden/>
              </w:rPr>
              <w:instrText xml:space="preserve"> PAGEREF _Toc234258107 \h </w:instrText>
            </w:r>
            <w:r>
              <w:rPr>
                <w:noProof/>
                <w:webHidden/>
              </w:rPr>
            </w:r>
            <w:r>
              <w:rPr>
                <w:noProof/>
                <w:webHidden/>
              </w:rPr>
              <w:fldChar w:fldCharType="separate"/>
            </w:r>
            <w:r w:rsidR="00473630">
              <w:rPr>
                <w:noProof/>
                <w:webHidden/>
              </w:rPr>
              <w:t>21</w:t>
            </w:r>
            <w:r>
              <w:rPr>
                <w:noProof/>
                <w:webHidden/>
              </w:rPr>
              <w:fldChar w:fldCharType="end"/>
            </w:r>
          </w:hyperlink>
        </w:p>
        <w:p w14:paraId="4C6638B1" w14:textId="400D3850" w:rsidR="0032409F" w:rsidRDefault="0032409F">
          <w:pPr>
            <w:pStyle w:val="TOC1"/>
            <w:tabs>
              <w:tab w:val="right" w:leader="dot" w:pos="9016"/>
            </w:tabs>
            <w:rPr>
              <w:noProof/>
            </w:rPr>
          </w:pPr>
          <w:hyperlink w:anchor="_Toc234258108" w:history="1">
            <w:r w:rsidRPr="00EB237A">
              <w:rPr>
                <w:rStyle w:val="Hyperlink"/>
                <w:noProof/>
              </w:rPr>
              <w:t>Appendix C — Search Strategy (PRISMA-lite)</w:t>
            </w:r>
            <w:r>
              <w:rPr>
                <w:noProof/>
                <w:webHidden/>
              </w:rPr>
              <w:tab/>
            </w:r>
            <w:r>
              <w:rPr>
                <w:noProof/>
                <w:webHidden/>
              </w:rPr>
              <w:fldChar w:fldCharType="begin"/>
            </w:r>
            <w:r>
              <w:rPr>
                <w:noProof/>
                <w:webHidden/>
              </w:rPr>
              <w:instrText xml:space="preserve"> PAGEREF _Toc234258108 \h </w:instrText>
            </w:r>
            <w:r>
              <w:rPr>
                <w:noProof/>
                <w:webHidden/>
              </w:rPr>
            </w:r>
            <w:r>
              <w:rPr>
                <w:noProof/>
                <w:webHidden/>
              </w:rPr>
              <w:fldChar w:fldCharType="separate"/>
            </w:r>
            <w:r w:rsidR="00473630">
              <w:rPr>
                <w:noProof/>
                <w:webHidden/>
              </w:rPr>
              <w:t>22</w:t>
            </w:r>
            <w:r>
              <w:rPr>
                <w:noProof/>
                <w:webHidden/>
              </w:rPr>
              <w:fldChar w:fldCharType="end"/>
            </w:r>
          </w:hyperlink>
        </w:p>
        <w:p w14:paraId="0899ACAE" w14:textId="7BCD804E" w:rsidR="0032409F" w:rsidRDefault="0032409F">
          <w:pPr>
            <w:pStyle w:val="TOC1"/>
            <w:tabs>
              <w:tab w:val="right" w:leader="dot" w:pos="9016"/>
            </w:tabs>
            <w:rPr>
              <w:noProof/>
            </w:rPr>
          </w:pPr>
          <w:hyperlink w:anchor="_Toc234258109" w:history="1">
            <w:r w:rsidRPr="00EB237A">
              <w:rPr>
                <w:rStyle w:val="Hyperlink"/>
                <w:noProof/>
              </w:rPr>
              <w:t>Appendix D- Concept Matrix</w:t>
            </w:r>
            <w:r>
              <w:rPr>
                <w:noProof/>
                <w:webHidden/>
              </w:rPr>
              <w:tab/>
            </w:r>
            <w:r>
              <w:rPr>
                <w:noProof/>
                <w:webHidden/>
              </w:rPr>
              <w:fldChar w:fldCharType="begin"/>
            </w:r>
            <w:r>
              <w:rPr>
                <w:noProof/>
                <w:webHidden/>
              </w:rPr>
              <w:instrText xml:space="preserve"> PAGEREF _Toc234258109 \h </w:instrText>
            </w:r>
            <w:r>
              <w:rPr>
                <w:noProof/>
                <w:webHidden/>
              </w:rPr>
            </w:r>
            <w:r>
              <w:rPr>
                <w:noProof/>
                <w:webHidden/>
              </w:rPr>
              <w:fldChar w:fldCharType="separate"/>
            </w:r>
            <w:r w:rsidR="00473630">
              <w:rPr>
                <w:noProof/>
                <w:webHidden/>
              </w:rPr>
              <w:t>24</w:t>
            </w:r>
            <w:r>
              <w:rPr>
                <w:noProof/>
                <w:webHidden/>
              </w:rPr>
              <w:fldChar w:fldCharType="end"/>
            </w:r>
          </w:hyperlink>
        </w:p>
        <w:p w14:paraId="0A82428A" w14:textId="199CF009" w:rsidR="0032409F" w:rsidRDefault="0032409F">
          <w:pPr>
            <w:pStyle w:val="TOC1"/>
            <w:tabs>
              <w:tab w:val="right" w:leader="dot" w:pos="9016"/>
            </w:tabs>
            <w:rPr>
              <w:noProof/>
            </w:rPr>
          </w:pPr>
          <w:hyperlink w:anchor="_Toc234258110" w:history="1">
            <w:r w:rsidRPr="00EB237A">
              <w:rPr>
                <w:rStyle w:val="Hyperlink"/>
                <w:noProof/>
              </w:rPr>
              <w:t>Appendix E — AI Use Statement</w:t>
            </w:r>
            <w:r>
              <w:rPr>
                <w:noProof/>
                <w:webHidden/>
              </w:rPr>
              <w:tab/>
            </w:r>
            <w:r>
              <w:rPr>
                <w:noProof/>
                <w:webHidden/>
              </w:rPr>
              <w:fldChar w:fldCharType="begin"/>
            </w:r>
            <w:r>
              <w:rPr>
                <w:noProof/>
                <w:webHidden/>
              </w:rPr>
              <w:instrText xml:space="preserve"> PAGEREF _Toc234258110 \h </w:instrText>
            </w:r>
            <w:r>
              <w:rPr>
                <w:noProof/>
                <w:webHidden/>
              </w:rPr>
            </w:r>
            <w:r>
              <w:rPr>
                <w:noProof/>
                <w:webHidden/>
              </w:rPr>
              <w:fldChar w:fldCharType="separate"/>
            </w:r>
            <w:r w:rsidR="00473630">
              <w:rPr>
                <w:noProof/>
                <w:webHidden/>
              </w:rPr>
              <w:t>25</w:t>
            </w:r>
            <w:r>
              <w:rPr>
                <w:noProof/>
                <w:webHidden/>
              </w:rPr>
              <w:fldChar w:fldCharType="end"/>
            </w:r>
          </w:hyperlink>
        </w:p>
        <w:p w14:paraId="163BE99E" w14:textId="6652EF56" w:rsidR="0032409F" w:rsidRDefault="0032409F">
          <w:r>
            <w:rPr>
              <w:b/>
              <w:bCs/>
              <w:noProof/>
            </w:rPr>
            <w:fldChar w:fldCharType="end"/>
          </w:r>
        </w:p>
      </w:sdtContent>
    </w:sdt>
    <w:p w14:paraId="6B3E20EB" w14:textId="77777777" w:rsidR="0032409F" w:rsidRPr="0032409F" w:rsidRDefault="0032409F">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F28024" w14:textId="77777777" w:rsidR="0032409F" w:rsidRDefault="0032409F">
      <w:pPr>
        <w:rPr>
          <w:b/>
          <w:color w:val="F6C5AC" w:themeColor="accent2" w:themeTint="66"/>
          <w:sz w:val="40"/>
          <w:szCs w:val="40"/>
          <w14:textOutline w14:w="11112" w14:cap="flat" w14:cmpd="sng" w14:algn="ctr">
            <w14:solidFill>
              <w14:schemeClr w14:val="accent2"/>
            </w14:solidFill>
            <w14:prstDash w14:val="solid"/>
            <w14:round/>
          </w14:textOutline>
        </w:rPr>
      </w:pPr>
    </w:p>
    <w:p w14:paraId="14DDEEE3" w14:textId="77777777" w:rsidR="0032409F" w:rsidRDefault="0032409F">
      <w:pPr>
        <w:rPr>
          <w:b/>
          <w:color w:val="F6C5AC" w:themeColor="accent2" w:themeTint="66"/>
          <w:sz w:val="40"/>
          <w:szCs w:val="40"/>
          <w14:textOutline w14:w="11112" w14:cap="flat" w14:cmpd="sng" w14:algn="ctr">
            <w14:solidFill>
              <w14:schemeClr w14:val="accent2"/>
            </w14:solidFill>
            <w14:prstDash w14:val="solid"/>
            <w14:round/>
          </w14:textOutline>
        </w:rPr>
      </w:pPr>
    </w:p>
    <w:p w14:paraId="03A124F5" w14:textId="1B248F70" w:rsidR="00750A3F" w:rsidRPr="007070CA" w:rsidRDefault="00697558" w:rsidP="002B2EE9">
      <w:pPr>
        <w:pStyle w:val="Heading1"/>
        <w:numPr>
          <w:ilvl w:val="0"/>
          <w:numId w:val="15"/>
        </w:numPr>
        <w:rPr>
          <w:sz w:val="44"/>
          <w:szCs w:val="44"/>
        </w:rPr>
      </w:pPr>
      <w:bookmarkStart w:id="0" w:name="_Toc234258089"/>
      <w:r w:rsidRPr="007070CA">
        <w:rPr>
          <w:sz w:val="44"/>
          <w:szCs w:val="44"/>
        </w:rPr>
        <w:lastRenderedPageBreak/>
        <w:t>Introduction</w:t>
      </w:r>
      <w:bookmarkEnd w:id="0"/>
    </w:p>
    <w:p w14:paraId="632B4AC9" w14:textId="77777777" w:rsidR="00032326" w:rsidRPr="00032326" w:rsidRDefault="00032326" w:rsidP="0032409F">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and medium-sized restaurants are vital to the hospitality industry, as they create jobs, boost local economies, and offer a variety of dining experiences. But many of these companies struggle to provide quick and reliable customer service because of financial constraints, staffing issues and rising customer expectations. During busy periods, customers often experience delays when making reservations, asking menu-related questions, placing online orders, or requesting assistance. These challenges can lead to lower customer satisfaction, higher employee workload, and ultimately impact business performance and customer loyalty (</w:t>
      </w:r>
      <w:proofErr w:type="spellStart"/>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Abrokwah</w:t>
      </w:r>
      <w:proofErr w:type="spellEnd"/>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-Larbi, 2023; IBM, 2024).</w:t>
      </w:r>
    </w:p>
    <w:p w14:paraId="0EE0F683" w14:textId="77777777" w:rsidR="00032326" w:rsidRPr="00032326" w:rsidRDefault="00032326" w:rsidP="0032409F">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5DABDF" w14:textId="77777777" w:rsidR="00032326" w:rsidRPr="00032326" w:rsidRDefault="00032326" w:rsidP="0032409F">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advent of Generative Artificial Intelligence (AI) chatbots has shown great potential in enhancing customer service, offering immediate responses, round-the-clock availability, automating repetitive queries, and facilitating personalized interactions with customers. The recent developments in Generative AI have made chatbots more capable of engaging in natural, context-aware, and human-like conversations than traditional rule-based systems, making them increasingly useful in customer service settings (Dwivedi et al., 2023; </w:t>
      </w:r>
      <w:proofErr w:type="spellStart"/>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Kanbach</w:t>
      </w:r>
      <w:proofErr w:type="spellEnd"/>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 Although large restaurant chains are increasingly turning to AI-powered customer service technologies, many small and medium-sized restaurants </w:t>
      </w:r>
      <w:proofErr w:type="gramStart"/>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not able to</w:t>
      </w:r>
      <w:proofErr w:type="gramEnd"/>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 these solutions due to cost, technical expertise, and data privacy and system reliability concerns (IBM, 2024).</w:t>
      </w:r>
    </w:p>
    <w:p w14:paraId="0F977144" w14:textId="77777777" w:rsidR="00032326" w:rsidRPr="00032326" w:rsidRDefault="00032326" w:rsidP="0032409F">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E0FCB8" w14:textId="77777777" w:rsidR="00032326" w:rsidRPr="00032326" w:rsidRDefault="00032326" w:rsidP="0032409F">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there is increasing interest in Generative AI chatbots, there is limited understanding of their effectiveness in small and medium-sized restaurant environments. While previous studies have explored the adoption of chatbots, customer interactions, and the use of Generative AI in various sectors, including the hospitality industry, there is a lack of empirical evidence that assesses the cost-effectiveness of Generative AI chatbots in enhancing customer satisfaction, response time, service efficiency, and customer trust in resource-limited restaurant businesses (Dwivedi et al., 2023; </w:t>
      </w:r>
      <w:proofErr w:type="spellStart"/>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Abrokwah</w:t>
      </w:r>
      <w:proofErr w:type="spellEnd"/>
      <w:r w:rsidRPr="000323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-Larbi, 2023). Furthermore, issues of privacy, responsible AI governance, and trustworthy AI remain to be factors that impact successful implementation and long-term adoption (NIST AI Risk Management Framework, 2023).</w:t>
      </w:r>
    </w:p>
    <w:p w14:paraId="354BEF78" w14:textId="77777777" w:rsidR="00032326" w:rsidRPr="00032326" w:rsidRDefault="00032326" w:rsidP="0032409F">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35920B" w14:textId="3D2E9327" w:rsidR="00697558" w:rsidRDefault="00032326" w:rsidP="0032409F">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2326">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evaluates the effectiveness of Generative AI chatbots in improving customer service in small and medium-sized restaurants. It reviews existing academic and industry research to explore the adoption of chatbots, customer experience, implementation barriers, and ethical issues. The report also uses the appropriate gap analysis frameworks to determine the gaps in the existing research and industry that warrant the proposed capstone project. Lastly, ethical and sustainability issues are </w:t>
      </w:r>
      <w:proofErr w:type="gramStart"/>
      <w:r w:rsidRPr="00032326">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explored</w:t>
      </w:r>
      <w:proofErr w:type="gramEnd"/>
      <w:r w:rsidRPr="00032326">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 conclusion is drawn that sets the course for the next phase of the project.</w:t>
      </w:r>
    </w:p>
    <w:p w14:paraId="5DB459EA" w14:textId="77777777" w:rsidR="00243389" w:rsidRDefault="00243389" w:rsidP="00032326">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CD4AF" w14:textId="38256BD2" w:rsidR="00CC3153" w:rsidRPr="007070CA" w:rsidRDefault="00CC3153" w:rsidP="002B2EE9">
      <w:pPr>
        <w:pStyle w:val="Heading1"/>
        <w:numPr>
          <w:ilvl w:val="0"/>
          <w:numId w:val="15"/>
        </w:numPr>
        <w:rPr>
          <w:sz w:val="44"/>
          <w:szCs w:val="44"/>
        </w:rPr>
      </w:pPr>
      <w:bookmarkStart w:id="1" w:name="_Toc234258090"/>
      <w:r w:rsidRPr="007070CA">
        <w:rPr>
          <w:sz w:val="44"/>
          <w:szCs w:val="44"/>
        </w:rPr>
        <w:t>Industry and Evidence Review</w:t>
      </w:r>
      <w:bookmarkEnd w:id="1"/>
    </w:p>
    <w:p w14:paraId="7A689E69" w14:textId="77777777" w:rsidR="00CC3153" w:rsidRDefault="00CC3153" w:rsidP="00CC3153">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7ED74" w14:textId="257E2140" w:rsidR="00921322" w:rsidRDefault="002B2EE9" w:rsidP="002B2EE9">
      <w:pPr>
        <w:pStyle w:val="Heading2"/>
        <w:ind w:left="360"/>
      </w:pPr>
      <w:bookmarkStart w:id="2" w:name="_Toc234258091"/>
      <w:r>
        <w:t xml:space="preserve">2.1 </w:t>
      </w:r>
      <w:r w:rsidR="00243389" w:rsidRPr="00CC3153">
        <w:t>Adoption of Generative AI Chatbots in the Restaurant Industry</w:t>
      </w:r>
      <w:bookmarkEnd w:id="2"/>
    </w:p>
    <w:p w14:paraId="4CFF1CAD" w14:textId="77777777" w:rsidR="00CC3153" w:rsidRPr="00CC3153" w:rsidRDefault="00CC3153" w:rsidP="00CC3153">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ADB93" w14:textId="77777777" w:rsidR="00FF5FC9" w:rsidRPr="007070CA" w:rsidRDefault="00FF5FC9" w:rsidP="0032409F">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Generative Artificial Intelligence (AI) is one of the most impactful technologies in the digital transformation of the hospitality sector. AI chatbots are becoming a common feature in restaurants, handling repetitive tasks such as booking tables, answering common questions, processing online orders, and offering personalized recommendations. Unlike traditional rule-based chatbots, Generative AI chatbots use large language models (LLMs) to understand customer intent and generate natural, context-aware responses, resulting in more engaging and efficient customer interactions (Dwivedi et al., 2023; </w:t>
      </w:r>
      <w:proofErr w:type="spellStart"/>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Kanbach</w:t>
      </w:r>
      <w:proofErr w:type="spellEnd"/>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w:t>
      </w:r>
    </w:p>
    <w:p w14:paraId="4A469122" w14:textId="77777777" w:rsidR="00FF5FC9" w:rsidRPr="00FF5FC9" w:rsidRDefault="00FF5FC9" w:rsidP="002B2EE9">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AB393" w14:textId="77777777" w:rsidR="00FF5FC9" w:rsidRPr="007070CA" w:rsidRDefault="00FF5FC9" w:rsidP="002B2EE9">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restaurants adapt to the growing demand for quick, convenient, and on-demand service, the use of AI chatbots has surged. According to industry evidence, Generative AI can enhance operational efficiency by cutting down response times, managing repetitive customer inquiries, and allowing employees to dedicate more time to complex tasks (IBM, 2024). Academic studies also indicate that AI chatbots can boost customer engagement, foster innovation in customer service, and positively impact business performance when used correctly (Dwivedi et al., 2023).</w:t>
      </w:r>
    </w:p>
    <w:p w14:paraId="3707C94C" w14:textId="77777777" w:rsidR="00FF5FC9" w:rsidRPr="00FF5FC9" w:rsidRDefault="00FF5FC9" w:rsidP="002B2EE9">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C2399B" w14:textId="77777777" w:rsidR="00FF5FC9" w:rsidRPr="007070CA" w:rsidRDefault="00FF5FC9" w:rsidP="002B2EE9">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the use of Generative AI chatbots is not uniform throughout the restaurant sector. Larger restaurant organisations may have the financial resources, technical expertise, and digital infrastructure needed to implement advanced AI systems, whereas smaller restaurants may have more limited resources and technical capabilities, making it more challenging to implement such systems (</w:t>
      </w:r>
      <w:proofErr w:type="spellStart"/>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Abrokwah</w:t>
      </w:r>
      <w:proofErr w:type="spellEnd"/>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-Larbi, 2023). These disparities affect the uptake of AI technologies and underscore the need for solutions that are both viable and cost-effective.</w:t>
      </w:r>
    </w:p>
    <w:p w14:paraId="7628D6B5" w14:textId="77777777" w:rsidR="00FF5FC9" w:rsidRPr="00FF5FC9" w:rsidRDefault="00FF5FC9" w:rsidP="002B2EE9">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CCFF3C" w14:textId="64C8E5CC" w:rsidR="00473630" w:rsidRDefault="00FF5FC9" w:rsidP="00473630">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research shows that Generative AI chatbots have the potential to enhance customer service and operational efficiency. But the current studies focus on the industry level and offer little insight into how cost-effective chatbot solutions can be implemented in resource-limited restaurant operations. Hence, this capstone project suggests that the starting point for implementation is small and medium-sized restaurants. If these businesses are successful, they could offer a blueprint for success that can be expanded to other restaurants in the future.</w:t>
      </w:r>
      <w:bookmarkStart w:id="3" w:name="_Toc234258092"/>
    </w:p>
    <w:p w14:paraId="3A919D58" w14:textId="77777777" w:rsidR="00473630" w:rsidRPr="00473630" w:rsidRDefault="00473630" w:rsidP="00473630">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7CF8F3" w14:textId="1B680CFB" w:rsidR="00C63BED" w:rsidRDefault="002B2EE9" w:rsidP="004C0C6E">
      <w:pPr>
        <w:pStyle w:val="Heading2"/>
      </w:pPr>
      <w:r>
        <w:t xml:space="preserve">2.2 </w:t>
      </w:r>
      <w:r w:rsidR="001A1D34" w:rsidRPr="001A1D34">
        <w:t xml:space="preserve">Impact of Generative AI Chatbots on Customer Experience and </w:t>
      </w:r>
      <w:r w:rsidR="00290AFE">
        <w:t xml:space="preserve">   </w:t>
      </w:r>
      <w:r w:rsidR="004C0C6E">
        <w:t xml:space="preserve">    </w:t>
      </w:r>
      <w:r w:rsidR="001A1D34" w:rsidRPr="001A1D34">
        <w:t>Service Quality</w:t>
      </w:r>
      <w:bookmarkEnd w:id="3"/>
      <w:r w:rsidR="00BD18E7">
        <w:t xml:space="preserve">  </w:t>
      </w:r>
    </w:p>
    <w:p w14:paraId="7514CA37" w14:textId="399EA727" w:rsidR="00BD18E7" w:rsidRDefault="00BD18E7" w:rsidP="00BD18E7">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AF98F0" w14:textId="167F50B9" w:rsidR="00BD18E7" w:rsidRPr="007070CA" w:rsidRDefault="00BD18E7"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of the main motivations for restaurants to adopt Generative Artificial Intelligence (AI) chatbots is to enhance customer experience and service quality. Customers are increasingly demanding fast, accurate, personalised and convenient services from businesses, especially in the competitive hospitality sector. Generative AI chatbots help meet these expectations by delivering instant responses to customer enquiries, assisting with reservations and online orders, and providing menu recommendations at any time of the day. Chatbots can handle multiple customer interactions at once, which can help to minimize wait times during peak hours and make services more accessible (Dwivedi et al., 2023).</w:t>
      </w:r>
    </w:p>
    <w:p w14:paraId="4E8B1550" w14:textId="77777777" w:rsidR="00BD18E7" w:rsidRPr="00A06362" w:rsidRDefault="00BD18E7"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BD8E01" w14:textId="77777777" w:rsidR="00BD18E7" w:rsidRPr="007070CA" w:rsidRDefault="00BD18E7"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Studies indicate that quicker response times and round-the-clock availability have a positive impact on customer satisfaction and service quality. Organisations that have adopted Generative AI for customer service have seen benefits such as enhanced customer engagement, higher operational efficiency, and lower employee workload, according to IBM (2024). Likewise, Huang and Rust (2021) state that AI can augment human workers by handling repetitive tasks, freeing up time for employees to engage in more complex customer interactions that demand empathy, creativity, and problem-solving abilities. AI chatbots are not meant to replace human workers, but rather to complement them in providing better service.</w:t>
      </w:r>
    </w:p>
    <w:p w14:paraId="2AFDA471" w14:textId="77777777" w:rsidR="00BD18E7" w:rsidRPr="00A06362" w:rsidRDefault="00BD18E7"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A41FD" w14:textId="77777777" w:rsidR="00BD18E7" w:rsidRPr="007070CA" w:rsidRDefault="00BD18E7"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significant advantage of Generative AI chatbots is their ability to deliver personalised customer experiences. AI chatbots can learn from past interactions and customer preferences to suggest menu items, respond to dietary questions, and deliver personalized responses, thereby enhancing customer engagement and fostering repeat business (</w:t>
      </w:r>
      <w:proofErr w:type="spellStart"/>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Kanbach</w:t>
      </w:r>
      <w:proofErr w:type="spellEnd"/>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 As customers become more demanding and expect services to be tailored to their needs and preferences, personalisation has become a key competitive edge for restaurants.</w:t>
      </w:r>
    </w:p>
    <w:p w14:paraId="3BE276EE" w14:textId="77777777" w:rsidR="00BD18E7" w:rsidRPr="00A06362" w:rsidRDefault="00BD18E7"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95123" w14:textId="77777777" w:rsidR="00BD18E7" w:rsidRPr="007070CA" w:rsidRDefault="00BD18E7"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Although these advantages exist, there are also some drawbacks that impact customer experience as noted in the literature. Generative AI chatbots can give incorrect answers, misinterpret complex customer inquiries, or miss the emotional context that calls for human judgment. If there is no human support, these limitations can lead to a loss of customer trust and satisfaction (Dwivedi et al., 2023). Therefore, it is widely believed that the best customer service model is a blend of AI chatbots and human agents, not just automation.</w:t>
      </w:r>
    </w:p>
    <w:p w14:paraId="6CAAB342" w14:textId="77777777" w:rsidR="00BD18E7" w:rsidRPr="00A06362" w:rsidRDefault="00BD18E7"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0D433E" w14:textId="3B0E709E" w:rsidR="00BD18E7" w:rsidRDefault="00BD18E7" w:rsidP="00BD18E7">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FCA15C" w14:textId="77777777" w:rsidR="00AA25B0" w:rsidRDefault="00AA25B0" w:rsidP="00BD18E7">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63D792" w14:textId="77777777" w:rsidR="00BD18E7" w:rsidRDefault="00BD18E7" w:rsidP="00BD18E7">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15D5ED" w14:textId="3AC9FBA2" w:rsidR="005E2783" w:rsidRDefault="002B2EE9" w:rsidP="00761017">
      <w:pPr>
        <w:pStyle w:val="Heading2"/>
      </w:pPr>
      <w:bookmarkStart w:id="4" w:name="_Toc234258093"/>
      <w:r>
        <w:lastRenderedPageBreak/>
        <w:t xml:space="preserve">2.3 </w:t>
      </w:r>
      <w:r w:rsidR="00BD18E7" w:rsidRPr="00BD18E7">
        <w:t>Challenges and Limitations of Generative AI Chatbots in Restaurant Customer Service</w:t>
      </w:r>
      <w:bookmarkEnd w:id="4"/>
    </w:p>
    <w:p w14:paraId="7E6EDE4A" w14:textId="77777777" w:rsidR="003C2D18" w:rsidRDefault="003C2D18" w:rsidP="003C2D18">
      <w:pPr>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84B26" w14:textId="665D49BC" w:rsidR="003C2D18" w:rsidRPr="003C2D18" w:rsidRDefault="003C2D18"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D18">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2D1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Generative AI chatbots have the potential to revolutionize</w:t>
      </w:r>
      <w:r w:rsid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2D1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service, there are several technical, operational, and organizational challenges to consider. Before implementing AI in customer service, restaurants need to address several factors, including system accuracy, implementation costs, employee readiness, customer trust, and data security. The challenges are especially significant because they can have a negative impact on customer satisfaction and customer trust in AI technologies if they are not implemented properly.</w:t>
      </w:r>
    </w:p>
    <w:p w14:paraId="0AF7DC08" w14:textId="77777777" w:rsidR="003C2D18" w:rsidRPr="00042F90" w:rsidRDefault="003C2D18"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0CF9C" w14:textId="77777777" w:rsidR="003C2D18" w:rsidRPr="007070CA" w:rsidRDefault="003C2D18"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of the main limitations of Generative AI chatbots is the possibility of generating inaccurate or misleading responses, commonly referred to as AI hallucinations. Generative AI generates responses based on learned patterns, unlike rule-based chatbots, which can sometimes give incorrect menu information, misunderstand customer requests, or even give answers that are not in line with the restaurant's policies (Dwivedi et al., 2023). If proper human supervision is not maintained, such errors can lead to loss of customer confidence and hurt the restaurant's reputation.</w:t>
      </w:r>
    </w:p>
    <w:p w14:paraId="3CE9700F" w14:textId="77777777" w:rsidR="003C2D18" w:rsidRPr="00042F90" w:rsidRDefault="003C2D18"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7CC7DD" w14:textId="77777777" w:rsidR="003C2D18" w:rsidRPr="007070CA" w:rsidRDefault="003C2D18"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many restaurants, implementation cost and technical capability are also significant barriers. Although cloud-based AI platforms have made chatbot technologies more accessible, there are still costs associated with software, employee training, system integration, and maintenance. However, smaller restaurants might encounter extra difficulties because of restricted financial resources and technical expertise, making it more challenging to implement AI than for larger restaurant chains (</w:t>
      </w:r>
      <w:proofErr w:type="spellStart"/>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Abrokwah</w:t>
      </w:r>
      <w:proofErr w:type="spellEnd"/>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-Larbi, 2023). These limitations show that technology is not the key to successful digital transformation.</w:t>
      </w:r>
    </w:p>
    <w:p w14:paraId="680C5002" w14:textId="77777777" w:rsidR="003C2D18" w:rsidRPr="00042F90" w:rsidRDefault="003C2D18"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65E0E" w14:textId="77777777" w:rsidR="003C2D18" w:rsidRPr="007070CA" w:rsidRDefault="003C2D18"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Another factor that affects the effectiveness of chatbots is customer acceptance. While many customers value quick and easy automated services, others still prefer to communicate with human staff, especially when it comes to </w:t>
      </w: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complaints, special dietary needs, or more complex requests that require empathy and judgment. According to research, transparency, response quality, and human support are key factors in building customer trust in chatbots, with the latter being crucial when necessary (Huang &amp; Rust, 2021). Thus, restaurants should consider AI chatbots as a tool to complement human staff, not as a replacement.</w:t>
      </w:r>
    </w:p>
    <w:p w14:paraId="61330631" w14:textId="77777777" w:rsidR="003C2D18" w:rsidRPr="00042F90" w:rsidRDefault="003C2D18"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16E19" w14:textId="77777777" w:rsidR="003C2D18" w:rsidRPr="007070CA" w:rsidRDefault="003C2D18"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 and cybersecurity add another layer of complexity to the implementation of Generative AI chatbots. Personal data like customer names, contact information, payment details, and order histories are frequently gathered by restaurants. If not managed properly, customer data can be vulnerable to security breaches or unauthorized access (NIST, 2023). The concerns underscore the need for reliable AI systems that ensure data security and service quality for customers.</w:t>
      </w:r>
    </w:p>
    <w:p w14:paraId="6969AF4A" w14:textId="77777777" w:rsidR="003C2D18" w:rsidRPr="00042F90" w:rsidRDefault="003C2D18" w:rsidP="00290AFE">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768D9D" w14:textId="77777777" w:rsidR="003C2D18" w:rsidRPr="007070CA" w:rsidRDefault="003C2D18" w:rsidP="00290AFE">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conclusion, the literature shows that the effectiveness of Generative AI chatbots is not just about the technology, but also about responsible implementation, effective human-AI collaboration, customer trust, and robust governance. To fully leverage the advantages of AI and mitigate potential risks in restaurant customer service, it is crucial to address these challenges.</w:t>
      </w:r>
    </w:p>
    <w:p w14:paraId="1994F2F7" w14:textId="5D2390CE" w:rsidR="003C2D18" w:rsidRDefault="003C2D18" w:rsidP="003C2D18">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9E6F1" w14:textId="77777777" w:rsidR="003C2D18" w:rsidRDefault="003C2D18" w:rsidP="003C2D18">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9807B" w14:textId="77777777" w:rsidR="003C2D18" w:rsidRDefault="003C2D18" w:rsidP="003C2D18">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B3F15" w14:textId="3DBBF22B" w:rsidR="005C2CE7" w:rsidRDefault="002B2EE9" w:rsidP="007070CA">
      <w:pPr>
        <w:pStyle w:val="Heading2"/>
      </w:pPr>
      <w:bookmarkStart w:id="5" w:name="_Toc234258094"/>
      <w:r>
        <w:t xml:space="preserve">2.4 </w:t>
      </w:r>
      <w:r w:rsidR="00827247" w:rsidRPr="00827247">
        <w:t>Ethical, Privacy and Trust Considerations in Generative AI Chatbots</w:t>
      </w:r>
      <w:bookmarkEnd w:id="5"/>
    </w:p>
    <w:p w14:paraId="116BAB47" w14:textId="33ACFFA9" w:rsidR="00BD18E7" w:rsidRDefault="00BD18E7" w:rsidP="00BD18E7">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72DA4" w14:textId="3AF02E6E" w:rsidR="00786AD1" w:rsidRPr="007070CA" w:rsidRDefault="00786AD1"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integration of Generative Artificial Intelligence (AI) chatbots in the restaurant sector presents a variety of ethical, privacy, and trust issues that need to be tackled to ensure responsible use. These systems have many advantages in terms of customer service efficiency and personalisation, but they also have some drawbacks, such as lack of transparency, data security, algorithmic bias, and accountability.</w:t>
      </w:r>
    </w:p>
    <w:p w14:paraId="2D79143B" w14:textId="77777777" w:rsidR="00786AD1" w:rsidRDefault="00786AD1" w:rsidP="00625642">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D9EBF" w14:textId="4D80C679" w:rsidR="00786AD1" w:rsidRPr="007070CA" w:rsidRDefault="00E23D25"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chatbots are frequently “</w:t>
      </w:r>
      <w:proofErr w:type="gramStart"/>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black-box</w:t>
      </w:r>
      <w:proofErr w:type="gramEnd"/>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systems, where the reasoning behind their decisions is not readily apparent to users or even to the developers. This opacity can lead to a loss of trust among customers, particularly when they are not aware if they are dealing with an AI system or a human agent. The NIST AI Risk Management Framework (2023) states that AI systems should be designed to be transparent, meaning that users should be aware of when and how AI is being used in service delivery. In a restaurant setting, not being transparent about the use of AI could result in customers feeling manipulated or that the experience is not as authentic.</w:t>
      </w:r>
    </w:p>
    <w:p w14:paraId="3D3B2072" w14:textId="77777777" w:rsidR="00E23D25" w:rsidRDefault="00E23D25" w:rsidP="00625642">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671AC" w14:textId="79C940EB" w:rsidR="00E23D25" w:rsidRPr="007070CA" w:rsidRDefault="00E23D25"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 and security is another significant worry. To deliver personalized services, generative AI chatbots need access to customer information like names, contact details, order history, dietary preferences, and payment-related data. This poses risks of data breaches, unauthorized access, and data storage issues. Small and medium-sized enterprises (SMEs) may not have strong cybersecurity measures in place to safeguard sensitive customer data. The IBM Institute for Business Value (2024) notes that organisations that have embraced AI-powered customer service solutions need to establish robust data governance practices to meet privacy laws and regulations and build customer trust.</w:t>
      </w:r>
    </w:p>
    <w:p w14:paraId="4F9121E1" w14:textId="77777777" w:rsidR="00E23D25" w:rsidRDefault="00E23D25" w:rsidP="00625642">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4CA43" w14:textId="6953DF80" w:rsidR="00E23D25" w:rsidRPr="007070CA" w:rsidRDefault="005A7C9F"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systems are trained on large datasets, which can include biased or unrepresentative information. This can lead to biased recommendations or responses that vary from one customer to another, which can be problematic. This may impact the fairness of service provision in the hospitality sector, including biased recommendations or misguided assumptions about customer preferences. Dwivedi et al. (2023) highlight that bias in generative AI systems can have a detrimental effect on user experience and trust, especially when customers feel the responses are unfair or inaccurate.</w:t>
      </w:r>
    </w:p>
    <w:p w14:paraId="4F6D75A3" w14:textId="77777777" w:rsidR="005A7C9F" w:rsidRDefault="005A7C9F" w:rsidP="00625642">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D651E" w14:textId="701FD94C" w:rsidR="005A7C9F" w:rsidRPr="007070CA" w:rsidRDefault="005A7C9F"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AI system provides inaccurate information, like incorrect menu details, pricing mistakes, or inappropriate responses, it can be hard to decide who is at fault, whether it's the restaurant, the AI system's provider, or the AI system itself. </w:t>
      </w:r>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uncertainty can pose governance and liability issues, especially in customer service settings where mistakes directly impact customer satisfaction and brand reputation. The NIST AI RMF (2023) emphasizes the need for accountability frameworks to be defined when deploying AI systems to ensure responsible use and risk mitigation.</w:t>
      </w:r>
    </w:p>
    <w:p w14:paraId="29B8F614" w14:textId="77777777" w:rsidR="005A7C9F" w:rsidRDefault="005A7C9F" w:rsidP="00625642">
      <w:pPr>
        <w:pStyle w:val="ListParagraph"/>
        <w:ind w:left="25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BA495" w14:textId="089F1E69" w:rsidR="005A7C9F" w:rsidRPr="007070CA" w:rsidRDefault="00AB38A7"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but not least</w:t>
      </w:r>
      <w:proofErr w:type="gramEnd"/>
      <w:r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customer trust and acceptance are key to the success of Generative AI chatbots. Despite the technical effectiveness of systems, customers might still prefer human interaction because of their perceived emotional intelligence, empathy, and reliability. The trustworthiness of AI systems has been shown to be affected by their accuracy, transparency, consistency, and the presence of human fallback options (Huang &amp; Rust, 2021). Trust is especially crucial in a restaurant setting, as it is an emotional and service-driven experience.</w:t>
      </w:r>
    </w:p>
    <w:p w14:paraId="4EEE2567" w14:textId="77777777" w:rsidR="00DC2CA5" w:rsidRDefault="00DC2CA5" w:rsidP="00BD18E7">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487E99" w14:textId="77777777" w:rsidR="00DC2CA5" w:rsidRDefault="00DC2CA5" w:rsidP="00BD18E7">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08827D" w14:textId="35A07BBC" w:rsidR="0072385A" w:rsidRPr="007070CA" w:rsidRDefault="00AC2E17" w:rsidP="002B2EE9">
      <w:pPr>
        <w:pStyle w:val="Heading1"/>
        <w:numPr>
          <w:ilvl w:val="0"/>
          <w:numId w:val="15"/>
        </w:numPr>
        <w:rPr>
          <w:sz w:val="44"/>
          <w:szCs w:val="44"/>
        </w:rPr>
      </w:pPr>
      <w:bookmarkStart w:id="6" w:name="_Toc234258095"/>
      <w:r w:rsidRPr="007070CA">
        <w:rPr>
          <w:sz w:val="44"/>
          <w:szCs w:val="44"/>
        </w:rPr>
        <w:t>Gap Analysis Using Selected Frameworks</w:t>
      </w:r>
      <w:bookmarkEnd w:id="6"/>
    </w:p>
    <w:p w14:paraId="60B919C9" w14:textId="66FD7663" w:rsidR="00AC2E17" w:rsidRPr="00CD20DA" w:rsidRDefault="002B2EE9" w:rsidP="007070CA">
      <w:pPr>
        <w:pStyle w:val="Heading2"/>
        <w:ind w:firstLine="720"/>
      </w:pPr>
      <w:bookmarkStart w:id="7" w:name="_Toc234258096"/>
      <w:r>
        <w:t xml:space="preserve">3.1 </w:t>
      </w:r>
      <w:r w:rsidR="009E5F85" w:rsidRPr="00CD20DA">
        <w:t>Framework Selection Rationale</w:t>
      </w:r>
      <w:bookmarkEnd w:id="7"/>
    </w:p>
    <w:p w14:paraId="4A96B67F" w14:textId="77777777" w:rsidR="00CD20DA" w:rsidRDefault="00CD20DA" w:rsidP="00A15065">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72E8F1" w14:textId="4824B7A9" w:rsidR="00A15065" w:rsidRPr="007070CA" w:rsidRDefault="007070CA" w:rsidP="002B2EE9">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CD20DA"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his project uses two complementary frameworks from the Gap Analysis Decision Matrix: Jobs-to-be-Done (JTBD) and the NIST AI Risk Management Framework (AI RMF 1.0). JTBD is used to identify functional, emotional and social customer needs in restaurant service interactions, so that the analysis is not based on system </w:t>
      </w:r>
      <w:proofErr w:type="gramStart"/>
      <w:r w:rsidR="00CD20DA"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roofErr w:type="gramEnd"/>
      <w:r w:rsidR="00CD20DA" w:rsidRPr="007070CA">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on what the customer is trying to do. This is especially true for the design of Generative AI chatbots, where the ability to satisfy customer service expectations in real operational scenarios is key to success. The NIST AI RMF assesses governance, risk, and trust issues in the deployment of AI, such as transparency, bias, privacy, and accountability. These frameworks offer a comprehensive perspective on user needs and the ethical and responsible implementation of AI in the restaurant industry, crucial for creating a solution that caters to the needs of SMEs.</w:t>
      </w:r>
    </w:p>
    <w:p w14:paraId="51611A29" w14:textId="77777777" w:rsidR="00CD20DA" w:rsidRDefault="00CD20DA" w:rsidP="00A15065">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CF2A2" w14:textId="77777777" w:rsidR="00CD20DA" w:rsidRPr="00CD20DA" w:rsidRDefault="00CD20DA" w:rsidP="00A15065">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0CBD78" w14:textId="5652DEE4" w:rsidR="009E5F85" w:rsidRDefault="002B2EE9" w:rsidP="002B2EE9">
      <w:pPr>
        <w:pStyle w:val="Heading2"/>
        <w:ind w:left="720"/>
      </w:pPr>
      <w:bookmarkStart w:id="8" w:name="_Toc234258097"/>
      <w:r>
        <w:t xml:space="preserve">3.2 </w:t>
      </w:r>
      <w:r w:rsidR="00F4539D" w:rsidRPr="00CD20DA">
        <w:t>Jobs-to-the-Done (JTBD) Analysis – Functional Gap Identification</w:t>
      </w:r>
      <w:bookmarkEnd w:id="8"/>
    </w:p>
    <w:p w14:paraId="10F35268" w14:textId="77777777" w:rsidR="00560206" w:rsidRDefault="00560206" w:rsidP="00B2182F">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426929" w14:textId="7EC61A7E" w:rsidR="00B2182F" w:rsidRPr="002B2EE9" w:rsidRDefault="00560206" w:rsidP="002B2EE9">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E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restaurants, customers “hire” service systems to perform certain tasks in a timely and dependable manner. These include getting menu information, ordering, making reservations, and answering service queries efficiently. In addition to the functional needs, customers also want emotional reassurance (accuracy, less frustration) and social recognition (personalised and culturally appropriate service).</w:t>
      </w:r>
    </w:p>
    <w:p w14:paraId="47A61E33" w14:textId="77777777" w:rsidR="00560206" w:rsidRDefault="00560206" w:rsidP="00B2182F">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BD90A3" w14:textId="33DC9B17" w:rsidR="00113BE9" w:rsidRDefault="00E13EA4" w:rsidP="00B2182F">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EA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 JTBD Gap Analysis</w:t>
      </w:r>
    </w:p>
    <w:tbl>
      <w:tblPr>
        <w:tblStyle w:val="TableGridLight"/>
        <w:tblW w:w="0" w:type="auto"/>
        <w:tblLook w:val="04A0" w:firstRow="1" w:lastRow="0" w:firstColumn="1" w:lastColumn="0" w:noHBand="0" w:noVBand="1"/>
      </w:tblPr>
      <w:tblGrid>
        <w:gridCol w:w="2977"/>
        <w:gridCol w:w="2539"/>
        <w:gridCol w:w="3500"/>
      </w:tblGrid>
      <w:tr w:rsidR="007B330B" w:rsidRPr="007B330B" w14:paraId="7C96ECE4" w14:textId="77777777" w:rsidTr="007B330B">
        <w:tc>
          <w:tcPr>
            <w:tcW w:w="0" w:type="auto"/>
            <w:hideMark/>
          </w:tcPr>
          <w:p w14:paraId="30DE68BE" w14:textId="77777777" w:rsidR="007B330B" w:rsidRPr="007B330B" w:rsidRDefault="007B330B" w:rsidP="007B330B">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Job</w:t>
            </w:r>
          </w:p>
        </w:tc>
        <w:tc>
          <w:tcPr>
            <w:tcW w:w="0" w:type="auto"/>
            <w:hideMark/>
          </w:tcPr>
          <w:p w14:paraId="5F650129" w14:textId="77777777" w:rsidR="007B330B" w:rsidRPr="007B330B" w:rsidRDefault="007B330B" w:rsidP="007B330B">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Industry Capability</w:t>
            </w:r>
          </w:p>
        </w:tc>
        <w:tc>
          <w:tcPr>
            <w:tcW w:w="0" w:type="auto"/>
            <w:hideMark/>
          </w:tcPr>
          <w:p w14:paraId="40EA6E51" w14:textId="77777777" w:rsidR="007B330B" w:rsidRPr="007B330B" w:rsidRDefault="007B330B" w:rsidP="007B330B">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 Identified</w:t>
            </w:r>
          </w:p>
        </w:tc>
      </w:tr>
      <w:tr w:rsidR="007B330B" w:rsidRPr="007B330B" w14:paraId="38D02CBE" w14:textId="77777777" w:rsidTr="007B330B">
        <w:tc>
          <w:tcPr>
            <w:tcW w:w="0" w:type="auto"/>
            <w:hideMark/>
          </w:tcPr>
          <w:p w14:paraId="450AF45E"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menu and pricing information</w:t>
            </w:r>
          </w:p>
        </w:tc>
        <w:tc>
          <w:tcPr>
            <w:tcW w:w="0" w:type="auto"/>
            <w:hideMark/>
          </w:tcPr>
          <w:p w14:paraId="504D98A2"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websites or generic chatbots</w:t>
            </w:r>
          </w:p>
        </w:tc>
        <w:tc>
          <w:tcPr>
            <w:tcW w:w="0" w:type="auto"/>
            <w:hideMark/>
          </w:tcPr>
          <w:p w14:paraId="4BE55A90"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 of real-time, context-aware menu interaction</w:t>
            </w:r>
          </w:p>
        </w:tc>
      </w:tr>
      <w:tr w:rsidR="007B330B" w:rsidRPr="007B330B" w14:paraId="591B9587" w14:textId="77777777" w:rsidTr="007B330B">
        <w:tc>
          <w:tcPr>
            <w:tcW w:w="0" w:type="auto"/>
            <w:hideMark/>
          </w:tcPr>
          <w:p w14:paraId="2551341D"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 and modify orders</w:t>
            </w:r>
          </w:p>
        </w:tc>
        <w:tc>
          <w:tcPr>
            <w:tcW w:w="0" w:type="auto"/>
            <w:hideMark/>
          </w:tcPr>
          <w:p w14:paraId="37491421"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 apps or POS-dependent systems</w:t>
            </w:r>
          </w:p>
        </w:tc>
        <w:tc>
          <w:tcPr>
            <w:tcW w:w="0" w:type="auto"/>
            <w:hideMark/>
          </w:tcPr>
          <w:p w14:paraId="0995F66E"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conversational ordering integration for SMEs</w:t>
            </w:r>
          </w:p>
        </w:tc>
      </w:tr>
      <w:tr w:rsidR="007B330B" w:rsidRPr="007B330B" w14:paraId="2795B2FD" w14:textId="77777777" w:rsidTr="007B330B">
        <w:tc>
          <w:tcPr>
            <w:tcW w:w="0" w:type="auto"/>
            <w:hideMark/>
          </w:tcPr>
          <w:p w14:paraId="12444565"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reservations</w:t>
            </w:r>
          </w:p>
        </w:tc>
        <w:tc>
          <w:tcPr>
            <w:tcW w:w="0" w:type="auto"/>
            <w:hideMark/>
          </w:tcPr>
          <w:p w14:paraId="6026F600"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Third-party booking platforms</w:t>
            </w:r>
          </w:p>
        </w:tc>
        <w:tc>
          <w:tcPr>
            <w:tcW w:w="0" w:type="auto"/>
            <w:hideMark/>
          </w:tcPr>
          <w:p w14:paraId="51B854B0"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Fragmented systems not integrated into chatbot workflows</w:t>
            </w:r>
          </w:p>
        </w:tc>
      </w:tr>
      <w:tr w:rsidR="007B330B" w:rsidRPr="007B330B" w14:paraId="3AD62A07" w14:textId="77777777" w:rsidTr="007B330B">
        <w:tc>
          <w:tcPr>
            <w:tcW w:w="0" w:type="auto"/>
            <w:hideMark/>
          </w:tcPr>
          <w:p w14:paraId="35005F97"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 personalised recommendations</w:t>
            </w:r>
          </w:p>
        </w:tc>
        <w:tc>
          <w:tcPr>
            <w:tcW w:w="0" w:type="auto"/>
            <w:hideMark/>
          </w:tcPr>
          <w:p w14:paraId="6A5FE8DD"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rule-based suggestions</w:t>
            </w:r>
          </w:p>
        </w:tc>
        <w:tc>
          <w:tcPr>
            <w:tcW w:w="0" w:type="auto"/>
            <w:hideMark/>
          </w:tcPr>
          <w:p w14:paraId="7C754B49" w14:textId="77777777" w:rsidR="007B330B" w:rsidRPr="007B330B" w:rsidRDefault="007B330B" w:rsidP="007B330B">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30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AI-driven personalisation for SME restaurants</w:t>
            </w:r>
          </w:p>
        </w:tc>
      </w:tr>
    </w:tbl>
    <w:p w14:paraId="168243A0" w14:textId="77777777" w:rsidR="00113BE9" w:rsidRPr="00113BE9" w:rsidRDefault="00113BE9" w:rsidP="00113B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9C70BD" w14:textId="77777777" w:rsidR="00E13EA4" w:rsidRDefault="00E13EA4" w:rsidP="00B2182F">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593C55" w14:textId="77777777" w:rsidR="00442428" w:rsidRDefault="00442428" w:rsidP="00B07A4E">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054825" w14:textId="77777777" w:rsidR="00442428" w:rsidRDefault="00442428" w:rsidP="00B07A4E">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52A9B" w14:textId="656C6FAE" w:rsidR="00E22DAB" w:rsidRDefault="00B07A4E" w:rsidP="007070CA">
      <w:pPr>
        <w:pStyle w:val="Heading3"/>
      </w:pPr>
      <w:bookmarkStart w:id="9" w:name="_Toc234258098"/>
      <w:r w:rsidRPr="00B07A4E">
        <w:lastRenderedPageBreak/>
        <w:t>JTBD Insight</w:t>
      </w:r>
      <w:r>
        <w:t>:</w:t>
      </w:r>
      <w:bookmarkEnd w:id="9"/>
    </w:p>
    <w:p w14:paraId="5BA9508D" w14:textId="21335F40" w:rsidR="00E22DAB" w:rsidRDefault="00442428" w:rsidP="00442428">
      <w:pPr>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242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reveals that existing Generative AI chatbot solutions are mostly focused on providing generic conversational support, not end-to-end restaurant service functionality. Most systems are not connected to operational tools like POS systems, real-time menus or SME workflow environments.</w:t>
      </w:r>
    </w:p>
    <w:p w14:paraId="29CD382E" w14:textId="77777777" w:rsidR="00E351E4" w:rsidRPr="00442428" w:rsidRDefault="00E351E4" w:rsidP="00442428">
      <w:pPr>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56C88" w14:textId="58101D9F" w:rsidR="00057151" w:rsidRDefault="002B2EE9" w:rsidP="00625642">
      <w:pPr>
        <w:pStyle w:val="Heading2"/>
        <w:ind w:left="720"/>
      </w:pPr>
      <w:bookmarkStart w:id="10" w:name="_Toc234258099"/>
      <w:r>
        <w:t xml:space="preserve">3.3 </w:t>
      </w:r>
      <w:r w:rsidR="00057151" w:rsidRPr="00CD20DA">
        <w:t>NIST AI Risk Management Framework (AI RMF 1.0) – Governance and Trust Gaps</w:t>
      </w:r>
      <w:bookmarkEnd w:id="10"/>
    </w:p>
    <w:p w14:paraId="216983B3" w14:textId="77777777" w:rsidR="00D454F4" w:rsidRDefault="00D454F4" w:rsidP="00D454F4">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2F92E2" w14:textId="7DC3E8F2" w:rsidR="00C35F29" w:rsidRPr="002B2EE9" w:rsidRDefault="00C35F29"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E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NIST AI RMF assesses AI systems in four areas: Govern, Map, Measure, and Manage. When applied to the context of restaurants and Generative AI chatbots, the framework reveals several systemic gaps in the safe and responsible use of Generative AI chatbots.</w:t>
      </w:r>
    </w:p>
    <w:p w14:paraId="2D5C5F6A" w14:textId="77777777" w:rsidR="007B330B" w:rsidRDefault="007B330B" w:rsidP="00113BE9">
      <w:pPr>
        <w:ind w:left="1080" w:firstLine="72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7DF21D" w14:textId="77777777" w:rsidR="007B330B" w:rsidRDefault="007B330B" w:rsidP="00113BE9">
      <w:pPr>
        <w:ind w:left="1080" w:firstLine="72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E803B" w14:textId="4BC53B3A" w:rsidR="00113BE9" w:rsidRPr="00113BE9" w:rsidRDefault="00113BE9" w:rsidP="00113BE9">
      <w:pPr>
        <w:ind w:left="1080" w:firstLine="72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2: NIST AI RMF Gap Analysis</w:t>
      </w:r>
    </w:p>
    <w:tbl>
      <w:tblPr>
        <w:tblStyle w:val="TableGrid"/>
        <w:tblW w:w="0" w:type="auto"/>
        <w:tblLook w:val="04A0" w:firstRow="1" w:lastRow="0" w:firstColumn="1" w:lastColumn="0" w:noHBand="0" w:noVBand="1"/>
      </w:tblPr>
      <w:tblGrid>
        <w:gridCol w:w="1589"/>
        <w:gridCol w:w="2813"/>
        <w:gridCol w:w="4614"/>
      </w:tblGrid>
      <w:tr w:rsidR="00113BE9" w:rsidRPr="00113BE9" w14:paraId="21EF994A" w14:textId="77777777" w:rsidTr="00113BE9">
        <w:tc>
          <w:tcPr>
            <w:tcW w:w="0" w:type="auto"/>
            <w:hideMark/>
          </w:tcPr>
          <w:p w14:paraId="100A17CD" w14:textId="77777777" w:rsidR="00113BE9" w:rsidRPr="00113BE9" w:rsidRDefault="00113BE9" w:rsidP="00113BE9">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RMF Domain</w:t>
            </w:r>
          </w:p>
        </w:tc>
        <w:tc>
          <w:tcPr>
            <w:tcW w:w="0" w:type="auto"/>
            <w:hideMark/>
          </w:tcPr>
          <w:p w14:paraId="6E3FC812" w14:textId="77777777" w:rsidR="00113BE9" w:rsidRPr="00113BE9" w:rsidRDefault="00113BE9" w:rsidP="00113BE9">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Practice in SMEs</w:t>
            </w:r>
          </w:p>
        </w:tc>
        <w:tc>
          <w:tcPr>
            <w:tcW w:w="0" w:type="auto"/>
            <w:hideMark/>
          </w:tcPr>
          <w:p w14:paraId="1FEB5383" w14:textId="77777777" w:rsidR="00113BE9" w:rsidRPr="00113BE9" w:rsidRDefault="00113BE9" w:rsidP="00113BE9">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 Identified</w:t>
            </w:r>
          </w:p>
        </w:tc>
      </w:tr>
      <w:tr w:rsidR="00113BE9" w:rsidRPr="00113BE9" w14:paraId="6B6E695A" w14:textId="77777777" w:rsidTr="00113BE9">
        <w:tc>
          <w:tcPr>
            <w:tcW w:w="0" w:type="auto"/>
            <w:hideMark/>
          </w:tcPr>
          <w:p w14:paraId="7FD87768"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w:t>
            </w:r>
          </w:p>
        </w:tc>
        <w:tc>
          <w:tcPr>
            <w:tcW w:w="0" w:type="auto"/>
            <w:hideMark/>
          </w:tcPr>
          <w:p w14:paraId="2E69D495"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Informal or no AI governance</w:t>
            </w:r>
          </w:p>
        </w:tc>
        <w:tc>
          <w:tcPr>
            <w:tcW w:w="0" w:type="auto"/>
            <w:hideMark/>
          </w:tcPr>
          <w:p w14:paraId="2D0D1F16"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 of structured accountability and oversight</w:t>
            </w:r>
          </w:p>
        </w:tc>
      </w:tr>
      <w:tr w:rsidR="00113BE9" w:rsidRPr="00113BE9" w14:paraId="5B71E511" w14:textId="77777777" w:rsidTr="00113BE9">
        <w:tc>
          <w:tcPr>
            <w:tcW w:w="0" w:type="auto"/>
            <w:hideMark/>
          </w:tcPr>
          <w:p w14:paraId="05CCA426"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
        </w:tc>
        <w:tc>
          <w:tcPr>
            <w:tcW w:w="0" w:type="auto"/>
            <w:hideMark/>
          </w:tcPr>
          <w:p w14:paraId="16C2026D"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 chatbot training data</w:t>
            </w:r>
          </w:p>
        </w:tc>
        <w:tc>
          <w:tcPr>
            <w:tcW w:w="0" w:type="auto"/>
            <w:hideMark/>
          </w:tcPr>
          <w:p w14:paraId="2BE3C10D"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 alignment with restaurant-specific operational context</w:t>
            </w:r>
          </w:p>
        </w:tc>
      </w:tr>
      <w:tr w:rsidR="00113BE9" w:rsidRPr="00113BE9" w14:paraId="099A7320" w14:textId="77777777" w:rsidTr="00113BE9">
        <w:tc>
          <w:tcPr>
            <w:tcW w:w="0" w:type="auto"/>
            <w:hideMark/>
          </w:tcPr>
          <w:p w14:paraId="3B6D92BF"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w:t>
            </w:r>
          </w:p>
        </w:tc>
        <w:tc>
          <w:tcPr>
            <w:tcW w:w="0" w:type="auto"/>
            <w:hideMark/>
          </w:tcPr>
          <w:p w14:paraId="75A36D7E"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accuracy metrics only</w:t>
            </w:r>
          </w:p>
        </w:tc>
        <w:tc>
          <w:tcPr>
            <w:tcW w:w="0" w:type="auto"/>
            <w:hideMark/>
          </w:tcPr>
          <w:p w14:paraId="19AC7F40"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evaluation of trust, fairness, or service quality</w:t>
            </w:r>
          </w:p>
        </w:tc>
      </w:tr>
      <w:tr w:rsidR="00113BE9" w:rsidRPr="00113BE9" w14:paraId="7B0A4C1D" w14:textId="77777777" w:rsidTr="00113BE9">
        <w:tc>
          <w:tcPr>
            <w:tcW w:w="0" w:type="auto"/>
            <w:hideMark/>
          </w:tcPr>
          <w:p w14:paraId="053F40EF"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tc>
        <w:tc>
          <w:tcPr>
            <w:tcW w:w="0" w:type="auto"/>
            <w:hideMark/>
          </w:tcPr>
          <w:p w14:paraId="66AACE0A"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human escalation design</w:t>
            </w:r>
          </w:p>
        </w:tc>
        <w:tc>
          <w:tcPr>
            <w:tcW w:w="0" w:type="auto"/>
            <w:hideMark/>
          </w:tcPr>
          <w:p w14:paraId="41AF3ED5" w14:textId="77777777" w:rsidR="00113BE9" w:rsidRPr="00113BE9" w:rsidRDefault="00113BE9" w:rsidP="00113BE9">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Inadequate mitigation of hallucinations and privacy risks</w:t>
            </w:r>
          </w:p>
        </w:tc>
      </w:tr>
    </w:tbl>
    <w:p w14:paraId="033B370C" w14:textId="77777777" w:rsidR="00DD3F92" w:rsidRDefault="00DD3F92" w:rsidP="00442428">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8623A" w14:textId="10FE34C5" w:rsidR="00442428" w:rsidRDefault="00DD3F92" w:rsidP="00C33E03">
      <w:pPr>
        <w:pStyle w:val="Heading3"/>
      </w:pPr>
      <w:bookmarkStart w:id="11" w:name="_Toc234258100"/>
      <w:r w:rsidRPr="00DD3F92">
        <w:lastRenderedPageBreak/>
        <w:t>NIST Insight</w:t>
      </w:r>
      <w:bookmarkEnd w:id="11"/>
    </w:p>
    <w:p w14:paraId="206C67C7" w14:textId="77777777" w:rsidR="00DD3F92" w:rsidRDefault="00DD3F92" w:rsidP="00442428">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D8C4A3" w14:textId="6D66EBAE" w:rsidR="00DD3F92" w:rsidRPr="002B2EE9" w:rsidRDefault="00DD3F92" w:rsidP="00C33E03">
      <w:pPr>
        <w:ind w:left="144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E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analysis shows that SME restaurant environments are not equipped with structured AI governance and risk management, restricting the safe use of Generative AI chatbots. Risks like hallucinated responses, privacy exposure, and inconsistent service quality are not systematically </w:t>
      </w:r>
      <w:proofErr w:type="gramStart"/>
      <w:r w:rsidRPr="002B2E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controlled, in particular</w:t>
      </w:r>
      <w:proofErr w:type="gramEnd"/>
      <w:r w:rsidRPr="002B2E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there are no governance structures, AI systems lack accountability, which can lead to a loss of customer trust and a rise in operational risk.</w:t>
      </w:r>
    </w:p>
    <w:p w14:paraId="4BA801A2" w14:textId="77777777" w:rsidR="00E351E4" w:rsidRDefault="00E351E4" w:rsidP="00442428">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D4CB5" w14:textId="1B68D898" w:rsidR="00E351E4" w:rsidRDefault="002B2EE9" w:rsidP="00625642">
      <w:pPr>
        <w:pStyle w:val="Heading2"/>
        <w:ind w:firstLine="720"/>
      </w:pPr>
      <w:bookmarkStart w:id="12" w:name="_Toc234258101"/>
      <w:r>
        <w:t xml:space="preserve">3.4 </w:t>
      </w:r>
      <w:r w:rsidR="00E351E4" w:rsidRPr="00E351E4">
        <w:t>Consolidated Gap Identification</w:t>
      </w:r>
      <w:bookmarkEnd w:id="12"/>
    </w:p>
    <w:p w14:paraId="4A03E267" w14:textId="77777777" w:rsidR="002B2EE9" w:rsidRDefault="002B2EE9" w:rsidP="002B2E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945D8" w14:textId="330E634A" w:rsidR="00E351E4" w:rsidRPr="002B2EE9" w:rsidRDefault="007618D3" w:rsidP="00625642">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2E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JTBD and NIST AI RMF analysis are combined, it is evident that there is a clear and consistent gap in both user needs and system governance: Current Generative AI chatbot solutions are not built to be a comprehensive, SME-friendly restaurant service system that can meet end-to-end customer jobs and responsible AI governance needs. Key Sub-Gaps Identified Functional Gap: Absence of complete conversational workflows (ordering, booking, menu interaction) Integration Gap: Low level of integration with SME restaurant operational systems (POS, inventory, reservations) Governance Gap: Lack of structured AI accountability and oversight in SME contexts Trust Gap: Lack of mechanisms to manage hallucinations, bias, and privacy risks</w:t>
      </w:r>
    </w:p>
    <w:p w14:paraId="03B2322D" w14:textId="77777777" w:rsidR="00E87ED2" w:rsidRDefault="00E87ED2" w:rsidP="00E351E4">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A1F1B" w14:textId="707DEA55" w:rsidR="007725FD" w:rsidRDefault="00625642" w:rsidP="00625642">
      <w:pPr>
        <w:pStyle w:val="Heading2"/>
        <w:ind w:firstLine="720"/>
      </w:pPr>
      <w:bookmarkStart w:id="13" w:name="_Toc234258102"/>
      <w:r>
        <w:t>3</w:t>
      </w:r>
      <w:r w:rsidR="002B2EE9">
        <w:t xml:space="preserve">.5 </w:t>
      </w:r>
      <w:r w:rsidR="00E87ED2" w:rsidRPr="00E87ED2">
        <w:t>Insight for Project Direction</w:t>
      </w:r>
      <w:bookmarkEnd w:id="13"/>
      <w:r w:rsidR="00E87ED2" w:rsidRPr="00E87ED2">
        <w:t xml:space="preserve"> </w:t>
      </w:r>
    </w:p>
    <w:p w14:paraId="7747B6C2" w14:textId="77777777" w:rsidR="00944256" w:rsidRDefault="00944256" w:rsidP="00E87ED2">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8771F" w14:textId="1B7747AC" w:rsidR="0065726A" w:rsidRPr="0065726A" w:rsidRDefault="00944256" w:rsidP="0065726A">
      <w:pPr>
        <w:ind w:left="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3E03">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gap analysis directly informs the proposed capstone project, which is a lightweight, SME-oriented Generative AI chatbot framework for restaurants. The system should enable end-to-end customer service processes, and should include responsible AI principles like transparency, human escalation, and data minimisation. By addressing both JTBD and NIST AI RMF gaps, the solution is not only functionally effective, but also safe, trustworthy, and appropriate for real-world SME deployment.</w:t>
      </w:r>
    </w:p>
    <w:p w14:paraId="26E31D4F" w14:textId="2BFD23A5" w:rsidR="00375514" w:rsidRPr="0065726A" w:rsidRDefault="00164EF0" w:rsidP="007070CA">
      <w:pPr>
        <w:pStyle w:val="Heading1"/>
        <w:numPr>
          <w:ilvl w:val="0"/>
          <w:numId w:val="15"/>
        </w:numPr>
        <w:rPr>
          <w:sz w:val="44"/>
          <w:szCs w:val="44"/>
        </w:rPr>
      </w:pPr>
      <w:bookmarkStart w:id="14" w:name="_Toc234258103"/>
      <w:r w:rsidRPr="002B2EE9">
        <w:rPr>
          <w:sz w:val="44"/>
          <w:szCs w:val="44"/>
        </w:rPr>
        <w:lastRenderedPageBreak/>
        <w:t>Ethical and Sustainability Considerations</w:t>
      </w:r>
      <w:bookmarkEnd w:id="14"/>
    </w:p>
    <w:p w14:paraId="1CAD4447" w14:textId="03D89545"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realm of Generative AI chatbots for small and medium-sized restaurants, ethical and sustainability concerns arise in the design, governance, and sustainability of the systems. These are </w:t>
      </w:r>
      <w:proofErr w:type="gramStart"/>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taken into account</w:t>
      </w:r>
      <w:proofErr w:type="gramEnd"/>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NIST AI Risk Management Framework (2023) and the Australian AI Ethics Principles, with a specific focus on transparency, fairness, accountability and societal impact.</w:t>
      </w:r>
    </w:p>
    <w:p w14:paraId="3E21172F"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83332E"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Transparency in AI interactions with customers is one of the key ethical issues. It is important that customers are made aware when they are communicating with an AI system and not a human employee. Poor disclosure can result in loss of trust and manipulation in service interactions. To mitigate this, the proposed chatbot design should include clear identification of the role of the </w:t>
      </w:r>
      <w:proofErr w:type="gramStart"/>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and</w:t>
      </w:r>
      <w:proofErr w:type="gramEnd"/>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a mechanism for easy escalation to human agents for more complex or sensitive inquiries, following responsible AI deployment principles (NIST, 2023).</w:t>
      </w:r>
    </w:p>
    <w:p w14:paraId="424F1BAA"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52C2F"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key challenge is privacy and data protection, particularly in SME restaurant settings where cybersecurity maturity is generally low. The chatbot will handle personal information like names, order history, and preferences. The Australian Privacy Principles (APPs) mandate this to be done by minimising data, securing it and restricting its retention. Therefore, the system design should be based on privacy-by-design architecture to reduce the risk of data exposure while maintaining the functionality of the services.</w:t>
      </w:r>
    </w:p>
    <w:p w14:paraId="45DD08B3"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39E28"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systems can also generate biased or inconsistent answers, which can be problematic from a fairness and inclusivity standpoint, because of the limited nature of the training data. This may impact recommendations or interactions with culturally diverse groups of customers in a restaurant setting. Equitable service outcomes will need mitigation strategies such as response monitoring and bias-aware prompt design.</w:t>
      </w:r>
    </w:p>
    <w:p w14:paraId="5EF74A48"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99F9F"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solution is sustainable in terms of economic sustainability, as it helps SMEs to become more efficient in their operations, with less labour pressure and better service automation. But sustainability of the environment should also be </w:t>
      </w:r>
      <w:proofErr w:type="gramStart"/>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taken into account</w:t>
      </w:r>
      <w:proofErr w:type="gramEnd"/>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since Generative AI systems need computational </w:t>
      </w: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resources to make inferences. The solution proposed is to reduce the unnecessary computational load by using lightweight model integration and API-based architecture.</w:t>
      </w:r>
    </w:p>
    <w:p w14:paraId="509D6D14" w14:textId="77777777" w:rsidR="00F862DE" w:rsidRPr="00F862DE" w:rsidRDefault="00F862DE" w:rsidP="00F862DE">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81C9B6" w14:textId="7EB2ABFF" w:rsidR="0065726A" w:rsidRPr="0065726A" w:rsidRDefault="00F862DE" w:rsidP="0065726A">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2D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privacy and sustainability issues are not external limitations, but design requirements in general. They directly impact the proposed SME restaurant chatbot, which is not only functional but also responsible, trustworthy, and sustainable for long-term use.</w:t>
      </w:r>
    </w:p>
    <w:p w14:paraId="17AE4522" w14:textId="42C0A0AB" w:rsidR="00F862DE" w:rsidRDefault="00035DA7" w:rsidP="002B2EE9">
      <w:pPr>
        <w:pStyle w:val="Heading1"/>
        <w:numPr>
          <w:ilvl w:val="0"/>
          <w:numId w:val="15"/>
        </w:numPr>
      </w:pPr>
      <w:bookmarkStart w:id="15" w:name="_Toc234258104"/>
      <w:r w:rsidRPr="00035DA7">
        <w:t>CONCLUSION</w:t>
      </w:r>
      <w:bookmarkEnd w:id="15"/>
    </w:p>
    <w:p w14:paraId="253C927B" w14:textId="77777777" w:rsidR="00375514" w:rsidRDefault="00375514" w:rsidP="00375514">
      <w:pPr>
        <w:pStyle w:val="ListParagraph"/>
        <w:ind w:left="1080"/>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DD26B" w14:textId="77777777" w:rsidR="001D5867" w:rsidRPr="001D5867" w:rsidRDefault="001D5867" w:rsidP="001D5867">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86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reviewed current academic and industry evidence on the adoption of Generative Artificial Intelligence (AI) chatbots in the restaurant industry. The results suggest that Generative AI chatbots have the potential to enhance customer service by delivering quicker responses, customised interactions, and increased efficiency. The review also highlighted key implementation issues such as implementation costs, system integration, privacy, transparency, bias, and customer trust, especially for small and medium-sized restaurants (SMEs). The Jobs-to-be-Done framework and the NIST AI Risk Management Framework showed that current chatbot solutions are typically geared towards larger organisations and are not well suited to the operational needs, resource limitations, and responsible AI considerations of SMEs.</w:t>
      </w:r>
    </w:p>
    <w:p w14:paraId="338E303C" w14:textId="77777777" w:rsidR="001D5867" w:rsidRPr="001D5867" w:rsidRDefault="001D5867" w:rsidP="001D5867">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24EA9F" w14:textId="70DD2DB5" w:rsidR="00035DA7" w:rsidRDefault="001D5867" w:rsidP="001D5867">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86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aims to create a cost-effective, context-aware Generative AI chatbot solution specifically designed for small and medium-sized restaurants, based on these insights. The proposed solution is designed to enhance the customer service workflows of restaurants while adhering to responsible AI principles, such as transparency, privacy protection, and human oversight. This evidence-based project direction will serve as a solid basis for the next phase of the capstone, in which the proposed solution will be further defined, planned, and evaluated.</w:t>
      </w:r>
    </w:p>
    <w:p w14:paraId="4D68F339" w14:textId="77777777" w:rsidR="001D5867" w:rsidRDefault="001D5867" w:rsidP="001D5867">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DC32F" w14:textId="77777777" w:rsidR="001D5867" w:rsidRDefault="001D5867" w:rsidP="001D5867">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B21DA" w14:textId="249A45F5" w:rsidR="00E22DAB" w:rsidRPr="0065726A" w:rsidRDefault="00E22DAB" w:rsidP="0065726A">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D98CC0" w14:textId="6F220213" w:rsidR="00C35F29" w:rsidRDefault="00375514" w:rsidP="002B2EE9">
      <w:pPr>
        <w:pStyle w:val="Heading1"/>
        <w:numPr>
          <w:ilvl w:val="0"/>
          <w:numId w:val="15"/>
        </w:numPr>
      </w:pPr>
      <w:bookmarkStart w:id="16" w:name="_Toc234258105"/>
      <w:r w:rsidRPr="00375514">
        <w:lastRenderedPageBreak/>
        <w:t>REFERENCES</w:t>
      </w:r>
      <w:bookmarkEnd w:id="16"/>
    </w:p>
    <w:p w14:paraId="0D42B5C7" w14:textId="4F206C93" w:rsidR="005934F5" w:rsidRDefault="005934F5" w:rsidP="005934F5">
      <w:pPr>
        <w:pStyle w:val="ListParagraph"/>
        <w:ind w:left="1080"/>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5DB2FB" w14:textId="77777777"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Dwivedi, Y.K., </w:t>
      </w: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Kshetri</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 Hughes, L. et al.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‘So what if ChatGPT wrote it? Multidisciplinary perspectives on generative AI’,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Journal of Information Management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71, 102642.</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9"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https://doi.org/10.1016/j.ijinfomgt.2023.102642</w:t>
        </w:r>
      </w:hyperlink>
    </w:p>
    <w:p w14:paraId="62A83DF1" w14:textId="2FFD156A"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5D42EE" w14:textId="160FC330"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Dwivedi, Y.K. et al.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‘Do chatbots establish humanness in customer experience?’,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Psychology &amp; Marketing</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40(12), pp. 2244–2271.</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0" w:history="1">
        <w:r w:rsidR="006E07CD"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https://doi.org/10.1002/mar.21888</w:t>
        </w:r>
      </w:hyperlink>
    </w:p>
    <w:p w14:paraId="73DD9261" w14:textId="45B44663"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457F10" w14:textId="77777777"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Huang, M.-H. and Rust, R.T. (2021)</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‘A strategic framework for artificial intelligence in service’,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the Academy of Marketing Science</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49, pp. 30–50.</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1"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https://doi.org/10.1007/s11747-020-00749-9</w:t>
        </w:r>
      </w:hyperlink>
    </w:p>
    <w:p w14:paraId="03284AFA" w14:textId="762A0950"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D11B35" w14:textId="04844424"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Kanbach</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D.K. et al.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‘Generative AI from a business model innovation perspective’,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Horizons</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2"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https://doi.org/10.1016/j.bushor.2024.01.001</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0D978C" w14:textId="34031ADB"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7BB7CB" w14:textId="59C7D694"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Dogru</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 Line, N., Mody, M. et al.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‘Generative AI in hospitality and tourism: a research framework’,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Hospitality &amp; Tourism Research</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47(2), pp. 235–253.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3" w:history="1">
        <w:r w:rsidR="00116A74"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https://doi.org/10.1177/10963480231188663</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46A9BC" w14:textId="701A1777"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EA539C" w14:textId="661FA90A"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Zhu, J., Liu, Z., Huang, T. and Guo, X.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‘Robo-ethics in tourism and hospitality industry: A systematic review’,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PLOS ONE</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18(6), e0287439.</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4"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https://doi.org/10.1371/journal.pone.0287439</w:t>
        </w:r>
      </w:hyperlink>
    </w:p>
    <w:p w14:paraId="269657FF" w14:textId="1B0D80FD"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AA0AF" w14:textId="77777777"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Feuerriegel</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Hartmann, J., </w:t>
      </w: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Janiesch</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and </w:t>
      </w: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Zschech</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‘Generative AI’,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&amp; Information Systems Engineering</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5"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https://doi.org/10.1007/s12599-023-00834-7</w:t>
        </w:r>
      </w:hyperlink>
    </w:p>
    <w:p w14:paraId="42B34B9E" w14:textId="3A1BF915" w:rsidR="005934F5" w:rsidRPr="005934F5" w:rsidRDefault="005934F5" w:rsidP="005934F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8B18E" w14:textId="77777777"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Van Hooijdonk, C. (2021)</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‘Chatbots in tourism industry: effects of communication style and brand familiarity’,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ACM UMAP Adjunct Proceedings</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6"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https://doi.org/10.1145/3450614.3464480</w:t>
        </w:r>
      </w:hyperlink>
    </w:p>
    <w:p w14:paraId="12708787" w14:textId="230CB8D8"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C1219" w14:textId="679EA006"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Cheng, Y. and Jiang, H. (2022)</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‘Customer–brand relationships in the era of AI chatbots’,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Product &amp; Brand Management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31(2), pp. 252–264.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7" w:history="1">
        <w:r w:rsidR="00116A74"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https://doi.org/10.1108/JPBM-09-2020-3100</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1F0A92" w14:textId="42571D52"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55370" w14:textId="654FFDB5"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Hwang, J., Choe, J.Y.J., Kim, H.M. and Kim, J.J. (2021)</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‘Robot baristas vs human baristas’,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 Journal of Hospitality Management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99, 103050.</w:t>
      </w:r>
      <w:r w:rsid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8" w:history="1">
        <w:r w:rsidR="006E07CD"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https://doi.org/10.1016/j.ijhm.2021.103050</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BEDCB5" w14:textId="772835F4"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5F09C" w14:textId="26077C5E"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Bergner, A.S., Hildebrand, C. and </w:t>
      </w:r>
      <w:proofErr w:type="spellStart"/>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Häubl</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‘Machine talk: conversational AI and consumer-brand relationships’,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Consumer Research</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50(4), pp. 742–764.</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9"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https://doi.org/10.1093/jcr/ucad015</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8C56E1" w14:textId="0BC3F204"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EDD725" w14:textId="29E6ED61"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Youn, S. and Jin, S.V. (2021)</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‘In AI we trust? chatbot-based CRM and parasocial interaction’,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Computers in Human </w:t>
      </w:r>
      <w:proofErr w:type="spellStart"/>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119, 106721.</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0"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https://doi.org/10.1016/j.chb.2021.106721</w:t>
        </w:r>
      </w:hyperlink>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638560" w14:textId="217E77BB"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09309" w14:textId="22C7E632" w:rsidR="005934F5" w:rsidRPr="005934F5" w:rsidRDefault="005934F5" w:rsidP="005934F5">
      <w:pPr>
        <w:pStyle w:val="ListParagraph"/>
        <w:ind w:left="108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Hospitality / AI chatbot studies</w:t>
      </w:r>
    </w:p>
    <w:p w14:paraId="4F158DF8" w14:textId="690D9C41"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Osei, B.A. et al.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‘Chatbot usage in fast food restaurants’,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Journal of Hospitality &amp; Tourism Technology</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1"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https://doi.org/10.1108/JHTT-11-2023-0192</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F44ACC" w14:textId="6AD5A742"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63693" w14:textId="48DFB099"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Issac, J. and Kareem, M.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‘Systematic literature review of chatbots in hospitality service encounters’,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Review Quarterly</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22" w:history="1">
        <w:r w:rsidR="00116A74"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https://doi.org/10.1007/s11301-023-00388-8</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C85D4E" w14:textId="3F02D5EC"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B019C8" w14:textId="18176CBC"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W., Hao, F. and Zhang, C.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‘Warmth and competence in generative AI hospitality systems’,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w:t>
      </w:r>
      <w:r w:rsidR="006E07C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Journal of Hospitality Management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3" w:history="1">
        <w:r w:rsidR="006E07CD"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https://doi.org/10.1016/j.ijhm.2024.103861</w:t>
        </w:r>
      </w:hyperlink>
    </w:p>
    <w:p w14:paraId="7BD9DA15" w14:textId="07756DD2"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04775" w14:textId="11EE8BCA" w:rsidR="005934F5" w:rsidRPr="005934F5" w:rsidRDefault="005934F5" w:rsidP="005934F5">
      <w:pPr>
        <w:pStyle w:val="ListParagraph"/>
        <w:ind w:left="1080"/>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Industry + Government </w:t>
      </w:r>
    </w:p>
    <w:p w14:paraId="0D12446D" w14:textId="60305B64"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IBM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service and the generative AI advantage</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IBM Institute for Business Value.</w:t>
      </w:r>
      <w:r w:rsid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4" w:history="1">
        <w:r w:rsidR="006E07CD"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https://www.ibm.com/thought-leadership/institute-business-value</w:t>
        </w:r>
      </w:hyperlink>
    </w:p>
    <w:p w14:paraId="10D7B2E3" w14:textId="701287BF"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6652A" w14:textId="77777777"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NIST (2023)</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Risk Management Framework (AI RMF 1.0)</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25"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https://www.nist.gov/itl/ai-risk-management-framework</w:t>
        </w:r>
      </w:hyperlink>
    </w:p>
    <w:p w14:paraId="3093C6AA" w14:textId="03946C7C"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392965" w14:textId="6449B1CB"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NIST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Profile (AI RMF 600-1)</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26"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https://nvlpubs.nist.gov/nistpubs/ai/NIST.AI.600-1.pdf</w:t>
        </w:r>
      </w:hyperlink>
    </w:p>
    <w:p w14:paraId="1BF5E607" w14:textId="0261F8DA"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866852" w14:textId="60C16A44"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OECD (2024)</w:t>
      </w:r>
      <w:r w:rsid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OECD AI Policy Observatory</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7" w:history="1">
        <w:r w:rsidR="00816489"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https://oecd.ai</w:t>
        </w:r>
      </w:hyperlink>
    </w:p>
    <w:p w14:paraId="165CDA19" w14:textId="6E670CC6"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27AF6D" w14:textId="2FE72365"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Australian Government (2019)</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Australia’s AI Ethics Principles</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28" w:history="1">
        <w:r w:rsidR="00116A74"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https://www.industry.gov.au/publications/australias-ai-ethics-framework</w:t>
        </w:r>
      </w:hyperlink>
      <w:r w:rsidR="00116A74">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81A0DF" w14:textId="2BAB8701" w:rsidR="005934F5" w:rsidRPr="005934F5" w:rsidRDefault="005934F5" w:rsidP="005934F5">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9AECD" w14:textId="3B407F5B" w:rsidR="005934F5" w:rsidRPr="00816489" w:rsidRDefault="005934F5" w:rsidP="00816489">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Australian Privacy Principles Guidelines</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29"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https://www.oaic.gov.au/privacy/australian-privacy-principles</w:t>
        </w:r>
      </w:hyperlink>
    </w:p>
    <w:p w14:paraId="44022A3B" w14:textId="77777777" w:rsidR="00816489" w:rsidRDefault="00816489" w:rsidP="00816489">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7526C" w14:textId="6409B0B3" w:rsidR="00816489" w:rsidRDefault="005934F5" w:rsidP="00816489">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McKinsey &amp; Company (2024)</w:t>
      </w:r>
      <w:r w:rsid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34F5">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State of AI in 2024</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34F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30" w:tgtFrame="_new" w:history="1">
        <w:r w:rsidRPr="005934F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https://www.mckinsey.com/capabilities/quantumblack/our-insights/the-state-of-ai</w:t>
        </w:r>
      </w:hyperlink>
    </w:p>
    <w:p w14:paraId="4CA5451E" w14:textId="77777777" w:rsidR="006E07CD" w:rsidRDefault="006E07CD" w:rsidP="00816489">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A2E46" w14:textId="714402D7" w:rsidR="006E07CD" w:rsidRDefault="005934F5" w:rsidP="006E07CD">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Deloitte (2024)</w:t>
      </w:r>
      <w:r w:rsidRP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16489">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in Hospitality Industry Insights</w:t>
      </w:r>
      <w:r w:rsidRPr="0081648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31" w:history="1">
        <w:r w:rsidR="006E07CD" w:rsidRPr="00A93EBF">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https://www2.deloitte.com</w:t>
        </w:r>
      </w:hyperlink>
    </w:p>
    <w:p w14:paraId="372601A7" w14:textId="77777777" w:rsidR="006E07CD" w:rsidRDefault="006E07CD" w:rsidP="006E07CD">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94F53" w14:textId="77168CD7" w:rsidR="005934F5" w:rsidRPr="006E07CD" w:rsidRDefault="005934F5" w:rsidP="006E07CD">
      <w:pPr>
        <w:pStyle w:val="ListParagraph"/>
        <w:ind w:left="108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Stanford University (2024)</w:t>
      </w:r>
      <w:r w:rsidRP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E07C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Index Report 2024</w:t>
      </w:r>
      <w:r w:rsidRP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32" w:history="1">
        <w:r w:rsidR="00116A74" w:rsidRPr="006E07CD">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https://aiindex.stanford.edu/report/</w:t>
        </w:r>
      </w:hyperlink>
      <w:r w:rsidR="00116A74" w:rsidRPr="006E07C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0B21E4" w14:textId="1643321E" w:rsidR="00816489" w:rsidRPr="00F46E89" w:rsidRDefault="00816489" w:rsidP="007070CA">
      <w:pPr>
        <w:pStyle w:val="Heading1"/>
      </w:pPr>
      <w:bookmarkStart w:id="17" w:name="_Toc234258106"/>
      <w:r w:rsidRPr="00F46E89">
        <w:lastRenderedPageBreak/>
        <w:t xml:space="preserve">Appendix </w:t>
      </w:r>
      <w:r w:rsidR="00B509F1" w:rsidRPr="00F46E89">
        <w:t xml:space="preserve">A- </w:t>
      </w:r>
      <w:r w:rsidR="009E5B45" w:rsidRPr="00F46E89">
        <w:t>PROJECT CHARTER</w:t>
      </w:r>
      <w:bookmarkEnd w:id="17"/>
    </w:p>
    <w:p w14:paraId="28BA3AE9" w14:textId="77777777" w:rsidR="00520E17" w:rsidRPr="00644B2E" w:rsidRDefault="00520E17" w:rsidP="00520E17">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03B557C0" w14:textId="6AEE5E9F" w:rsidR="006E7C9A" w:rsidRPr="00644B2E" w:rsidRDefault="006E7C9A"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Affordable Generative AI Chatbot for Small and Medium-Sized Restaurants in Australia</w:t>
      </w:r>
    </w:p>
    <w:p w14:paraId="38F44935" w14:textId="77777777" w:rsidR="00644B2E" w:rsidRPr="00644B2E" w:rsidRDefault="00644B2E"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B0F47" w14:textId="34298C33" w:rsidR="006E7C9A" w:rsidRPr="00644B2E" w:rsidRDefault="006E7C9A"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40B4CEA2" w14:textId="6CC50FDD" w:rsidR="006E7C9A" w:rsidRPr="00644B2E" w:rsidRDefault="00C03BB4"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and medium-sized restaurants in Australia struggle to manage high volumes of customer enquiries (reservations, menu questions, and order updates) due to limited staffing and rising labour costs. During peak hours, delayed or missed responses reduce customer satisfaction, increase staff workload, and lead to lost business opportunities. This problem is becoming more significant in 2026 as customers increasingly expect instant, 24/7 digital service, while SMEs lack affordable AI solutions to meet this demand.</w:t>
      </w:r>
    </w:p>
    <w:p w14:paraId="07393637" w14:textId="77777777" w:rsidR="00C03BB4" w:rsidRPr="00644B2E" w:rsidRDefault="00C03BB4"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D9B03" w14:textId="77777777" w:rsidR="00C03BB4" w:rsidRPr="00644B2E" w:rsidRDefault="00C03BB4" w:rsidP="00C03BB4">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Proposition</w:t>
      </w:r>
    </w:p>
    <w:p w14:paraId="5F4F4778" w14:textId="1D6D7F80" w:rsidR="00A0703A" w:rsidRPr="00644B2E" w:rsidRDefault="00C03BB4" w:rsidP="00C03BB4">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develops and evaluates a low-cost Generative AI chatbot to improve customer service efficiency in SMEs. It aims to reduce response time by up to 80%, decrease staff enquiry workload by ~35%, and provide 24/7 automated support while remaining affordable and easy to deploy for small restaurants.</w:t>
      </w:r>
    </w:p>
    <w:p w14:paraId="6605242D" w14:textId="77777777" w:rsidR="00A0703A" w:rsidRPr="00644B2E" w:rsidRDefault="00A0703A" w:rsidP="00C03BB4">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4919"/>
        <w:gridCol w:w="4097"/>
      </w:tblGrid>
      <w:tr w:rsidR="00A0703A" w:rsidRPr="00644B2E" w14:paraId="39C102E0" w14:textId="77777777" w:rsidTr="00A0703A">
        <w:tc>
          <w:tcPr>
            <w:tcW w:w="0" w:type="auto"/>
            <w:hideMark/>
          </w:tcPr>
          <w:p w14:paraId="690C4805" w14:textId="77777777" w:rsidR="00A0703A" w:rsidRPr="00644B2E" w:rsidRDefault="00A0703A" w:rsidP="00A0703A">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Scope</w:t>
            </w:r>
          </w:p>
        </w:tc>
        <w:tc>
          <w:tcPr>
            <w:tcW w:w="0" w:type="auto"/>
            <w:hideMark/>
          </w:tcPr>
          <w:p w14:paraId="1733D00B" w14:textId="77777777" w:rsidR="00A0703A" w:rsidRPr="00644B2E" w:rsidRDefault="00A0703A" w:rsidP="00A0703A">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 of Scope</w:t>
            </w:r>
          </w:p>
        </w:tc>
      </w:tr>
      <w:tr w:rsidR="00A0703A" w:rsidRPr="00644B2E" w14:paraId="262187B4" w14:textId="77777777" w:rsidTr="00A0703A">
        <w:tc>
          <w:tcPr>
            <w:tcW w:w="0" w:type="auto"/>
            <w:hideMark/>
          </w:tcPr>
          <w:p w14:paraId="3C980CCA"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chatbot prototype for restaurant customer service</w:t>
            </w:r>
          </w:p>
        </w:tc>
        <w:tc>
          <w:tcPr>
            <w:tcW w:w="0" w:type="auto"/>
            <w:hideMark/>
          </w:tcPr>
          <w:p w14:paraId="302F6AD0"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production deployment in live restaurant systems</w:t>
            </w:r>
          </w:p>
        </w:tc>
      </w:tr>
      <w:tr w:rsidR="00A0703A" w:rsidRPr="00644B2E" w14:paraId="41B39980" w14:textId="77777777" w:rsidTr="00A0703A">
        <w:tc>
          <w:tcPr>
            <w:tcW w:w="0" w:type="auto"/>
            <w:hideMark/>
          </w:tcPr>
          <w:p w14:paraId="6F5FCB92"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Reservations, menu queries, FAQs, and order status handling</w:t>
            </w:r>
          </w:p>
        </w:tc>
        <w:tc>
          <w:tcPr>
            <w:tcW w:w="0" w:type="auto"/>
            <w:hideMark/>
          </w:tcPr>
          <w:p w14:paraId="49118F4F"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processing or POS system integration</w:t>
            </w:r>
          </w:p>
        </w:tc>
      </w:tr>
      <w:tr w:rsidR="00A0703A" w:rsidRPr="00644B2E" w14:paraId="7F3F421F" w14:textId="77777777" w:rsidTr="00A0703A">
        <w:tc>
          <w:tcPr>
            <w:tcW w:w="0" w:type="auto"/>
            <w:hideMark/>
          </w:tcPr>
          <w:p w14:paraId="22148823"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of accuracy, response time, and user satisfaction</w:t>
            </w:r>
          </w:p>
        </w:tc>
        <w:tc>
          <w:tcPr>
            <w:tcW w:w="0" w:type="auto"/>
            <w:hideMark/>
          </w:tcPr>
          <w:p w14:paraId="08B768E1"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app or full restaurant management platform</w:t>
            </w:r>
          </w:p>
        </w:tc>
      </w:tr>
      <w:tr w:rsidR="00A0703A" w:rsidRPr="00644B2E" w14:paraId="0D166BE6" w14:textId="77777777" w:rsidTr="00A0703A">
        <w:tc>
          <w:tcPr>
            <w:tcW w:w="0" w:type="auto"/>
            <w:hideMark/>
          </w:tcPr>
          <w:p w14:paraId="38D89CEB"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Ethical analysis using NIST AI RMF and Australian AI Ethics Principles</w:t>
            </w:r>
          </w:p>
        </w:tc>
        <w:tc>
          <w:tcPr>
            <w:tcW w:w="0" w:type="auto"/>
            <w:hideMark/>
          </w:tcPr>
          <w:p w14:paraId="6908AE5F"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 enterprise or multinational restaurant chains</w:t>
            </w:r>
          </w:p>
        </w:tc>
      </w:tr>
      <w:tr w:rsidR="00A0703A" w:rsidRPr="00644B2E" w14:paraId="15F0EEBA" w14:textId="77777777" w:rsidTr="00A0703A">
        <w:tc>
          <w:tcPr>
            <w:tcW w:w="0" w:type="auto"/>
            <w:hideMark/>
          </w:tcPr>
          <w:p w14:paraId="303613EC"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SME restaurant context in Australia</w:t>
            </w:r>
          </w:p>
        </w:tc>
        <w:tc>
          <w:tcPr>
            <w:tcW w:w="0" w:type="auto"/>
            <w:hideMark/>
          </w:tcPr>
          <w:p w14:paraId="25A71582"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financial transaction handling</w:t>
            </w:r>
          </w:p>
        </w:tc>
      </w:tr>
      <w:tr w:rsidR="00A0703A" w:rsidRPr="00644B2E" w14:paraId="5CEB9E0F" w14:textId="77777777" w:rsidTr="00A0703A">
        <w:trPr>
          <w:trHeight w:val="1211"/>
        </w:trPr>
        <w:tc>
          <w:tcPr>
            <w:tcW w:w="0" w:type="auto"/>
            <w:gridSpan w:val="2"/>
            <w:hideMark/>
          </w:tcPr>
          <w:p w14:paraId="6DFDAEF8" w14:textId="77777777"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Stakeholders:</w:t>
            </w: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Academic Supervisor (Sponsor), SME restaurant owners &amp; staff (business users), customers (end users), student researcher (developer), governance frameworks (NIST AI RMF, Australian Privacy Principles)</w:t>
            </w:r>
          </w:p>
          <w:p w14:paraId="2A6AC3F0" w14:textId="1A4C516D" w:rsidR="00A0703A" w:rsidRPr="00644B2E" w:rsidRDefault="00A0703A" w:rsidP="00A0703A">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79C418F6" w14:textId="77777777" w:rsidR="00F46E89" w:rsidRPr="00644B2E" w:rsidRDefault="00F46E89" w:rsidP="00F46E8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8C2DB8" w14:textId="77777777" w:rsidR="00644B2E" w:rsidRPr="00644B2E" w:rsidRDefault="00644B2E" w:rsidP="00F46E8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719E5" w14:textId="0EA95770" w:rsidR="00F46E89" w:rsidRPr="00644B2E" w:rsidRDefault="00F46E89" w:rsidP="00F46E8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Success Metrics</w:t>
      </w:r>
    </w:p>
    <w:p w14:paraId="1979376B" w14:textId="77777777" w:rsidR="00F46E89" w:rsidRPr="00644B2E" w:rsidRDefault="00F46E89" w:rsidP="00F46E89">
      <w:pPr>
        <w:numPr>
          <w:ilvl w:val="0"/>
          <w:numId w:val="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≥85% accuracy across 60 restaurant queries </w:t>
      </w:r>
    </w:p>
    <w:p w14:paraId="5A4FB373" w14:textId="77777777" w:rsidR="00F46E89" w:rsidRPr="00644B2E" w:rsidRDefault="00F46E89" w:rsidP="00F46E89">
      <w:pPr>
        <w:numPr>
          <w:ilvl w:val="0"/>
          <w:numId w:val="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seconds average response time (≤30 concurrent users) </w:t>
      </w:r>
    </w:p>
    <w:p w14:paraId="3EA429BB" w14:textId="77777777" w:rsidR="00F46E89" w:rsidRPr="00644B2E" w:rsidRDefault="00F46E89" w:rsidP="00F46E89">
      <w:pPr>
        <w:numPr>
          <w:ilvl w:val="0"/>
          <w:numId w:val="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SUS score ≥75 from ≥20 testers </w:t>
      </w:r>
    </w:p>
    <w:p w14:paraId="3AE1B470" w14:textId="77777777" w:rsidR="00F46E89" w:rsidRPr="00644B2E" w:rsidRDefault="00F46E89" w:rsidP="00F46E89">
      <w:pPr>
        <w:numPr>
          <w:ilvl w:val="0"/>
          <w:numId w:val="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≥35% reduction in staff-handled enquiries </w:t>
      </w:r>
    </w:p>
    <w:p w14:paraId="7FD40DCA" w14:textId="77777777" w:rsidR="00F46E89" w:rsidRPr="00644B2E" w:rsidRDefault="00F46E89" w:rsidP="00F46E89">
      <w:pPr>
        <w:numPr>
          <w:ilvl w:val="0"/>
          <w:numId w:val="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≥80% success across 4 core functions </w:t>
      </w:r>
    </w:p>
    <w:p w14:paraId="05220E2D" w14:textId="77777777" w:rsidR="00F46E89" w:rsidRPr="00644B2E" w:rsidRDefault="00F46E89" w:rsidP="00F46E89">
      <w:pPr>
        <w:numPr>
          <w:ilvl w:val="0"/>
          <w:numId w:val="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escalation to human fallback </w:t>
      </w:r>
    </w:p>
    <w:p w14:paraId="06867758" w14:textId="4734C3D5" w:rsidR="00F46E89" w:rsidRPr="00644B2E" w:rsidRDefault="00F46E89" w:rsidP="00F46E8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D3FF1" w14:textId="77777777" w:rsidR="00644B2E" w:rsidRPr="00644B2E" w:rsidRDefault="00644B2E" w:rsidP="00F46E8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9D17C6" w14:textId="49C2B101" w:rsidR="00F46E89" w:rsidRPr="00644B2E" w:rsidRDefault="00F46E89" w:rsidP="00F46E8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Risks &amp; Mitigation</w:t>
      </w:r>
    </w:p>
    <w:p w14:paraId="78A5F898" w14:textId="77777777" w:rsidR="00F46E89" w:rsidRPr="00644B2E" w:rsidRDefault="00F46E89" w:rsidP="00F46E89">
      <w:pPr>
        <w:numPr>
          <w:ilvl w:val="0"/>
          <w:numId w:val="5"/>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Hallucination risk:</w:t>
      </w: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incorrect AI responses → constrained prompts + human fallback </w:t>
      </w:r>
    </w:p>
    <w:p w14:paraId="123ECE31" w14:textId="77777777" w:rsidR="00F46E89" w:rsidRPr="00644B2E" w:rsidRDefault="00F46E89" w:rsidP="00F46E89">
      <w:pPr>
        <w:numPr>
          <w:ilvl w:val="0"/>
          <w:numId w:val="5"/>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Adoption barrier:</w:t>
      </w: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SME resistance → low-cost, simple deployment design </w:t>
      </w:r>
    </w:p>
    <w:p w14:paraId="0E78E1BB" w14:textId="77777777" w:rsidR="00F46E89" w:rsidRPr="00644B2E" w:rsidRDefault="00F46E89" w:rsidP="00F46E89">
      <w:pPr>
        <w:numPr>
          <w:ilvl w:val="0"/>
          <w:numId w:val="5"/>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Privacy risk:</w:t>
      </w: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exposure → no long-term storage + APP/NIST compliance </w:t>
      </w:r>
    </w:p>
    <w:p w14:paraId="4E7871B0" w14:textId="77777777" w:rsidR="00F46E89" w:rsidRPr="00644B2E" w:rsidRDefault="00F46E89" w:rsidP="00F46E89">
      <w:pPr>
        <w:numPr>
          <w:ilvl w:val="0"/>
          <w:numId w:val="5"/>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inconsistency:</w:t>
      </w: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variable outputs → structured testing + tuning </w:t>
      </w:r>
    </w:p>
    <w:p w14:paraId="7DAE53F6" w14:textId="77777777" w:rsidR="00F46E89" w:rsidRPr="00644B2E" w:rsidRDefault="00F46E89" w:rsidP="00F46E89">
      <w:pPr>
        <w:numPr>
          <w:ilvl w:val="0"/>
          <w:numId w:val="5"/>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B2E">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creep:</w:t>
      </w:r>
      <w:r w:rsidRPr="00644B2E">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expansion beyond chatbot → strict scope control</w:t>
      </w:r>
    </w:p>
    <w:p w14:paraId="622446A1" w14:textId="77777777" w:rsidR="00B2165F" w:rsidRPr="00B2165F" w:rsidRDefault="00B2165F" w:rsidP="00C03BB4">
      <w:pPr>
        <w:rPr>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2677B5" w14:textId="77777777" w:rsidR="00C03BB4" w:rsidRDefault="00C03BB4"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83B11F" w14:textId="77777777" w:rsidR="00C03BB4" w:rsidRDefault="00C03BB4"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776A43" w14:textId="77777777" w:rsidR="00644B2E" w:rsidRDefault="00644B2E" w:rsidP="006E07C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4E481" w14:textId="77777777" w:rsidR="00A929E9" w:rsidRDefault="00A929E9" w:rsidP="005C2CE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7DDC2" w14:textId="2F29A753" w:rsidR="005C2CE7" w:rsidRPr="00A929E9" w:rsidRDefault="005C2CE7" w:rsidP="007070CA">
      <w:pPr>
        <w:pStyle w:val="Heading1"/>
        <w:rPr>
          <w:sz w:val="24"/>
          <w:szCs w:val="24"/>
        </w:rPr>
      </w:pPr>
      <w:r>
        <w:lastRenderedPageBreak/>
        <w:t xml:space="preserve"> </w:t>
      </w:r>
      <w:bookmarkStart w:id="18" w:name="_Toc234258107"/>
      <w:r w:rsidR="00644B2E">
        <w:t>APPENDIX B- EXECUTIVE BRIEF</w:t>
      </w:r>
      <w:bookmarkEnd w:id="18"/>
    </w:p>
    <w:p w14:paraId="6A35213A" w14:textId="77777777" w:rsidR="00A929E9" w:rsidRPr="00A929E9" w:rsidRDefault="00A929E9" w:rsidP="00A929E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Headline</w:t>
      </w:r>
    </w:p>
    <w:p w14:paraId="13489D6B" w14:textId="77777777"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low-cost AI chatbot can help small restaurants respond to customers instantly, 24/7, without increasing staff costs.</w:t>
      </w:r>
    </w:p>
    <w:p w14:paraId="63CBC233" w14:textId="770631FB"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5FE70" w14:textId="77777777" w:rsidR="00A929E9" w:rsidRPr="00A929E9" w:rsidRDefault="00A929E9" w:rsidP="00A929E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Problem &amp; Proposal</w:t>
      </w:r>
    </w:p>
    <w:p w14:paraId="045ED559" w14:textId="77777777"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and medium-sized restaurants are losing time, customers, and revenue because they cannot respond quickly to customer enquiries such as bookings, menu questions, and order updates, especially during busy hours. Staff are often overworked and unable to answer every request in real time.</w:t>
      </w:r>
    </w:p>
    <w:p w14:paraId="452B75D2" w14:textId="77777777"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proposes a simple artificial intelligence chatbot that can automatically respond to common customer questions and support basic services such as reservations, menu information, and order updates. When the chatbot is unsure, it will pass the request to a staff member.</w:t>
      </w:r>
    </w:p>
    <w:p w14:paraId="2F53E5DD" w14:textId="2E84C2F4"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A60A54" w14:textId="77777777" w:rsidR="00A929E9" w:rsidRPr="00A929E9" w:rsidRDefault="00A929E9" w:rsidP="00A929E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Value &amp; Feasibility</w:t>
      </w:r>
    </w:p>
    <w:p w14:paraId="49976E82" w14:textId="77777777" w:rsid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solution can reduce customer response time by up to 80% and reduce staff workload related to enquiries by around one-third. It also provides 24/7 service availability, improving customer satisfaction and increasing the chance of retaining and converting customers.</w:t>
      </w: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7B75F1" w14:textId="12BF2266"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designed to be low-cost and easy to implement for small and medium-sized restaurants. It does not require advanced technical infrastructure. Customer data will be handled responsibly, with no unnecessary long-term storage and compliance with Australian privacy requirements and international AI safety guidelines.</w:t>
      </w:r>
    </w:p>
    <w:p w14:paraId="036845E4" w14:textId="675B2419"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4DFD2A" w14:textId="77777777" w:rsidR="00A929E9" w:rsidRPr="00A929E9" w:rsidRDefault="00A929E9" w:rsidP="00A929E9">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Clear Ask</w:t>
      </w:r>
    </w:p>
    <w:p w14:paraId="14F61D16" w14:textId="77777777" w:rsidR="00A929E9" w:rsidRPr="00A929E9" w:rsidRDefault="00A929E9" w:rsidP="00A929E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29E9">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 to develop and test a prototype chatbot using sample restaurant customer queries, to evaluate whether it improves response speed, customer satisfaction, and staff workload in small and medium-sized restaurant settings.</w:t>
      </w:r>
    </w:p>
    <w:p w14:paraId="650E14B0" w14:textId="77777777" w:rsidR="00644B2E" w:rsidRPr="00A929E9" w:rsidRDefault="00644B2E" w:rsidP="005C2CE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4D157" w14:textId="77777777" w:rsidR="00D66F2F" w:rsidRDefault="00C261F5" w:rsidP="007070CA">
      <w:pPr>
        <w:pStyle w:val="Heading1"/>
      </w:pPr>
      <w:bookmarkStart w:id="19" w:name="_Toc234258108"/>
      <w:r w:rsidRPr="00C261F5">
        <w:lastRenderedPageBreak/>
        <w:t xml:space="preserve">Appendix C — Search </w:t>
      </w:r>
      <w:r w:rsidR="00F74ED3" w:rsidRPr="00C261F5">
        <w:t>Strategy</w:t>
      </w:r>
      <w:r w:rsidR="00F74ED3" w:rsidRPr="00F74ED3">
        <w:t xml:space="preserve"> (PRISMA-lite)</w:t>
      </w:r>
      <w:bookmarkEnd w:id="19"/>
    </w:p>
    <w:p w14:paraId="3AE8BD74" w14:textId="084FE08F" w:rsidR="00D66F2F" w:rsidRPr="00D66F2F" w:rsidRDefault="00D66F2F" w:rsidP="00D66F2F">
      <w:pPr>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 and Sources Searched</w:t>
      </w:r>
    </w:p>
    <w:p w14:paraId="0DB8DDDD" w14:textId="77777777" w:rsidR="00D66F2F" w:rsidRP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structured literature search was conducted using academic databases and industry/government sources:</w:t>
      </w:r>
    </w:p>
    <w:p w14:paraId="08242F25"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Scopus</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peer-reviewed journals in AI and information systems </w:t>
      </w:r>
    </w:p>
    <w:p w14:paraId="6F315955"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IEEE Xplore</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applied AI systems and automation research </w:t>
      </w:r>
    </w:p>
    <w:p w14:paraId="533D093D"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ACM Digital Library</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human-computer interaction and intelligent systems </w:t>
      </w:r>
    </w:p>
    <w:p w14:paraId="679850A2"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Scholar</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supplementary academic discovery </w:t>
      </w:r>
    </w:p>
    <w:p w14:paraId="595A5122"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Gartner Reports</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AI and digital transformation in business operations </w:t>
      </w:r>
    </w:p>
    <w:p w14:paraId="78E76FF9"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Australian Government (ACSC, OAIC)</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cybersecurity and privacy guidance </w:t>
      </w:r>
    </w:p>
    <w:p w14:paraId="61BF8F80"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NIST AI Risk Management Framework (AI RMF 1.0)</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AI governance standards </w:t>
      </w:r>
    </w:p>
    <w:p w14:paraId="0CF11F02" w14:textId="77777777" w:rsidR="00D66F2F" w:rsidRPr="00D66F2F" w:rsidRDefault="00D66F2F" w:rsidP="00D66F2F">
      <w:pPr>
        <w:numPr>
          <w:ilvl w:val="0"/>
          <w:numId w:val="6"/>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OECD AI Policy Observatory</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AI ethics and policy insights </w:t>
      </w:r>
    </w:p>
    <w:p w14:paraId="193F4CB9" w14:textId="20D92FA4" w:rsidR="00D66F2F" w:rsidRP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F0324" w14:textId="77777777" w:rsidR="00D66F2F" w:rsidRPr="00D66F2F" w:rsidRDefault="00D66F2F" w:rsidP="00D66F2F">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Keywords Used</w:t>
      </w:r>
    </w:p>
    <w:p w14:paraId="39D83CD1" w14:textId="77777777" w:rsidR="00D66F2F" w:rsidRP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terms were combined using Boolean operators:</w:t>
      </w:r>
    </w:p>
    <w:p w14:paraId="37A1F55E"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w:t>
      </w:r>
      <w:proofErr w:type="gramEnd"/>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intelligence” OR “AI systems” </w:t>
      </w:r>
    </w:p>
    <w:p w14:paraId="5B4EF003"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proofErr w:type="gramEnd"/>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automation” OR “hospitality technology” </w:t>
      </w:r>
    </w:p>
    <w:p w14:paraId="7E5A8D42"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w:t>
      </w:r>
      <w:proofErr w:type="gramEnd"/>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medium enterprises” OR “SME adoption” </w:t>
      </w:r>
    </w:p>
    <w:p w14:paraId="72EA2BF0"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“chatbot” OR “conversational AI” AND “customer service” </w:t>
      </w:r>
    </w:p>
    <w:p w14:paraId="1CA485E8"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roofErr w:type="gramEnd"/>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adoption model” OR “TAM” </w:t>
      </w:r>
    </w:p>
    <w:p w14:paraId="6EB1E886"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adoption barriers” AND “SMEs” </w:t>
      </w:r>
    </w:p>
    <w:p w14:paraId="3A325551"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proofErr w:type="gramEnd"/>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transformation” AND “hospitality industry” </w:t>
      </w:r>
    </w:p>
    <w:p w14:paraId="37FFC8FC" w14:textId="77777777" w:rsidR="00D66F2F" w:rsidRPr="00D66F2F" w:rsidRDefault="00D66F2F" w:rsidP="00D66F2F">
      <w:pPr>
        <w:numPr>
          <w:ilvl w:val="0"/>
          <w:numId w:val="7"/>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proofErr w:type="gramEnd"/>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automation” AND “restaurant operations” </w:t>
      </w:r>
    </w:p>
    <w:p w14:paraId="0770CB52" w14:textId="56A26496" w:rsid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search string:</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(“artificial intelligence” OR “AI”) AND (“restaurant” OR “hospitality”) AND (“adoption” OR “SME”)</w:t>
      </w:r>
    </w:p>
    <w:p w14:paraId="3BC40AA7" w14:textId="77777777" w:rsidR="00D66F2F" w:rsidRP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4B96C" w14:textId="77777777" w:rsidR="00D66F2F" w:rsidRPr="00D66F2F" w:rsidRDefault="00D66F2F" w:rsidP="00D66F2F">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Inclusion and Exclusion Criteria</w:t>
      </w:r>
    </w:p>
    <w:p w14:paraId="3ABA134A" w14:textId="77777777" w:rsidR="00D66F2F" w:rsidRPr="00D66F2F" w:rsidRDefault="00D66F2F" w:rsidP="00D66F2F">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Inclusion:</w:t>
      </w:r>
    </w:p>
    <w:p w14:paraId="0F82DA6C" w14:textId="77777777" w:rsidR="00D66F2F" w:rsidRPr="00D66F2F" w:rsidRDefault="00D66F2F" w:rsidP="00D66F2F">
      <w:pPr>
        <w:numPr>
          <w:ilvl w:val="0"/>
          <w:numId w:val="8"/>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Peer-reviewed journal articles and conference papers </w:t>
      </w:r>
    </w:p>
    <w:p w14:paraId="2A02213A" w14:textId="77777777" w:rsidR="00D66F2F" w:rsidRPr="00D66F2F" w:rsidRDefault="00D66F2F" w:rsidP="00D66F2F">
      <w:pPr>
        <w:numPr>
          <w:ilvl w:val="0"/>
          <w:numId w:val="8"/>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Industry reports (Gartner, OECD, NIST, ACS) </w:t>
      </w:r>
    </w:p>
    <w:p w14:paraId="2EC16631" w14:textId="77777777" w:rsidR="00D66F2F" w:rsidRPr="00D66F2F" w:rsidRDefault="00D66F2F" w:rsidP="00D66F2F">
      <w:pPr>
        <w:numPr>
          <w:ilvl w:val="0"/>
          <w:numId w:val="8"/>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Studies focused on AI adoption in SMEs or hospitality </w:t>
      </w:r>
    </w:p>
    <w:p w14:paraId="4C7A4183" w14:textId="77777777" w:rsidR="00D66F2F" w:rsidRPr="00D66F2F" w:rsidRDefault="00D66F2F" w:rsidP="00D66F2F">
      <w:pPr>
        <w:numPr>
          <w:ilvl w:val="0"/>
          <w:numId w:val="8"/>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Publications from </w:t>
      </w: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2022–2026</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limited foundational theory sources </w:t>
      </w:r>
    </w:p>
    <w:p w14:paraId="09302505" w14:textId="77777777" w:rsidR="00D66F2F" w:rsidRPr="00D66F2F" w:rsidRDefault="00D66F2F" w:rsidP="00D66F2F">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Exclusion:</w:t>
      </w:r>
    </w:p>
    <w:p w14:paraId="1708EFE9" w14:textId="77777777" w:rsidR="00D66F2F" w:rsidRPr="00D66F2F" w:rsidRDefault="00D66F2F" w:rsidP="00D66F2F">
      <w:pPr>
        <w:numPr>
          <w:ilvl w:val="0"/>
          <w:numId w:val="9"/>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Blogs, opinion articles, and non-verified sources </w:t>
      </w:r>
    </w:p>
    <w:p w14:paraId="4CE86EDF" w14:textId="77777777" w:rsidR="00D66F2F" w:rsidRPr="00D66F2F" w:rsidRDefault="00D66F2F" w:rsidP="00D66F2F">
      <w:pPr>
        <w:numPr>
          <w:ilvl w:val="0"/>
          <w:numId w:val="9"/>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Marketing content without research methodology </w:t>
      </w:r>
    </w:p>
    <w:p w14:paraId="0BF247D1" w14:textId="77777777" w:rsidR="00D66F2F" w:rsidRPr="00D66F2F" w:rsidRDefault="00D66F2F" w:rsidP="00D66F2F">
      <w:pPr>
        <w:numPr>
          <w:ilvl w:val="0"/>
          <w:numId w:val="9"/>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Irrelevant sectors outside SMEs or hospitality </w:t>
      </w:r>
    </w:p>
    <w:p w14:paraId="68B9D87E" w14:textId="77777777" w:rsidR="00D66F2F" w:rsidRPr="00D66F2F" w:rsidRDefault="00D66F2F" w:rsidP="00D66F2F">
      <w:pPr>
        <w:numPr>
          <w:ilvl w:val="0"/>
          <w:numId w:val="9"/>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Duplicate or low-quality publications </w:t>
      </w:r>
    </w:p>
    <w:p w14:paraId="3CB34320" w14:textId="50C1BF0F" w:rsidR="00D66F2F" w:rsidRP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22E4F0" w14:textId="77777777" w:rsidR="00D66F2F" w:rsidRPr="00D66F2F" w:rsidRDefault="00D66F2F" w:rsidP="00D66F2F">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PRISMA-lite Screening Process</w:t>
      </w:r>
    </w:p>
    <w:p w14:paraId="09B59B84" w14:textId="77777777" w:rsidR="00D66F2F" w:rsidRPr="00D66F2F" w:rsidRDefault="00D66F2F" w:rsidP="00D66F2F">
      <w:pPr>
        <w:numPr>
          <w:ilvl w:val="0"/>
          <w:numId w:val="10"/>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150 records </w:t>
      </w:r>
    </w:p>
    <w:p w14:paraId="171BBFA4" w14:textId="77777777" w:rsidR="00D66F2F" w:rsidRPr="00D66F2F" w:rsidRDefault="00D66F2F" w:rsidP="00D66F2F">
      <w:pPr>
        <w:numPr>
          <w:ilvl w:val="0"/>
          <w:numId w:val="10"/>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Screened (title/abstract):</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150 → 72 relevant </w:t>
      </w:r>
    </w:p>
    <w:p w14:paraId="1E93C242" w14:textId="77777777" w:rsidR="00D66F2F" w:rsidRPr="00D66F2F" w:rsidRDefault="00D66F2F" w:rsidP="00D66F2F">
      <w:pPr>
        <w:numPr>
          <w:ilvl w:val="0"/>
          <w:numId w:val="10"/>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Full-text</w:t>
      </w:r>
      <w:proofErr w:type="gramEnd"/>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assessed (eligible):</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72 → 38 </w:t>
      </w:r>
    </w:p>
    <w:p w14:paraId="259022FD" w14:textId="77777777" w:rsidR="00D66F2F" w:rsidRPr="00D66F2F" w:rsidRDefault="00D66F2F" w:rsidP="00D66F2F">
      <w:pPr>
        <w:numPr>
          <w:ilvl w:val="0"/>
          <w:numId w:val="10"/>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Included in final review:</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sources</w:t>
      </w:r>
      <w:r w:rsidRPr="00D66F2F">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9B028D" w14:textId="5F4E0FD1" w:rsidR="00D66F2F" w:rsidRPr="00D66F2F" w:rsidRDefault="00D66F2F" w:rsidP="00D66F2F">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DAF5E" w14:textId="77777777" w:rsidR="00D66F2F" w:rsidRPr="00D66F2F" w:rsidRDefault="00D66F2F" w:rsidP="00D66F2F">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F2F">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PRISMA Flow Diagram</w:t>
      </w:r>
    </w:p>
    <w:tbl>
      <w:tblPr>
        <w:tblStyle w:val="TableGrid"/>
        <w:tblW w:w="0" w:type="auto"/>
        <w:tblLook w:val="04A0" w:firstRow="1" w:lastRow="0" w:firstColumn="1" w:lastColumn="0" w:noHBand="0" w:noVBand="1"/>
      </w:tblPr>
      <w:tblGrid>
        <w:gridCol w:w="9016"/>
      </w:tblGrid>
      <w:tr w:rsidR="00D66F2F" w14:paraId="75B708E3" w14:textId="77777777" w:rsidTr="00D66F2F">
        <w:tc>
          <w:tcPr>
            <w:tcW w:w="9016" w:type="dxa"/>
          </w:tcPr>
          <w:p w14:paraId="428B5134" w14:textId="3A4C52D8" w:rsidR="00D66F2F" w:rsidRDefault="00740492" w:rsidP="005C2CE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 (n = 150)</w:t>
            </w: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Screened (n = 150 → 72)</w:t>
            </w: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Eligible (n = 72 → 38)</w:t>
            </w: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74049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Included (n = 24)</w:t>
            </w:r>
          </w:p>
        </w:tc>
      </w:tr>
    </w:tbl>
    <w:p w14:paraId="2978FC3C" w14:textId="77777777" w:rsidR="00E300D5" w:rsidRDefault="00E300D5" w:rsidP="000F1069">
      <w:pPr>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190C0B" w14:textId="2AFC3B3A" w:rsidR="00BD18E7" w:rsidRDefault="000F1069" w:rsidP="007070CA">
      <w:pPr>
        <w:pStyle w:val="Heading1"/>
      </w:pPr>
      <w:bookmarkStart w:id="20" w:name="_Toc234258109"/>
      <w:r w:rsidRPr="000F1069">
        <w:lastRenderedPageBreak/>
        <w:t>Appendix D- Concept Matrix</w:t>
      </w:r>
      <w:bookmarkEnd w:id="20"/>
    </w:p>
    <w:tbl>
      <w:tblPr>
        <w:tblStyle w:val="TableGrid"/>
        <w:tblW w:w="0" w:type="auto"/>
        <w:tblLayout w:type="fixed"/>
        <w:tblLook w:val="04A0" w:firstRow="1" w:lastRow="0" w:firstColumn="1" w:lastColumn="0" w:noHBand="0" w:noVBand="1"/>
      </w:tblPr>
      <w:tblGrid>
        <w:gridCol w:w="2689"/>
        <w:gridCol w:w="850"/>
        <w:gridCol w:w="1291"/>
        <w:gridCol w:w="1438"/>
        <w:gridCol w:w="1210"/>
        <w:gridCol w:w="1306"/>
      </w:tblGrid>
      <w:tr w:rsidR="00E300D5" w:rsidRPr="00E300D5" w14:paraId="6C50C740" w14:textId="77777777" w:rsidTr="00E300D5">
        <w:tc>
          <w:tcPr>
            <w:tcW w:w="2689" w:type="dxa"/>
            <w:hideMark/>
          </w:tcPr>
          <w:p w14:paraId="7758BFB9" w14:textId="77777777" w:rsidR="00E300D5" w:rsidRPr="00E300D5" w:rsidRDefault="00E300D5" w:rsidP="00E300D5">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c>
        <w:tc>
          <w:tcPr>
            <w:tcW w:w="850" w:type="dxa"/>
            <w:hideMark/>
          </w:tcPr>
          <w:p w14:paraId="22C01644" w14:textId="77777777" w:rsidR="00E300D5" w:rsidRPr="00E300D5" w:rsidRDefault="00E300D5" w:rsidP="00E300D5">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Adoption in SMEs</w:t>
            </w:r>
          </w:p>
        </w:tc>
        <w:tc>
          <w:tcPr>
            <w:tcW w:w="1291" w:type="dxa"/>
            <w:hideMark/>
          </w:tcPr>
          <w:p w14:paraId="3E23047F" w14:textId="77777777" w:rsidR="00E300D5" w:rsidRPr="00E300D5" w:rsidRDefault="00E300D5" w:rsidP="00E300D5">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Efficiency</w:t>
            </w:r>
          </w:p>
        </w:tc>
        <w:tc>
          <w:tcPr>
            <w:tcW w:w="1438" w:type="dxa"/>
            <w:hideMark/>
          </w:tcPr>
          <w:p w14:paraId="60705526" w14:textId="77777777" w:rsidR="00E300D5" w:rsidRPr="00E300D5" w:rsidRDefault="00E300D5" w:rsidP="00E300D5">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Experience (AI Systems)</w:t>
            </w:r>
          </w:p>
        </w:tc>
        <w:tc>
          <w:tcPr>
            <w:tcW w:w="1210" w:type="dxa"/>
            <w:hideMark/>
          </w:tcPr>
          <w:p w14:paraId="507F8AEA" w14:textId="77777777" w:rsidR="00E300D5" w:rsidRPr="00E300D5" w:rsidRDefault="00E300D5" w:rsidP="00E300D5">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Adoption Barriers</w:t>
            </w:r>
          </w:p>
        </w:tc>
        <w:tc>
          <w:tcPr>
            <w:tcW w:w="1306" w:type="dxa"/>
            <w:hideMark/>
          </w:tcPr>
          <w:p w14:paraId="4801135E" w14:textId="77777777" w:rsidR="00E300D5" w:rsidRPr="00E300D5" w:rsidRDefault="00E300D5" w:rsidP="00E300D5">
            <w:pPr>
              <w:spacing w:after="160" w:line="278" w:lineRule="auto"/>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 Privacy / Governance</w:t>
            </w:r>
          </w:p>
        </w:tc>
      </w:tr>
      <w:tr w:rsidR="00E300D5" w:rsidRPr="00E300D5" w14:paraId="17C19AC6" w14:textId="77777777" w:rsidTr="00E300D5">
        <w:tc>
          <w:tcPr>
            <w:tcW w:w="2689" w:type="dxa"/>
            <w:hideMark/>
          </w:tcPr>
          <w:p w14:paraId="71F8D4BD"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Davis (1989) – Technology Acceptance Model</w:t>
            </w:r>
          </w:p>
        </w:tc>
        <w:tc>
          <w:tcPr>
            <w:tcW w:w="850" w:type="dxa"/>
            <w:hideMark/>
          </w:tcPr>
          <w:p w14:paraId="7206457A"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75A44C0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3B05D2B5"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697130B5"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3666907B"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72E6F93D" w14:textId="77777777" w:rsidTr="00E300D5">
        <w:tc>
          <w:tcPr>
            <w:tcW w:w="2689" w:type="dxa"/>
            <w:hideMark/>
          </w:tcPr>
          <w:p w14:paraId="795B5A7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Rogers (2003) – Diffusion of Innovation</w:t>
            </w:r>
          </w:p>
        </w:tc>
        <w:tc>
          <w:tcPr>
            <w:tcW w:w="850" w:type="dxa"/>
            <w:hideMark/>
          </w:tcPr>
          <w:p w14:paraId="40AAA4CE"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6D814C5F"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145BDB0A"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22EED24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3F0661E9"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699C4309" w14:textId="77777777" w:rsidTr="00E300D5">
        <w:tc>
          <w:tcPr>
            <w:tcW w:w="2689" w:type="dxa"/>
            <w:hideMark/>
          </w:tcPr>
          <w:p w14:paraId="21F491F2"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Venkatesh et al. (2003) – UTAUT Model</w:t>
            </w:r>
          </w:p>
        </w:tc>
        <w:tc>
          <w:tcPr>
            <w:tcW w:w="850" w:type="dxa"/>
            <w:hideMark/>
          </w:tcPr>
          <w:p w14:paraId="3E8FC34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2C42ACB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14E8DE5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44A6A51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48185C5D"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00CFB08D" w14:textId="77777777" w:rsidTr="00E300D5">
        <w:tc>
          <w:tcPr>
            <w:tcW w:w="2689" w:type="dxa"/>
            <w:hideMark/>
          </w:tcPr>
          <w:p w14:paraId="2AC495A6"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Ivanov &amp; Webster (2019) – AI in Hospitality</w:t>
            </w:r>
          </w:p>
        </w:tc>
        <w:tc>
          <w:tcPr>
            <w:tcW w:w="850" w:type="dxa"/>
            <w:hideMark/>
          </w:tcPr>
          <w:p w14:paraId="52ADD1ED"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715B5C05"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58E60D5F"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0" w:type="dxa"/>
            <w:hideMark/>
          </w:tcPr>
          <w:p w14:paraId="0C9BE289"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534E6042"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219B34C9" w14:textId="77777777" w:rsidTr="00E300D5">
        <w:tc>
          <w:tcPr>
            <w:tcW w:w="2689" w:type="dxa"/>
            <w:hideMark/>
          </w:tcPr>
          <w:p w14:paraId="3AB4CC4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Buhalis</w:t>
            </w:r>
            <w:proofErr w:type="spellEnd"/>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Leung (2018) – Smart Hospitality Systems</w:t>
            </w:r>
          </w:p>
        </w:tc>
        <w:tc>
          <w:tcPr>
            <w:tcW w:w="850" w:type="dxa"/>
            <w:hideMark/>
          </w:tcPr>
          <w:p w14:paraId="450D2BA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254FF6D7"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07BD5BCB"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0" w:type="dxa"/>
            <w:hideMark/>
          </w:tcPr>
          <w:p w14:paraId="06772B6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306" w:type="dxa"/>
            <w:hideMark/>
          </w:tcPr>
          <w:p w14:paraId="24C7D74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1F546472" w14:textId="77777777" w:rsidTr="00E300D5">
        <w:tc>
          <w:tcPr>
            <w:tcW w:w="2689" w:type="dxa"/>
            <w:hideMark/>
          </w:tcPr>
          <w:p w14:paraId="5A44C302"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Kim et al. (2022) – Restaurant Technology Adoption</w:t>
            </w:r>
          </w:p>
        </w:tc>
        <w:tc>
          <w:tcPr>
            <w:tcW w:w="850" w:type="dxa"/>
            <w:hideMark/>
          </w:tcPr>
          <w:p w14:paraId="1AFA0237"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0433AD55"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4D8D55F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4226E40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6905D1F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1CF22B58" w14:textId="77777777" w:rsidTr="00E300D5">
        <w:tc>
          <w:tcPr>
            <w:tcW w:w="2689" w:type="dxa"/>
            <w:hideMark/>
          </w:tcPr>
          <w:p w14:paraId="039E24F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Dwivedi et al. (2021) – AI in Service Industries</w:t>
            </w:r>
          </w:p>
        </w:tc>
        <w:tc>
          <w:tcPr>
            <w:tcW w:w="850" w:type="dxa"/>
            <w:hideMark/>
          </w:tcPr>
          <w:p w14:paraId="64FD9A8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701E3C1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52F3C1F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0" w:type="dxa"/>
            <w:hideMark/>
          </w:tcPr>
          <w:p w14:paraId="6C647CB0"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66105DFA"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E300D5" w:rsidRPr="00E300D5" w14:paraId="07AAD920" w14:textId="77777777" w:rsidTr="00E300D5">
        <w:tc>
          <w:tcPr>
            <w:tcW w:w="2689" w:type="dxa"/>
            <w:hideMark/>
          </w:tcPr>
          <w:p w14:paraId="11759B8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Huang &amp; Rust (2021) – AI Service Framework</w:t>
            </w:r>
          </w:p>
        </w:tc>
        <w:tc>
          <w:tcPr>
            <w:tcW w:w="850" w:type="dxa"/>
            <w:hideMark/>
          </w:tcPr>
          <w:p w14:paraId="67DD15C2"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2798B3C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2834CBC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0" w:type="dxa"/>
            <w:hideMark/>
          </w:tcPr>
          <w:p w14:paraId="0C79806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306" w:type="dxa"/>
            <w:hideMark/>
          </w:tcPr>
          <w:p w14:paraId="2C3EFE3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228166D2" w14:textId="77777777" w:rsidTr="00E300D5">
        <w:tc>
          <w:tcPr>
            <w:tcW w:w="2689" w:type="dxa"/>
            <w:hideMark/>
          </w:tcPr>
          <w:p w14:paraId="405857FF"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Scopus Hospitality AI Studies (2022–2025)</w:t>
            </w:r>
          </w:p>
        </w:tc>
        <w:tc>
          <w:tcPr>
            <w:tcW w:w="850" w:type="dxa"/>
            <w:hideMark/>
          </w:tcPr>
          <w:p w14:paraId="1834B465"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38F9499A"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4E897AA7"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0" w:type="dxa"/>
            <w:hideMark/>
          </w:tcPr>
          <w:p w14:paraId="0B332D1E"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45568036"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755FABEB" w14:textId="77777777" w:rsidTr="00E300D5">
        <w:tc>
          <w:tcPr>
            <w:tcW w:w="2689" w:type="dxa"/>
            <w:hideMark/>
          </w:tcPr>
          <w:p w14:paraId="5952398A"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IEEE Xplore AI Automation Research (2022–2025)</w:t>
            </w:r>
          </w:p>
        </w:tc>
        <w:tc>
          <w:tcPr>
            <w:tcW w:w="850" w:type="dxa"/>
            <w:hideMark/>
          </w:tcPr>
          <w:p w14:paraId="4276464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4E725E1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14908BD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0850CD9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1EEC96BE"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E300D5" w:rsidRPr="00E300D5" w14:paraId="219A79AB" w14:textId="77777777" w:rsidTr="00E300D5">
        <w:tc>
          <w:tcPr>
            <w:tcW w:w="2689" w:type="dxa"/>
            <w:hideMark/>
          </w:tcPr>
          <w:p w14:paraId="72535FB6"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Gartner (2024) – AI in Business Operations</w:t>
            </w:r>
          </w:p>
        </w:tc>
        <w:tc>
          <w:tcPr>
            <w:tcW w:w="850" w:type="dxa"/>
            <w:hideMark/>
          </w:tcPr>
          <w:p w14:paraId="038BC760"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91" w:type="dxa"/>
            <w:hideMark/>
          </w:tcPr>
          <w:p w14:paraId="246C63E6"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438" w:type="dxa"/>
            <w:hideMark/>
          </w:tcPr>
          <w:p w14:paraId="6D4146F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210" w:type="dxa"/>
            <w:hideMark/>
          </w:tcPr>
          <w:p w14:paraId="7C4C7ED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306" w:type="dxa"/>
            <w:hideMark/>
          </w:tcPr>
          <w:p w14:paraId="1DAA195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E300D5" w:rsidRPr="00E300D5" w14:paraId="4DB6D2DE" w14:textId="77777777" w:rsidTr="00E300D5">
        <w:tc>
          <w:tcPr>
            <w:tcW w:w="2689" w:type="dxa"/>
            <w:hideMark/>
          </w:tcPr>
          <w:p w14:paraId="3E3A59E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OECD AI Policy Observatory (2023–2025)</w:t>
            </w:r>
          </w:p>
        </w:tc>
        <w:tc>
          <w:tcPr>
            <w:tcW w:w="850" w:type="dxa"/>
            <w:hideMark/>
          </w:tcPr>
          <w:p w14:paraId="5F97E96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1" w:type="dxa"/>
            <w:hideMark/>
          </w:tcPr>
          <w:p w14:paraId="61E10EBF"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11FF8D6E"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13E178D9"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306" w:type="dxa"/>
            <w:hideMark/>
          </w:tcPr>
          <w:p w14:paraId="4BE5E609"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E300D5" w:rsidRPr="00E300D5" w14:paraId="3796BE6B" w14:textId="77777777" w:rsidTr="00E300D5">
        <w:tc>
          <w:tcPr>
            <w:tcW w:w="2689" w:type="dxa"/>
            <w:hideMark/>
          </w:tcPr>
          <w:p w14:paraId="79C4623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NIST AI Risk Management Framework (2023)</w:t>
            </w:r>
          </w:p>
        </w:tc>
        <w:tc>
          <w:tcPr>
            <w:tcW w:w="850" w:type="dxa"/>
            <w:hideMark/>
          </w:tcPr>
          <w:p w14:paraId="7DF7DFF1"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1" w:type="dxa"/>
            <w:hideMark/>
          </w:tcPr>
          <w:p w14:paraId="2957215B"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0EA75CD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45A0F068"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306" w:type="dxa"/>
            <w:hideMark/>
          </w:tcPr>
          <w:p w14:paraId="4A3392E2"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E300D5" w:rsidRPr="00E300D5" w14:paraId="3C1305FE" w14:textId="77777777" w:rsidTr="00E300D5">
        <w:tc>
          <w:tcPr>
            <w:tcW w:w="2689" w:type="dxa"/>
            <w:hideMark/>
          </w:tcPr>
          <w:p w14:paraId="2D13F24D"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Australian Government (ACSC Cyber Security Reports)</w:t>
            </w:r>
          </w:p>
        </w:tc>
        <w:tc>
          <w:tcPr>
            <w:tcW w:w="850" w:type="dxa"/>
            <w:hideMark/>
          </w:tcPr>
          <w:p w14:paraId="71434F3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1" w:type="dxa"/>
            <w:hideMark/>
          </w:tcPr>
          <w:p w14:paraId="3E4393C7"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4189112F"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4265146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306" w:type="dxa"/>
            <w:hideMark/>
          </w:tcPr>
          <w:p w14:paraId="3ACBEB6A"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E300D5" w:rsidRPr="00E300D5" w14:paraId="7B9119B6" w14:textId="77777777" w:rsidTr="00E300D5">
        <w:trPr>
          <w:trHeight w:val="274"/>
        </w:trPr>
        <w:tc>
          <w:tcPr>
            <w:tcW w:w="2689" w:type="dxa"/>
            <w:hideMark/>
          </w:tcPr>
          <w:p w14:paraId="40D9BBDD"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 Australian Privacy Principles (APPs)</w:t>
            </w:r>
          </w:p>
        </w:tc>
        <w:tc>
          <w:tcPr>
            <w:tcW w:w="850" w:type="dxa"/>
            <w:hideMark/>
          </w:tcPr>
          <w:p w14:paraId="7C08D7E9"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1" w:type="dxa"/>
            <w:hideMark/>
          </w:tcPr>
          <w:p w14:paraId="7A50028C"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8" w:type="dxa"/>
            <w:hideMark/>
          </w:tcPr>
          <w:p w14:paraId="6A7EAD44"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10" w:type="dxa"/>
            <w:hideMark/>
          </w:tcPr>
          <w:p w14:paraId="18CA0603"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306" w:type="dxa"/>
            <w:hideMark/>
          </w:tcPr>
          <w:p w14:paraId="195561AE" w14:textId="77777777" w:rsidR="00E300D5" w:rsidRPr="00E300D5" w:rsidRDefault="00E300D5" w:rsidP="00E300D5">
            <w:pPr>
              <w:spacing w:after="160" w:line="278" w:lineRule="auto"/>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00D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3BD8A80E" w14:textId="77777777" w:rsidR="000F1069" w:rsidRPr="000F1069" w:rsidRDefault="000F1069" w:rsidP="000F1069">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F49E0" w14:textId="50869F50" w:rsidR="001A1D34" w:rsidRDefault="001A1D34" w:rsidP="001A1D34">
      <w:pPr>
        <w:pStyle w:val="ListParagraph"/>
        <w:ind w:left="1800"/>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57D5C" w14:textId="77777777" w:rsidR="00C63BED" w:rsidRDefault="00C63BED" w:rsidP="00A06362">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8C8E8B" w14:textId="77777777" w:rsidR="00E300D5" w:rsidRDefault="00E300D5" w:rsidP="00A06362">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D833ED" w14:textId="67E907AD" w:rsidR="00E300D5" w:rsidRDefault="00766A2D" w:rsidP="007070CA">
      <w:pPr>
        <w:pStyle w:val="Heading1"/>
      </w:pPr>
      <w:bookmarkStart w:id="21" w:name="_Toc234258110"/>
      <w:r w:rsidRPr="00766A2D">
        <w:t>Appendix E — AI Use Statement</w:t>
      </w:r>
      <w:bookmarkEnd w:id="21"/>
    </w:p>
    <w:p w14:paraId="22D76ABA" w14:textId="77777777" w:rsidR="00BC3E47" w:rsidRPr="00BC3E47" w:rsidRDefault="00BC3E47" w:rsidP="00BC3E47">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E47">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Tools Used</w:t>
      </w:r>
    </w:p>
    <w:p w14:paraId="3D263065" w14:textId="77777777" w:rsidR="00BC3E47" w:rsidRPr="00BC3E47" w:rsidRDefault="00BC3E47" w:rsidP="00BC3E4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E4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 a limited number of tools were used to support this assessment:</w:t>
      </w:r>
    </w:p>
    <w:p w14:paraId="7D1B6FD3" w14:textId="77777777" w:rsidR="00BC3E47" w:rsidRPr="00BC3E47" w:rsidRDefault="00BC3E47" w:rsidP="00BC3E47">
      <w:pPr>
        <w:numPr>
          <w:ilvl w:val="0"/>
          <w:numId w:val="11"/>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E4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ChatGPT (OpenAI) — used sparingly for brainstorming ideas and improving clarity of writing structure </w:t>
      </w:r>
    </w:p>
    <w:p w14:paraId="209DE964" w14:textId="77777777" w:rsidR="00BC3E47" w:rsidRPr="00BC3E47" w:rsidRDefault="00BC3E47" w:rsidP="00BC3E47">
      <w:pPr>
        <w:numPr>
          <w:ilvl w:val="0"/>
          <w:numId w:val="11"/>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E4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Scholar — used to locate and verify academic sources </w:t>
      </w:r>
    </w:p>
    <w:p w14:paraId="650F5EFE" w14:textId="77777777" w:rsidR="00BC3E47" w:rsidRPr="00BC3E47" w:rsidRDefault="00BC3E47" w:rsidP="00BC3E47">
      <w:pPr>
        <w:numPr>
          <w:ilvl w:val="0"/>
          <w:numId w:val="11"/>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E4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Grammarly — used for basic grammar and spelling corrections </w:t>
      </w:r>
    </w:p>
    <w:p w14:paraId="19BC22EC" w14:textId="77777777" w:rsidR="00BC3E47" w:rsidRDefault="00BC3E47" w:rsidP="00BC3E47">
      <w:pPr>
        <w:numPr>
          <w:ilvl w:val="0"/>
          <w:numId w:val="11"/>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3E4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Zotero — used for reference management and citation formatting</w:t>
      </w:r>
    </w:p>
    <w:p w14:paraId="23DA30A6" w14:textId="77777777" w:rsidR="00BC3E47" w:rsidRDefault="00BC3E47" w:rsidP="00BC3E4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6DE2DA" w14:textId="77777777" w:rsidR="003C0F87" w:rsidRDefault="003C0F87" w:rsidP="00BC3E4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D43EE" w14:textId="77777777" w:rsidR="003C0F87" w:rsidRDefault="003C0F87" w:rsidP="00BC3E4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49E4B5" w14:textId="77777777" w:rsidR="003C0F87" w:rsidRPr="003C0F87" w:rsidRDefault="003C0F87" w:rsidP="003C0F87">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Purpose of AI Use</w:t>
      </w:r>
    </w:p>
    <w:p w14:paraId="00D7D9CF" w14:textId="77777777" w:rsidR="003C0F87" w:rsidRP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assistance was used only for </w:t>
      </w:r>
      <w:r w:rsidRPr="003C0F87">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low-level academic support tasks</w:t>
      </w: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including:</w:t>
      </w:r>
    </w:p>
    <w:p w14:paraId="73CB9CF5" w14:textId="77777777" w:rsidR="003C0F87" w:rsidRPr="003C0F87" w:rsidRDefault="003C0F87" w:rsidP="003C0F87">
      <w:pPr>
        <w:numPr>
          <w:ilvl w:val="0"/>
          <w:numId w:val="12"/>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Clarifying assignment structure and section layout </w:t>
      </w:r>
    </w:p>
    <w:p w14:paraId="65515D23" w14:textId="77777777" w:rsidR="003C0F87" w:rsidRPr="003C0F87" w:rsidRDefault="003C0F87" w:rsidP="003C0F87">
      <w:pPr>
        <w:numPr>
          <w:ilvl w:val="0"/>
          <w:numId w:val="12"/>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Generating initial ideas for possible themes (e.g., AI adoption in SMEs, restaurant automation) </w:t>
      </w:r>
    </w:p>
    <w:p w14:paraId="7D6EEFF0" w14:textId="77777777" w:rsidR="003C0F87" w:rsidRPr="003C0F87" w:rsidRDefault="003C0F87" w:rsidP="003C0F87">
      <w:pPr>
        <w:numPr>
          <w:ilvl w:val="0"/>
          <w:numId w:val="12"/>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Improving readability and grammar of drafted text </w:t>
      </w:r>
    </w:p>
    <w:p w14:paraId="23F7BD6E" w14:textId="77777777" w:rsidR="003C0F87" w:rsidRPr="003C0F87" w:rsidRDefault="003C0F87" w:rsidP="003C0F87">
      <w:pPr>
        <w:numPr>
          <w:ilvl w:val="0"/>
          <w:numId w:val="12"/>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Supporting organisation of notes and references </w:t>
      </w:r>
    </w:p>
    <w:p w14:paraId="722AE685" w14:textId="77777777" w:rsid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was not used to develop final arguments or perform analysis.</w:t>
      </w:r>
    </w:p>
    <w:p w14:paraId="5F611C4E" w14:textId="77777777" w:rsid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00E626" w14:textId="77777777" w:rsidR="003C0F87" w:rsidRPr="003C0F87" w:rsidRDefault="003C0F87" w:rsidP="003C0F87">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Sample Prompts Used</w:t>
      </w:r>
    </w:p>
    <w:p w14:paraId="038A4601" w14:textId="77777777" w:rsidR="003C0F87" w:rsidRP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 of limited prompts used:</w:t>
      </w:r>
    </w:p>
    <w:p w14:paraId="6AAC5420" w14:textId="77777777" w:rsidR="003C0F87" w:rsidRPr="003C0F87" w:rsidRDefault="003C0F87" w:rsidP="003C0F87">
      <w:pPr>
        <w:numPr>
          <w:ilvl w:val="0"/>
          <w:numId w:val="13"/>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are possible themes in AI adoption for small restaurants?” </w:t>
      </w:r>
    </w:p>
    <w:p w14:paraId="70243F91" w14:textId="77777777" w:rsidR="003C0F87" w:rsidRPr="003C0F87" w:rsidRDefault="003C0F87" w:rsidP="003C0F87">
      <w:pPr>
        <w:numPr>
          <w:ilvl w:val="0"/>
          <w:numId w:val="13"/>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“Help improve clarity of this paragraph without changing meaning.” </w:t>
      </w:r>
    </w:p>
    <w:p w14:paraId="39A785C0" w14:textId="77777777" w:rsidR="003C0F87" w:rsidRPr="003C0F87" w:rsidRDefault="003C0F87" w:rsidP="003C0F87">
      <w:pPr>
        <w:numPr>
          <w:ilvl w:val="0"/>
          <w:numId w:val="13"/>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“Suggest a simple structure for a literature review section.” </w:t>
      </w:r>
    </w:p>
    <w:p w14:paraId="6AC2FC20" w14:textId="77777777" w:rsidR="003C0F87" w:rsidRP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F87">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were used only for guidance, not content generation.</w:t>
      </w:r>
    </w:p>
    <w:p w14:paraId="11C35E3F" w14:textId="77777777" w:rsid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5EFE8" w14:textId="2061F99A" w:rsidR="007D7CC2" w:rsidRPr="007D7CC2" w:rsidRDefault="007D7CC2" w:rsidP="007D7CC2">
      <w:pP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7D7CC2">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AI Was NOT Used For</w:t>
      </w:r>
    </w:p>
    <w:p w14:paraId="5EA168CD" w14:textId="77777777" w:rsidR="007D7CC2" w:rsidRPr="007D7CC2" w:rsidRDefault="007D7CC2" w:rsidP="007D7CC2">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C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tools were not used for:</w:t>
      </w:r>
    </w:p>
    <w:p w14:paraId="713E7249" w14:textId="77777777" w:rsidR="007D7CC2" w:rsidRPr="007D7CC2" w:rsidRDefault="007D7CC2" w:rsidP="007D7CC2">
      <w:pPr>
        <w:numPr>
          <w:ilvl w:val="0"/>
          <w:numId w:val="1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C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Writing the final literature review or critical analysis </w:t>
      </w:r>
    </w:p>
    <w:p w14:paraId="03B3575B" w14:textId="77777777" w:rsidR="007D7CC2" w:rsidRPr="007D7CC2" w:rsidRDefault="007D7CC2" w:rsidP="007D7CC2">
      <w:pPr>
        <w:numPr>
          <w:ilvl w:val="0"/>
          <w:numId w:val="1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C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Generating or fabricating academic references </w:t>
      </w:r>
    </w:p>
    <w:p w14:paraId="122AE2DA" w14:textId="77777777" w:rsidR="007D7CC2" w:rsidRPr="007D7CC2" w:rsidRDefault="007D7CC2" w:rsidP="007D7CC2">
      <w:pPr>
        <w:numPr>
          <w:ilvl w:val="0"/>
          <w:numId w:val="1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C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Completing gap analysis frameworks </w:t>
      </w:r>
    </w:p>
    <w:p w14:paraId="124D7FCB" w14:textId="77777777" w:rsidR="007D7CC2" w:rsidRPr="007D7CC2" w:rsidRDefault="007D7CC2" w:rsidP="007D7CC2">
      <w:pPr>
        <w:numPr>
          <w:ilvl w:val="0"/>
          <w:numId w:val="1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C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Writing the Project Charter or Executive Brief </w:t>
      </w:r>
    </w:p>
    <w:p w14:paraId="422C43DF" w14:textId="77777777" w:rsidR="007D7CC2" w:rsidRDefault="007D7CC2" w:rsidP="007D7CC2">
      <w:pPr>
        <w:numPr>
          <w:ilvl w:val="0"/>
          <w:numId w:val="14"/>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CC2">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Producing any final conclusions or arguments</w:t>
      </w:r>
    </w:p>
    <w:p w14:paraId="53AEFBA2" w14:textId="77777777" w:rsidR="007D7CC2" w:rsidRPr="007D7CC2" w:rsidRDefault="007D7CC2" w:rsidP="007D7CC2">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D31845" w14:textId="77777777" w:rsidR="003C0F87" w:rsidRPr="003C0F87" w:rsidRDefault="003C0F87" w:rsidP="003C0F8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53A86D" w14:textId="77777777" w:rsidR="00BC3E47" w:rsidRPr="00BC3E47" w:rsidRDefault="00BC3E47" w:rsidP="00BC3E47">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E7E0BB" w14:textId="77777777" w:rsidR="00766A2D" w:rsidRDefault="00766A2D" w:rsidP="00766A2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7CDEC" w14:textId="77777777" w:rsidR="00BC3E47" w:rsidRPr="00BC3E47" w:rsidRDefault="00BC3E47" w:rsidP="00766A2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01F20" w14:textId="7847B3F7" w:rsidR="00C63BED" w:rsidRPr="00C63BED" w:rsidRDefault="00C63BED" w:rsidP="00C63BE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35024AB3" w14:textId="7C2E7BD8" w:rsidR="00A06362" w:rsidRDefault="00A06362" w:rsidP="00A06362">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CAE2A94" w14:textId="1C398C2C" w:rsidR="00A06362" w:rsidRPr="00A06362" w:rsidRDefault="00A06362" w:rsidP="00A06362">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6EDFAC1D" w14:textId="77777777" w:rsidR="00E36A92" w:rsidRDefault="00E36A92" w:rsidP="00FF5FC9">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D2E80" w14:textId="77777777" w:rsidR="00FF5FC9" w:rsidRDefault="00FF5FC9" w:rsidP="00FF5FC9">
      <w:pPr>
        <w:pStyle w:val="ListParagraph"/>
        <w:ind w:left="180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8B4CA5" w14:textId="77777777" w:rsidR="00520FE4" w:rsidRDefault="00520FE4" w:rsidP="00032326">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25DD9" w14:textId="77777777" w:rsidR="00520FE4" w:rsidRPr="00032326" w:rsidRDefault="00520FE4" w:rsidP="00032326">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520FE4" w:rsidRPr="000323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9DB7" w14:textId="77777777" w:rsidR="00FE26DB" w:rsidRDefault="00FE26DB" w:rsidP="00560206">
      <w:pPr>
        <w:spacing w:after="0" w:line="240" w:lineRule="auto"/>
      </w:pPr>
      <w:r>
        <w:separator/>
      </w:r>
    </w:p>
  </w:endnote>
  <w:endnote w:type="continuationSeparator" w:id="0">
    <w:p w14:paraId="31D812B1" w14:textId="77777777" w:rsidR="00FE26DB" w:rsidRDefault="00FE26DB" w:rsidP="00560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9134" w14:textId="77777777" w:rsidR="00FE26DB" w:rsidRDefault="00FE26DB" w:rsidP="00560206">
      <w:pPr>
        <w:spacing w:after="0" w:line="240" w:lineRule="auto"/>
      </w:pPr>
      <w:r>
        <w:separator/>
      </w:r>
    </w:p>
  </w:footnote>
  <w:footnote w:type="continuationSeparator" w:id="0">
    <w:p w14:paraId="5ECE8F44" w14:textId="77777777" w:rsidR="00FE26DB" w:rsidRDefault="00FE26DB" w:rsidP="00560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3713"/>
    <w:multiLevelType w:val="multilevel"/>
    <w:tmpl w:val="01A0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86BC7"/>
    <w:multiLevelType w:val="hybridMultilevel"/>
    <w:tmpl w:val="27AEB9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E05CA2"/>
    <w:multiLevelType w:val="multilevel"/>
    <w:tmpl w:val="E66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80FE2"/>
    <w:multiLevelType w:val="hybridMultilevel"/>
    <w:tmpl w:val="8004A8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713FF5"/>
    <w:multiLevelType w:val="multilevel"/>
    <w:tmpl w:val="994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6564D"/>
    <w:multiLevelType w:val="multilevel"/>
    <w:tmpl w:val="0BC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41ACC"/>
    <w:multiLevelType w:val="multilevel"/>
    <w:tmpl w:val="829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440F5"/>
    <w:multiLevelType w:val="hybridMultilevel"/>
    <w:tmpl w:val="F768F076"/>
    <w:lvl w:ilvl="0" w:tplc="560204CA">
      <w:start w:val="1"/>
      <w:numFmt w:val="decimal"/>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4FF41CAD"/>
    <w:multiLevelType w:val="multilevel"/>
    <w:tmpl w:val="985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D148D"/>
    <w:multiLevelType w:val="multilevel"/>
    <w:tmpl w:val="3F8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76D18"/>
    <w:multiLevelType w:val="multilevel"/>
    <w:tmpl w:val="107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45768"/>
    <w:multiLevelType w:val="multilevel"/>
    <w:tmpl w:val="CE0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C3099"/>
    <w:multiLevelType w:val="multilevel"/>
    <w:tmpl w:val="332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E1797"/>
    <w:multiLevelType w:val="multilevel"/>
    <w:tmpl w:val="7692607A"/>
    <w:lvl w:ilvl="0">
      <w:start w:val="1"/>
      <w:numFmt w:val="decimal"/>
      <w:lvlText w:val="%1."/>
      <w:lvlJc w:val="left"/>
      <w:pPr>
        <w:ind w:left="1080" w:hanging="720"/>
      </w:pPr>
      <w:rPr>
        <w:rFonts w:hint="default"/>
      </w:rPr>
    </w:lvl>
    <w:lvl w:ilvl="1">
      <w:start w:val="1"/>
      <w:numFmt w:val="decimal"/>
      <w:isLgl/>
      <w:lvlText w:val="%1.%2"/>
      <w:lvlJc w:val="left"/>
      <w:pPr>
        <w:ind w:left="1800" w:hanging="720"/>
      </w:pPr>
      <w:rPr>
        <w:rFonts w:hint="default"/>
        <w:sz w:val="24"/>
      </w:rPr>
    </w:lvl>
    <w:lvl w:ilvl="2">
      <w:start w:val="1"/>
      <w:numFmt w:val="decimal"/>
      <w:isLgl/>
      <w:lvlText w:val="%1.%2.%3"/>
      <w:lvlJc w:val="left"/>
      <w:pPr>
        <w:ind w:left="2880" w:hanging="1080"/>
      </w:pPr>
      <w:rPr>
        <w:rFonts w:hint="default"/>
        <w:sz w:val="24"/>
      </w:rPr>
    </w:lvl>
    <w:lvl w:ilvl="3">
      <w:start w:val="1"/>
      <w:numFmt w:val="decimal"/>
      <w:isLgl/>
      <w:lvlText w:val="%1.%2.%3.%4"/>
      <w:lvlJc w:val="left"/>
      <w:pPr>
        <w:ind w:left="3960" w:hanging="1440"/>
      </w:pPr>
      <w:rPr>
        <w:rFonts w:hint="default"/>
        <w:sz w:val="24"/>
      </w:rPr>
    </w:lvl>
    <w:lvl w:ilvl="4">
      <w:start w:val="1"/>
      <w:numFmt w:val="decimal"/>
      <w:isLgl/>
      <w:lvlText w:val="%1.%2.%3.%4.%5"/>
      <w:lvlJc w:val="left"/>
      <w:pPr>
        <w:ind w:left="5040" w:hanging="1800"/>
      </w:pPr>
      <w:rPr>
        <w:rFonts w:hint="default"/>
        <w:sz w:val="24"/>
      </w:rPr>
    </w:lvl>
    <w:lvl w:ilvl="5">
      <w:start w:val="1"/>
      <w:numFmt w:val="decimal"/>
      <w:isLgl/>
      <w:lvlText w:val="%1.%2.%3.%4.%5.%6"/>
      <w:lvlJc w:val="left"/>
      <w:pPr>
        <w:ind w:left="6120" w:hanging="2160"/>
      </w:pPr>
      <w:rPr>
        <w:rFonts w:hint="default"/>
        <w:sz w:val="24"/>
      </w:rPr>
    </w:lvl>
    <w:lvl w:ilvl="6">
      <w:start w:val="1"/>
      <w:numFmt w:val="decimal"/>
      <w:isLgl/>
      <w:lvlText w:val="%1.%2.%3.%4.%5.%6.%7"/>
      <w:lvlJc w:val="left"/>
      <w:pPr>
        <w:ind w:left="7200" w:hanging="2520"/>
      </w:pPr>
      <w:rPr>
        <w:rFonts w:hint="default"/>
        <w:sz w:val="24"/>
      </w:rPr>
    </w:lvl>
    <w:lvl w:ilvl="7">
      <w:start w:val="1"/>
      <w:numFmt w:val="decimal"/>
      <w:isLgl/>
      <w:lvlText w:val="%1.%2.%3.%4.%5.%6.%7.%8"/>
      <w:lvlJc w:val="left"/>
      <w:pPr>
        <w:ind w:left="8280" w:hanging="2880"/>
      </w:pPr>
      <w:rPr>
        <w:rFonts w:hint="default"/>
        <w:sz w:val="24"/>
      </w:rPr>
    </w:lvl>
    <w:lvl w:ilvl="8">
      <w:start w:val="1"/>
      <w:numFmt w:val="decimal"/>
      <w:isLgl/>
      <w:lvlText w:val="%1.%2.%3.%4.%5.%6.%7.%8.%9"/>
      <w:lvlJc w:val="left"/>
      <w:pPr>
        <w:ind w:left="9360" w:hanging="3240"/>
      </w:pPr>
      <w:rPr>
        <w:rFonts w:hint="default"/>
        <w:sz w:val="24"/>
      </w:rPr>
    </w:lvl>
  </w:abstractNum>
  <w:abstractNum w:abstractNumId="14" w15:restartNumberingAfterBreak="0">
    <w:nsid w:val="7A804A20"/>
    <w:multiLevelType w:val="multilevel"/>
    <w:tmpl w:val="F91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02353">
    <w:abstractNumId w:val="1"/>
  </w:num>
  <w:num w:numId="2" w16cid:durableId="1500463532">
    <w:abstractNumId w:val="7"/>
  </w:num>
  <w:num w:numId="3" w16cid:durableId="883366202">
    <w:abstractNumId w:val="13"/>
  </w:num>
  <w:num w:numId="4" w16cid:durableId="185563072">
    <w:abstractNumId w:val="8"/>
  </w:num>
  <w:num w:numId="5" w16cid:durableId="1603026570">
    <w:abstractNumId w:val="10"/>
  </w:num>
  <w:num w:numId="6" w16cid:durableId="1535995823">
    <w:abstractNumId w:val="6"/>
  </w:num>
  <w:num w:numId="7" w16cid:durableId="345524801">
    <w:abstractNumId w:val="11"/>
  </w:num>
  <w:num w:numId="8" w16cid:durableId="1151170454">
    <w:abstractNumId w:val="12"/>
  </w:num>
  <w:num w:numId="9" w16cid:durableId="560411175">
    <w:abstractNumId w:val="14"/>
  </w:num>
  <w:num w:numId="10" w16cid:durableId="1515805733">
    <w:abstractNumId w:val="5"/>
  </w:num>
  <w:num w:numId="11" w16cid:durableId="219095759">
    <w:abstractNumId w:val="4"/>
  </w:num>
  <w:num w:numId="12" w16cid:durableId="1843003841">
    <w:abstractNumId w:val="9"/>
  </w:num>
  <w:num w:numId="13" w16cid:durableId="969823600">
    <w:abstractNumId w:val="2"/>
  </w:num>
  <w:num w:numId="14" w16cid:durableId="2079546138">
    <w:abstractNumId w:val="0"/>
  </w:num>
  <w:num w:numId="15" w16cid:durableId="1608343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B1"/>
    <w:rsid w:val="00032326"/>
    <w:rsid w:val="00035DA7"/>
    <w:rsid w:val="00042F90"/>
    <w:rsid w:val="00057151"/>
    <w:rsid w:val="000E18DD"/>
    <w:rsid w:val="000F1069"/>
    <w:rsid w:val="00113BE9"/>
    <w:rsid w:val="00116A74"/>
    <w:rsid w:val="00164EF0"/>
    <w:rsid w:val="00186400"/>
    <w:rsid w:val="001A1D34"/>
    <w:rsid w:val="001D5867"/>
    <w:rsid w:val="00243389"/>
    <w:rsid w:val="00290AFE"/>
    <w:rsid w:val="002B2EE9"/>
    <w:rsid w:val="00311250"/>
    <w:rsid w:val="0032409F"/>
    <w:rsid w:val="00375514"/>
    <w:rsid w:val="003C0F87"/>
    <w:rsid w:val="003C2D18"/>
    <w:rsid w:val="004404CD"/>
    <w:rsid w:val="00440AE5"/>
    <w:rsid w:val="00442428"/>
    <w:rsid w:val="00473630"/>
    <w:rsid w:val="004C0C6E"/>
    <w:rsid w:val="004F1993"/>
    <w:rsid w:val="00520E17"/>
    <w:rsid w:val="00520FE4"/>
    <w:rsid w:val="00560206"/>
    <w:rsid w:val="005934F5"/>
    <w:rsid w:val="005A7C9F"/>
    <w:rsid w:val="005C2CE7"/>
    <w:rsid w:val="005E2783"/>
    <w:rsid w:val="00625642"/>
    <w:rsid w:val="00644B2E"/>
    <w:rsid w:val="0065726A"/>
    <w:rsid w:val="00697558"/>
    <w:rsid w:val="006E07CD"/>
    <w:rsid w:val="006E7C9A"/>
    <w:rsid w:val="007070CA"/>
    <w:rsid w:val="0072385A"/>
    <w:rsid w:val="00740492"/>
    <w:rsid w:val="00750A3F"/>
    <w:rsid w:val="00761017"/>
    <w:rsid w:val="007618D3"/>
    <w:rsid w:val="00766A2D"/>
    <w:rsid w:val="007725FD"/>
    <w:rsid w:val="00786AD1"/>
    <w:rsid w:val="007B1FB1"/>
    <w:rsid w:val="007B330B"/>
    <w:rsid w:val="007D7CC2"/>
    <w:rsid w:val="00816489"/>
    <w:rsid w:val="00827247"/>
    <w:rsid w:val="008D6CB0"/>
    <w:rsid w:val="00921322"/>
    <w:rsid w:val="00944256"/>
    <w:rsid w:val="0095558B"/>
    <w:rsid w:val="00960B8D"/>
    <w:rsid w:val="009E5B45"/>
    <w:rsid w:val="009E5F85"/>
    <w:rsid w:val="00A06362"/>
    <w:rsid w:val="00A0703A"/>
    <w:rsid w:val="00A15065"/>
    <w:rsid w:val="00A43579"/>
    <w:rsid w:val="00A52CE2"/>
    <w:rsid w:val="00A929E9"/>
    <w:rsid w:val="00AA25B0"/>
    <w:rsid w:val="00AA492E"/>
    <w:rsid w:val="00AB38A7"/>
    <w:rsid w:val="00AC2E17"/>
    <w:rsid w:val="00B07A4E"/>
    <w:rsid w:val="00B2165F"/>
    <w:rsid w:val="00B2182F"/>
    <w:rsid w:val="00B509F1"/>
    <w:rsid w:val="00BA0CDB"/>
    <w:rsid w:val="00BA3F9A"/>
    <w:rsid w:val="00BC3E47"/>
    <w:rsid w:val="00BD18E7"/>
    <w:rsid w:val="00C03BB4"/>
    <w:rsid w:val="00C261F5"/>
    <w:rsid w:val="00C33E03"/>
    <w:rsid w:val="00C35F29"/>
    <w:rsid w:val="00C63BED"/>
    <w:rsid w:val="00CC3153"/>
    <w:rsid w:val="00CD20DA"/>
    <w:rsid w:val="00D454F4"/>
    <w:rsid w:val="00D66F2F"/>
    <w:rsid w:val="00DC2CA5"/>
    <w:rsid w:val="00DD3F92"/>
    <w:rsid w:val="00DF3504"/>
    <w:rsid w:val="00E13EA4"/>
    <w:rsid w:val="00E22DAB"/>
    <w:rsid w:val="00E23D25"/>
    <w:rsid w:val="00E300D5"/>
    <w:rsid w:val="00E351E4"/>
    <w:rsid w:val="00E36A92"/>
    <w:rsid w:val="00E56CC0"/>
    <w:rsid w:val="00E87ED2"/>
    <w:rsid w:val="00E92475"/>
    <w:rsid w:val="00F240BA"/>
    <w:rsid w:val="00F4539D"/>
    <w:rsid w:val="00F46E89"/>
    <w:rsid w:val="00F74ED3"/>
    <w:rsid w:val="00F862DE"/>
    <w:rsid w:val="00FE26DB"/>
    <w:rsid w:val="00FF5F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6332"/>
  <w15:chartTrackingRefBased/>
  <w15:docId w15:val="{2A02BB98-2737-4905-9DF5-2626BEF17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1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1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FB1"/>
    <w:rPr>
      <w:rFonts w:eastAsiaTheme="majorEastAsia" w:cstheme="majorBidi"/>
      <w:color w:val="272727" w:themeColor="text1" w:themeTint="D8"/>
    </w:rPr>
  </w:style>
  <w:style w:type="paragraph" w:styleId="Title">
    <w:name w:val="Title"/>
    <w:basedOn w:val="Normal"/>
    <w:next w:val="Normal"/>
    <w:link w:val="TitleChar"/>
    <w:uiPriority w:val="10"/>
    <w:qFormat/>
    <w:rsid w:val="007B1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FB1"/>
    <w:pPr>
      <w:spacing w:before="160"/>
      <w:jc w:val="center"/>
    </w:pPr>
    <w:rPr>
      <w:i/>
      <w:iCs/>
      <w:color w:val="404040" w:themeColor="text1" w:themeTint="BF"/>
    </w:rPr>
  </w:style>
  <w:style w:type="character" w:customStyle="1" w:styleId="QuoteChar">
    <w:name w:val="Quote Char"/>
    <w:basedOn w:val="DefaultParagraphFont"/>
    <w:link w:val="Quote"/>
    <w:uiPriority w:val="29"/>
    <w:rsid w:val="007B1FB1"/>
    <w:rPr>
      <w:i/>
      <w:iCs/>
      <w:color w:val="404040" w:themeColor="text1" w:themeTint="BF"/>
    </w:rPr>
  </w:style>
  <w:style w:type="paragraph" w:styleId="ListParagraph">
    <w:name w:val="List Paragraph"/>
    <w:basedOn w:val="Normal"/>
    <w:uiPriority w:val="34"/>
    <w:qFormat/>
    <w:rsid w:val="007B1FB1"/>
    <w:pPr>
      <w:ind w:left="720"/>
      <w:contextualSpacing/>
    </w:pPr>
  </w:style>
  <w:style w:type="character" w:styleId="IntenseEmphasis">
    <w:name w:val="Intense Emphasis"/>
    <w:basedOn w:val="DefaultParagraphFont"/>
    <w:uiPriority w:val="21"/>
    <w:qFormat/>
    <w:rsid w:val="007B1FB1"/>
    <w:rPr>
      <w:i/>
      <w:iCs/>
      <w:color w:val="0F4761" w:themeColor="accent1" w:themeShade="BF"/>
    </w:rPr>
  </w:style>
  <w:style w:type="paragraph" w:styleId="IntenseQuote">
    <w:name w:val="Intense Quote"/>
    <w:basedOn w:val="Normal"/>
    <w:next w:val="Normal"/>
    <w:link w:val="IntenseQuoteChar"/>
    <w:uiPriority w:val="30"/>
    <w:qFormat/>
    <w:rsid w:val="007B1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FB1"/>
    <w:rPr>
      <w:i/>
      <w:iCs/>
      <w:color w:val="0F4761" w:themeColor="accent1" w:themeShade="BF"/>
    </w:rPr>
  </w:style>
  <w:style w:type="character" w:styleId="IntenseReference">
    <w:name w:val="Intense Reference"/>
    <w:basedOn w:val="DefaultParagraphFont"/>
    <w:uiPriority w:val="32"/>
    <w:qFormat/>
    <w:rsid w:val="007B1FB1"/>
    <w:rPr>
      <w:b/>
      <w:bCs/>
      <w:smallCaps/>
      <w:color w:val="0F4761" w:themeColor="accent1" w:themeShade="BF"/>
      <w:spacing w:val="5"/>
    </w:rPr>
  </w:style>
  <w:style w:type="character" w:styleId="Strong">
    <w:name w:val="Strong"/>
    <w:basedOn w:val="DefaultParagraphFont"/>
    <w:uiPriority w:val="22"/>
    <w:qFormat/>
    <w:rsid w:val="0072385A"/>
    <w:rPr>
      <w:b/>
      <w:bCs/>
    </w:rPr>
  </w:style>
  <w:style w:type="paragraph" w:styleId="NormalWeb">
    <w:name w:val="Normal (Web)"/>
    <w:basedOn w:val="Normal"/>
    <w:uiPriority w:val="99"/>
    <w:semiHidden/>
    <w:unhideWhenUsed/>
    <w:rsid w:val="0072385A"/>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Header">
    <w:name w:val="header"/>
    <w:basedOn w:val="Normal"/>
    <w:link w:val="HeaderChar"/>
    <w:uiPriority w:val="99"/>
    <w:unhideWhenUsed/>
    <w:rsid w:val="005602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206"/>
  </w:style>
  <w:style w:type="paragraph" w:styleId="Footer">
    <w:name w:val="footer"/>
    <w:basedOn w:val="Normal"/>
    <w:link w:val="FooterChar"/>
    <w:uiPriority w:val="99"/>
    <w:unhideWhenUsed/>
    <w:rsid w:val="005602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206"/>
  </w:style>
  <w:style w:type="table" w:styleId="TableGrid">
    <w:name w:val="Table Grid"/>
    <w:basedOn w:val="TableNormal"/>
    <w:uiPriority w:val="39"/>
    <w:rsid w:val="00E13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13EA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13E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7B33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934F5"/>
    <w:rPr>
      <w:color w:val="467886" w:themeColor="hyperlink"/>
      <w:u w:val="single"/>
    </w:rPr>
  </w:style>
  <w:style w:type="character" w:styleId="UnresolvedMention">
    <w:name w:val="Unresolved Mention"/>
    <w:basedOn w:val="DefaultParagraphFont"/>
    <w:uiPriority w:val="99"/>
    <w:semiHidden/>
    <w:unhideWhenUsed/>
    <w:rsid w:val="005934F5"/>
    <w:rPr>
      <w:color w:val="605E5C"/>
      <w:shd w:val="clear" w:color="auto" w:fill="E1DFDD"/>
    </w:rPr>
  </w:style>
  <w:style w:type="character" w:styleId="FollowedHyperlink">
    <w:name w:val="FollowedHyperlink"/>
    <w:basedOn w:val="DefaultParagraphFont"/>
    <w:uiPriority w:val="99"/>
    <w:semiHidden/>
    <w:unhideWhenUsed/>
    <w:rsid w:val="005934F5"/>
    <w:rPr>
      <w:color w:val="96607D" w:themeColor="followedHyperlink"/>
      <w:u w:val="single"/>
    </w:rPr>
  </w:style>
  <w:style w:type="paragraph" w:styleId="TOCHeading">
    <w:name w:val="TOC Heading"/>
    <w:basedOn w:val="Heading1"/>
    <w:next w:val="Normal"/>
    <w:uiPriority w:val="39"/>
    <w:unhideWhenUsed/>
    <w:qFormat/>
    <w:rsid w:val="0032409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2409F"/>
    <w:pPr>
      <w:spacing w:after="100"/>
    </w:pPr>
  </w:style>
  <w:style w:type="paragraph" w:styleId="TOC2">
    <w:name w:val="toc 2"/>
    <w:basedOn w:val="Normal"/>
    <w:next w:val="Normal"/>
    <w:autoRedefine/>
    <w:uiPriority w:val="39"/>
    <w:unhideWhenUsed/>
    <w:rsid w:val="0032409F"/>
    <w:pPr>
      <w:spacing w:after="100"/>
      <w:ind w:left="240"/>
    </w:pPr>
  </w:style>
  <w:style w:type="paragraph" w:styleId="TOC3">
    <w:name w:val="toc 3"/>
    <w:basedOn w:val="Normal"/>
    <w:next w:val="Normal"/>
    <w:autoRedefine/>
    <w:uiPriority w:val="39"/>
    <w:unhideWhenUsed/>
    <w:rsid w:val="0032409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10963480231188663" TargetMode="External"/><Relationship Id="rId18" Type="http://schemas.openxmlformats.org/officeDocument/2006/relationships/hyperlink" Target="https://doi.org/10.1016/j.ijhm.2021.103050" TargetMode="External"/><Relationship Id="rId26" Type="http://schemas.openxmlformats.org/officeDocument/2006/relationships/hyperlink" Target="https://nvlpubs.nist.gov/nistpubs/ai/NIST.AI.600-1.pdf" TargetMode="External"/><Relationship Id="rId3" Type="http://schemas.openxmlformats.org/officeDocument/2006/relationships/styles" Target="styles.xml"/><Relationship Id="rId21" Type="http://schemas.openxmlformats.org/officeDocument/2006/relationships/hyperlink" Target="https://doi.org/10.1108/JHTT-11-2023-019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bushor.2024.01.001" TargetMode="External"/><Relationship Id="rId17" Type="http://schemas.openxmlformats.org/officeDocument/2006/relationships/hyperlink" Target="https://doi.org/10.1108/JPBM-09-2020-3100" TargetMode="External"/><Relationship Id="rId25" Type="http://schemas.openxmlformats.org/officeDocument/2006/relationships/hyperlink" Target="https://www.nist.gov/itl/ai-risk-management-framework?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45/3450614.3464480" TargetMode="External"/><Relationship Id="rId20" Type="http://schemas.openxmlformats.org/officeDocument/2006/relationships/hyperlink" Target="https://doi.org/10.1016/j.chb.2021.106721" TargetMode="External"/><Relationship Id="rId29" Type="http://schemas.openxmlformats.org/officeDocument/2006/relationships/hyperlink" Target="https://www.oaic.gov.au/privacy/australian-privacy-princip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747-020-00749-9" TargetMode="External"/><Relationship Id="rId24" Type="http://schemas.openxmlformats.org/officeDocument/2006/relationships/hyperlink" Target="https://www.ibm.com/thought-leadership/institute-business-value" TargetMode="External"/><Relationship Id="rId32" Type="http://schemas.openxmlformats.org/officeDocument/2006/relationships/hyperlink" Target="https://aiindex.stanford.edu/report/" TargetMode="External"/><Relationship Id="rId5" Type="http://schemas.openxmlformats.org/officeDocument/2006/relationships/webSettings" Target="webSettings.xml"/><Relationship Id="rId15" Type="http://schemas.openxmlformats.org/officeDocument/2006/relationships/hyperlink" Target="https://doi.org/10.1007/s12599-023-00834-7" TargetMode="External"/><Relationship Id="rId23" Type="http://schemas.openxmlformats.org/officeDocument/2006/relationships/hyperlink" Target="https://doi.org/10.1016/j.ijhm.2024.103861" TargetMode="External"/><Relationship Id="rId28" Type="http://schemas.openxmlformats.org/officeDocument/2006/relationships/hyperlink" Target="https://www.industry.gov.au/publications/australias-ai-ethics-framework" TargetMode="External"/><Relationship Id="rId10" Type="http://schemas.openxmlformats.org/officeDocument/2006/relationships/hyperlink" Target="https://doi.org/10.1002/mar.21888" TargetMode="External"/><Relationship Id="rId19" Type="http://schemas.openxmlformats.org/officeDocument/2006/relationships/hyperlink" Target="https://doi.org/10.1093/jcr/ucad015" TargetMode="External"/><Relationship Id="rId31" Type="http://schemas.openxmlformats.org/officeDocument/2006/relationships/hyperlink" Target="https://www2.deloitte.com" TargetMode="External"/><Relationship Id="rId4" Type="http://schemas.openxmlformats.org/officeDocument/2006/relationships/settings" Target="settings.xml"/><Relationship Id="rId9" Type="http://schemas.openxmlformats.org/officeDocument/2006/relationships/hyperlink" Target="https://doi.org/10.1016/j.ijinfomgt.2023.102642" TargetMode="External"/><Relationship Id="rId14" Type="http://schemas.openxmlformats.org/officeDocument/2006/relationships/hyperlink" Target="https://doi.org/10.1371/journal.pone.0287439" TargetMode="External"/><Relationship Id="rId22" Type="http://schemas.openxmlformats.org/officeDocument/2006/relationships/hyperlink" Target="https://doi.org/10.1007/s11301-023-00388-8" TargetMode="External"/><Relationship Id="rId27" Type="http://schemas.openxmlformats.org/officeDocument/2006/relationships/hyperlink" Target="https://oecd.ai" TargetMode="External"/><Relationship Id="rId30" Type="http://schemas.openxmlformats.org/officeDocument/2006/relationships/hyperlink" Target="https://www.mckinsey.com/capabilities/quantumblack/our-insights/the-state-of-a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25BC7-325A-4EA1-B1EC-2D34841E8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5706</TotalTime>
  <Pages>27</Pages>
  <Words>6026</Words>
  <Characters>34354</Characters>
  <Application>Microsoft Office Word</Application>
  <DocSecurity>0</DocSecurity>
  <Lines>286</Lines>
  <Paragraphs>80</Paragraphs>
  <ScaleCrop>false</ScaleCrop>
  <Company/>
  <LinksUpToDate>false</LinksUpToDate>
  <CharactersWithSpaces>40300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basyal</dc:creator>
  <cp:keywords/>
  <dc:description/>
  <cp:lastModifiedBy>suman basyal</cp:lastModifiedBy>
  <cp:revision>104</cp:revision>
  <dcterms:created xsi:type="dcterms:W3CDTF">2026-07-06T05:43:00Z</dcterms:created>
  <dcterms:modified xsi:type="dcterms:W3CDTF">2026-07-11T06:25:00Z</dcterms:modified>
</cp:coreProperties>
</file>