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AAC8" w14:textId="16957868" w:rsidR="00052F36" w:rsidRPr="0002628B" w:rsidRDefault="00052F36" w:rsidP="00052F36">
      <w:pPr>
        <w:pStyle w:val="FedL2HeadBW"/>
        <w:rPr>
          <w:sz w:val="20"/>
        </w:rPr>
      </w:pPr>
      <w:r>
        <w:t xml:space="preserve">Build the Australian </w:t>
      </w:r>
      <w:r w:rsidR="00136DE7">
        <w:t xml:space="preserve">Tax Payable </w:t>
      </w:r>
      <w:r>
        <w:t>Calculator</w:t>
      </w:r>
    </w:p>
    <w:p w14:paraId="5F387FA0" w14:textId="77777777" w:rsidR="00052F36" w:rsidRDefault="00052F36" w:rsidP="00052F36"/>
    <w:p w14:paraId="158511D4" w14:textId="692D2DE5" w:rsidR="00052F36" w:rsidRDefault="00136DE7" w:rsidP="00052F36">
      <w:pPr>
        <w:rPr>
          <w:rFonts w:ascii="Arial" w:hAnsi="Arial" w:cs="Arial"/>
        </w:rPr>
      </w:pPr>
      <w:r>
        <w:rPr>
          <w:rFonts w:ascii="Arial" w:hAnsi="Arial" w:cs="Arial"/>
        </w:rPr>
        <w:t>The tax payable on taxable income is set out in the table below:</w:t>
      </w:r>
    </w:p>
    <w:p w14:paraId="0546A9A6" w14:textId="0EBC0561" w:rsidR="00136DE7" w:rsidRDefault="002C15D2" w:rsidP="00052F3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271129" wp14:editId="2001D514">
                <wp:simplePos x="0" y="0"/>
                <wp:positionH relativeFrom="column">
                  <wp:posOffset>6678585</wp:posOffset>
                </wp:positionH>
                <wp:positionV relativeFrom="paragraph">
                  <wp:posOffset>1367587</wp:posOffset>
                </wp:positionV>
                <wp:extent cx="315360" cy="1615680"/>
                <wp:effectExtent l="57150" t="38100" r="4699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5360" cy="16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2CB6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25.15pt;margin-top:107pt;width:26.25pt;height:12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">
                <v:imagedata r:id="rId16" o:title=""/>
              </v:shape>
            </w:pict>
          </mc:Fallback>
        </mc:AlternateContent>
      </w:r>
      <w:r w:rsidR="000D53E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8E8D82" wp14:editId="4226BDD2">
                <wp:simplePos x="0" y="0"/>
                <wp:positionH relativeFrom="column">
                  <wp:posOffset>6526665</wp:posOffset>
                </wp:positionH>
                <wp:positionV relativeFrom="paragraph">
                  <wp:posOffset>1545960</wp:posOffset>
                </wp:positionV>
                <wp:extent cx="4320" cy="11520"/>
                <wp:effectExtent l="57150" t="38100" r="5334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E615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13.2pt;margin-top:121.05pt;width:1.8pt;height: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">
                <v:imagedata r:id="rId1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6DE7" w14:paraId="77C5E68F" w14:textId="77777777" w:rsidTr="000C1D71">
        <w:tc>
          <w:tcPr>
            <w:tcW w:w="5530" w:type="dxa"/>
            <w:gridSpan w:val="2"/>
          </w:tcPr>
          <w:p w14:paraId="6D30F6D1" w14:textId="7A851CD9" w:rsidR="00136DE7" w:rsidRDefault="00136DE7" w:rsidP="00136D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Taxable income</w:t>
            </w:r>
          </w:p>
        </w:tc>
        <w:tc>
          <w:tcPr>
            <w:tcW w:w="2766" w:type="dxa"/>
          </w:tcPr>
          <w:p w14:paraId="0A79A544" w14:textId="078A97B3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 on taxable income</w:t>
            </w:r>
          </w:p>
        </w:tc>
      </w:tr>
      <w:tr w:rsidR="00136DE7" w14:paraId="6CAFBC82" w14:textId="77777777" w:rsidTr="00136DE7">
        <w:tc>
          <w:tcPr>
            <w:tcW w:w="2765" w:type="dxa"/>
          </w:tcPr>
          <w:p w14:paraId="7E2AF960" w14:textId="4056F324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($)</w:t>
            </w:r>
          </w:p>
        </w:tc>
        <w:tc>
          <w:tcPr>
            <w:tcW w:w="2765" w:type="dxa"/>
          </w:tcPr>
          <w:p w14:paraId="51ADDAC6" w14:textId="0FDC5E40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($)</w:t>
            </w:r>
          </w:p>
        </w:tc>
        <w:tc>
          <w:tcPr>
            <w:tcW w:w="2766" w:type="dxa"/>
          </w:tcPr>
          <w:p w14:paraId="15AEC45C" w14:textId="132CB540" w:rsidR="00136DE7" w:rsidRDefault="00136DE7" w:rsidP="00052F36">
            <w:pPr>
              <w:rPr>
                <w:rFonts w:ascii="Arial" w:hAnsi="Arial" w:cs="Arial"/>
              </w:rPr>
            </w:pPr>
          </w:p>
        </w:tc>
      </w:tr>
      <w:tr w:rsidR="00136DE7" w14:paraId="1D59148F" w14:textId="77777777" w:rsidTr="00136DE7">
        <w:tc>
          <w:tcPr>
            <w:tcW w:w="2765" w:type="dxa"/>
          </w:tcPr>
          <w:p w14:paraId="2CDFC52F" w14:textId="62BA8B03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65" w:type="dxa"/>
          </w:tcPr>
          <w:p w14:paraId="1F9C5C97" w14:textId="441665A5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</w:t>
            </w:r>
          </w:p>
        </w:tc>
        <w:tc>
          <w:tcPr>
            <w:tcW w:w="2766" w:type="dxa"/>
          </w:tcPr>
          <w:p w14:paraId="4C98CF64" w14:textId="092F1486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136DE7" w14:paraId="1B17D7C4" w14:textId="77777777" w:rsidTr="00136DE7">
        <w:tc>
          <w:tcPr>
            <w:tcW w:w="2765" w:type="dxa"/>
          </w:tcPr>
          <w:p w14:paraId="7D7674A2" w14:textId="62B74F78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6001</w:t>
            </w:r>
          </w:p>
        </w:tc>
        <w:tc>
          <w:tcPr>
            <w:tcW w:w="2765" w:type="dxa"/>
          </w:tcPr>
          <w:p w14:paraId="44655E04" w14:textId="6184CA61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20,000</w:t>
            </w:r>
          </w:p>
        </w:tc>
        <w:tc>
          <w:tcPr>
            <w:tcW w:w="2766" w:type="dxa"/>
          </w:tcPr>
          <w:p w14:paraId="7FD4A055" w14:textId="1F5F1391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Nil plus 17 cents for every $1 </w:t>
            </w:r>
            <w:proofErr w:type="gramStart"/>
            <w:r>
              <w:rPr>
                <w:rFonts w:ascii="Arial" w:hAnsi="Arial" w:cs="Arial"/>
              </w:rPr>
              <w:t>in excess of</w:t>
            </w:r>
            <w:proofErr w:type="gramEnd"/>
            <w:r>
              <w:rPr>
                <w:rFonts w:ascii="Arial" w:hAnsi="Arial" w:cs="Arial"/>
              </w:rPr>
              <w:t xml:space="preserve"> $6</w:t>
            </w:r>
            <w:r w:rsidR="00473FDE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</w:tr>
      <w:tr w:rsidR="00136DE7" w14:paraId="274D4476" w14:textId="77777777" w:rsidTr="00136DE7">
        <w:tc>
          <w:tcPr>
            <w:tcW w:w="2765" w:type="dxa"/>
          </w:tcPr>
          <w:p w14:paraId="7CBD297B" w14:textId="3D97DA9C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20,001</w:t>
            </w:r>
          </w:p>
        </w:tc>
        <w:tc>
          <w:tcPr>
            <w:tcW w:w="2765" w:type="dxa"/>
          </w:tcPr>
          <w:p w14:paraId="7FED451F" w14:textId="57FD1F8E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50,000</w:t>
            </w:r>
          </w:p>
        </w:tc>
        <w:tc>
          <w:tcPr>
            <w:tcW w:w="2766" w:type="dxa"/>
          </w:tcPr>
          <w:p w14:paraId="4C81B6C3" w14:textId="1D7E6AE2" w:rsidR="00136DE7" w:rsidRDefault="00473FDE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$2,380 plus 30 cents for every $1 </w:t>
            </w:r>
            <w:proofErr w:type="gramStart"/>
            <w:r>
              <w:rPr>
                <w:rFonts w:ascii="Arial" w:hAnsi="Arial" w:cs="Arial"/>
              </w:rPr>
              <w:t>in excess of</w:t>
            </w:r>
            <w:proofErr w:type="gramEnd"/>
            <w:r>
              <w:rPr>
                <w:rFonts w:ascii="Arial" w:hAnsi="Arial" w:cs="Arial"/>
              </w:rPr>
              <w:t xml:space="preserve"> $20,000</w:t>
            </w:r>
          </w:p>
        </w:tc>
      </w:tr>
      <w:tr w:rsidR="00136DE7" w14:paraId="578D282B" w14:textId="77777777" w:rsidTr="00136DE7">
        <w:tc>
          <w:tcPr>
            <w:tcW w:w="2765" w:type="dxa"/>
          </w:tcPr>
          <w:p w14:paraId="5A4832BD" w14:textId="2A200DF9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50,001</w:t>
            </w:r>
          </w:p>
        </w:tc>
        <w:tc>
          <w:tcPr>
            <w:tcW w:w="2765" w:type="dxa"/>
          </w:tcPr>
          <w:p w14:paraId="1ECF6EA1" w14:textId="7ED6CA90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60,000</w:t>
            </w:r>
          </w:p>
        </w:tc>
        <w:tc>
          <w:tcPr>
            <w:tcW w:w="2766" w:type="dxa"/>
          </w:tcPr>
          <w:p w14:paraId="16D3D488" w14:textId="4DAA89C7" w:rsidR="00136DE7" w:rsidRDefault="00473FDE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$11,380 plus 42 cents for every $1 </w:t>
            </w:r>
            <w:proofErr w:type="gramStart"/>
            <w:r>
              <w:rPr>
                <w:rFonts w:ascii="Arial" w:hAnsi="Arial" w:cs="Arial"/>
              </w:rPr>
              <w:t>in excess of</w:t>
            </w:r>
            <w:proofErr w:type="gramEnd"/>
            <w:r>
              <w:rPr>
                <w:rFonts w:ascii="Arial" w:hAnsi="Arial" w:cs="Arial"/>
              </w:rPr>
              <w:t xml:space="preserve"> $50,000</w:t>
            </w:r>
          </w:p>
        </w:tc>
      </w:tr>
      <w:tr w:rsidR="00136DE7" w14:paraId="64F42C7B" w14:textId="77777777" w:rsidTr="00136DE7">
        <w:tc>
          <w:tcPr>
            <w:tcW w:w="2765" w:type="dxa"/>
          </w:tcPr>
          <w:p w14:paraId="5D4ACD64" w14:textId="40596BF8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60,001</w:t>
            </w:r>
          </w:p>
        </w:tc>
        <w:tc>
          <w:tcPr>
            <w:tcW w:w="2765" w:type="dxa"/>
          </w:tcPr>
          <w:p w14:paraId="19B65204" w14:textId="7330554A" w:rsidR="00136DE7" w:rsidRDefault="00136DE7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</w:t>
            </w:r>
          </w:p>
        </w:tc>
        <w:tc>
          <w:tcPr>
            <w:tcW w:w="2766" w:type="dxa"/>
          </w:tcPr>
          <w:p w14:paraId="02753162" w14:textId="689C6736" w:rsidR="00136DE7" w:rsidRDefault="00473FDE" w:rsidP="00052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$15,580 plus 47 cents for every $1 </w:t>
            </w:r>
            <w:proofErr w:type="gramStart"/>
            <w:r>
              <w:rPr>
                <w:rFonts w:ascii="Arial" w:hAnsi="Arial" w:cs="Arial"/>
              </w:rPr>
              <w:t>in excess of</w:t>
            </w:r>
            <w:proofErr w:type="gramEnd"/>
            <w:r>
              <w:rPr>
                <w:rFonts w:ascii="Arial" w:hAnsi="Arial" w:cs="Arial"/>
              </w:rPr>
              <w:t xml:space="preserve"> $60,000</w:t>
            </w:r>
          </w:p>
        </w:tc>
      </w:tr>
    </w:tbl>
    <w:p w14:paraId="71B7C444" w14:textId="30EB2F84" w:rsidR="00136DE7" w:rsidRPr="00052F36" w:rsidRDefault="00B350C9" w:rsidP="00052F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C15D2">
        <w:rPr>
          <w:rFonts w:ascii="Arial" w:hAnsi="Arial" w:cs="Arial"/>
        </w:rPr>
        <w:t>Table 1. Resident tax rates</w:t>
      </w:r>
    </w:p>
    <w:p w14:paraId="46B5E0AA" w14:textId="77777777" w:rsidR="00136DE7" w:rsidRDefault="00136DE7" w:rsidP="00052F36">
      <w:pPr>
        <w:rPr>
          <w:rFonts w:ascii="Arial" w:hAnsi="Arial" w:cs="Arial"/>
        </w:rPr>
      </w:pPr>
    </w:p>
    <w:p w14:paraId="38F69F1E" w14:textId="25E19139" w:rsidR="00882877" w:rsidRDefault="6F1C10E5" w:rsidP="00D862BD">
      <w:r w:rsidRPr="00D862BD">
        <w:rPr>
          <w:rFonts w:ascii="Arial" w:hAnsi="Arial" w:cs="Arial"/>
        </w:rPr>
        <w:t xml:space="preserve">You are required to use if else conditional statement, </w:t>
      </w:r>
      <w:r w:rsidR="000D2B79" w:rsidRPr="00D862BD">
        <w:rPr>
          <w:rFonts w:ascii="Arial" w:hAnsi="Arial" w:cs="Arial"/>
        </w:rPr>
        <w:t xml:space="preserve">with appropriate </w:t>
      </w:r>
      <w:r w:rsidRPr="00D862BD">
        <w:rPr>
          <w:rFonts w:ascii="Arial" w:hAnsi="Arial" w:cs="Arial"/>
        </w:rPr>
        <w:t xml:space="preserve"> formula to calculate </w:t>
      </w:r>
      <w:r w:rsidR="700F0BB1" w:rsidRPr="00D862BD">
        <w:rPr>
          <w:rFonts w:ascii="Arial" w:hAnsi="Arial" w:cs="Arial"/>
        </w:rPr>
        <w:t>a tax and taxable income on the given figure</w:t>
      </w:r>
      <w:r w:rsidR="00E724C9">
        <w:rPr>
          <w:rFonts w:ascii="Arial" w:hAnsi="Arial" w:cs="Arial"/>
        </w:rPr>
        <w:t>.</w:t>
      </w:r>
    </w:p>
    <w:sectPr w:rsidR="00882877" w:rsidSect="009962DE">
      <w:footerReference w:type="even" r:id="rId19"/>
      <w:footerReference w:type="default" r:id="rId20"/>
      <w:pgSz w:w="11906" w:h="16838" w:code="9"/>
      <w:pgMar w:top="1152" w:right="1800" w:bottom="864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E575" w14:textId="77777777" w:rsidR="00DA4EDE" w:rsidRDefault="00DA4EDE">
      <w:r>
        <w:separator/>
      </w:r>
    </w:p>
  </w:endnote>
  <w:endnote w:type="continuationSeparator" w:id="0">
    <w:p w14:paraId="6598AC0F" w14:textId="77777777" w:rsidR="00DA4EDE" w:rsidRDefault="00DA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DE6B" w14:textId="77777777" w:rsidR="00AE0870" w:rsidRDefault="00A46E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464AB" w14:textId="77777777" w:rsidR="00AE0870" w:rsidRDefault="00DA4E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978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F4C70" w14:textId="77777777" w:rsidR="008A141F" w:rsidRDefault="00A46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B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0A4457E" w14:textId="77777777" w:rsidR="00AE0870" w:rsidRDefault="00DA4EDE">
    <w:pPr>
      <w:pStyle w:val="Head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DE83" w14:textId="77777777" w:rsidR="00DA4EDE" w:rsidRDefault="00DA4EDE">
      <w:r>
        <w:separator/>
      </w:r>
    </w:p>
  </w:footnote>
  <w:footnote w:type="continuationSeparator" w:id="0">
    <w:p w14:paraId="14520016" w14:textId="77777777" w:rsidR="00DA4EDE" w:rsidRDefault="00DA4EDE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3BPsVE/TMVfRv" id="F4gnUa64"/>
  </int:Manifest>
  <int:Observations>
    <int:Content id="F4gnUa64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5660"/>
    <w:multiLevelType w:val="hybridMultilevel"/>
    <w:tmpl w:val="EE82B8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0B7"/>
    <w:multiLevelType w:val="singleLevel"/>
    <w:tmpl w:val="2E582F7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55B11D9B"/>
    <w:multiLevelType w:val="hybridMultilevel"/>
    <w:tmpl w:val="DE9E0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85655D"/>
    <w:multiLevelType w:val="hybridMultilevel"/>
    <w:tmpl w:val="C7C8C7D2"/>
    <w:lvl w:ilvl="0" w:tplc="7FB26B22">
      <w:start w:val="1"/>
      <w:numFmt w:val="decimal"/>
      <w:lvlText w:val="%1."/>
      <w:lvlJc w:val="left"/>
      <w:pPr>
        <w:ind w:left="720" w:hanging="360"/>
      </w:pPr>
    </w:lvl>
    <w:lvl w:ilvl="1" w:tplc="66C2AF86">
      <w:start w:val="1"/>
      <w:numFmt w:val="lowerLetter"/>
      <w:lvlText w:val="%2."/>
      <w:lvlJc w:val="left"/>
      <w:pPr>
        <w:ind w:left="1440" w:hanging="360"/>
      </w:pPr>
    </w:lvl>
    <w:lvl w:ilvl="2" w:tplc="38CAF89A">
      <w:start w:val="1"/>
      <w:numFmt w:val="lowerRoman"/>
      <w:lvlText w:val="%3."/>
      <w:lvlJc w:val="right"/>
      <w:pPr>
        <w:ind w:left="2160" w:hanging="180"/>
      </w:pPr>
    </w:lvl>
    <w:lvl w:ilvl="3" w:tplc="BAE80226">
      <w:start w:val="1"/>
      <w:numFmt w:val="decimal"/>
      <w:lvlText w:val="%4."/>
      <w:lvlJc w:val="left"/>
      <w:pPr>
        <w:ind w:left="2880" w:hanging="360"/>
      </w:pPr>
    </w:lvl>
    <w:lvl w:ilvl="4" w:tplc="DAEAE694">
      <w:start w:val="1"/>
      <w:numFmt w:val="lowerLetter"/>
      <w:lvlText w:val="%5."/>
      <w:lvlJc w:val="left"/>
      <w:pPr>
        <w:ind w:left="3600" w:hanging="360"/>
      </w:pPr>
    </w:lvl>
    <w:lvl w:ilvl="5" w:tplc="39C82858">
      <w:start w:val="1"/>
      <w:numFmt w:val="lowerRoman"/>
      <w:lvlText w:val="%6."/>
      <w:lvlJc w:val="right"/>
      <w:pPr>
        <w:ind w:left="4320" w:hanging="180"/>
      </w:pPr>
    </w:lvl>
    <w:lvl w:ilvl="6" w:tplc="3D58BA8A">
      <w:start w:val="1"/>
      <w:numFmt w:val="decimal"/>
      <w:lvlText w:val="%7."/>
      <w:lvlJc w:val="left"/>
      <w:pPr>
        <w:ind w:left="5040" w:hanging="360"/>
      </w:pPr>
    </w:lvl>
    <w:lvl w:ilvl="7" w:tplc="B65422DA">
      <w:start w:val="1"/>
      <w:numFmt w:val="lowerLetter"/>
      <w:lvlText w:val="%8."/>
      <w:lvlJc w:val="left"/>
      <w:pPr>
        <w:ind w:left="5760" w:hanging="360"/>
      </w:pPr>
    </w:lvl>
    <w:lvl w:ilvl="8" w:tplc="80E434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wNLIwMDcxNTA3NDRV0lEKTi0uzszPAykwrgUAlG0gbSwAAAA="/>
  </w:docVars>
  <w:rsids>
    <w:rsidRoot w:val="00564B11"/>
    <w:rsid w:val="00016E2C"/>
    <w:rsid w:val="00052F36"/>
    <w:rsid w:val="00077022"/>
    <w:rsid w:val="000D2B79"/>
    <w:rsid w:val="000D53E4"/>
    <w:rsid w:val="000D7FBC"/>
    <w:rsid w:val="000E767B"/>
    <w:rsid w:val="00100F63"/>
    <w:rsid w:val="00110EAE"/>
    <w:rsid w:val="00117E9D"/>
    <w:rsid w:val="0012681F"/>
    <w:rsid w:val="00136DE7"/>
    <w:rsid w:val="001C33D2"/>
    <w:rsid w:val="001C4F3A"/>
    <w:rsid w:val="001F0583"/>
    <w:rsid w:val="002642DE"/>
    <w:rsid w:val="00292A4C"/>
    <w:rsid w:val="00296C6E"/>
    <w:rsid w:val="002C15D2"/>
    <w:rsid w:val="00312CA7"/>
    <w:rsid w:val="00317A8B"/>
    <w:rsid w:val="003668D3"/>
    <w:rsid w:val="003B042A"/>
    <w:rsid w:val="003F45AC"/>
    <w:rsid w:val="00420354"/>
    <w:rsid w:val="00473FDE"/>
    <w:rsid w:val="00480011"/>
    <w:rsid w:val="00480A23"/>
    <w:rsid w:val="004A46F8"/>
    <w:rsid w:val="0054736B"/>
    <w:rsid w:val="005570B2"/>
    <w:rsid w:val="00564B11"/>
    <w:rsid w:val="00565FE7"/>
    <w:rsid w:val="00571248"/>
    <w:rsid w:val="005E63A2"/>
    <w:rsid w:val="006035A9"/>
    <w:rsid w:val="00627E08"/>
    <w:rsid w:val="006B7A95"/>
    <w:rsid w:val="006F4DCF"/>
    <w:rsid w:val="0073476D"/>
    <w:rsid w:val="007D7A7E"/>
    <w:rsid w:val="007F05FB"/>
    <w:rsid w:val="00861CB4"/>
    <w:rsid w:val="008631C3"/>
    <w:rsid w:val="00882877"/>
    <w:rsid w:val="008D6406"/>
    <w:rsid w:val="009E53D6"/>
    <w:rsid w:val="00A46EC0"/>
    <w:rsid w:val="00A64F96"/>
    <w:rsid w:val="00AA02EE"/>
    <w:rsid w:val="00AC293A"/>
    <w:rsid w:val="00B350C9"/>
    <w:rsid w:val="00B434A4"/>
    <w:rsid w:val="00B6480B"/>
    <w:rsid w:val="00B92DD2"/>
    <w:rsid w:val="00BA6A7E"/>
    <w:rsid w:val="00BD7E20"/>
    <w:rsid w:val="00C20AE6"/>
    <w:rsid w:val="00CC1FB7"/>
    <w:rsid w:val="00CD1B4B"/>
    <w:rsid w:val="00CD4C93"/>
    <w:rsid w:val="00D04337"/>
    <w:rsid w:val="00D21B63"/>
    <w:rsid w:val="00D76618"/>
    <w:rsid w:val="00D862BD"/>
    <w:rsid w:val="00DA4EDE"/>
    <w:rsid w:val="00DB3A49"/>
    <w:rsid w:val="00DD1AA9"/>
    <w:rsid w:val="00DE1849"/>
    <w:rsid w:val="00DE3F04"/>
    <w:rsid w:val="00E4603E"/>
    <w:rsid w:val="00E724C9"/>
    <w:rsid w:val="00ED7E5E"/>
    <w:rsid w:val="00F732EC"/>
    <w:rsid w:val="00F7778B"/>
    <w:rsid w:val="00FD0B8D"/>
    <w:rsid w:val="00FF3659"/>
    <w:rsid w:val="0548F2B3"/>
    <w:rsid w:val="055C6331"/>
    <w:rsid w:val="060C5E25"/>
    <w:rsid w:val="0722CB54"/>
    <w:rsid w:val="0ADFCF48"/>
    <w:rsid w:val="0CEB17D9"/>
    <w:rsid w:val="0EA81B83"/>
    <w:rsid w:val="0F4F6C3C"/>
    <w:rsid w:val="1486B18E"/>
    <w:rsid w:val="15614C24"/>
    <w:rsid w:val="193D261A"/>
    <w:rsid w:val="1EC8CE90"/>
    <w:rsid w:val="2A4AE111"/>
    <w:rsid w:val="325DE07C"/>
    <w:rsid w:val="34D215CC"/>
    <w:rsid w:val="40BF0B88"/>
    <w:rsid w:val="440FD4A7"/>
    <w:rsid w:val="44E281B7"/>
    <w:rsid w:val="4558C039"/>
    <w:rsid w:val="4ABE22B7"/>
    <w:rsid w:val="4B51C33B"/>
    <w:rsid w:val="4EE47C86"/>
    <w:rsid w:val="5070E9E3"/>
    <w:rsid w:val="51AFC9E8"/>
    <w:rsid w:val="5B8B3BB4"/>
    <w:rsid w:val="5CC54D37"/>
    <w:rsid w:val="5DFF67DF"/>
    <w:rsid w:val="602A1D51"/>
    <w:rsid w:val="608BA94C"/>
    <w:rsid w:val="60FED74C"/>
    <w:rsid w:val="61B65DB9"/>
    <w:rsid w:val="63BEE0AD"/>
    <w:rsid w:val="646EA963"/>
    <w:rsid w:val="65057BFA"/>
    <w:rsid w:val="683D1CBC"/>
    <w:rsid w:val="69EC1727"/>
    <w:rsid w:val="6E97DEC3"/>
    <w:rsid w:val="6F1C10E5"/>
    <w:rsid w:val="700F0BB1"/>
    <w:rsid w:val="74FE7527"/>
    <w:rsid w:val="7637CCB2"/>
    <w:rsid w:val="77A34592"/>
    <w:rsid w:val="7FC2C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E93B"/>
  <w15:chartTrackingRefBased/>
  <w15:docId w15:val="{A0D1208F-4CC3-462F-AFAD-11856529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4B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4B11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564B11"/>
  </w:style>
  <w:style w:type="paragraph" w:styleId="BodyTextIndent">
    <w:name w:val="Body Text Indent"/>
    <w:basedOn w:val="Normal"/>
    <w:link w:val="BodyTextIndentChar"/>
    <w:rsid w:val="00564B11"/>
    <w:pPr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rsid w:val="00564B1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564B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64B1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564B11"/>
    <w:pPr>
      <w:tabs>
        <w:tab w:val="left" w:pos="720"/>
        <w:tab w:val="left" w:pos="1440"/>
        <w:tab w:val="left" w:pos="2160"/>
        <w:tab w:val="left" w:pos="3420"/>
        <w:tab w:val="left" w:pos="5300"/>
      </w:tabs>
      <w:ind w:left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564B1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4B11"/>
    <w:pPr>
      <w:ind w:left="720"/>
      <w:contextualSpacing/>
    </w:pPr>
    <w:rPr>
      <w:szCs w:val="24"/>
      <w:lang w:val="en-AU" w:eastAsia="en-AU"/>
    </w:rPr>
  </w:style>
  <w:style w:type="table" w:styleId="TableGrid">
    <w:name w:val="Table Grid"/>
    <w:basedOn w:val="TableNormal"/>
    <w:uiPriority w:val="39"/>
    <w:rsid w:val="00564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edL2HeadBW">
    <w:name w:val="Fed L2 Head BW"/>
    <w:basedOn w:val="Heading2"/>
    <w:next w:val="Normal"/>
    <w:link w:val="FedL2HeadBWChar"/>
    <w:qFormat/>
    <w:rsid w:val="00052F36"/>
    <w:pPr>
      <w:spacing w:before="400" w:after="100" w:line="280" w:lineRule="exact"/>
    </w:pPr>
    <w:rPr>
      <w:rFonts w:ascii="Arial" w:eastAsia="MS Mincho" w:hAnsi="Arial" w:cs="Arial"/>
      <w:b/>
      <w:color w:val="0076B7"/>
      <w:sz w:val="28"/>
      <w:szCs w:val="24"/>
    </w:rPr>
  </w:style>
  <w:style w:type="character" w:customStyle="1" w:styleId="FedL2HeadBWChar">
    <w:name w:val="Fed L2 Head BW Char"/>
    <w:basedOn w:val="DefaultParagraphFont"/>
    <w:link w:val="FedL2HeadBW"/>
    <w:rsid w:val="00052F36"/>
    <w:rPr>
      <w:rFonts w:ascii="Arial" w:eastAsia="MS Mincho" w:hAnsi="Arial" w:cs="Arial"/>
      <w:b/>
      <w:color w:val="0076B7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Question">
    <w:name w:val="Question"/>
    <w:basedOn w:val="Heading2"/>
    <w:rsid w:val="00CD4C93"/>
    <w:pPr>
      <w:keepLines w:val="0"/>
      <w:spacing w:before="0" w:after="2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Style1">
    <w:name w:val="Style1"/>
    <w:basedOn w:val="Normal"/>
    <w:rsid w:val="00CD4C93"/>
    <w:pPr>
      <w:snapToGrid w:val="0"/>
    </w:pPr>
    <w:rPr>
      <w:rFonts w:ascii="Helvetica" w:hAnsi="Helvetic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9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7b35716ffd6849b2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6T11:50:56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4488 9760 0 0,'0'0'882'0'0,"-2"-1"-726"0"0,1 0-57 0 0,0 0 0 0 0,1 0 0 0 0,-1 0-1 0 0,0 0 1 0 0,0 0 0 0 0,1 0-1 0 0,-1 0 1 0 0,0 0 0 0 0,1 0 0 0 0,-1-1-1 0 0,1 1 1 0 0,0 0 0 0 0,-1 0-1 0 0,1 0 1 0 0,0-1 0 0 0,0-1 0 0 0,1-23 1466 0 0,0 0-711 0 0,-3-4-266 0 0,3-34 0 0 0,0 14-398 0 0,12-154-50 0 0,12 29-856 0 0,-2 34-56 0 0,-9 61 461 0 0,2-24-18 0 0,1-41 250 0 0,-4 49 60 0 0,59-475 905 0 0,-45 425-375 0 0,3-21-215 0 0,-5 28-288 0 0,-5 33 48 0 0,49-271 19 0 0,-45 263 71 0 0,-4 21 31 0 0,-10 40-54 0 0,21-108 278 0 0,4 4 55 0 0,-29 136-386 0 0,84-281 276 0 0,-27 129-346 0 0,4-25 252 0 0,-30 81 48 0 0,-2 2-15 0 0,5-18-218 0 0,-13 33-67 0 0,-16 68 11 0 0,-9 27-56 0 0,0 0 0 0 0,0-1 0 0 0,0 1 0 0 0,-1-1-1 0 0,0 1 1 0 0,1-11 0 0 0,-2 15-115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6T06:27:23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11664 0 0,'0'0'560'0'0,"-8"0"152"0"0,5 7-1176 0 0,3 3 16 0 0,0 4-584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4132-DE71-4598-9613-F2EAF436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 Pradhan</dc:creator>
  <cp:keywords/>
  <dc:description/>
  <cp:lastModifiedBy>Suman Kandel</cp:lastModifiedBy>
  <cp:revision>16</cp:revision>
  <cp:lastPrinted>2018-12-12T03:06:00Z</cp:lastPrinted>
  <dcterms:created xsi:type="dcterms:W3CDTF">2021-02-17T05:35:00Z</dcterms:created>
  <dcterms:modified xsi:type="dcterms:W3CDTF">2021-10-10T11:30:00Z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121848-bcbc-4eba-a291-e1e754749009_Enabled">
    <vt:lpwstr>true</vt:lpwstr>
  </property>
  <property fmtid="{D5CDD505-2E9C-101B-9397-08002B2CF9AE}" pid="3" name="MSIP_Label_78121848-bcbc-4eba-a291-e1e754749009_SetDate">
    <vt:lpwstr>2021-02-17T05:34:55Z</vt:lpwstr>
  </property>
  <property fmtid="{D5CDD505-2E9C-101B-9397-08002B2CF9AE}" pid="4" name="MSIP_Label_78121848-bcbc-4eba-a291-e1e754749009_Method">
    <vt:lpwstr>Privileged</vt:lpwstr>
  </property>
  <property fmtid="{D5CDD505-2E9C-101B-9397-08002B2CF9AE}" pid="5" name="MSIP_Label_78121848-bcbc-4eba-a291-e1e754749009_Name">
    <vt:lpwstr>Confidential</vt:lpwstr>
  </property>
  <property fmtid="{D5CDD505-2E9C-101B-9397-08002B2CF9AE}" pid="6" name="MSIP_Label_78121848-bcbc-4eba-a291-e1e754749009_SiteId">
    <vt:lpwstr>d51ba343-9258-4ea6-9907-426d8c84ec12</vt:lpwstr>
  </property>
  <property fmtid="{D5CDD505-2E9C-101B-9397-08002B2CF9AE}" pid="7" name="MSIP_Label_78121848-bcbc-4eba-a291-e1e754749009_ActionId">
    <vt:lpwstr>e75f448f-0d2a-4ee7-975a-c063436afde3</vt:lpwstr>
  </property>
  <property fmtid="{D5CDD505-2E9C-101B-9397-08002B2CF9AE}" pid="8" name="MSIP_Label_78121848-bcbc-4eba-a291-e1e754749009_ContentBits">
    <vt:lpwstr>0</vt:lpwstr>
  </property>
</Properties>
</file>