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A68E" w14:textId="77777777" w:rsidR="00426483" w:rsidRDefault="00426483">
      <w:pPr>
        <w:pStyle w:val="Title"/>
        <w:jc w:val="center"/>
      </w:pPr>
    </w:p>
    <w:p w14:paraId="0C6452D8" w14:textId="77777777" w:rsidR="00426483" w:rsidRDefault="00426483">
      <w:pPr>
        <w:pStyle w:val="Title"/>
        <w:jc w:val="center"/>
      </w:pPr>
    </w:p>
    <w:p w14:paraId="26AF0A35" w14:textId="77777777" w:rsidR="00426483" w:rsidRDefault="00426483">
      <w:pPr>
        <w:pStyle w:val="Title"/>
        <w:jc w:val="center"/>
      </w:pPr>
    </w:p>
    <w:p w14:paraId="5EA50AFE" w14:textId="0BBE3863" w:rsidR="007817BA" w:rsidRDefault="00000000">
      <w:pPr>
        <w:pStyle w:val="Title"/>
        <w:jc w:val="center"/>
      </w:pPr>
      <w:r>
        <w:t>Assignment 4 - Question 1</w:t>
      </w:r>
    </w:p>
    <w:p w14:paraId="50113413" w14:textId="77777777" w:rsidR="00426483" w:rsidRPr="00426483" w:rsidRDefault="00426483" w:rsidP="00426483"/>
    <w:p w14:paraId="7CA3957A" w14:textId="5C406B42" w:rsidR="007817BA" w:rsidRDefault="00000000">
      <w:pPr>
        <w:jc w:val="center"/>
      </w:pPr>
      <w:r>
        <w:t xml:space="preserve">Suman </w:t>
      </w:r>
      <w:r w:rsidR="00426483">
        <w:t xml:space="preserve">Kumari </w:t>
      </w:r>
      <w:r>
        <w:t>Jakhar</w:t>
      </w:r>
    </w:p>
    <w:p w14:paraId="2AAA560B" w14:textId="77777777" w:rsidR="007817BA" w:rsidRDefault="00000000">
      <w:pPr>
        <w:jc w:val="center"/>
      </w:pPr>
      <w:r>
        <w:t>Conestoga College</w:t>
      </w:r>
    </w:p>
    <w:p w14:paraId="63B3AD0D" w14:textId="77777777" w:rsidR="007817BA" w:rsidRDefault="00000000">
      <w:pPr>
        <w:jc w:val="center"/>
      </w:pPr>
      <w:r>
        <w:t>PROG8850 – Database Automation</w:t>
      </w:r>
    </w:p>
    <w:p w14:paraId="7F02A961" w14:textId="77777777" w:rsidR="007817BA" w:rsidRDefault="00000000">
      <w:pPr>
        <w:jc w:val="center"/>
      </w:pPr>
      <w:r>
        <w:t>July 2025</w:t>
      </w:r>
    </w:p>
    <w:p w14:paraId="2428F064" w14:textId="77777777" w:rsidR="007817BA" w:rsidRDefault="00000000">
      <w:r>
        <w:br w:type="page"/>
      </w:r>
    </w:p>
    <w:p w14:paraId="519AF36F" w14:textId="77777777" w:rsidR="007817BA" w:rsidRDefault="00000000">
      <w:pPr>
        <w:pStyle w:val="Heading1"/>
      </w:pPr>
      <w:r>
        <w:lastRenderedPageBreak/>
        <w:t>Analysis and Integration of Database Migration Tools</w:t>
      </w:r>
    </w:p>
    <w:p w14:paraId="4079D1A0" w14:textId="77777777" w:rsidR="007817BA" w:rsidRDefault="00000000">
      <w:pPr>
        <w:pStyle w:val="Heading2"/>
      </w:pPr>
      <w:r>
        <w:t>1.1 Overview and Comparison of Tools</w:t>
      </w:r>
    </w:p>
    <w:p w14:paraId="1C6BBAF9" w14:textId="77777777" w:rsidR="007817BA" w:rsidRDefault="00000000">
      <w:pPr>
        <w:pStyle w:val="Heading3"/>
      </w:pPr>
      <w:r>
        <w:t>Flyway</w:t>
      </w:r>
    </w:p>
    <w:p w14:paraId="6BF09FBF" w14:textId="77777777" w:rsidR="007817BA" w:rsidRDefault="00000000">
      <w:r>
        <w:t>Flyway is a lightweight, SQL-based database migration tool. It is widely used because of its simplicity and ease of integration with modern CI/CD pipelines. Flyway supports version-controlled migrations written in SQL or Java, and it supports most major relational databases such as MySQL, PostgreSQL, Oracle, SQL Server, and more.</w:t>
      </w:r>
    </w:p>
    <w:p w14:paraId="092D528F" w14:textId="77777777" w:rsidR="007817BA" w:rsidRDefault="00000000">
      <w:pPr>
        <w:pStyle w:val="Heading3"/>
      </w:pPr>
      <w:r>
        <w:t>Liquibase</w:t>
      </w:r>
    </w:p>
    <w:p w14:paraId="2AC4E848" w14:textId="77777777" w:rsidR="007817BA" w:rsidRDefault="00000000">
      <w:r>
        <w:t>Liquibase is a powerful and flexible database change management tool. It supports various file formats for defining database changes including XML, YAML, JSON, and SQL. Liquibase allows developers to track, version, and deploy database changes along with application code. It is particularly useful for managing large database schemas with its rollback and auditing capabilities.</w:t>
      </w:r>
    </w:p>
    <w:p w14:paraId="5F0FCBB3" w14:textId="77777777" w:rsidR="007817BA" w:rsidRDefault="00000000">
      <w:pPr>
        <w:pStyle w:val="Heading3"/>
      </w:pPr>
      <w:r>
        <w:t>Comparison Table</w:t>
      </w:r>
    </w:p>
    <w:tbl>
      <w:tblPr>
        <w:tblStyle w:val="TableGrid"/>
        <w:tblW w:w="0" w:type="auto"/>
        <w:tblLook w:val="04A0" w:firstRow="1" w:lastRow="0" w:firstColumn="1" w:lastColumn="0" w:noHBand="0" w:noVBand="1"/>
      </w:tblPr>
      <w:tblGrid>
        <w:gridCol w:w="2952"/>
        <w:gridCol w:w="2952"/>
        <w:gridCol w:w="2952"/>
      </w:tblGrid>
      <w:tr w:rsidR="00426483" w14:paraId="38A4B78A" w14:textId="77777777">
        <w:tc>
          <w:tcPr>
            <w:tcW w:w="2952" w:type="dxa"/>
          </w:tcPr>
          <w:p w14:paraId="03927064" w14:textId="14A1BC65" w:rsidR="00426483" w:rsidRDefault="00426483" w:rsidP="00426483">
            <w:r>
              <w:t>Features</w:t>
            </w:r>
          </w:p>
        </w:tc>
        <w:tc>
          <w:tcPr>
            <w:tcW w:w="2952" w:type="dxa"/>
          </w:tcPr>
          <w:p w14:paraId="23EE613B" w14:textId="2F4ACF11" w:rsidR="00426483" w:rsidRDefault="00426483" w:rsidP="00426483">
            <w:r>
              <w:t>Flyway</w:t>
            </w:r>
          </w:p>
        </w:tc>
        <w:tc>
          <w:tcPr>
            <w:tcW w:w="2952" w:type="dxa"/>
          </w:tcPr>
          <w:p w14:paraId="0B14D10E" w14:textId="325D4014" w:rsidR="00426483" w:rsidRDefault="00426483" w:rsidP="00426483">
            <w:r>
              <w:t>Liquibase</w:t>
            </w:r>
          </w:p>
        </w:tc>
      </w:tr>
      <w:tr w:rsidR="00426483" w14:paraId="6C82064C" w14:textId="77777777">
        <w:tc>
          <w:tcPr>
            <w:tcW w:w="2952" w:type="dxa"/>
          </w:tcPr>
          <w:p w14:paraId="2221FE7A" w14:textId="33B98CB0" w:rsidR="00426483" w:rsidRDefault="00426483" w:rsidP="00426483">
            <w:r>
              <w:t>Ease of Use</w:t>
            </w:r>
          </w:p>
        </w:tc>
        <w:tc>
          <w:tcPr>
            <w:tcW w:w="2952" w:type="dxa"/>
          </w:tcPr>
          <w:p w14:paraId="0D2C63E4" w14:textId="19815F82" w:rsidR="00426483" w:rsidRDefault="00426483" w:rsidP="00426483">
            <w:r>
              <w:t>Easy</w:t>
            </w:r>
          </w:p>
        </w:tc>
        <w:tc>
          <w:tcPr>
            <w:tcW w:w="2952" w:type="dxa"/>
          </w:tcPr>
          <w:p w14:paraId="7B00E5EF" w14:textId="4807384A" w:rsidR="00426483" w:rsidRDefault="00426483" w:rsidP="00426483">
            <w:r>
              <w:t>Moderate</w:t>
            </w:r>
          </w:p>
        </w:tc>
      </w:tr>
      <w:tr w:rsidR="00426483" w14:paraId="59BF2556" w14:textId="77777777">
        <w:tc>
          <w:tcPr>
            <w:tcW w:w="2952" w:type="dxa"/>
          </w:tcPr>
          <w:p w14:paraId="533870D8" w14:textId="4D6E9645" w:rsidR="00426483" w:rsidRDefault="00426483" w:rsidP="00426483">
            <w:r>
              <w:t>CI/CD Integration</w:t>
            </w:r>
          </w:p>
        </w:tc>
        <w:tc>
          <w:tcPr>
            <w:tcW w:w="2952" w:type="dxa"/>
          </w:tcPr>
          <w:p w14:paraId="374DE337" w14:textId="5F2A9531" w:rsidR="00426483" w:rsidRDefault="00426483" w:rsidP="00426483">
            <w:r>
              <w:t>Excellent</w:t>
            </w:r>
          </w:p>
        </w:tc>
        <w:tc>
          <w:tcPr>
            <w:tcW w:w="2952" w:type="dxa"/>
          </w:tcPr>
          <w:p w14:paraId="4212792A" w14:textId="77037E8F" w:rsidR="00426483" w:rsidRDefault="00426483" w:rsidP="00426483">
            <w:r>
              <w:t>Very Good</w:t>
            </w:r>
          </w:p>
        </w:tc>
      </w:tr>
      <w:tr w:rsidR="00426483" w14:paraId="52B6DD9B" w14:textId="77777777">
        <w:tc>
          <w:tcPr>
            <w:tcW w:w="2952" w:type="dxa"/>
          </w:tcPr>
          <w:p w14:paraId="15082F5C" w14:textId="06097C5D" w:rsidR="00426483" w:rsidRDefault="00426483" w:rsidP="00426483">
            <w:r>
              <w:t>Supported Database</w:t>
            </w:r>
          </w:p>
        </w:tc>
        <w:tc>
          <w:tcPr>
            <w:tcW w:w="2952" w:type="dxa"/>
          </w:tcPr>
          <w:p w14:paraId="760D8B19" w14:textId="09251C1C" w:rsidR="00426483" w:rsidRDefault="00426483" w:rsidP="00426483">
            <w:r>
              <w:t>Wide Support</w:t>
            </w:r>
          </w:p>
        </w:tc>
        <w:tc>
          <w:tcPr>
            <w:tcW w:w="2952" w:type="dxa"/>
          </w:tcPr>
          <w:p w14:paraId="009E4482" w14:textId="77B43430" w:rsidR="00426483" w:rsidRDefault="00426483" w:rsidP="00426483">
            <w:r>
              <w:t>Wide Support</w:t>
            </w:r>
          </w:p>
        </w:tc>
      </w:tr>
    </w:tbl>
    <w:p w14:paraId="25AB089E" w14:textId="77777777" w:rsidR="00426483" w:rsidRPr="00426483" w:rsidRDefault="00426483" w:rsidP="00426483"/>
    <w:p w14:paraId="2044D437" w14:textId="77777777" w:rsidR="007817BA" w:rsidRDefault="00000000">
      <w:pPr>
        <w:pStyle w:val="Heading2"/>
      </w:pPr>
      <w:r>
        <w:t>1.2 Integration Strategy</w:t>
      </w:r>
    </w:p>
    <w:p w14:paraId="0DC02819" w14:textId="77777777" w:rsidR="00426483" w:rsidRDefault="00000000">
      <w:r>
        <w:t>To integrate database migration tools like Flyway and Liquibase into a CI/CD pipeline, the following approach can be used:</w:t>
      </w:r>
    </w:p>
    <w:p w14:paraId="284F0FA2" w14:textId="77777777" w:rsidR="00426483" w:rsidRDefault="00000000" w:rsidP="00426483">
      <w:pPr>
        <w:pStyle w:val="ListParagraph"/>
        <w:numPr>
          <w:ilvl w:val="0"/>
          <w:numId w:val="10"/>
        </w:numPr>
      </w:pPr>
      <w:r>
        <w:t>Version Control: Store all migration scripts in a version-controlled repository like GitHub.</w:t>
      </w:r>
    </w:p>
    <w:p w14:paraId="0DAEF5B1" w14:textId="77777777" w:rsidR="00426483" w:rsidRDefault="00000000" w:rsidP="00426483">
      <w:pPr>
        <w:pStyle w:val="ListParagraph"/>
        <w:numPr>
          <w:ilvl w:val="0"/>
          <w:numId w:val="10"/>
        </w:numPr>
      </w:pPr>
      <w:r>
        <w:t>CI/CD Setup: Use GitHub Actions or Jenkins to trigger a pipeline on each commit or pull request.</w:t>
      </w:r>
    </w:p>
    <w:p w14:paraId="6F002649" w14:textId="10F5ACA3" w:rsidR="00426483" w:rsidRDefault="00000000" w:rsidP="00426483">
      <w:pPr>
        <w:pStyle w:val="ListParagraph"/>
        <w:numPr>
          <w:ilvl w:val="0"/>
          <w:numId w:val="10"/>
        </w:numPr>
      </w:pPr>
      <w:r>
        <w:t xml:space="preserve">Migration Execution: Execute Flyway using </w:t>
      </w:r>
      <w:r w:rsidR="00426483">
        <w:t>‘</w:t>
      </w:r>
      <w:r>
        <w:t>flyway migrate</w:t>
      </w:r>
      <w:r w:rsidR="00426483">
        <w:t>’</w:t>
      </w:r>
      <w:r>
        <w:t xml:space="preserve"> or Liquibase using </w:t>
      </w:r>
      <w:r w:rsidR="00426483">
        <w:t>‘</w:t>
      </w:r>
      <w:r>
        <w:t>liquibase update</w:t>
      </w:r>
      <w:r w:rsidR="00426483">
        <w:t>’</w:t>
      </w:r>
      <w:r>
        <w:t xml:space="preserve"> to apply changes to the target database.</w:t>
      </w:r>
    </w:p>
    <w:p w14:paraId="145F14E2" w14:textId="77777777" w:rsidR="00426483" w:rsidRDefault="00000000" w:rsidP="00426483">
      <w:pPr>
        <w:pStyle w:val="ListParagraph"/>
        <w:numPr>
          <w:ilvl w:val="0"/>
          <w:numId w:val="10"/>
        </w:numPr>
      </w:pPr>
      <w:r>
        <w:t>Testing: Run automated unit tests post-deployment to verify that the schema changes and data operations work correctly.</w:t>
      </w:r>
    </w:p>
    <w:p w14:paraId="2D1C49AF" w14:textId="213C4EF4" w:rsidR="00426483" w:rsidRDefault="00000000" w:rsidP="00426483">
      <w:pPr>
        <w:pStyle w:val="ListParagraph"/>
        <w:numPr>
          <w:ilvl w:val="0"/>
          <w:numId w:val="10"/>
        </w:numPr>
      </w:pPr>
      <w:r>
        <w:t>Rollback (Liquibase Only): If needed, Liquibase supports automatic rollbacks using changelog history.</w:t>
      </w:r>
    </w:p>
    <w:p w14:paraId="0B8E0857" w14:textId="31B5F8F3" w:rsidR="007817BA" w:rsidRDefault="00000000">
      <w:r>
        <w:t>This strategy ensures consistency, traceability, and automation in database deployments.</w:t>
      </w:r>
    </w:p>
    <w:sectPr w:rsidR="007817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F31B70"/>
    <w:multiLevelType w:val="hybridMultilevel"/>
    <w:tmpl w:val="97E00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47673804">
    <w:abstractNumId w:val="8"/>
  </w:num>
  <w:num w:numId="2" w16cid:durableId="1601329848">
    <w:abstractNumId w:val="6"/>
  </w:num>
  <w:num w:numId="3" w16cid:durableId="563376424">
    <w:abstractNumId w:val="5"/>
  </w:num>
  <w:num w:numId="4" w16cid:durableId="399330495">
    <w:abstractNumId w:val="4"/>
  </w:num>
  <w:num w:numId="5" w16cid:durableId="904029169">
    <w:abstractNumId w:val="7"/>
  </w:num>
  <w:num w:numId="6" w16cid:durableId="356735681">
    <w:abstractNumId w:val="3"/>
  </w:num>
  <w:num w:numId="7" w16cid:durableId="327904499">
    <w:abstractNumId w:val="2"/>
  </w:num>
  <w:num w:numId="8" w16cid:durableId="1106078908">
    <w:abstractNumId w:val="1"/>
  </w:num>
  <w:num w:numId="9" w16cid:durableId="305747077">
    <w:abstractNumId w:val="0"/>
  </w:num>
  <w:num w:numId="10" w16cid:durableId="346519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483"/>
    <w:rsid w:val="0050272E"/>
    <w:rsid w:val="007817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FC735"/>
  <w14:defaultImageDpi w14:val="300"/>
  <w15:docId w15:val="{B97B7D3C-6254-4DA6-A5E1-D850DD97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suman choudhary</cp:lastModifiedBy>
  <cp:revision>2</cp:revision>
  <dcterms:created xsi:type="dcterms:W3CDTF">2013-12-23T23:15:00Z</dcterms:created>
  <dcterms:modified xsi:type="dcterms:W3CDTF">2025-07-22T21:14:00Z</dcterms:modified>
  <cp:category/>
</cp:coreProperties>
</file>