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center"/>
      </w:pPr>
      <w:r>
        <w:rPr>
          <w:rFonts w:ascii="Courier New" w:cs="Courier New" w:eastAsia="Courier New" w:hAnsi="Courier New"/>
          <w:b/>
          <w:bCs/>
          <w:color w:val="FF8800"/>
          <w:sz w:val="48"/>
          <w:szCs w:val="48"/>
        </w:rPr>
        <w:t xml:space="preserve">STARFALL: Desert Sector</w:t>
      </w:r>
    </w:p>
    <w:p>
      <w:pPr>
        <w:spacing w:after="80"/>
        <w:jc w:val="center"/>
      </w:pPr>
      <w:r>
        <w:rPr>
          <w:rFonts w:ascii="Arial" w:cs="Arial" w:eastAsia="Arial" w:hAnsi="Arial"/>
          <w:b/>
          <w:bCs/>
          <w:color w:val="FFFFFF"/>
          <w:sz w:val="36"/>
          <w:szCs w:val="36"/>
        </w:rPr>
        <w:t xml:space="preserve">Technical Solutions Document</w:t>
      </w:r>
    </w:p>
    <w:p>
      <w:pPr>
        <w:spacing w:after="40"/>
        <w:jc w:val="center"/>
      </w:pPr>
      <w:r>
        <w:rPr>
          <w:rFonts w:ascii="Courier New" w:cs="Courier New" w:eastAsia="Courier New" w:hAnsi="Courier New"/>
          <w:color w:val="888888"/>
          <w:sz w:val="20"/>
          <w:szCs w:val="20"/>
        </w:rPr>
        <w:t xml:space="preserve">Version 3.0  |  April 2026</w:t>
      </w:r>
    </w:p>
    <w:p>
      <w:pPr>
        <w:pBdr>
          <w:bottom w:val="single" w:color="FF8800" w:sz="6" w:space="1"/>
        </w:pBdr>
        <w:spacing w:after="400"/>
      </w:pPr>
      <w:r>
        <w:t xml:space="preserve"/>
      </w:r>
    </w:p>
    <w:p>
      <w:pPr>
        <w:pStyle w:val="Heading1"/>
        <w:pBdr>
          <w:bottom w:val="single" w:color="FF8800" w:sz="4" w:space="1"/>
        </w:pBdr>
        <w:spacing w:after="160" w:before="320"/>
      </w:pPr>
      <w:r>
        <w:rPr>
          <w:rFonts w:ascii="Arial" w:cs="Arial" w:eastAsia="Arial" w:hAnsi="Arial"/>
          <w:b/>
          <w:bCs/>
          <w:sz w:val="32"/>
          <w:szCs w:val="32"/>
        </w:rPr>
        <w:t xml:space="preserve">1. Architecture Overview</w:t>
      </w:r>
    </w:p>
    <w:p>
      <w:pPr>
        <w:spacing w:after="100"/>
      </w:pPr>
      <w:r>
        <w:rPr>
          <w:rFonts w:ascii="Arial" w:cs="Arial" w:eastAsia="Arial" w:hAnsi="Arial"/>
          <w:sz w:val="22"/>
          <w:szCs w:val="22"/>
        </w:rPr>
        <w:t xml:space="preserve">STARFALL is a single-file HTML5 application. All game code, asset generation, audio synthesis, and touch controls live inside one index.html. No build tools, bundlers, or external asset files are required. Phaser 3.60 is loaded via CDN.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A2A3A" w:val="clear"/>
            <w:tcMar>
              <w:top w:type="dxa" w:w="80"/>
              <w:left w:type="dxa" w:w="120"/>
              <w:bottom w:type="dxa" w:w="80"/>
              <w:right w:type="dxa" w:w="120"/>
            </w:tcMar>
          </w:tcPr>
          <w:p>
            <w:r>
              <w:rPr>
                <w:rFonts w:ascii="Arial" w:cs="Arial" w:eastAsia="Arial" w:hAnsi="Arial"/>
                <w:b/>
                <w:bCs/>
                <w:color w:val="FFAA33"/>
                <w:sz w:val="20"/>
                <w:szCs w:val="20"/>
              </w:rPr>
              <w:t xml:space="preserve">Layer</w:t>
            </w:r>
          </w:p>
        </w:tc>
        <w:tc>
          <w:tcPr>
            <w:tcW w:type="dxa" w:w="6560"/>
            <w:tcBorders>
              <w:top w:val="single" w:color="CCCCCC" w:sz="1"/>
              <w:left w:val="single" w:color="CCCCCC" w:sz="1"/>
              <w:bottom w:val="single" w:color="CCCCCC" w:sz="1"/>
              <w:right w:val="single" w:color="CCCCCC" w:sz="1"/>
            </w:tcBorders>
            <w:shd w:fill="1A2A3A" w:val="clear"/>
            <w:tcMar>
              <w:top w:type="dxa" w:w="80"/>
              <w:left w:type="dxa" w:w="120"/>
              <w:bottom w:type="dxa" w:w="80"/>
              <w:right w:type="dxa" w:w="120"/>
            </w:tcMar>
          </w:tcPr>
          <w:p>
            <w:r>
              <w:rPr>
                <w:rFonts w:ascii="Arial" w:cs="Arial" w:eastAsia="Arial" w:hAnsi="Arial"/>
                <w:b/>
                <w:bCs/>
                <w:color w:val="FFAA33"/>
                <w:sz w:val="20"/>
                <w:szCs w:val="20"/>
              </w:rPr>
              <w:t xml:space="preserve">Implementation</w:t>
            </w:r>
          </w:p>
        </w:tc>
      </w:tr>
      <w:tr>
        <w:tc>
          <w:tcPr>
            <w:tcW w:type="dxa" w:w="2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Rendering</w:t>
            </w:r>
          </w:p>
        </w:tc>
        <w:tc>
          <w:tcPr>
            <w:tcW w:type="dxa" w:w="65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Phaser 3 WebGL/Canvas 2D with pixelArt:true, antialias:false</w:t>
            </w:r>
          </w:p>
        </w:tc>
      </w:tr>
      <w:tr>
        <w:tc>
          <w:tcPr>
            <w:tcW w:type="dxa" w:w="2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Physics</w:t>
            </w:r>
          </w:p>
        </w:tc>
        <w:tc>
          <w:tcPr>
            <w:tcW w:type="dxa" w:w="65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Phaser Arcade Physics — zero gravity, debug:false in production</w:t>
            </w:r>
          </w:p>
        </w:tc>
      </w:tr>
      <w:tr>
        <w:tc>
          <w:tcPr>
            <w:tcW w:type="dxa" w:w="2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Assets</w:t>
            </w:r>
          </w:p>
        </w:tc>
        <w:tc>
          <w:tcPr>
            <w:tcW w:type="dxa" w:w="65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All sprites generated procedurally via Canvas 2D API</w:t>
            </w:r>
          </w:p>
        </w:tc>
      </w:tr>
      <w:tr>
        <w:tc>
          <w:tcPr>
            <w:tcW w:type="dxa" w:w="2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Audio</w:t>
            </w:r>
          </w:p>
        </w:tc>
        <w:tc>
          <w:tcPr>
            <w:tcW w:type="dxa" w:w="65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Web Audio API oscillators + noise for SFX; 4 synthesised music tracks</w:t>
            </w:r>
          </w:p>
        </w:tc>
      </w:tr>
      <w:tr>
        <w:tc>
          <w:tcPr>
            <w:tcW w:type="dxa" w:w="2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State</w:t>
            </w:r>
          </w:p>
        </w:tc>
        <w:tc>
          <w:tcPr>
            <w:tcW w:type="dxa" w:w="65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Phaser Data.DataManager (registry) for cross-scene; localStorage for persistence</w:t>
            </w:r>
          </w:p>
        </w:tc>
      </w:tr>
      <w:tr>
        <w:tc>
          <w:tcPr>
            <w:tcW w:type="dxa" w:w="2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Scaling</w:t>
            </w:r>
          </w:p>
        </w:tc>
        <w:tc>
          <w:tcPr>
            <w:tcW w:type="dxa" w:w="65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Phaser Scale.FIT + CENTER_BOTH — fits any viewport at 480×720 base</w:t>
            </w:r>
          </w:p>
        </w:tc>
      </w:tr>
      <w:tr>
        <w:tc>
          <w:tcPr>
            <w:tcW w:type="dxa" w:w="2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Touch</w:t>
            </w:r>
          </w:p>
        </w:tc>
        <w:tc>
          <w:tcPr>
            <w:tcW w:type="dxa" w:w="65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Drag-origin joystick + tap-fire + sonar button; native HTML input for text</w:t>
            </w:r>
          </w:p>
        </w:tc>
      </w:tr>
      <w:tr>
        <w:tc>
          <w:tcPr>
            <w:tcW w:type="dxa" w:w="2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Mobile iOS</w:t>
            </w:r>
          </w:p>
        </w:tc>
        <w:tc>
          <w:tcPr>
            <w:tcW w:type="dxa" w:w="65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activePointers:3, touch-action:none, user-scalable=no, touchmove preventDefault</w:t>
            </w:r>
          </w:p>
        </w:tc>
      </w:tr>
    </w:tbl>
    <w:p>
      <w:pPr>
        <w:spacing w:after="80"/>
      </w:pPr>
      <w:r>
        <w:t xml:space="preserve"/>
      </w:r>
    </w:p>
    <w:p>
      <w:pPr>
        <w:pStyle w:val="Heading1"/>
        <w:pBdr>
          <w:bottom w:val="single" w:color="FF8800" w:sz="4" w:space="1"/>
        </w:pBdr>
        <w:spacing w:after="160" w:before="320"/>
      </w:pPr>
      <w:r>
        <w:rPr>
          <w:rFonts w:ascii="Arial" w:cs="Arial" w:eastAsia="Arial" w:hAnsi="Arial"/>
          <w:b/>
          <w:bCs/>
          <w:sz w:val="32"/>
          <w:szCs w:val="32"/>
        </w:rPr>
        <w:t xml:space="preserve">2. Scene Graph — 30 Scenes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A2A3A" w:val="clear"/>
            <w:tcMar>
              <w:top w:type="dxa" w:w="80"/>
              <w:left w:type="dxa" w:w="120"/>
              <w:bottom w:type="dxa" w:w="80"/>
              <w:right w:type="dxa" w:w="120"/>
            </w:tcMar>
          </w:tcPr>
          <w:p>
            <w:r>
              <w:rPr>
                <w:rFonts w:ascii="Arial" w:cs="Arial" w:eastAsia="Arial" w:hAnsi="Arial"/>
                <w:b/>
                <w:bCs/>
                <w:color w:val="FFAA33"/>
                <w:sz w:val="20"/>
                <w:szCs w:val="20"/>
              </w:rPr>
              <w:t xml:space="preserve">Scene</w:t>
            </w:r>
          </w:p>
        </w:tc>
        <w:tc>
          <w:tcPr>
            <w:tcW w:type="dxa" w:w="6560"/>
            <w:tcBorders>
              <w:top w:val="single" w:color="CCCCCC" w:sz="1"/>
              <w:left w:val="single" w:color="CCCCCC" w:sz="1"/>
              <w:bottom w:val="single" w:color="CCCCCC" w:sz="1"/>
              <w:right w:val="single" w:color="CCCCCC" w:sz="1"/>
            </w:tcBorders>
            <w:shd w:fill="1A2A3A" w:val="clear"/>
            <w:tcMar>
              <w:top w:type="dxa" w:w="80"/>
              <w:left w:type="dxa" w:w="120"/>
              <w:bottom w:type="dxa" w:w="80"/>
              <w:right w:type="dxa" w:w="120"/>
            </w:tcMar>
          </w:tcPr>
          <w:p>
            <w:r>
              <w:rPr>
                <w:rFonts w:ascii="Arial" w:cs="Arial" w:eastAsia="Arial" w:hAnsi="Arial"/>
                <w:b/>
                <w:bCs/>
                <w:color w:val="FFAA33"/>
                <w:sz w:val="20"/>
                <w:szCs w:val="20"/>
              </w:rPr>
              <w:t xml:space="preserve">Purpose</w:t>
            </w:r>
          </w:p>
        </w:tc>
      </w:tr>
      <w:tr>
        <w:tc>
          <w:tcPr>
            <w:tcW w:type="dxa" w:w="2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BootScene</w:t>
            </w:r>
          </w:p>
        </w:tc>
        <w:tc>
          <w:tcPr>
            <w:tcW w:type="dxa" w:w="65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Generates all sprite textures. Shows progress bar.</w:t>
            </w:r>
          </w:p>
        </w:tc>
      </w:tr>
      <w:tr>
        <w:tc>
          <w:tcPr>
            <w:tcW w:type="dxa" w:w="2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FTUXScene</w:t>
            </w:r>
          </w:p>
        </w:tc>
        <w:tc>
          <w:tcPr>
            <w:tcW w:type="dxa" w:w="65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Entry gate. STARFALL logo. Controls diagram (auto-detects mobile). Click/tap to begin.</w:t>
            </w:r>
          </w:p>
        </w:tc>
      </w:tr>
      <w:tr>
        <w:tc>
          <w:tcPr>
            <w:tcW w:type="dxa" w:w="2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PreludeScene</w:t>
            </w:r>
          </w:p>
        </w:tc>
        <w:tc>
          <w:tcPr>
            <w:tcW w:type="dxa" w:w="65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Star Wars crawl: "THE KETHARAN WAR". Tap or SPACE to skip.</w:t>
            </w:r>
          </w:p>
        </w:tc>
      </w:tr>
      <w:tr>
        <w:tc>
          <w:tcPr>
            <w:tcW w:type="dxa" w:w="2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CallsignEntryScene</w:t>
            </w:r>
          </w:p>
        </w:tc>
        <w:tc>
          <w:tcPr>
            <w:tcW w:type="dxa" w:w="65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Pilot name entry via native HTML &lt;input&gt;. iOS keyboard compatible.</w:t>
            </w:r>
          </w:p>
        </w:tc>
      </w:tr>
      <w:tr>
        <w:tc>
          <w:tcPr>
            <w:tcW w:type="dxa" w:w="2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AvatarSelectScene</w:t>
            </w:r>
          </w:p>
        </w:tc>
        <w:tc>
          <w:tcPr>
            <w:tcW w:type="dxa" w:w="65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Cinematic pilot carousel. 6 pilots. Slides in/out one at a time.</w:t>
            </w:r>
          </w:p>
        </w:tc>
      </w:tr>
      <w:tr>
        <w:tc>
          <w:tcPr>
            <w:tcW w:type="dxa" w:w="2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Ep1BriefingScene</w:t>
            </w:r>
          </w:p>
        </w:tc>
        <w:tc>
          <w:tcPr>
            <w:tcW w:type="dxa" w:w="65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EP I mission card personalised with pilot name. Before difficulty.</w:t>
            </w:r>
          </w:p>
        </w:tc>
      </w:tr>
      <w:tr>
        <w:tc>
          <w:tcPr>
            <w:tcW w:type="dxa" w:w="2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DifficultySelectScene</w:t>
            </w:r>
          </w:p>
        </w:tc>
        <w:tc>
          <w:tcPr>
            <w:tcW w:type="dxa" w:w="65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4 difficulty panels with stat multipliers.</w:t>
            </w:r>
          </w:p>
        </w:tc>
      </w:tr>
      <w:tr>
        <w:tc>
          <w:tcPr>
            <w:tcW w:type="dxa" w:w="2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MainMenuScene</w:t>
            </w:r>
          </w:p>
        </w:tc>
        <w:tc>
          <w:tcPr>
            <w:tcW w:type="dxa" w:w="65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Animated title. Play / Settings / Records.</w:t>
            </w:r>
          </w:p>
        </w:tc>
      </w:tr>
      <w:tr>
        <w:tc>
          <w:tcPr>
            <w:tcW w:type="dxa" w:w="2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GameScene</w:t>
            </w:r>
          </w:p>
        </w:tc>
        <w:tc>
          <w:tcPr>
            <w:tcW w:type="dxa" w:w="65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EP I core gameplay. Waves, enemies, bullets, HUD.</w:t>
            </w:r>
          </w:p>
        </w:tc>
      </w:tr>
      <w:tr>
        <w:tc>
          <w:tcPr>
            <w:tcW w:type="dxa" w:w="2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BossDossierScene</w:t>
            </w:r>
          </w:p>
        </w:tc>
        <w:tc>
          <w:tcPr>
            <w:tcW w:type="dxa" w:w="65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Full-screen Desert Viper briefing. 5s countdown.</w:t>
            </w:r>
          </w:p>
        </w:tc>
      </w:tr>
      <w:tr>
        <w:tc>
          <w:tcPr>
            <w:tcW w:type="dxa" w:w="2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PauseScene</w:t>
            </w:r>
          </w:p>
        </w:tc>
        <w:tc>
          <w:tcPr>
            <w:tcW w:type="dxa" w:w="65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Overlay. Resume / Restart / Menu.</w:t>
            </w:r>
          </w:p>
        </w:tc>
      </w:tr>
      <w:tr>
        <w:tc>
          <w:tcPr>
            <w:tcW w:type="dxa" w:w="2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GameOverScene</w:t>
            </w:r>
          </w:p>
        </w:tc>
        <w:tc>
          <w:tcPr>
            <w:tcW w:type="dxa" w:w="65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EP I game over. Score, FITZ quip, copy button.</w:t>
            </w:r>
          </w:p>
        </w:tc>
      </w:tr>
      <w:tr>
        <w:tc>
          <w:tcPr>
            <w:tcW w:type="dxa" w:w="2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Ep2PreludeScene</w:t>
            </w:r>
          </w:p>
        </w:tc>
        <w:tc>
          <w:tcPr>
            <w:tcW w:type="dxa" w:w="65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EP II story crawl. Ice Reach. Tap to skip.</w:t>
            </w:r>
          </w:p>
        </w:tc>
      </w:tr>
      <w:tr>
        <w:tc>
          <w:tcPr>
            <w:tcW w:type="dxa" w:w="2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DifficultySelect2Scene</w:t>
            </w:r>
          </w:p>
        </w:tc>
        <w:tc>
          <w:tcPr>
            <w:tcW w:type="dxa" w:w="65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EP II difficulty select.</w:t>
            </w:r>
          </w:p>
        </w:tc>
      </w:tr>
      <w:tr>
        <w:tc>
          <w:tcPr>
            <w:tcW w:type="dxa" w:w="2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AvatarSelect2Scene</w:t>
            </w:r>
          </w:p>
        </w:tc>
        <w:tc>
          <w:tcPr>
            <w:tcW w:type="dxa" w:w="65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EP II pilot select with passive abilities shown.</w:t>
            </w:r>
          </w:p>
        </w:tc>
      </w:tr>
      <w:tr>
        <w:tc>
          <w:tcPr>
            <w:tcW w:type="dxa" w:w="2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BossTransmissionScene</w:t>
            </w:r>
          </w:p>
        </w:tc>
        <w:tc>
          <w:tcPr>
            <w:tcW w:type="dxa" w:w="65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Commander Vreth taunt before The Glacier.</w:t>
            </w:r>
          </w:p>
        </w:tc>
      </w:tr>
      <w:tr>
        <w:tc>
          <w:tcPr>
            <w:tcW w:type="dxa" w:w="2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PilotSwapScene</w:t>
            </w:r>
          </w:p>
        </w:tc>
        <w:tc>
          <w:tcPr>
            <w:tcW w:type="dxa" w:w="65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Mid-EP II pilot reassignment after Wave 2.</w:t>
            </w:r>
          </w:p>
        </w:tc>
      </w:tr>
      <w:tr>
        <w:tc>
          <w:tcPr>
            <w:tcW w:type="dxa" w:w="2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Game2Scene</w:t>
            </w:r>
          </w:p>
        </w:tc>
        <w:tc>
          <w:tcPr>
            <w:tcW w:type="dxa" w:w="65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EP II core gameplay. Thermal, freeze, ice hazards.</w:t>
            </w:r>
          </w:p>
        </w:tc>
      </w:tr>
      <w:tr>
        <w:tc>
          <w:tcPr>
            <w:tcW w:type="dxa" w:w="2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Pause2Scene</w:t>
            </w:r>
          </w:p>
        </w:tc>
        <w:tc>
          <w:tcPr>
            <w:tcW w:type="dxa" w:w="65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EP II pause.</w:t>
            </w:r>
          </w:p>
        </w:tc>
      </w:tr>
      <w:tr>
        <w:tc>
          <w:tcPr>
            <w:tcW w:type="dxa" w:w="2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GameOver2Scene</w:t>
            </w:r>
          </w:p>
        </w:tc>
        <w:tc>
          <w:tcPr>
            <w:tcW w:type="dxa" w:w="65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EP II game over.</w:t>
            </w:r>
          </w:p>
        </w:tc>
      </w:tr>
      <w:tr>
        <w:tc>
          <w:tcPr>
            <w:tcW w:type="dxa" w:w="2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MainMenu2Scene</w:t>
            </w:r>
          </w:p>
        </w:tc>
        <w:tc>
          <w:tcPr>
            <w:tcW w:type="dxa" w:w="65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EP II main menu.</w:t>
            </w:r>
          </w:p>
        </w:tc>
      </w:tr>
      <w:tr>
        <w:tc>
          <w:tcPr>
            <w:tcW w:type="dxa" w:w="2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Ep3PreludeScene</w:t>
            </w:r>
          </w:p>
        </w:tc>
        <w:tc>
          <w:tcPr>
            <w:tcW w:type="dxa" w:w="65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EP III story crawl. The Veil. Tap to skip.</w:t>
            </w:r>
          </w:p>
        </w:tc>
      </w:tr>
      <w:tr>
        <w:tc>
          <w:tcPr>
            <w:tcW w:type="dxa" w:w="2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Ep3CallsignScene</w:t>
            </w:r>
          </w:p>
        </w:tc>
        <w:tc>
          <w:tcPr>
            <w:tcW w:type="dxa" w:w="65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EP III callsign entry. Native HTML input.</w:t>
            </w:r>
          </w:p>
        </w:tc>
      </w:tr>
      <w:tr>
        <w:tc>
          <w:tcPr>
            <w:tcW w:type="dxa" w:w="2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Ep3DiffSelectScene</w:t>
            </w:r>
          </w:p>
        </w:tc>
        <w:tc>
          <w:tcPr>
            <w:tcW w:type="dxa" w:w="65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EP III difficulty select.</w:t>
            </w:r>
          </w:p>
        </w:tc>
      </w:tr>
      <w:tr>
        <w:tc>
          <w:tcPr>
            <w:tcW w:type="dxa" w:w="2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Ep3AvatarSelectScene</w:t>
            </w:r>
          </w:p>
        </w:tc>
        <w:tc>
          <w:tcPr>
            <w:tcW w:type="dxa" w:w="65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EP III pilot select with Veil-specific passives.</w:t>
            </w:r>
          </w:p>
        </w:tc>
      </w:tr>
      <w:tr>
        <w:tc>
          <w:tcPr>
            <w:tcW w:type="dxa" w:w="2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Ep3BossTransmissionScene</w:t>
            </w:r>
          </w:p>
        </w:tc>
        <w:tc>
          <w:tcPr>
            <w:tcW w:type="dxa" w:w="65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The Sovereign taunt before final boss.</w:t>
            </w:r>
          </w:p>
        </w:tc>
      </w:tr>
      <w:tr>
        <w:tc>
          <w:tcPr>
            <w:tcW w:type="dxa" w:w="2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Game3Scene</w:t>
            </w:r>
          </w:p>
        </w:tc>
        <w:tc>
          <w:tcPr>
            <w:tcW w:type="dxa" w:w="65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EP III core gameplay. Energy, sonar, cloaking, void rifts.</w:t>
            </w:r>
          </w:p>
        </w:tc>
      </w:tr>
      <w:tr>
        <w:tc>
          <w:tcPr>
            <w:tcW w:type="dxa" w:w="2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Pause3Scene</w:t>
            </w:r>
          </w:p>
        </w:tc>
        <w:tc>
          <w:tcPr>
            <w:tcW w:type="dxa" w:w="65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EP III pause.</w:t>
            </w:r>
          </w:p>
        </w:tc>
      </w:tr>
      <w:tr>
        <w:tc>
          <w:tcPr>
            <w:tcW w:type="dxa" w:w="2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GameOver3Scene</w:t>
            </w:r>
          </w:p>
        </w:tc>
        <w:tc>
          <w:tcPr>
            <w:tcW w:type="dxa" w:w="65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EP III game over.</w:t>
            </w:r>
          </w:p>
        </w:tc>
      </w:tr>
      <w:tr>
        <w:tc>
          <w:tcPr>
            <w:tcW w:type="dxa" w:w="2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Ep3MainMenuScene</w:t>
            </w:r>
          </w:p>
        </w:tc>
        <w:tc>
          <w:tcPr>
            <w:tcW w:type="dxa" w:w="65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EP III main menu.</w:t>
            </w:r>
          </w:p>
        </w:tc>
      </w:tr>
    </w:tbl>
    <w:p>
      <w:pPr>
        <w:spacing w:after="80"/>
      </w:pPr>
      <w:r>
        <w:t xml:space="preserve"/>
      </w:r>
    </w:p>
    <w:p>
      <w:pPr>
        <w:pStyle w:val="Heading1"/>
        <w:pBdr>
          <w:bottom w:val="single" w:color="FF8800" w:sz="4" w:space="1"/>
        </w:pBdr>
        <w:spacing w:after="160" w:before="320"/>
      </w:pPr>
      <w:r>
        <w:rPr>
          <w:rFonts w:ascii="Arial" w:cs="Arial" w:eastAsia="Arial" w:hAnsi="Arial"/>
          <w:b/>
          <w:bCs/>
          <w:sz w:val="32"/>
          <w:szCs w:val="32"/>
        </w:rPr>
        <w:t xml:space="preserve">3. Key System Implementations</w:t>
      </w:r>
    </w:p>
    <w:p>
      <w:pPr>
        <w:pStyle w:val="Heading2"/>
        <w:spacing w:after="100" w:before="240"/>
      </w:pPr>
      <w:r>
        <w:rPr>
          <w:rFonts w:ascii="Arial" w:cs="Arial" w:eastAsia="Arial" w:hAnsi="Arial"/>
          <w:b/>
          <w:bCs/>
          <w:color w:val="FFAA33"/>
          <w:sz w:val="26"/>
          <w:szCs w:val="26"/>
        </w:rPr>
        <w:t xml:space="preserve">3.1 Touch Control System</w:t>
      </w:r>
    </w:p>
    <w:p>
      <w:pPr>
        <w:spacing w:after="100"/>
      </w:pPr>
      <w:r>
        <w:rPr>
          <w:rFonts w:ascii="Arial" w:cs="Arial" w:eastAsia="Arial" w:hAnsi="Arial"/>
          <w:sz w:val="22"/>
          <w:szCs w:val="22"/>
        </w:rPr>
        <w:t xml:space="preserve">All 3 episode game scenes share the same _setupTouch() and _applyTouchInput(dt) methods. Called in create() for each scene.</w:t>
      </w:r>
    </w:p>
    <w:p>
      <w:pPr>
        <w:pStyle w:val="ListParagraph"/>
        <w:numPr>
          <w:ilvl w:val="0"/>
          <w:numId w:val="2"/>
        </w:numPr>
        <w:spacing w:after="60"/>
      </w:pPr>
      <w:r>
        <w:rPr>
          <w:rFonts w:ascii="Arial" w:cs="Arial" w:eastAsia="Arial" w:hAnsi="Arial"/>
          <w:b w:val="false"/>
          <w:bCs w:val="false"/>
          <w:sz w:val="22"/>
          <w:szCs w:val="22"/>
        </w:rPr>
        <w:t xml:space="preserve">Left half drag: drag-origin joystick. _tm object tracks touch ID, origin (sx,sy), delta (dx,dy). Joystick knob clamped to 46px radius.</w:t>
      </w:r>
    </w:p>
    <w:p>
      <w:pPr>
        <w:pStyle w:val="ListParagraph"/>
        <w:numPr>
          <w:ilvl w:val="0"/>
          <w:numId w:val="2"/>
        </w:numPr>
        <w:spacing w:after="60"/>
      </w:pPr>
      <w:r>
        <w:rPr>
          <w:rFonts w:ascii="Arial" w:cs="Arial" w:eastAsia="Arial" w:hAnsi="Arial"/>
          <w:b w:val="false"/>
          <w:bCs w:val="false"/>
          <w:sz w:val="22"/>
          <w:szCs w:val="22"/>
        </w:rPr>
        <w:t xml:space="preserve">Right half tap/hold: _touchFire flag. Fires at this.diff.psr rate.</w:t>
      </w:r>
    </w:p>
    <w:p>
      <w:pPr>
        <w:pStyle w:val="ListParagraph"/>
        <w:numPr>
          <w:ilvl w:val="0"/>
          <w:numId w:val="2"/>
        </w:numPr>
        <w:spacing w:after="60"/>
      </w:pPr>
      <w:r>
        <w:rPr>
          <w:rFonts w:ascii="Arial" w:cs="Arial" w:eastAsia="Arial" w:hAnsi="Arial"/>
          <w:b w:val="false"/>
          <w:bCs w:val="false"/>
          <w:sz w:val="22"/>
          <w:szCs w:val="22"/>
        </w:rPr>
        <w:t xml:space="preserve">EP III: sonar ◎ button (top right). Calls fireSonar(). Dims when sonarCharges===0.</w:t>
      </w:r>
    </w:p>
    <w:p>
      <w:pPr>
        <w:pStyle w:val="ListParagraph"/>
        <w:numPr>
          <w:ilvl w:val="0"/>
          <w:numId w:val="2"/>
        </w:numPr>
        <w:spacing w:after="60"/>
      </w:pPr>
      <w:r>
        <w:rPr>
          <w:rFonts w:ascii="Arial" w:cs="Arial" w:eastAsia="Arial" w:hAnsi="Arial"/>
          <w:b w:val="false"/>
          <w:bCs w:val="false"/>
          <w:sz w:val="22"/>
          <w:szCs w:val="22"/>
        </w:rPr>
        <w:t xml:space="preserve">Keyboard guard: player.setVelocity() only runs when !this._tm?.active — prevents keyboard zeroing touch velocity each frame.</w:t>
      </w:r>
    </w:p>
    <w:p>
      <w:pPr>
        <w:pStyle w:val="ListParagraph"/>
        <w:numPr>
          <w:ilvl w:val="0"/>
          <w:numId w:val="2"/>
        </w:numPr>
        <w:spacing w:after="60"/>
      </w:pPr>
      <w:r>
        <w:rPr>
          <w:rFonts w:ascii="Arial" w:cs="Arial" w:eastAsia="Arial" w:hAnsi="Arial"/>
          <w:b w:val="false"/>
          <w:bCs w:val="false"/>
          <w:sz w:val="22"/>
          <w:szCs w:val="22"/>
        </w:rPr>
        <w:t xml:space="preserve">Release deceleration: when joystick released, velocity lerps to 0 at 0.25 rate.</w:t>
      </w:r>
    </w:p>
    <w:p>
      <w:pPr>
        <w:spacing w:after="80"/>
      </w:pPr>
      <w:r>
        <w:t xml:space="preserve"/>
      </w:r>
    </w:p>
    <w:p>
      <w:pPr>
        <w:pStyle w:val="Heading2"/>
        <w:spacing w:after="100" w:before="240"/>
      </w:pPr>
      <w:r>
        <w:rPr>
          <w:rFonts w:ascii="Arial" w:cs="Arial" w:eastAsia="Arial" w:hAnsi="Arial"/>
          <w:b/>
          <w:bCs/>
          <w:color w:val="FFAA33"/>
          <w:sz w:val="26"/>
          <w:szCs w:val="26"/>
        </w:rPr>
        <w:t xml:space="preserve">3.2 Native Input for Callsign</w:t>
      </w:r>
    </w:p>
    <w:p>
      <w:pPr>
        <w:spacing w:after="100"/>
      </w:pPr>
      <w:r>
        <w:rPr>
          <w:rFonts w:ascii="Arial" w:cs="Arial" w:eastAsia="Arial" w:hAnsi="Arial"/>
          <w:sz w:val="22"/>
          <w:szCs w:val="22"/>
        </w:rPr>
        <w:t xml:space="preserve">makeNativeInput(defaultVal, accentColor, onConfirm) — global helper function.</w:t>
      </w:r>
    </w:p>
    <w:p>
      <w:pPr>
        <w:pStyle w:val="ListParagraph"/>
        <w:numPr>
          <w:ilvl w:val="0"/>
          <w:numId w:val="2"/>
        </w:numPr>
        <w:spacing w:after="60"/>
      </w:pPr>
      <w:r>
        <w:rPr>
          <w:rFonts w:ascii="Arial" w:cs="Arial" w:eastAsia="Arial" w:hAnsi="Arial"/>
          <w:b w:val="false"/>
          <w:bCs w:val="false"/>
          <w:sz w:val="22"/>
          <w:szCs w:val="22"/>
        </w:rPr>
        <w:t xml:space="preserve">Creates a real HTML &lt;input&gt; positioned via getBoundingClientRect() scaled to canvas size</w:t>
      </w:r>
    </w:p>
    <w:p>
      <w:pPr>
        <w:pStyle w:val="ListParagraph"/>
        <w:numPr>
          <w:ilvl w:val="0"/>
          <w:numId w:val="2"/>
        </w:numPr>
        <w:spacing w:after="60"/>
      </w:pPr>
      <w:r>
        <w:rPr>
          <w:rFonts w:ascii="Arial" w:cs="Arial" w:eastAsia="Arial" w:hAnsi="Arial"/>
          <w:b w:val="false"/>
          <w:bCs w:val="false"/>
          <w:sz w:val="22"/>
          <w:szCs w:val="22"/>
        </w:rPr>
        <w:t xml:space="preserve">focus() called after 80ms delay — triggers iOS keyboard reliably</w:t>
      </w:r>
    </w:p>
    <w:p>
      <w:pPr>
        <w:pStyle w:val="ListParagraph"/>
        <w:numPr>
          <w:ilvl w:val="0"/>
          <w:numId w:val="2"/>
        </w:numPr>
        <w:spacing w:after="60"/>
      </w:pPr>
      <w:r>
        <w:rPr>
          <w:rFonts w:ascii="Arial" w:cs="Arial" w:eastAsia="Arial" w:hAnsi="Arial"/>
          <w:b w:val="false"/>
          <w:bCs w:val="false"/>
          <w:sz w:val="22"/>
          <w:szCs w:val="22"/>
        </w:rPr>
        <w:t xml:space="preserve">autocapitalize="characters" — names auto-uppercase on iOS</w:t>
      </w:r>
    </w:p>
    <w:p>
      <w:pPr>
        <w:pStyle w:val="ListParagraph"/>
        <w:numPr>
          <w:ilvl w:val="0"/>
          <w:numId w:val="2"/>
        </w:numPr>
        <w:spacing w:after="60"/>
      </w:pPr>
      <w:r>
        <w:rPr>
          <w:rFonts w:ascii="Arial" w:cs="Arial" w:eastAsia="Arial" w:hAnsi="Arial"/>
          <w:b w:val="false"/>
          <w:bCs w:val="false"/>
          <w:sz w:val="22"/>
          <w:szCs w:val="22"/>
        </w:rPr>
        <w:t xml:space="preserve">removeNativeInput() called in scene shutdown() — prevents input leaking between scenes</w:t>
      </w:r>
    </w:p>
    <w:p>
      <w:pPr>
        <w:pStyle w:val="ListParagraph"/>
        <w:numPr>
          <w:ilvl w:val="0"/>
          <w:numId w:val="2"/>
        </w:numPr>
        <w:spacing w:after="60"/>
      </w:pPr>
      <w:r>
        <w:rPr>
          <w:rFonts w:ascii="Arial" w:cs="Arial" w:eastAsia="Arial" w:hAnsi="Arial"/>
          <w:b w:val="false"/>
          <w:bCs w:val="false"/>
          <w:sz w:val="22"/>
          <w:szCs w:val="22"/>
        </w:rPr>
        <w:t xml:space="preserve">CONFIRM button reads input value and calls onConfirm(name)</w:t>
      </w:r>
    </w:p>
    <w:p>
      <w:pPr>
        <w:spacing w:after="80"/>
      </w:pPr>
      <w:r>
        <w:t xml:space="preserve"/>
      </w:r>
    </w:p>
    <w:p>
      <w:pPr>
        <w:pStyle w:val="Heading2"/>
        <w:spacing w:after="100" w:before="240"/>
      </w:pPr>
      <w:r>
        <w:rPr>
          <w:rFonts w:ascii="Arial" w:cs="Arial" w:eastAsia="Arial" w:hAnsi="Arial"/>
          <w:b/>
          <w:bCs/>
          <w:color w:val="FFAA33"/>
          <w:sz w:val="26"/>
          <w:szCs w:val="26"/>
        </w:rPr>
        <w:t xml:space="preserve">3.3 HUD Layout — 2-Row Top Strip</w:t>
      </w:r>
    </w:p>
    <w:p>
      <w:pPr>
        <w:spacing w:after="100"/>
      </w:pPr>
      <w:r>
        <w:rPr>
          <w:rFonts w:ascii="Arial" w:cs="Arial" w:eastAsia="Arial" w:hAnsi="Arial"/>
          <w:sz w:val="22"/>
          <w:szCs w:val="22"/>
        </w:rPr>
        <w:t xml:space="preserve">56px top strip. Strict 2-row layout. No dynamic font sizing that causes overflow.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3200"/>
        <w:gridCol w:w="2160"/>
      </w:tblGrid>
      <w:tr>
        <w:trPr>
          <w:tblHeader/>
        </w:trPr>
        <w:tc>
          <w:tcPr>
            <w:tcW w:type="dxa" w:w="1200"/>
            <w:tcBorders>
              <w:top w:val="single" w:color="CCCCCC" w:sz="1"/>
              <w:left w:val="single" w:color="CCCCCC" w:sz="1"/>
              <w:bottom w:val="single" w:color="CCCCCC" w:sz="1"/>
              <w:right w:val="single" w:color="CCCCCC" w:sz="1"/>
            </w:tcBorders>
            <w:shd w:fill="1A2A3A" w:val="clear"/>
            <w:tcMar>
              <w:top w:type="dxa" w:w="80"/>
              <w:left w:type="dxa" w:w="120"/>
              <w:bottom w:type="dxa" w:w="80"/>
              <w:right w:type="dxa" w:w="120"/>
            </w:tcMar>
          </w:tcPr>
          <w:p>
            <w:r>
              <w:rPr>
                <w:rFonts w:ascii="Arial" w:cs="Arial" w:eastAsia="Arial" w:hAnsi="Arial"/>
                <w:b/>
                <w:bCs/>
                <w:color w:val="FFAA33"/>
                <w:sz w:val="20"/>
                <w:szCs w:val="20"/>
              </w:rPr>
              <w:t xml:space="preserve">Row</w:t>
            </w:r>
          </w:p>
        </w:tc>
        <w:tc>
          <w:tcPr>
            <w:tcW w:type="dxa" w:w="2800"/>
            <w:tcBorders>
              <w:top w:val="single" w:color="CCCCCC" w:sz="1"/>
              <w:left w:val="single" w:color="CCCCCC" w:sz="1"/>
              <w:bottom w:val="single" w:color="CCCCCC" w:sz="1"/>
              <w:right w:val="single" w:color="CCCCCC" w:sz="1"/>
            </w:tcBorders>
            <w:shd w:fill="1A2A3A" w:val="clear"/>
            <w:tcMar>
              <w:top w:type="dxa" w:w="80"/>
              <w:left w:type="dxa" w:w="120"/>
              <w:bottom w:type="dxa" w:w="80"/>
              <w:right w:type="dxa" w:w="120"/>
            </w:tcMar>
          </w:tcPr>
          <w:p>
            <w:r>
              <w:rPr>
                <w:rFonts w:ascii="Arial" w:cs="Arial" w:eastAsia="Arial" w:hAnsi="Arial"/>
                <w:b/>
                <w:bCs/>
                <w:color w:val="FFAA33"/>
                <w:sz w:val="20"/>
                <w:szCs w:val="20"/>
              </w:rPr>
              <w:t xml:space="preserve">Left</w:t>
            </w:r>
          </w:p>
        </w:tc>
        <w:tc>
          <w:tcPr>
            <w:tcW w:type="dxa" w:w="3200"/>
            <w:tcBorders>
              <w:top w:val="single" w:color="CCCCCC" w:sz="1"/>
              <w:left w:val="single" w:color="CCCCCC" w:sz="1"/>
              <w:bottom w:val="single" w:color="CCCCCC" w:sz="1"/>
              <w:right w:val="single" w:color="CCCCCC" w:sz="1"/>
            </w:tcBorders>
            <w:shd w:fill="1A2A3A" w:val="clear"/>
            <w:tcMar>
              <w:top w:type="dxa" w:w="80"/>
              <w:left w:type="dxa" w:w="120"/>
              <w:bottom w:type="dxa" w:w="80"/>
              <w:right w:type="dxa" w:w="120"/>
            </w:tcMar>
          </w:tcPr>
          <w:p>
            <w:r>
              <w:rPr>
                <w:rFonts w:ascii="Arial" w:cs="Arial" w:eastAsia="Arial" w:hAnsi="Arial"/>
                <w:b/>
                <w:bCs/>
                <w:color w:val="FFAA33"/>
                <w:sz w:val="20"/>
                <w:szCs w:val="20"/>
              </w:rPr>
              <w:t xml:space="preserve">Centre</w:t>
            </w:r>
          </w:p>
        </w:tc>
        <w:tc>
          <w:tcPr>
            <w:tcW w:type="dxa" w:w="2160"/>
            <w:tcBorders>
              <w:top w:val="single" w:color="CCCCCC" w:sz="1"/>
              <w:left w:val="single" w:color="CCCCCC" w:sz="1"/>
              <w:bottom w:val="single" w:color="CCCCCC" w:sz="1"/>
              <w:right w:val="single" w:color="CCCCCC" w:sz="1"/>
            </w:tcBorders>
            <w:shd w:fill="1A2A3A" w:val="clear"/>
            <w:tcMar>
              <w:top w:type="dxa" w:w="80"/>
              <w:left w:type="dxa" w:w="120"/>
              <w:bottom w:type="dxa" w:w="80"/>
              <w:right w:type="dxa" w:w="120"/>
            </w:tcMar>
          </w:tcPr>
          <w:p>
            <w:r>
              <w:rPr>
                <w:rFonts w:ascii="Arial" w:cs="Arial" w:eastAsia="Arial" w:hAnsi="Arial"/>
                <w:b/>
                <w:bCs/>
                <w:color w:val="FFAA33"/>
                <w:sz w:val="20"/>
                <w:szCs w:val="20"/>
              </w:rPr>
              <w:t xml:space="preserve">Right</w:t>
            </w:r>
          </w:p>
        </w:tc>
      </w:tr>
      <w:tr>
        <w:tc>
          <w:tcPr>
            <w:tcW w:type="dxa" w:w="12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Row 1 (y=5-25)</w:t>
            </w:r>
          </w:p>
        </w:tc>
        <w:tc>
          <w:tcPr>
            <w:tcW w:type="dxa" w:w="2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Avatar portrait + pilot name</w:t>
            </w:r>
          </w:p>
        </w:tc>
        <w:tc>
          <w:tcPr>
            <w:tcW w:type="dxa" w:w="32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Score + combo inline (e.g. 9,800 ×4)</w:t>
            </w:r>
          </w:p>
        </w:tc>
        <w:tc>
          <w:tcPr>
            <w:tcW w:type="dxa" w:w="21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WAVE 1/4</w:t>
            </w:r>
          </w:p>
        </w:tc>
      </w:tr>
      <w:tr>
        <w:tc>
          <w:tcPr>
            <w:tcW w:type="dxa" w:w="12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Row 2 (y=25-50)</w:t>
            </w:r>
          </w:p>
        </w:tc>
        <w:tc>
          <w:tcPr>
            <w:tcW w:type="dxa" w:w="2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Lives icons</w:t>
            </w:r>
          </w:p>
        </w:tc>
        <w:tc>
          <w:tcPr>
            <w:tcW w:type="dxa" w:w="32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ENEMIES LEFT: N</w:t>
            </w:r>
          </w:p>
        </w:tc>
        <w:tc>
          <w:tcPr>
            <w:tcW w:type="dxa" w:w="21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[VETERAN]</w:t>
            </w:r>
          </w:p>
        </w:tc>
      </w:tr>
    </w:tbl>
    <w:p>
      <w:pPr>
        <w:spacing w:after="100"/>
      </w:pPr>
      <w:r>
        <w:rPr>
          <w:rFonts w:ascii="Arial" w:cs="Arial" w:eastAsia="Arial" w:hAnsi="Arial"/>
          <w:sz w:val="22"/>
          <w:szCs w:val="22"/>
        </w:rPr>
        <w:t xml:space="preserve">Combo baked into score text — colour shifts white (×1) → yellow (×2) → orange (×4/×8). Fixed 20px font never causes overflow.</w:t>
      </w:r>
    </w:p>
    <w:p>
      <w:pPr>
        <w:spacing w:after="80"/>
      </w:pPr>
      <w:r>
        <w:t xml:space="preserve"/>
      </w:r>
    </w:p>
    <w:p>
      <w:pPr>
        <w:pStyle w:val="Heading2"/>
        <w:spacing w:after="100" w:before="240"/>
      </w:pPr>
      <w:r>
        <w:rPr>
          <w:rFonts w:ascii="Arial" w:cs="Arial" w:eastAsia="Arial" w:hAnsi="Arial"/>
          <w:b/>
          <w:bCs/>
          <w:color w:val="FFAA33"/>
          <w:sz w:val="26"/>
          <w:szCs w:val="26"/>
        </w:rPr>
        <w:t xml:space="preserve">3.4 Music System</w:t>
      </w:r>
    </w:p>
    <w:p>
      <w:pPr>
        <w:spacing w:after="100"/>
      </w:pPr>
      <w:r>
        <w:rPr>
          <w:rFonts w:ascii="Arial" w:cs="Arial" w:eastAsia="Arial" w:hAnsi="Arial"/>
          <w:sz w:val="22"/>
          <w:szCs w:val="22"/>
        </w:rPr>
        <w:t xml:space="preserve">4 tracks synthesised via Web Audio API. All using _pattern(), _osc(), and scheduled note() helpers. Tracks share the same D minor melodic theme (menu and crawl tracks).</w:t>
      </w:r>
    </w:p>
    <w:p>
      <w:pPr>
        <w:pStyle w:val="ListParagraph"/>
        <w:numPr>
          <w:ilvl w:val="0"/>
          <w:numId w:val="2"/>
        </w:numPr>
        <w:spacing w:after="60"/>
      </w:pPr>
      <w:r>
        <w:rPr>
          <w:rFonts w:ascii="Arial" w:cs="Arial" w:eastAsia="Arial" w:hAnsi="Arial"/>
          <w:b w:val="false"/>
          <w:bCs w:val="false"/>
          <w:sz w:val="22"/>
          <w:szCs w:val="22"/>
        </w:rPr>
        <w:t xml:space="preserve">Menu track: D minor, 130 BPM. Pulse pad + bass (D-F-A-G) + theme melody + counter melody + soft kick.</w:t>
      </w:r>
    </w:p>
    <w:p>
      <w:pPr>
        <w:pStyle w:val="ListParagraph"/>
        <w:numPr>
          <w:ilvl w:val="0"/>
          <w:numId w:val="2"/>
        </w:numPr>
        <w:spacing w:after="60"/>
      </w:pPr>
      <w:r>
        <w:rPr>
          <w:rFonts w:ascii="Arial" w:cs="Arial" w:eastAsia="Arial" w:hAnsi="Arial"/>
          <w:b w:val="false"/>
          <w:bCs w:val="false"/>
          <w:sz w:val="22"/>
          <w:szCs w:val="22"/>
        </w:rPr>
        <w:t xml:space="preserve">Crawl track: same theme, 4 layers scheduled at absolute time offsets. Melody alone (0s) → +bass → +pad+counter → +drums (18s+).</w:t>
      </w:r>
    </w:p>
    <w:p>
      <w:pPr>
        <w:pStyle w:val="ListParagraph"/>
        <w:numPr>
          <w:ilvl w:val="0"/>
          <w:numId w:val="2"/>
        </w:numPr>
        <w:spacing w:after="60"/>
      </w:pPr>
      <w:r>
        <w:rPr>
          <w:rFonts w:ascii="Arial" w:cs="Arial" w:eastAsia="Arial" w:hAnsi="Arial"/>
          <w:b w:val="false"/>
          <w:bCs w:val="false"/>
          <w:sz w:val="22"/>
          <w:szCs w:val="22"/>
        </w:rPr>
        <w:t xml:space="preserve">Music flows uninterrupted: FTUXScene.create() calls Music.play('menu'). endCrawl() does NOT call Music.stop() before transitioning to CallsignEntry.</w:t>
      </w:r>
    </w:p>
    <w:p>
      <w:pPr>
        <w:spacing w:after="80"/>
      </w:pPr>
      <w:r>
        <w:t xml:space="preserve"/>
      </w:r>
    </w:p>
    <w:p>
      <w:pPr>
        <w:pStyle w:val="Heading2"/>
        <w:spacing w:after="100" w:before="240"/>
      </w:pPr>
      <w:r>
        <w:rPr>
          <w:rFonts w:ascii="Arial" w:cs="Arial" w:eastAsia="Arial" w:hAnsi="Arial"/>
          <w:b/>
          <w:bCs/>
          <w:color w:val="FFAA33"/>
          <w:sz w:val="26"/>
          <w:szCs w:val="26"/>
        </w:rPr>
        <w:t xml:space="preserve">3.5 Pilot Carousel (AvatarSelectScene)</w:t>
      </w:r>
    </w:p>
    <w:p>
      <w:pPr>
        <w:spacing w:after="100"/>
      </w:pPr>
      <w:r>
        <w:rPr>
          <w:rFonts w:ascii="Arial" w:cs="Arial" w:eastAsia="Arial" w:hAnsi="Arial"/>
          <w:sz w:val="22"/>
          <w:szCs w:val="22"/>
        </w:rPr>
        <w:t xml:space="preserve">6 pilots (indices 0–5). Single card fills screen. Slides in from right on advance, out to left on back.</w:t>
      </w:r>
    </w:p>
    <w:p>
      <w:pPr>
        <w:pStyle w:val="ListParagraph"/>
        <w:numPr>
          <w:ilvl w:val="0"/>
          <w:numId w:val="2"/>
        </w:numPr>
        <w:spacing w:after="60"/>
      </w:pPr>
      <w:r>
        <w:rPr>
          <w:rFonts w:ascii="Arial" w:cs="Arial" w:eastAsia="Arial" w:hAnsi="Arial"/>
          <w:b w:val="false"/>
          <w:bCs w:val="false"/>
          <w:sz w:val="22"/>
          <w:szCs w:val="22"/>
        </w:rPr>
        <w:t xml:space="preserve">_slideIn(from) and _slideOut(to, then) use Phaser tweens on card container x position</w:t>
      </w:r>
    </w:p>
    <w:p>
      <w:pPr>
        <w:pStyle w:val="ListParagraph"/>
        <w:numPr>
          <w:ilvl w:val="0"/>
          <w:numId w:val="2"/>
        </w:numPr>
        <w:spacing w:after="60"/>
      </w:pPr>
      <w:r>
        <w:rPr>
          <w:rFonts w:ascii="Arial" w:cs="Arial" w:eastAsia="Arial" w:hAnsi="Arial"/>
          <w:b w:val="false"/>
          <w:bCs w:val="false"/>
          <w:sz w:val="22"/>
          <w:szCs w:val="22"/>
        </w:rPr>
        <w:t xml:space="preserve">_buildCard() destroys and rebuilds card children for current pilot index</w:t>
      </w:r>
    </w:p>
    <w:p>
      <w:pPr>
        <w:pStyle w:val="ListParagraph"/>
        <w:numPr>
          <w:ilvl w:val="0"/>
          <w:numId w:val="2"/>
        </w:numPr>
        <w:spacing w:after="60"/>
      </w:pPr>
      <w:r>
        <w:rPr>
          <w:rFonts w:ascii="Arial" w:cs="Arial" w:eastAsia="Arial" w:hAnsi="Arial"/>
          <w:b w:val="false"/>
          <w:bCs w:val="false"/>
          <w:sz w:val="22"/>
          <w:szCs w:val="22"/>
        </w:rPr>
        <w:t xml:space="preserve">Card shows: 120px portrait, name (32px bold), role, ability label + desc, flavour bio</w:t>
      </w:r>
    </w:p>
    <w:p>
      <w:pPr>
        <w:pStyle w:val="ListParagraph"/>
        <w:numPr>
          <w:ilvl w:val="0"/>
          <w:numId w:val="2"/>
        </w:numPr>
        <w:spacing w:after="60"/>
      </w:pPr>
      <w:r>
        <w:rPr>
          <w:rFonts w:ascii="Arial" w:cs="Arial" w:eastAsia="Arial" w:hAnsi="Arial"/>
          <w:b w:val="false"/>
          <w:bCs w:val="false"/>
          <w:sz w:val="22"/>
          <w:szCs w:val="22"/>
        </w:rPr>
        <w:t xml:space="preserve">Dot indicators at bottom show current pilot (1 of 6)</w:t>
      </w:r>
    </w:p>
    <w:p>
      <w:pPr>
        <w:pStyle w:val="ListParagraph"/>
        <w:numPr>
          <w:ilvl w:val="0"/>
          <w:numId w:val="2"/>
        </w:numPr>
        <w:spacing w:after="60"/>
      </w:pPr>
      <w:r>
        <w:rPr>
          <w:rFonts w:ascii="Arial" w:cs="Arial" w:eastAsia="Arial" w:hAnsi="Arial"/>
          <w:b w:val="false"/>
          <w:bCs w:val="false"/>
          <w:sz w:val="22"/>
          <w:szCs w:val="22"/>
        </w:rPr>
        <w:t xml:space="preserve">Keyboard: arrow keys navigate, ENTER/SPACE confirm</w:t>
      </w:r>
    </w:p>
    <w:p>
      <w:pPr>
        <w:spacing w:after="80"/>
      </w:pPr>
      <w:r>
        <w:t xml:space="preserve"/>
      </w:r>
    </w:p>
    <w:p>
      <w:pPr>
        <w:pStyle w:val="Heading2"/>
        <w:spacing w:after="100" w:before="240"/>
      </w:pPr>
      <w:r>
        <w:rPr>
          <w:rFonts w:ascii="Arial" w:cs="Arial" w:eastAsia="Arial" w:hAnsi="Arial"/>
          <w:b/>
          <w:bCs/>
          <w:color w:val="FFAA33"/>
          <w:sz w:val="26"/>
          <w:szCs w:val="26"/>
        </w:rPr>
        <w:t xml:space="preserve">3.6 iOS Safari Compatibility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CCCCCC" w:sz="1"/>
              <w:left w:val="single" w:color="CCCCCC" w:sz="1"/>
              <w:bottom w:val="single" w:color="CCCCCC" w:sz="1"/>
              <w:right w:val="single" w:color="CCCCCC" w:sz="1"/>
            </w:tcBorders>
            <w:shd w:fill="1A2A3A" w:val="clear"/>
            <w:tcMar>
              <w:top w:type="dxa" w:w="80"/>
              <w:left w:type="dxa" w:w="120"/>
              <w:bottom w:type="dxa" w:w="80"/>
              <w:right w:type="dxa" w:w="120"/>
            </w:tcMar>
          </w:tcPr>
          <w:p>
            <w:r>
              <w:rPr>
                <w:rFonts w:ascii="Arial" w:cs="Arial" w:eastAsia="Arial" w:hAnsi="Arial"/>
                <w:b/>
                <w:bCs/>
                <w:color w:val="FFAA33"/>
                <w:sz w:val="20"/>
                <w:szCs w:val="20"/>
              </w:rPr>
              <w:t xml:space="preserve">Fix</w:t>
            </w:r>
          </w:p>
        </w:tc>
        <w:tc>
          <w:tcPr>
            <w:tcW w:type="dxa" w:w="5560"/>
            <w:tcBorders>
              <w:top w:val="single" w:color="CCCCCC" w:sz="1"/>
              <w:left w:val="single" w:color="CCCCCC" w:sz="1"/>
              <w:bottom w:val="single" w:color="CCCCCC" w:sz="1"/>
              <w:right w:val="single" w:color="CCCCCC" w:sz="1"/>
            </w:tcBorders>
            <w:shd w:fill="1A2A3A" w:val="clear"/>
            <w:tcMar>
              <w:top w:type="dxa" w:w="80"/>
              <w:left w:type="dxa" w:w="120"/>
              <w:bottom w:type="dxa" w:w="80"/>
              <w:right w:type="dxa" w:w="120"/>
            </w:tcMar>
          </w:tcPr>
          <w:p>
            <w:r>
              <w:rPr>
                <w:rFonts w:ascii="Arial" w:cs="Arial" w:eastAsia="Arial" w:hAnsi="Arial"/>
                <w:b/>
                <w:bCs/>
                <w:color w:val="FFAA33"/>
                <w:sz w:val="20"/>
                <w:szCs w:val="20"/>
              </w:rPr>
              <w:t xml:space="preserve">Why</w:t>
            </w:r>
          </w:p>
        </w:tc>
      </w:tr>
      <w:tr>
        <w:tc>
          <w:tcPr>
            <w:tcW w:type="dxa" w:w="3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input:{activePointers:3} in Phaser config</w:t>
            </w:r>
          </w:p>
        </w:tc>
        <w:tc>
          <w:tcPr>
            <w:tcW w:type="dxa" w:w="55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Enables simultaneous joystick + fire touch on iPhone</w:t>
            </w:r>
          </w:p>
        </w:tc>
      </w:tr>
      <w:tr>
        <w:tc>
          <w:tcPr>
            <w:tcW w:type="dxa" w:w="3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touch-action:none on body, canvas, #game-container</w:t>
            </w:r>
          </w:p>
        </w:tc>
        <w:tc>
          <w:tcPr>
            <w:tcW w:type="dxa" w:w="55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Prevents iOS intercepting touch events for scroll/zoom</w:t>
            </w:r>
          </w:p>
        </w:tc>
      </w:tr>
      <w:tr>
        <w:tc>
          <w:tcPr>
            <w:tcW w:type="dxa" w:w="3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viewport: user-scalable=no, viewport-fit=cover</w:t>
            </w:r>
          </w:p>
        </w:tc>
        <w:tc>
          <w:tcPr>
            <w:tcW w:type="dxa" w:w="55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Prevents pinch-zoom shifting canvas; fills safe area</w:t>
            </w:r>
          </w:p>
        </w:tc>
      </w:tr>
      <w:tr>
        <w:tc>
          <w:tcPr>
            <w:tcW w:type="dxa" w:w="3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document touchmove preventDefault (passive:false)</w:t>
            </w:r>
          </w:p>
        </w:tc>
        <w:tc>
          <w:tcPr>
            <w:tcW w:type="dxa" w:w="55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Stops iOS scroll bounce swallowing joystick drag events</w:t>
            </w:r>
          </w:p>
        </w:tc>
      </w:tr>
      <w:tr>
        <w:tc>
          <w:tcPr>
            <w:tcW w:type="dxa" w:w="380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user-select:none, -webkit-touch-callout:none</w:t>
            </w:r>
          </w:p>
        </w:tc>
        <w:tc>
          <w:tcPr>
            <w:tcW w:type="dxa" w:w="5560"/>
            <w:tcBorders>
              <w:top w:val="single" w:color="CCCCCC" w:sz="1"/>
              <w:left w:val="single" w:color="CCCCCC" w:sz="1"/>
              <w:bottom w:val="single" w:color="CCCCCC" w:sz="1"/>
              <w:right w:val="single" w:color="CCCCCC" w:sz="1"/>
            </w:tcBorders>
            <w:shd w:fill="0D1822" w:val="clear"/>
            <w:tcMar>
              <w:top w:type="dxa" w:w="80"/>
              <w:left w:type="dxa" w:w="120"/>
              <w:bottom w:type="dxa" w:w="80"/>
              <w:right w:type="dxa" w:w="120"/>
            </w:tcMar>
          </w:tcPr>
          <w:p>
            <w:r>
              <w:rPr>
                <w:rFonts w:ascii="Arial" w:cs="Arial" w:eastAsia="Arial" w:hAnsi="Arial"/>
                <w:color w:val="DDDDDD"/>
                <w:sz w:val="20"/>
                <w:szCs w:val="20"/>
              </w:rPr>
              <w:t xml:space="preserve">Prevents text selection and callout popups on long-press</w:t>
            </w:r>
          </w:p>
        </w:tc>
      </w:tr>
      <w:tr>
        <w:tc>
          <w:tcPr>
            <w:tcW w:type="dxa" w:w="380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Native HTML &lt;input&gt; for callsign entry</w:t>
            </w:r>
          </w:p>
        </w:tc>
        <w:tc>
          <w:tcPr>
            <w:tcW w:type="dxa" w:w="5560"/>
            <w:tcBorders>
              <w:top w:val="single" w:color="CCCCCC" w:sz="1"/>
              <w:left w:val="single" w:color="CCCCCC" w:sz="1"/>
              <w:bottom w:val="single" w:color="CCCCCC" w:sz="1"/>
              <w:right w:val="single" w:color="CCCCCC" w:sz="1"/>
            </w:tcBorders>
            <w:shd w:fill="111C2A" w:val="clear"/>
            <w:tcMar>
              <w:top w:type="dxa" w:w="80"/>
              <w:left w:type="dxa" w:w="120"/>
              <w:bottom w:type="dxa" w:w="80"/>
              <w:right w:type="dxa" w:w="120"/>
            </w:tcMar>
          </w:tcPr>
          <w:p>
            <w:r>
              <w:rPr>
                <w:rFonts w:ascii="Arial" w:cs="Arial" w:eastAsia="Arial" w:hAnsi="Arial"/>
                <w:color w:val="DDDDDD"/>
                <w:sz w:val="20"/>
                <w:szCs w:val="20"/>
              </w:rPr>
              <w:t xml:space="preserve">Canvas elements cannot trigger iOS keyboard; HTML input required</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CCCCC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FFFFFF"/>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FFAA33"/>
      <w:sz w:val="26"/>
      <w:szCs w:val="26"/>
    </w:rPr>
  </w:style>
  <w:style w:type="paragraph" w:styleId="Heading3">
    <w:name w:val="Heading 3"/>
    <w:basedOn w:val="Normal"/>
    <w:next w:val="Normal"/>
    <w:qFormat/>
    <w:pPr>
      <w:spacing w:after="80" w:before="180"/>
      <w:outlineLvl w:val="2"/>
    </w:pPr>
    <w:rPr>
      <w:rFonts w:ascii="Arial" w:cs="Arial" w:eastAsia="Arial" w:hAnsi="Arial"/>
      <w:b/>
      <w:bCs/>
      <w:color w:val="88CCF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2026-04-12T19:58:54.613Z</dcterms:created>
  <dcterms:modified xsi:type="dcterms:W3CDTF">2026-04-12T19:58:54.613Z</dcterms:modified>
</cp:coreProperties>
</file>

<file path=docProps/custom.xml><?xml version="1.0" encoding="utf-8"?>
<Properties xmlns="http://schemas.openxmlformats.org/officeDocument/2006/custom-properties" xmlns:vt="http://schemas.openxmlformats.org/officeDocument/2006/docPropsVTypes"/>
</file>