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B62"/>
          <w:sz w:val="20"/>
        </w:rPr>
        <w:t>SAP CPI  ·  Documentación de iFlow</w:t>
      </w:r>
    </w:p>
    <w:p>
      <w:pPr>
        <w:pStyle w:val="Heading1"/>
        <w:jc w:val="center"/>
      </w:pPr>
      <w:r>
        <w:t>Bago_S4hana_to_Interbanking_Extractos</w:t>
      </w:r>
    </w:p>
    <w:p>
      <w:pPr>
        <w:jc w:val="center"/>
      </w:pPr>
      <w:r>
        <w:rPr>
          <w:color w:val="888888"/>
          <w:sz w:val="18"/>
        </w:rPr>
        <w:t>Generado: 21/03/2026 17:48    Repo: cdrrodriguez/CPI-iflows-ejemplos</w:t>
      </w:r>
    </w:p>
    <w:p>
      <w:pPr>
        <w:pBdr>
          <w:bottom w:val="single" w:sz="4" w:space="1" w:color="003B62"/>
        </w:pBdr>
      </w:pPr>
    </w:p>
    <w:p/>
    <w:p>
      <w:pPr>
        <w:pStyle w:val="Heading1"/>
      </w:pPr>
      <w:r>
        <w:t>Documentación Técnica - iFlow SAP CPI</w:t>
      </w:r>
    </w:p>
    <w:p>
      <w:pPr>
        <w:pStyle w:val="Heading2"/>
      </w:pPr>
      <w:r>
        <w:t>Resumen</w:t>
      </w:r>
    </w:p>
    <w:p>
      <w:r>
        <w:rPr>
          <w:b/>
        </w:rPr>
        <w:t>ID del iFlow:</w:t>
      </w:r>
      <w:r>
        <w:t xml:space="preserve"> </w:t>
      </w:r>
      <w:r>
        <w:rPr>
          <w:rFonts w:ascii="Courier New" w:hAnsi="Courier New"/>
          <w:sz w:val="18"/>
        </w:rPr>
        <w:t>Bago_S4hana_to_Interbanking_Extractos</w:t>
      </w:r>
    </w:p>
    <w:p>
      <w:r>
        <w:rPr>
          <w:b/>
        </w:rPr>
        <w:t>Versión del componente:</w:t>
      </w:r>
      <w:r>
        <w:t xml:space="preserve"> 1.2</w:t>
      </w:r>
    </w:p>
    <w:p>
      <w:r>
        <w:rPr>
          <w:b/>
        </w:rPr>
        <w:t>Propósito general:</w:t>
      </w:r>
      <w:r>
        <w:t xml:space="preserve"> Integración de servicios de consulta de extractos bancarios entre SAP S/4HANA y el sistema Interbanking de Bago, implementando comunicación SOAP (entrada) y REST (salida) con autenticación OAuth2.</w:t>
      </w:r>
    </w:p>
    <w:p>
      <w:r>
        <w:rPr>
          <w:b/>
        </w:rPr>
        <w:t>Tamaño del paquete:</w:t>
      </w:r>
      <w:r>
        <w:t xml:space="preserve"> 21,634 bytes</w:t>
      </w:r>
    </w:p>
    <w:p>
      <w:r>
        <w:rPr>
          <w:b/>
        </w:rPr>
        <w:t>Total de archivos:</w:t>
      </w:r>
      <w:r>
        <w:t xml:space="preserve"> 18</w:t>
      </w:r>
    </w:p>
    <w:p>
      <w:r>
        <w:rPr>
          <w:b/>
        </w:rPr>
        <w:t>Protocolo de entrada:</w:t>
      </w:r>
      <w:r>
        <w:t xml:space="preserve"> SOAP 1.x sobre HTTP</w:t>
      </w:r>
    </w:p>
    <w:p>
      <w:r>
        <w:rPr>
          <w:b/>
        </w:rPr>
        <w:t>Protocolo de salida:</w:t>
      </w:r>
      <w:r>
        <w:t xml:space="preserve"> HTTP REST con OAuth2 Client Credentials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Propósito</w:t>
      </w:r>
    </w:p>
    <w:p>
      <w:r>
        <w:t>Este iFlow proporciona una capa de integración entre el sistema SAP S/4HANA y la plataforma Interbanking para consultar extractos bancarios. Las funcionalidades principales incluyen:</w:t>
      </w:r>
    </w:p>
    <w:p>
      <w:pPr>
        <w:pStyle w:val="ListNumber"/>
      </w:pPr>
      <w:r>
        <w:rPr>
          <w:b/>
        </w:rPr>
        <w:t>Recepción de solicitudes SOAP</w:t>
      </w:r>
      <w:r>
        <w:t xml:space="preserve"> desde S/4HANA con datos de consulta de extractos</w:t>
      </w:r>
    </w:p>
    <w:p>
      <w:pPr>
        <w:pStyle w:val="ListNumber"/>
      </w:pPr>
      <w:r>
        <w:rPr>
          <w:b/>
        </w:rPr>
        <w:t>Transformación de datos</w:t>
      </w:r>
      <w:r>
        <w:t xml:space="preserve"> de formato SOAP/XML a parámetros de consulta HTTP</w:t>
      </w:r>
    </w:p>
    <w:p>
      <w:pPr>
        <w:pStyle w:val="ListNumber"/>
      </w:pPr>
      <w:r>
        <w:rPr>
          <w:b/>
        </w:rPr>
        <w:t>Autenticación OAuth2</w:t>
      </w:r>
      <w:r>
        <w:t xml:space="preserve"> contra el servicio Interbanking</w:t>
      </w:r>
    </w:p>
    <w:p>
      <w:pPr>
        <w:pStyle w:val="ListNumber"/>
      </w:pPr>
      <w:r>
        <w:rPr>
          <w:b/>
        </w:rPr>
        <w:t>Consumo de API REST</w:t>
      </w:r>
      <w:r>
        <w:t xml:space="preserve"> de Interbanking para obtener extractos</w:t>
      </w:r>
    </w:p>
    <w:p>
      <w:pPr>
        <w:pStyle w:val="ListNumber"/>
      </w:pPr>
      <w:r>
        <w:rPr>
          <w:b/>
        </w:rPr>
        <w:t>Conversión JSON a XML</w:t>
      </w:r>
      <w:r>
        <w:t xml:space="preserve"> de la respuesta</w:t>
      </w:r>
    </w:p>
    <w:p>
      <w:pPr>
        <w:pStyle w:val="ListNumber"/>
      </w:pPr>
      <w:r>
        <w:rPr>
          <w:b/>
        </w:rPr>
        <w:t>Validación y enriquecimiento</w:t>
      </w:r>
      <w:r>
        <w:t xml:space="preserve"> de la respuesta</w:t>
      </w:r>
    </w:p>
    <w:p>
      <w:pPr>
        <w:pStyle w:val="ListNumber"/>
      </w:pPr>
      <w:r>
        <w:rPr>
          <w:b/>
        </w:rPr>
        <w:t>Manejo de errores</w:t>
      </w:r>
      <w:r>
        <w:t xml:space="preserve"> con respuestas estructuradas</w:t>
      </w:r>
    </w:p>
    <w:p>
      <w:pPr>
        <w:pStyle w:val="ListNumber"/>
      </w:pPr>
      <w:r>
        <w:rPr>
          <w:b/>
        </w:rPr>
        <w:t>Logging</w:t>
      </w:r>
      <w:r>
        <w:t xml:space="preserve"> en múltiples puntos del flujo para auditoría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Flujo de pasos</w:t>
      </w:r>
    </w:p>
    <w:p>
      <w:pPr>
        <w:pStyle w:val="Heading3"/>
      </w:pPr>
      <w:r>
        <w:t>Flujo Principal</w:t>
      </w:r>
    </w:p>
    <w:p>
      <w:pPr>
        <w:pStyle w:val="ListNumber"/>
      </w:pPr>
      <w:r>
        <w:rPr>
          <w:b/>
        </w:rPr>
        <w:t>Start (StartEvent_31)</w:t>
      </w:r>
      <w:r>
        <w:t xml:space="preserve"> - Punto de entrada del proceso de integración</w:t>
      </w:r>
    </w:p>
    <w:p>
      <w:pPr>
        <w:pStyle w:val="ListNumber"/>
      </w:pPr>
      <w:r>
        <w:rPr>
          <w:b/>
        </w:rPr>
        <w:t>get_query_parameters (CallActivity_36)</w:t>
      </w:r>
    </w:p>
    <w:p>
      <w:pPr>
        <w:pStyle w:val="ListBullet"/>
      </w:pPr>
      <w:r>
        <w:rPr>
          <w:b/>
        </w:rPr>
        <w:t>Tipo:</w:t>
      </w:r>
      <w:r>
        <w:t xml:space="preserve"> Content Modifier</w:t>
      </w:r>
    </w:p>
    <w:p>
      <w:pPr>
        <w:pStyle w:val="ListBullet"/>
      </w:pPr>
      <w:r>
        <w:rPr>
          <w:b/>
        </w:rPr>
        <w:t>Función:</w:t>
      </w:r>
      <w:r>
        <w:t xml:space="preserve"> Extrae parámetros del mensaje SOAP entrante mediante XPath</w:t>
      </w:r>
    </w:p>
    <w:p>
      <w:pPr>
        <w:pStyle w:val="ListBullet"/>
      </w:pPr>
      <w:r>
        <w:rPr>
          <w:b/>
        </w:rPr>
        <w:t>Headers creados:</w:t>
      </w:r>
    </w:p>
    <w:p>
      <w:pPr>
        <w:pStyle w:val="ListBullet"/>
      </w:pPr>
      <w:r>
        <w:rPr>
          <w:rFonts w:ascii="Courier New" w:hAnsi="Courier New"/>
          <w:sz w:val="18"/>
        </w:rPr>
        <w:t>cuenta-id</w:t>
      </w:r>
      <w:r>
        <w:t xml:space="preserve">: </w:t>
      </w:r>
      <w:r>
        <w:rPr>
          <w:rFonts w:ascii="Courier New" w:hAnsi="Courier New"/>
          <w:sz w:val="18"/>
        </w:rPr>
        <w:t>p2:extractoRequest/p2:clientId</w:t>
      </w:r>
    </w:p>
    <w:p>
      <w:pPr>
        <w:pStyle w:val="ListBullet"/>
      </w:pPr>
      <w:r>
        <w:rPr>
          <w:rFonts w:ascii="Courier New" w:hAnsi="Courier New"/>
          <w:sz w:val="18"/>
        </w:rPr>
        <w:t>banco-id</w:t>
      </w:r>
      <w:r>
        <w:t xml:space="preserve">: </w:t>
      </w:r>
      <w:r>
        <w:rPr>
          <w:rFonts w:ascii="Courier New" w:hAnsi="Courier New"/>
          <w:sz w:val="18"/>
        </w:rPr>
        <w:t>p2:extractoRequest/p2:token</w:t>
      </w:r>
    </w:p>
    <w:p>
      <w:pPr>
        <w:pStyle w:val="ListBullet"/>
      </w:pPr>
      <w:r>
        <w:rPr>
          <w:rFonts w:ascii="Courier New" w:hAnsi="Courier New"/>
          <w:sz w:val="18"/>
        </w:rPr>
        <w:t>date-until</w:t>
      </w:r>
      <w:r>
        <w:t xml:space="preserve">: </w:t>
      </w:r>
      <w:r>
        <w:rPr>
          <w:rFonts w:ascii="Courier New" w:hAnsi="Courier New"/>
          <w:sz w:val="18"/>
        </w:rPr>
        <w:t>p2:extractoRequest/p2:dateUntil</w:t>
      </w:r>
    </w:p>
    <w:p>
      <w:pPr>
        <w:pStyle w:val="ListBullet"/>
      </w:pPr>
      <w:r>
        <w:rPr>
          <w:rFonts w:ascii="Courier New" w:hAnsi="Courier New"/>
          <w:sz w:val="18"/>
        </w:rPr>
        <w:t>date-since</w:t>
      </w:r>
      <w:r>
        <w:t xml:space="preserve">: </w:t>
      </w:r>
      <w:r>
        <w:rPr>
          <w:rFonts w:ascii="Courier New" w:hAnsi="Courier New"/>
          <w:sz w:val="18"/>
        </w:rPr>
        <w:t>p2:extractoRequest/p2:dateSince</w:t>
      </w:r>
    </w:p>
    <w:p>
      <w:pPr>
        <w:pStyle w:val="ListBullet"/>
      </w:pPr>
      <w:r>
        <w:rPr>
          <w:rFonts w:ascii="Courier New" w:hAnsi="Courier New"/>
          <w:sz w:val="18"/>
        </w:rPr>
        <w:t>customer-id</w:t>
      </w:r>
      <w:r>
        <w:t xml:space="preserve">: </w:t>
      </w:r>
      <w:r>
        <w:rPr>
          <w:rFonts w:ascii="Courier New" w:hAnsi="Courier New"/>
          <w:sz w:val="18"/>
        </w:rPr>
        <w:t>p2:extractoRequest/p2:customerId</w:t>
      </w:r>
    </w:p>
    <w:p>
      <w:pPr>
        <w:pStyle w:val="ListBullet"/>
      </w:pPr>
      <w:r>
        <w:rPr>
          <w:b/>
        </w:rPr>
        <w:t>Properties creadas:</w:t>
      </w:r>
    </w:p>
    <w:p>
      <w:pPr>
        <w:pStyle w:val="ListBullet"/>
      </w:pPr>
      <w:r>
        <w:rPr>
          <w:rFonts w:ascii="Courier New" w:hAnsi="Courier New"/>
          <w:sz w:val="18"/>
        </w:rPr>
        <w:t>SECURE_CLIENT_ID</w:t>
      </w:r>
      <w:r>
        <w:t xml:space="preserve">: Constante </w:t>
      </w:r>
      <w:r>
        <w:rPr>
          <w:rFonts w:ascii="Courier New" w:hAnsi="Courier New"/>
          <w:sz w:val="18"/>
        </w:rPr>
        <w:t>{{NOM_SECURE_CLIENT_ID}}</w:t>
      </w:r>
    </w:p>
    <w:p>
      <w:pPr>
        <w:pStyle w:val="ListNumber"/>
      </w:pPr>
      <w:r>
        <w:rPr>
          <w:b/>
        </w:rPr>
        <w:t>set_client_id (CallActivity_26)</w:t>
      </w:r>
    </w:p>
    <w:p>
      <w:pPr>
        <w:pStyle w:val="ListBullet"/>
      </w:pPr>
      <w:r>
        <w:rPr>
          <w:b/>
        </w:rPr>
        <w:t>Tipo:</w:t>
      </w:r>
      <w:r>
        <w:t xml:space="preserve"> Groovy Script (script1.groovy)</w:t>
      </w:r>
    </w:p>
    <w:p>
      <w:pPr>
        <w:pStyle w:val="ListBullet"/>
      </w:pPr>
      <w:r>
        <w:rPr>
          <w:b/>
        </w:rPr>
        <w:t>Función:</w:t>
      </w:r>
      <w:r>
        <w:t xml:space="preserve"> Recupera credenciales OAuth2 desde Secure Store</w:t>
      </w:r>
    </w:p>
    <w:p>
      <w:pPr>
        <w:pStyle w:val="ListBullet"/>
      </w:pPr>
      <w:r>
        <w:rPr>
          <w:b/>
        </w:rPr>
        <w:t>Proceso:</w:t>
      </w:r>
    </w:p>
    <w:p>
      <w:pPr>
        <w:pStyle w:val="ListBullet"/>
      </w:pPr>
      <w:r>
        <w:t xml:space="preserve">Obtiene el nombre del Secure Parameter desde la propiedad </w:t>
      </w:r>
      <w:r>
        <w:rPr>
          <w:rFonts w:ascii="Courier New" w:hAnsi="Courier New"/>
          <w:sz w:val="18"/>
        </w:rPr>
        <w:t>SECURE_CLIENT_ID</w:t>
      </w:r>
    </w:p>
    <w:p>
      <w:pPr>
        <w:pStyle w:val="ListBullet"/>
      </w:pPr>
      <w:r>
        <w:t>Accede al Secure Store Service de SAP CPI</w:t>
      </w:r>
    </w:p>
    <w:p>
      <w:pPr>
        <w:pStyle w:val="ListBullet"/>
      </w:pPr>
      <w:r>
        <w:t xml:space="preserve">Extrae el </w:t>
      </w:r>
      <w:r>
        <w:rPr>
          <w:rFonts w:ascii="Courier New" w:hAnsi="Courier New"/>
          <w:sz w:val="18"/>
        </w:rPr>
        <w:t>client_id</w:t>
      </w:r>
      <w:r>
        <w:t xml:space="preserve"> y lo establece como header</w:t>
      </w:r>
    </w:p>
    <w:p>
      <w:pPr>
        <w:pStyle w:val="ListBullet"/>
      </w:pPr>
      <w:r>
        <w:t>Limpia el body del mensaje</w:t>
      </w:r>
    </w:p>
    <w:p>
      <w:pPr>
        <w:pStyle w:val="ListNumber"/>
      </w:pPr>
      <w:r>
        <w:rPr>
          <w:b/>
        </w:rPr>
        <w:t>INTERBANKING (ServiceTask_9)</w:t>
      </w:r>
    </w:p>
    <w:p>
      <w:pPr>
        <w:pStyle w:val="ListBullet"/>
      </w:pPr>
      <w:r>
        <w:rPr>
          <w:b/>
        </w:rPr>
        <w:t>Tipo:</w:t>
      </w:r>
      <w:r>
        <w:t xml:space="preserve"> HTTP Request Adapter</w:t>
      </w:r>
    </w:p>
    <w:p>
      <w:pPr>
        <w:pStyle w:val="ListBullet"/>
      </w:pPr>
      <w:r>
        <w:rPr>
          <w:b/>
        </w:rPr>
        <w:t>Método:</w:t>
      </w:r>
      <w:r>
        <w:t xml:space="preserve"> GET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Courier New" w:hAnsi="Courier New"/>
          <w:sz w:val="18"/>
        </w:rPr>
        <w:t>{{URL_INTERBANKING}}</w:t>
      </w:r>
      <w:r>
        <w:t xml:space="preserve"> + </w:t>
      </w:r>
      <w:r>
        <w:rPr>
          <w:rFonts w:ascii="Courier New" w:hAnsi="Courier New"/>
          <w:sz w:val="18"/>
        </w:rPr>
        <w:t>{{QUERY_INTERBANKING}}</w:t>
      </w:r>
    </w:p>
    <w:p>
      <w:pPr>
        <w:pStyle w:val="ListBullet"/>
      </w:pPr>
      <w:r>
        <w:rPr>
          <w:b/>
        </w:rPr>
        <w:t>Autenticación:</w:t>
      </w:r>
      <w:r>
        <w:t xml:space="preserve"> OAuth2 Client Credentials</w:t>
      </w:r>
    </w:p>
    <w:p>
      <w:pPr>
        <w:pStyle w:val="ListBullet"/>
      </w:pPr>
      <w:r>
        <w:rPr>
          <w:b/>
        </w:rPr>
        <w:t>Credential Name:</w:t>
      </w:r>
      <w:r>
        <w:t xml:space="preserve"> </w:t>
      </w:r>
      <w:r>
        <w:rPr>
          <w:rFonts w:ascii="Courier New" w:hAnsi="Courier New"/>
          <w:sz w:val="18"/>
        </w:rPr>
        <w:t>{{OAUTH2_INTERBANKING_CONSULTA}}</w:t>
      </w:r>
    </w:p>
    <w:p>
      <w:pPr>
        <w:pStyle w:val="ListBullet"/>
      </w:pPr>
      <w:r>
        <w:rPr>
          <w:b/>
        </w:rPr>
        <w:t>Timeout:</w:t>
      </w:r>
      <w:r>
        <w:t xml:space="preserve"> 60000 ms</w:t>
      </w:r>
    </w:p>
    <w:p>
      <w:pPr>
        <w:pStyle w:val="ListBullet"/>
      </w:pPr>
      <w:r>
        <w:rPr>
          <w:b/>
        </w:rPr>
        <w:t>Configuración:</w:t>
      </w:r>
    </w:p>
    <w:p>
      <w:pPr>
        <w:pStyle w:val="ListBullet"/>
      </w:pPr>
      <w:r>
        <w:t xml:space="preserve">Allowed Request Headers: </w:t>
      </w:r>
      <w:r>
        <w:rPr>
          <w:rFonts w:ascii="Courier New" w:hAnsi="Courier New"/>
          <w:sz w:val="18"/>
        </w:rPr>
        <w:t>*</w:t>
      </w:r>
    </w:p>
    <w:p>
      <w:pPr>
        <w:pStyle w:val="ListBullet"/>
      </w:pPr>
      <w:r>
        <w:t xml:space="preserve">Allowed Response Headers: </w:t>
      </w:r>
      <w:r>
        <w:rPr>
          <w:rFonts w:ascii="Courier New" w:hAnsi="Courier New"/>
          <w:sz w:val="18"/>
        </w:rPr>
        <w:t>*</w:t>
      </w:r>
    </w:p>
    <w:p>
      <w:pPr>
        <w:pStyle w:val="ListBullet"/>
      </w:pPr>
      <w:r>
        <w:t>Enable MPL Attachments: true</w:t>
      </w:r>
    </w:p>
    <w:p>
      <w:pPr>
        <w:pStyle w:val="ListBullet"/>
      </w:pPr>
      <w:r>
        <w:t>Throw Exception on Failure: true</w:t>
      </w:r>
    </w:p>
    <w:p>
      <w:pPr>
        <w:pStyle w:val="ListNumber"/>
      </w:pPr>
      <w:r>
        <w:rPr>
          <w:b/>
        </w:rPr>
        <w:t>log json interbanking (CallActivity_87588372)</w:t>
      </w:r>
    </w:p>
    <w:p>
      <w:pPr>
        <w:pStyle w:val="ListBullet"/>
      </w:pPr>
      <w:r>
        <w:rPr>
          <w:b/>
        </w:rPr>
        <w:t>Tipo:</w:t>
      </w:r>
      <w:r>
        <w:t xml:space="preserve"> Groovy Script (script6.groovy)</w:t>
      </w:r>
    </w:p>
    <w:p>
      <w:pPr>
        <w:pStyle w:val="ListBullet"/>
      </w:pPr>
      <w:r>
        <w:rPr>
          <w:b/>
        </w:rPr>
        <w:t>Función:</w:t>
      </w:r>
      <w:r>
        <w:t xml:space="preserve"> Registra la respuesta JSON recibida de Interbanking</w:t>
      </w:r>
    </w:p>
    <w:p>
      <w:pPr>
        <w:pStyle w:val="ListNumber"/>
      </w:pPr>
      <w:r>
        <w:rPr>
          <w:b/>
        </w:rPr>
        <w:t>JSON to XML (CallActivity_814238)</w:t>
      </w:r>
    </w:p>
    <w:p>
      <w:pPr>
        <w:pStyle w:val="ListBullet"/>
      </w:pPr>
      <w:r>
        <w:rPr>
          <w:b/>
        </w:rPr>
        <w:t>Tipo:</w:t>
      </w:r>
      <w:r>
        <w:t xml:space="preserve"> JSON to XML Converter</w:t>
      </w:r>
    </w:p>
    <w:p>
      <w:pPr>
        <w:pStyle w:val="ListBullet"/>
      </w:pPr>
      <w:r>
        <w:rPr>
          <w:b/>
        </w:rPr>
        <w:t>Configuración:</w:t>
      </w:r>
    </w:p>
    <w:p>
      <w:pPr>
        <w:pStyle w:val="ListBullet"/>
      </w:pPr>
      <w:r>
        <w:t xml:space="preserve">Root Element Name: </w:t>
      </w:r>
      <w:r>
        <w:rPr>
          <w:rFonts w:ascii="Courier New" w:hAnsi="Courier New"/>
          <w:sz w:val="18"/>
        </w:rPr>
        <w:t>response</w:t>
      </w:r>
    </w:p>
    <w:p>
      <w:pPr>
        <w:pStyle w:val="ListBullet"/>
      </w:pPr>
      <w:r>
        <w:t xml:space="preserve">Root Element Namespace: </w:t>
      </w:r>
      <w:r>
        <w:rPr>
          <w:rFonts w:ascii="Courier New" w:hAnsi="Courier New"/>
          <w:sz w:val="18"/>
        </w:rPr>
        <w:t>xmlns:p2=http://bago.extractos.soap</w:t>
      </w:r>
    </w:p>
    <w:p>
      <w:pPr>
        <w:pStyle w:val="ListBullet"/>
      </w:pPr>
      <w:r>
        <w:t>Use Namespaces: true</w:t>
      </w:r>
    </w:p>
    <w:p>
      <w:pPr>
        <w:pStyle w:val="ListBullet"/>
      </w:pPr>
      <w:r>
        <w:t>Add XML Root Element: true</w:t>
      </w:r>
    </w:p>
    <w:p>
      <w:pPr>
        <w:pStyle w:val="ListBullet"/>
      </w:pPr>
      <w:r>
        <w:t xml:space="preserve">Namespace Separator: </w:t>
      </w:r>
      <w:r>
        <w:rPr>
          <w:rFonts w:ascii="Courier New" w:hAnsi="Courier New"/>
          <w:sz w:val="18"/>
        </w:rPr>
        <w:t>:</w:t>
      </w:r>
    </w:p>
    <w:p>
      <w:pPr>
        <w:pStyle w:val="ListNumber"/>
      </w:pPr>
      <w:r>
        <w:rPr>
          <w:b/>
        </w:rPr>
        <w:t>log xml de interbanking (CallActivity_87588368)</w:t>
      </w:r>
    </w:p>
    <w:p>
      <w:pPr>
        <w:pStyle w:val="ListBullet"/>
      </w:pPr>
      <w:r>
        <w:rPr>
          <w:b/>
        </w:rPr>
        <w:t>Tipo:</w:t>
      </w:r>
      <w:r>
        <w:t xml:space="preserve"> Groovy Script (script4.groovy)</w:t>
      </w:r>
    </w:p>
    <w:p>
      <w:pPr>
        <w:pStyle w:val="ListBullet"/>
      </w:pPr>
      <w:r>
        <w:rPr>
          <w:b/>
        </w:rPr>
        <w:t>Función:</w:t>
      </w:r>
      <w:r>
        <w:t xml:space="preserve"> Registra el XML convertido desde JSON</w:t>
      </w:r>
    </w:p>
    <w:p>
      <w:pPr>
        <w:pStyle w:val="ListNumber"/>
      </w:pPr>
      <w:r>
        <w:rPr>
          <w:b/>
        </w:rPr>
        <w:t>Chequea resultado (CallActivity_87588366)</w:t>
      </w:r>
    </w:p>
    <w:p>
      <w:pPr>
        <w:pStyle w:val="ListBullet"/>
      </w:pPr>
      <w:r>
        <w:rPr>
          <w:b/>
        </w:rPr>
        <w:t>Tipo:</w:t>
      </w:r>
      <w:r>
        <w:t xml:space="preserve"> Groovy Script (script3.groovy)</w:t>
      </w:r>
    </w:p>
    <w:p>
      <w:pPr>
        <w:pStyle w:val="ListBullet"/>
      </w:pPr>
      <w:r>
        <w:rPr>
          <w:b/>
        </w:rPr>
        <w:t>Función:</w:t>
      </w:r>
      <w:r>
        <w:t xml:space="preserve"> Valida la estructura de la respuesta y realiza transformaciones</w:t>
      </w:r>
    </w:p>
    <w:p>
      <w:pPr>
        <w:pStyle w:val="ListBullet"/>
      </w:pPr>
      <w:r>
        <w:rPr>
          <w:b/>
        </w:rPr>
        <w:t>Transformaciones:</w:t>
      </w:r>
    </w:p>
    <w:p>
      <w:pPr>
        <w:pStyle w:val="ListBullet"/>
      </w:pPr>
      <w:r>
        <w:t xml:space="preserve">Elimina prefijos </w:t>
      </w:r>
      <w:r>
        <w:rPr>
          <w:rFonts w:ascii="Courier New" w:hAnsi="Courier New"/>
          <w:sz w:val="18"/>
        </w:rPr>
        <w:t>p2:</w:t>
      </w:r>
      <w:r>
        <w:t xml:space="preserve"> de los tags XML</w:t>
      </w:r>
    </w:p>
    <w:p>
      <w:pPr>
        <w:pStyle w:val="ListBullet"/>
      </w:pPr>
      <w:r>
        <w:t>Asegura formato de fecha ISO con 'Z' para campos dateTime</w:t>
      </w:r>
    </w:p>
    <w:p>
      <w:pPr>
        <w:pStyle w:val="ListBullet"/>
      </w:pPr>
      <w:r>
        <w:t xml:space="preserve">Maneja casos de </w:t>
      </w:r>
      <w:r>
        <w:rPr>
          <w:rFonts w:ascii="Courier New" w:hAnsi="Courier New"/>
          <w:sz w:val="18"/>
        </w:rPr>
        <w:t>&lt;statements/&gt;</w:t>
      </w:r>
      <w:r>
        <w:t xml:space="preserve"> vacío inyectando estructura por defecto</w:t>
      </w:r>
    </w:p>
    <w:p>
      <w:pPr>
        <w:pStyle w:val="ListBullet"/>
      </w:pPr>
      <w:r>
        <w:t>Completa campos faltantes con valores por defecto (0, fechas epoch)</w:t>
      </w:r>
    </w:p>
    <w:p>
      <w:pPr>
        <w:pStyle w:val="ListNumber"/>
      </w:pPr>
      <w:r>
        <w:rPr>
          <w:b/>
        </w:rPr>
        <w:t>log xml de CPI (CallActivity_87588370)</w:t>
      </w:r>
    </w:p>
    <w:p>
      <w:pPr>
        <w:pStyle w:val="ListBullet"/>
      </w:pPr>
      <w:r>
        <w:rPr>
          <w:b/>
        </w:rPr>
        <w:t>Tipo:</w:t>
      </w:r>
      <w:r>
        <w:t xml:space="preserve"> Groovy Script (script5.groovy)</w:t>
      </w:r>
    </w:p>
    <w:p>
      <w:pPr>
        <w:pStyle w:val="ListBullet"/>
      </w:pPr>
      <w:r>
        <w:rPr>
          <w:b/>
        </w:rPr>
        <w:t>Función:</w:t>
      </w:r>
      <w:r>
        <w:t xml:space="preserve"> Registra la respuesta XML final antes de devolverla</w:t>
      </w:r>
    </w:p>
    <w:p>
      <w:pPr>
        <w:pStyle w:val="ListNumber"/>
      </w:pPr>
      <w:r>
        <w:rPr>
          <w:b/>
        </w:rPr>
        <w:t>End (EndEvent_2)</w:t>
      </w:r>
      <w:r>
        <w:t xml:space="preserve"> - Finalización exitosa del proceso</w:t>
      </w:r>
    </w:p>
    <w:p>
      <w:pPr>
        <w:pStyle w:val="Heading3"/>
      </w:pPr>
      <w:r>
        <w:t>Subproceso de Excepción (SubProcess_40)</w:t>
      </w:r>
    </w:p>
    <w:p>
      <w:r>
        <w:t>Maneja errores durante la ejecución del flujo principal:</w:t>
      </w:r>
    </w:p>
    <w:p>
      <w:pPr>
        <w:pStyle w:val="ListNumber"/>
      </w:pPr>
      <w:r>
        <w:rPr>
          <w:b/>
        </w:rPr>
        <w:t>Error Start 1 (StartEvent_41)</w:t>
      </w:r>
    </w:p>
    <w:p>
      <w:pPr>
        <w:pStyle w:val="ListBullet"/>
      </w:pPr>
      <w:r>
        <w:rPr>
          <w:b/>
        </w:rPr>
        <w:t>Tipo:</w:t>
      </w:r>
      <w:r>
        <w:t xml:space="preserve"> Error Event</w:t>
      </w:r>
    </w:p>
    <w:p>
      <w:pPr>
        <w:pStyle w:val="ListBullet"/>
      </w:pPr>
      <w:r>
        <w:rPr>
          <w:b/>
        </w:rPr>
        <w:t>Trigger:</w:t>
      </w:r>
      <w:r>
        <w:t xml:space="preserve"> Cualquier excepción en el flujo principal</w:t>
      </w:r>
    </w:p>
    <w:p>
      <w:pPr>
        <w:pStyle w:val="ListNumber"/>
      </w:pPr>
      <w:r>
        <w:rPr>
          <w:b/>
        </w:rPr>
        <w:t>catch error (CallActivity_814236)</w:t>
      </w:r>
    </w:p>
    <w:p>
      <w:pPr>
        <w:pStyle w:val="ListBullet"/>
      </w:pPr>
      <w:r>
        <w:rPr>
          <w:b/>
        </w:rPr>
        <w:t>Tipo:</w:t>
      </w:r>
      <w:r>
        <w:t xml:space="preserve"> Content Enricher</w:t>
      </w:r>
    </w:p>
    <w:p>
      <w:pPr>
        <w:pStyle w:val="ListBullet"/>
      </w:pPr>
      <w:r>
        <w:rPr>
          <w:b/>
        </w:rPr>
        <w:t>Función:</w:t>
      </w:r>
      <w:r>
        <w:t xml:space="preserve"> Construye respuesta de error estructurada</w:t>
      </w:r>
    </w:p>
    <w:p>
      <w:pPr>
        <w:pStyle w:val="ListBullet"/>
      </w:pPr>
      <w:r>
        <w:rPr>
          <w:b/>
        </w:rPr>
        <w:t>Body generado: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&lt;ns0:consultaResponse xmlns:ns0="http://scade.transferencias.sap"&gt;</w:t>
        <w:br/>
        <w:t xml:space="preserve">   &lt;general_data&gt;</w:t>
        <w:br/>
        <w:t xml:space="preserve">      &lt;row_date&gt;&lt;/row_date&gt;</w:t>
        <w:br/>
        <w:t xml:space="preserve">      &lt;date_since&gt;&lt;/date_since&gt;</w:t>
        <w:br/>
        <w:t xml:space="preserve">      &lt;date_until&gt;&lt;/date_until&gt;</w:t>
        <w:br/>
        <w:t xml:space="preserve">      &lt;control_code&gt;&lt;/control_code&gt;</w:t>
        <w:br/>
        <w:t xml:space="preserve">   &lt;/general_data&gt;</w:t>
        <w:br/>
        <w:t xml:space="preserve">   &lt;message&gt;${header.CamelHttpResponseText}&lt;/message&gt;</w:t>
        <w:br/>
        <w:t xml:space="preserve">   &lt;code&gt;${header.CamelHttpResponseCode}&lt;/code&gt;</w:t>
        <w:br/>
        <w:t xml:space="preserve">   &lt;status&gt;Error&lt;/status&gt;</w:t>
        <w:br/>
        <w:t xml:space="preserve">   &lt;timestamp/&gt;</w:t>
        <w:br/>
        <w:t>&lt;/ns0:consultaResponse&gt;</w:t>
      </w:r>
    </w:p>
    <w:p>
      <w:pPr>
        <w:pStyle w:val="ListNumber"/>
      </w:pPr>
      <w:r>
        <w:rPr>
          <w:b/>
        </w:rPr>
        <w:t>End 1 (EndEvent_42)</w:t>
      </w:r>
      <w:r>
        <w:t xml:space="preserve"> - Finalización del flujo de error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Sistemas conectados</w:t>
      </w:r>
    </w:p>
    <w:p>
      <w:pPr>
        <w:pStyle w:val="Heading3"/>
      </w:pPr>
      <w:r>
        <w:t>Sistema Sender: B2B_S4HANA</w:t>
      </w:r>
    </w:p>
    <w:p>
      <w:pPr>
        <w:pStyle w:val="ListBullet"/>
      </w:pPr>
      <w:r>
        <w:rPr>
          <w:b/>
        </w:rPr>
        <w:t>Tipo:</w:t>
      </w:r>
      <w:r>
        <w:t xml:space="preserve"> SAP S/4HANA</w:t>
      </w:r>
    </w:p>
    <w:p>
      <w:pPr>
        <w:pStyle w:val="ListBullet"/>
      </w:pPr>
      <w:r>
        <w:rPr>
          <w:b/>
        </w:rPr>
        <w:t>Protocolo:</w:t>
      </w:r>
      <w:r>
        <w:t xml:space="preserve"> SOAP 1.x sobre HTTP</w:t>
      </w:r>
    </w:p>
    <w:p>
      <w:pPr>
        <w:pStyle w:val="ListBullet"/>
      </w:pPr>
      <w:r>
        <w:rPr>
          <w:b/>
        </w:rPr>
        <w:t>Rol de seguridad:</w:t>
      </w:r>
      <w:r>
        <w:t xml:space="preserve"> </w:t>
      </w:r>
      <w:r>
        <w:rPr>
          <w:rFonts w:ascii="Courier New" w:hAnsi="Courier New"/>
          <w:sz w:val="18"/>
        </w:rPr>
        <w:t>ESBMessaging.send</w:t>
      </w:r>
    </w:p>
    <w:p>
      <w:pPr>
        <w:pStyle w:val="ListBullet"/>
      </w:pPr>
      <w:r>
        <w:rPr>
          <w:b/>
        </w:rPr>
        <w:t>Tipo de autenticación:</w:t>
      </w:r>
      <w:r>
        <w:t xml:space="preserve"> Role-Based</w:t>
      </w:r>
    </w:p>
    <w:p>
      <w:pPr>
        <w:pStyle w:val="ListBullet"/>
      </w:pPr>
      <w:r>
        <w:rPr>
          <w:b/>
        </w:rPr>
        <w:t>Address endpoint:</w:t>
      </w:r>
      <w:r>
        <w:t xml:space="preserve"> </w:t>
      </w:r>
      <w:r>
        <w:rPr>
          <w:rFonts w:ascii="Courier New" w:hAnsi="Courier New"/>
          <w:sz w:val="18"/>
        </w:rPr>
        <w:t>/interbanking/get_extractos</w:t>
      </w:r>
    </w:p>
    <w:p>
      <w:pPr>
        <w:pStyle w:val="ListBullet"/>
      </w:pPr>
      <w:r>
        <w:rPr>
          <w:b/>
        </w:rPr>
        <w:t>WSDL:</w:t>
      </w:r>
      <w:r>
        <w:t xml:space="preserve"> </w:t>
      </w:r>
      <w:r>
        <w:rPr>
          <w:rFonts w:ascii="Courier New" w:hAnsi="Courier New"/>
          <w:sz w:val="18"/>
        </w:rPr>
        <w:t>solo_extractos.wsdl</w:t>
      </w:r>
    </w:p>
    <w:p>
      <w:pPr>
        <w:pStyle w:val="ListBullet"/>
      </w:pPr>
      <w:r>
        <w:rPr>
          <w:b/>
        </w:rPr>
        <w:t>Service Name:</w:t>
      </w:r>
      <w:r>
        <w:t xml:space="preserve"> </w:t>
      </w:r>
      <w:r>
        <w:rPr>
          <w:rFonts w:ascii="Courier New" w:hAnsi="Courier New"/>
          <w:sz w:val="18"/>
        </w:rPr>
        <w:t>p2:ExtractosService</w:t>
      </w:r>
    </w:p>
    <w:p>
      <w:pPr>
        <w:pStyle w:val="ListBullet"/>
      </w:pPr>
      <w:r>
        <w:rPr>
          <w:b/>
        </w:rPr>
        <w:t>Port Name:</w:t>
      </w:r>
      <w:r>
        <w:t xml:space="preserve"> </w:t>
      </w:r>
      <w:r>
        <w:rPr>
          <w:rFonts w:ascii="Courier New" w:hAnsi="Courier New"/>
          <w:sz w:val="18"/>
        </w:rPr>
        <w:t>p2:ExtractosPort</w:t>
      </w:r>
    </w:p>
    <w:p>
      <w:pPr>
        <w:pStyle w:val="ListBullet"/>
      </w:pPr>
      <w:r>
        <w:rPr>
          <w:b/>
        </w:rPr>
        <w:t>Message Exchange Pattern:</w:t>
      </w:r>
      <w:r>
        <w:t xml:space="preserve"> Request-Reply</w:t>
      </w:r>
    </w:p>
    <w:p>
      <w:r>
        <w:rPr>
          <w:b/>
        </w:rPr>
        <w:t>Configuración de seguridad:</w:t>
      </w:r>
    </w:p>
    <w:p>
      <w:pPr>
        <w:pStyle w:val="ListBullet"/>
      </w:pPr>
      <w:r>
        <w:t>WS-Security Type: VerifyMessage</w:t>
      </w:r>
    </w:p>
    <w:p>
      <w:pPr>
        <w:pStyle w:val="ListBullet"/>
      </w:pPr>
      <w:r>
        <w:t>WS-Security Algorithm: SHA1</w:t>
      </w:r>
    </w:p>
    <w:p>
      <w:pPr>
        <w:pStyle w:val="ListBullet"/>
      </w:pPr>
      <w:r>
        <w:t>X509 Token Assertion: WssX509V3Token10</w:t>
      </w:r>
    </w:p>
    <w:p>
      <w:pPr>
        <w:pStyle w:val="ListBullet"/>
      </w:pPr>
      <w:r>
        <w:t>Algorithm Suite: Basic128Rsa15</w:t>
      </w:r>
    </w:p>
    <w:p>
      <w:pPr>
        <w:pStyle w:val="ListBullet"/>
      </w:pPr>
      <w:r>
        <w:t>Signing Order: SignBeforeEncryption</w:t>
      </w:r>
    </w:p>
    <w:p>
      <w:pPr>
        <w:pStyle w:val="ListBullet"/>
      </w:pPr>
      <w:r>
        <w:t>Basic Security Profile Compliant: Enabled</w:t>
      </w:r>
    </w:p>
    <w:p>
      <w:pPr>
        <w:pStyle w:val="ListBullet"/>
      </w:pPr>
      <w:r>
        <w:t>Maximum Body Size: 40 MB</w:t>
      </w:r>
    </w:p>
    <w:p>
      <w:pPr>
        <w:pStyle w:val="ListBullet"/>
      </w:pPr>
      <w:r>
        <w:t>Maximum Attachment Size: 100 MB</w:t>
      </w:r>
    </w:p>
    <w:p>
      <w:pPr>
        <w:pStyle w:val="Heading3"/>
      </w:pPr>
      <w:r>
        <w:t>Sistema Receiver: B2B_INTERBANKING</w:t>
      </w:r>
    </w:p>
    <w:p>
      <w:pPr>
        <w:pStyle w:val="ListBullet"/>
      </w:pPr>
      <w:r>
        <w:rPr>
          <w:b/>
        </w:rPr>
        <w:t>Tipo:</w:t>
      </w:r>
      <w:r>
        <w:t xml:space="preserve"> Servicio REST de Interbanking</w:t>
      </w:r>
    </w:p>
    <w:p>
      <w:pPr>
        <w:pStyle w:val="ListBullet"/>
      </w:pPr>
      <w:r>
        <w:rPr>
          <w:b/>
        </w:rPr>
        <w:t>Protocolo:</w:t>
      </w:r>
      <w:r>
        <w:t xml:space="preserve"> HTTP/HTTPS</w:t>
      </w:r>
    </w:p>
    <w:p>
      <w:pPr>
        <w:pStyle w:val="ListBullet"/>
      </w:pPr>
      <w:r>
        <w:rPr>
          <w:b/>
        </w:rPr>
        <w:t>Método:</w:t>
      </w:r>
      <w:r>
        <w:t xml:space="preserve"> GET</w:t>
      </w:r>
    </w:p>
    <w:p>
      <w:pPr>
        <w:pStyle w:val="ListBullet"/>
      </w:pPr>
      <w:r>
        <w:rPr>
          <w:b/>
        </w:rPr>
        <w:t>URL Base:</w:t>
      </w:r>
      <w:r>
        <w:t xml:space="preserve"> Externalizada en </w:t>
      </w:r>
      <w:r>
        <w:rPr>
          <w:rFonts w:ascii="Courier New" w:hAnsi="Courier New"/>
          <w:sz w:val="18"/>
        </w:rPr>
        <w:t>{{URL_INTERBANKING}}</w:t>
      </w:r>
    </w:p>
    <w:p>
      <w:pPr>
        <w:pStyle w:val="ListBullet"/>
      </w:pPr>
      <w:r>
        <w:rPr>
          <w:b/>
        </w:rPr>
        <w:t>Query String:</w:t>
      </w:r>
      <w:r>
        <w:t xml:space="preserve"> Externalizada en </w:t>
      </w:r>
      <w:r>
        <w:rPr>
          <w:rFonts w:ascii="Courier New" w:hAnsi="Courier New"/>
          <w:sz w:val="18"/>
        </w:rPr>
        <w:t>{{QUERY_INTERBANKING}}</w:t>
      </w:r>
    </w:p>
    <w:p>
      <w:pPr>
        <w:pStyle w:val="ListBullet"/>
      </w:pPr>
      <w:r>
        <w:rPr>
          <w:b/>
        </w:rPr>
        <w:t>Tipo de autenticación:</w:t>
      </w:r>
      <w:r>
        <w:t xml:space="preserve"> OAuth2 Client Credentials</w:t>
      </w:r>
    </w:p>
    <w:p>
      <w:pPr>
        <w:pStyle w:val="ListBullet"/>
      </w:pPr>
      <w:r>
        <w:rPr>
          <w:b/>
        </w:rPr>
        <w:t>Timeout:</w:t>
      </w:r>
      <w:r>
        <w:t xml:space="preserve"> 60 segundos</w:t>
      </w:r>
    </w:p>
    <w:p>
      <w:pPr>
        <w:pStyle w:val="ListBullet"/>
      </w:pPr>
      <w:r>
        <w:rPr>
          <w:b/>
        </w:rPr>
        <w:t>Reintentos:</w:t>
      </w:r>
      <w:r>
        <w:t xml:space="preserve"> 1 intento</w:t>
      </w:r>
    </w:p>
    <w:p>
      <w:pPr>
        <w:pStyle w:val="ListBullet"/>
      </w:pPr>
      <w:r>
        <w:rPr>
          <w:b/>
        </w:rPr>
        <w:t>Intervalo de reintento:</w:t>
      </w:r>
      <w:r>
        <w:t xml:space="preserve"> 5 segundos</w:t>
      </w:r>
    </w:p>
    <w:p>
      <w:pPr>
        <w:pStyle w:val="ListBullet"/>
      </w:pPr>
      <w:r>
        <w:rPr>
          <w:b/>
        </w:rPr>
        <w:t>Proxy Type:</w:t>
      </w:r>
      <w:r>
        <w:t xml:space="preserve"> Default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Autenticación</w:t>
      </w:r>
    </w:p>
    <w:p>
      <w:pPr>
        <w:pStyle w:val="Heading3"/>
      </w:pPr>
      <w:r>
        <w:t>Autenticación Entrada (S/4HANA → CPI)</w:t>
      </w:r>
    </w:p>
    <w:p>
      <w:r>
        <w:rPr>
          <w:b/>
        </w:rPr>
        <w:t>Método:</w:t>
      </w:r>
      <w:r>
        <w:t xml:space="preserve"> Role-Based Authentication</w:t>
      </w:r>
    </w:p>
    <w:p>
      <w:pPr>
        <w:pStyle w:val="ListBullet"/>
      </w:pPr>
      <w:r>
        <w:rPr>
          <w:b/>
        </w:rPr>
        <w:t>User Role requerido:</w:t>
      </w:r>
      <w:r>
        <w:t xml:space="preserve"> </w:t>
      </w:r>
      <w:r>
        <w:rPr>
          <w:rFonts w:ascii="Courier New" w:hAnsi="Courier New"/>
          <w:sz w:val="18"/>
        </w:rPr>
        <w:t>ESBMessaging.send</w:t>
      </w:r>
    </w:p>
    <w:p>
      <w:pPr>
        <w:pStyle w:val="ListBullet"/>
      </w:pPr>
      <w:r>
        <w:rPr>
          <w:b/>
        </w:rPr>
        <w:t>Basic Authentication:</w:t>
      </w:r>
      <w:r>
        <w:t xml:space="preserve"> Deshabilitado</w:t>
      </w:r>
    </w:p>
    <w:p>
      <w:pPr>
        <w:pStyle w:val="ListBullet"/>
      </w:pPr>
      <w:r>
        <w:rPr>
          <w:b/>
        </w:rPr>
        <w:t>WS-Security:</w:t>
      </w:r>
      <w:r>
        <w:t xml:space="preserve"> Opcional (configurado pero establecido en "None")</w:t>
      </w:r>
    </w:p>
    <w:p>
      <w:pPr>
        <w:pStyle w:val="ListBullet"/>
      </w:pPr>
      <w:r>
        <w:rPr>
          <w:b/>
        </w:rPr>
        <w:t>Certificados de cliente:</w:t>
      </w:r>
      <w:r>
        <w:t xml:space="preserve"> Soportados para autenticación mutua TLS</w:t>
      </w:r>
    </w:p>
    <w:p>
      <w:pPr>
        <w:pStyle w:val="Heading3"/>
      </w:pPr>
      <w:r>
        <w:t>Autenticación Salida (CPI → Interbanking)</w:t>
      </w:r>
    </w:p>
    <w:p>
      <w:r>
        <w:rPr>
          <w:b/>
        </w:rPr>
        <w:t>Método:</w:t>
      </w:r>
      <w:r>
        <w:t xml:space="preserve"> OAuth2 Client Credentials Grant</w:t>
      </w:r>
    </w:p>
    <w:p>
      <w:pPr>
        <w:pStyle w:val="ListBullet"/>
      </w:pPr>
      <w:r>
        <w:rPr>
          <w:b/>
        </w:rPr>
        <w:t>Credential Name:</w:t>
      </w:r>
      <w:r>
        <w:t xml:space="preserve"> </w:t>
      </w:r>
      <w:r>
        <w:rPr>
          <w:rFonts w:ascii="Courier New" w:hAnsi="Courier New"/>
          <w:sz w:val="18"/>
        </w:rPr>
        <w:t>{{OAUTH2_INTERBANKING_CONSULTA}}</w:t>
      </w:r>
      <w:r>
        <w:t xml:space="preserve"> (externalizado)</w:t>
      </w:r>
    </w:p>
    <w:p>
      <w:pPr>
        <w:pStyle w:val="ListBullet"/>
      </w:pPr>
      <w:r>
        <w:rPr>
          <w:b/>
        </w:rPr>
        <w:t>Almacenamiento:</w:t>
      </w:r>
      <w:r>
        <w:t xml:space="preserve"> SAP CPI Secure Store</w:t>
      </w:r>
    </w:p>
    <w:p>
      <w:pPr>
        <w:pStyle w:val="ListBullet"/>
      </w:pPr>
      <w:r>
        <w:rPr>
          <w:b/>
        </w:rPr>
        <w:t>Componentes:</w:t>
      </w:r>
    </w:p>
    <w:p>
      <w:pPr>
        <w:pStyle w:val="ListBullet"/>
      </w:pPr>
      <w:r>
        <w:t xml:space="preserve">Client ID: Recuperado desde User Credential en Secure Store (referenciado por </w:t>
      </w:r>
      <w:r>
        <w:rPr>
          <w:rFonts w:ascii="Courier New" w:hAnsi="Courier New"/>
          <w:sz w:val="18"/>
        </w:rPr>
        <w:t>{{NOM_SECURE_CLIENT_ID}}</w:t>
      </w:r>
      <w:r>
        <w:t>)</w:t>
      </w:r>
    </w:p>
    <w:p>
      <w:pPr>
        <w:pStyle w:val="ListBullet"/>
      </w:pPr>
      <w:r>
        <w:t>Client Secret: Almacenado en el mismo User Credential</w:t>
      </w:r>
    </w:p>
    <w:p>
      <w:pPr>
        <w:pStyle w:val="ListBullet"/>
      </w:pPr>
      <w:r>
        <w:rPr>
          <w:b/>
        </w:rPr>
        <w:t>Scope:</w:t>
      </w:r>
      <w:r>
        <w:t xml:space="preserve"> Definido en la configuración del Secure Parameter</w:t>
      </w:r>
    </w:p>
    <w:p>
      <w:pPr>
        <w:pStyle w:val="ListBullet"/>
      </w:pPr>
      <w:r>
        <w:rPr>
          <w:b/>
        </w:rPr>
        <w:t>Token Endpoint:</w:t>
      </w:r>
      <w:r>
        <w:t xml:space="preserve"> Configurado en el Credential OAuth2</w:t>
      </w:r>
    </w:p>
    <w:p>
      <w:r>
        <w:rPr>
          <w:b/>
        </w:rPr>
        <w:t>Proceso de autenticación:</w:t>
      </w:r>
    </w:p>
    <w:p>
      <w:pPr>
        <w:pStyle w:val="ListNumber"/>
      </w:pPr>
      <w:r>
        <w:t xml:space="preserve">El script </w:t>
      </w:r>
      <w:r>
        <w:rPr>
          <w:rFonts w:ascii="Courier New" w:hAnsi="Courier New"/>
          <w:sz w:val="18"/>
        </w:rPr>
        <w:t>script1.groovy</w:t>
      </w:r>
      <w:r>
        <w:t xml:space="preserve"> recupera el Client ID desde Secure Store</w:t>
      </w:r>
    </w:p>
    <w:p>
      <w:pPr>
        <w:pStyle w:val="ListNumber"/>
      </w:pPr>
      <w:r>
        <w:t>El adaptador HTTP utiliza automáticamente las credenciales OAuth2</w:t>
      </w:r>
    </w:p>
    <w:p>
      <w:pPr>
        <w:pStyle w:val="ListNumber"/>
      </w:pPr>
      <w:r>
        <w:t>CPI solicita el access token al Authorization Server</w:t>
      </w:r>
    </w:p>
    <w:p>
      <w:pPr>
        <w:pStyle w:val="ListNumber"/>
      </w:pPr>
      <w:r>
        <w:t xml:space="preserve">El token se incluye en el header </w:t>
      </w:r>
      <w:r>
        <w:rPr>
          <w:rFonts w:ascii="Courier New" w:hAnsi="Courier New"/>
          <w:sz w:val="18"/>
        </w:rPr>
        <w:t>Authorization: Bearer &lt;token&gt;</w:t>
      </w:r>
    </w:p>
    <w:p>
      <w:pPr>
        <w:pStyle w:val="ListNumber"/>
      </w:pPr>
      <w:r>
        <w:t>Los tokens se cachean y renuevan automáticamente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Transformaciones y mappings</w:t>
      </w:r>
    </w:p>
    <w:p>
      <w:pPr>
        <w:pStyle w:val="Heading3"/>
      </w:pPr>
      <w:r>
        <w:t>1. Extracción de parámetros SOAP a Headers HTTP</w:t>
      </w:r>
    </w:p>
    <w:p>
      <w:r>
        <w:rPr>
          <w:b/>
        </w:rPr>
        <w:t>Step:</w:t>
      </w:r>
      <w:r>
        <w:t xml:space="preserve"> </w:t>
      </w:r>
      <w:r>
        <w:rPr>
          <w:rFonts w:ascii="Courier New" w:hAnsi="Courier New"/>
          <w:sz w:val="18"/>
        </w:rPr>
        <w:t>get_query_parameters</w:t>
      </w:r>
    </w:p>
    <w:p>
      <w:r>
        <w:rPr>
          <w:b/>
        </w:rPr>
        <w:t>Namespace mappings:</w:t>
      </w:r>
    </w:p>
    <w:p>
      <w:pPr>
        <w:pStyle w:val="ListBullet"/>
      </w:pPr>
      <w:r>
        <w:rPr>
          <w:rFonts w:ascii="Courier New" w:hAnsi="Courier New"/>
          <w:sz w:val="18"/>
        </w:rPr>
        <w:t>xmlns:p2=http://bago.extractos.soap</w:t>
      </w:r>
    </w:p>
    <w:p>
      <w:r>
        <w:rPr>
          <w:b/>
        </w:rPr>
        <w:t>XPath Extractions: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Header destino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XPath origen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cuenta-id</w:t>
            </w:r>
          </w:p>
        </w:tc>
        <w:tc>
          <w:tcPr>
            <w:tcW w:type="dxa" w:w="3135"/>
            <w:shd w:val="clear" w:color="auto" w:fill="FFFFFF"/>
          </w:tcPr>
          <w:p>
            <w:r>
              <w:t>p2:extractoRequest/p2:clientId</w:t>
            </w:r>
          </w:p>
        </w:tc>
        <w:tc>
          <w:tcPr>
            <w:tcW w:type="dxa" w:w="3135"/>
            <w:shd w:val="clear" w:color="auto" w:fill="FFFFFF"/>
          </w:tcPr>
          <w:p>
            <w:r>
              <w:t>String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banco-id</w:t>
            </w:r>
          </w:p>
        </w:tc>
        <w:tc>
          <w:tcPr>
            <w:tcW w:type="dxa" w:w="3135"/>
            <w:shd w:val="clear" w:color="auto" w:fill="EEF4FB"/>
          </w:tcPr>
          <w:p>
            <w:r>
              <w:t>p2:extractoRequest/p2:token</w:t>
            </w:r>
          </w:p>
        </w:tc>
        <w:tc>
          <w:tcPr>
            <w:tcW w:type="dxa" w:w="3135"/>
            <w:shd w:val="clear" w:color="auto" w:fill="EEF4FB"/>
          </w:tcPr>
          <w:p>
            <w:r>
              <w:t>String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date-until</w:t>
            </w:r>
          </w:p>
        </w:tc>
        <w:tc>
          <w:tcPr>
            <w:tcW w:type="dxa" w:w="3135"/>
            <w:shd w:val="clear" w:color="auto" w:fill="FFFFFF"/>
          </w:tcPr>
          <w:p>
            <w:r>
              <w:t>p2:extractoRequest/p2:dateUntil</w:t>
            </w:r>
          </w:p>
        </w:tc>
        <w:tc>
          <w:tcPr>
            <w:tcW w:type="dxa" w:w="3135"/>
            <w:shd w:val="clear" w:color="auto" w:fill="FFFFFF"/>
          </w:tcPr>
          <w:p>
            <w:r>
              <w:t>String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date-since</w:t>
            </w:r>
          </w:p>
        </w:tc>
        <w:tc>
          <w:tcPr>
            <w:tcW w:type="dxa" w:w="3135"/>
            <w:shd w:val="clear" w:color="auto" w:fill="EEF4FB"/>
          </w:tcPr>
          <w:p>
            <w:r>
              <w:t>p2:extractoRequest/p2:dateSince</w:t>
            </w:r>
          </w:p>
        </w:tc>
        <w:tc>
          <w:tcPr>
            <w:tcW w:type="dxa" w:w="3135"/>
            <w:shd w:val="clear" w:color="auto" w:fill="EEF4FB"/>
          </w:tcPr>
          <w:p>
            <w:r>
              <w:t>String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customer-id</w:t>
            </w:r>
          </w:p>
        </w:tc>
        <w:tc>
          <w:tcPr>
            <w:tcW w:type="dxa" w:w="3135"/>
            <w:shd w:val="clear" w:color="auto" w:fill="FFFFFF"/>
          </w:tcPr>
          <w:p>
            <w:r>
              <w:t>p2:extractoRequest/p2:customerId</w:t>
            </w:r>
          </w:p>
        </w:tc>
        <w:tc>
          <w:tcPr>
            <w:tcW w:type="dxa" w:w="3135"/>
            <w:shd w:val="clear" w:color="auto" w:fill="FFFFFF"/>
          </w:tcPr>
          <w:p>
            <w:r>
              <w:t>String</w:t>
            </w:r>
          </w:p>
        </w:tc>
      </w:tr>
    </w:tbl>
    <w:p/>
    <w:p>
      <w:pPr>
        <w:pStyle w:val="Heading3"/>
      </w:pPr>
      <w:r>
        <w:t>2. Conversión JSON a XML</w:t>
      </w:r>
    </w:p>
    <w:p>
      <w:r>
        <w:rPr>
          <w:b/>
        </w:rPr>
        <w:t>Step:</w:t>
      </w:r>
      <w:r>
        <w:t xml:space="preserve"> </w:t>
      </w:r>
      <w:r>
        <w:rPr>
          <w:rFonts w:ascii="Courier New" w:hAnsi="Courier New"/>
          <w:sz w:val="18"/>
        </w:rPr>
        <w:t>JSON to XML</w:t>
      </w:r>
    </w:p>
    <w:p>
      <w:r>
        <w:rPr>
          <w:b/>
        </w:rPr>
        <w:t>Configuración:</w:t>
      </w:r>
    </w:p>
    <w:p>
      <w:pPr>
        <w:pStyle w:val="ListBullet"/>
      </w:pPr>
      <w:r>
        <w:t xml:space="preserve">Root element: </w:t>
      </w:r>
      <w:r>
        <w:rPr>
          <w:rFonts w:ascii="Courier New" w:hAnsi="Courier New"/>
          <w:sz w:val="18"/>
        </w:rPr>
        <w:t>&lt;response&gt;</w:t>
      </w:r>
    </w:p>
    <w:p>
      <w:pPr>
        <w:pStyle w:val="ListBullet"/>
      </w:pPr>
      <w:r>
        <w:t xml:space="preserve">Namespace: </w:t>
      </w:r>
      <w:r>
        <w:rPr>
          <w:rFonts w:ascii="Courier New" w:hAnsi="Courier New"/>
          <w:sz w:val="18"/>
        </w:rPr>
        <w:t>http://bago.extractos.soap</w:t>
      </w:r>
      <w:r>
        <w:t xml:space="preserve"> con prefijo </w:t>
      </w:r>
      <w:r>
        <w:rPr>
          <w:rFonts w:ascii="Courier New" w:hAnsi="Courier New"/>
          <w:sz w:val="18"/>
        </w:rPr>
        <w:t>p2</w:t>
      </w:r>
    </w:p>
    <w:p>
      <w:pPr>
        <w:pStyle w:val="ListBullet"/>
      </w:pPr>
      <w:r>
        <w:t xml:space="preserve">Separador de namespace: </w:t>
      </w:r>
      <w:r>
        <w:rPr>
          <w:rFonts w:ascii="Courier New" w:hAnsi="Courier New"/>
          <w:sz w:val="18"/>
        </w:rPr>
        <w:t>:</w:t>
      </w:r>
    </w:p>
    <w:p>
      <w:pPr>
        <w:pStyle w:val="ListBullet"/>
      </w:pPr>
      <w:r>
        <w:t>Uso de namespaces: Habilitado</w:t>
      </w:r>
    </w:p>
    <w:p>
      <w:r>
        <w:rPr>
          <w:b/>
        </w:rPr>
        <w:t>Ejemplo de transformación:</w:t>
      </w:r>
    </w:p>
    <w:p>
      <w:r>
        <w:t>Entrada JSON: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{</w:t>
        <w:br/>
        <w:t xml:space="preserve">  "general_data": {</w:t>
        <w:br/>
        <w:t xml:space="preserve">    "bank_number": "517",</w:t>
        <w:br/>
        <w:t xml:space="preserve">    "row_date": "2025-12-17T00:00:00Z",</w:t>
        <w:br/>
        <w:t xml:space="preserve">    "account_number": "0434149100"</w:t>
        <w:br/>
        <w:t xml:space="preserve">  },</w:t>
        <w:br/>
        <w:t xml:space="preserve">  "statements": [...]</w:t>
        <w:br/>
        <w:t>}</w:t>
      </w:r>
    </w:p>
    <w:p>
      <w:r>
        <w:t>Salida XML: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&lt;p2:response xmlns:p2="http://bago.extractos.soap"&gt;</w:t>
        <w:br/>
        <w:t xml:space="preserve">  &lt;general_data&gt;</w:t>
        <w:br/>
        <w:t xml:space="preserve">    &lt;bank_number&gt;517&lt;/bank_number&gt;</w:t>
        <w:br/>
        <w:t xml:space="preserve">    &lt;row_date&gt;2025-12-17T00:00:00Z&lt;/row_date&gt;</w:t>
        <w:br/>
        <w:t xml:space="preserve">    &lt;account_number&gt;0434149100&lt;/account_number&gt;</w:t>
        <w:br/>
        <w:t xml:space="preserve">  &lt;/general_data&gt;</w:t>
        <w:br/>
        <w:t xml:space="preserve">  &lt;statements&gt;...&lt;/statements&gt;</w:t>
        <w:br/>
        <w:t>&lt;/p2:response&gt;</w:t>
      </w:r>
    </w:p>
    <w:p>
      <w:pPr>
        <w:pStyle w:val="Heading3"/>
      </w:pPr>
      <w:r>
        <w:t>3. Normalización de estructura XML (script3.groovy)</w:t>
      </w:r>
    </w:p>
    <w:p>
      <w:r>
        <w:rPr>
          <w:b/>
        </w:rPr>
        <w:t>Operaciones realizadas:</w:t>
      </w:r>
    </w:p>
    <w:p>
      <w:r>
        <w:t xml:space="preserve">a) </w:t>
      </w:r>
      <w:r>
        <w:rPr>
          <w:b/>
        </w:rPr>
        <w:t>Eliminación de prefijos de namespace: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body.replaceAll("&lt;p2:", "&lt;")</w:t>
        <w:br/>
        <w:t>body.replaceAll("&lt;/p2:", "&lt;/")</w:t>
        <w:br/>
        <w:t>body.replaceAll('xmlns:p2="..."', 'xmlns="..."')</w:t>
      </w:r>
    </w:p>
    <w:p>
      <w:r>
        <w:t xml:space="preserve">b) </w:t>
      </w:r>
      <w:r>
        <w:rPr>
          <w:b/>
        </w:rPr>
        <w:t>Normalización de fechas ISO 8601:</w:t>
      </w:r>
    </w:p>
    <w:p>
      <w:pPr>
        <w:pStyle w:val="ListBullet"/>
      </w:pPr>
      <w:r>
        <w:t>Agrega 'Z' al final de campos dateTime si no la tienen</w:t>
      </w:r>
    </w:p>
    <w:p>
      <w:pPr>
        <w:pStyle w:val="ListBullet"/>
      </w:pPr>
      <w:r>
        <w:t xml:space="preserve">Campos afectados: </w:t>
      </w:r>
      <w:r>
        <w:rPr>
          <w:rFonts w:ascii="Courier New" w:hAnsi="Courier New"/>
          <w:sz w:val="18"/>
        </w:rPr>
        <w:t>row_date</w:t>
      </w:r>
      <w:r>
        <w:t xml:space="preserve">, </w:t>
      </w:r>
      <w:r>
        <w:rPr>
          <w:rFonts w:ascii="Courier New" w:hAnsi="Courier New"/>
          <w:sz w:val="18"/>
        </w:rPr>
        <w:t>movement_date</w:t>
      </w:r>
      <w:r>
        <w:t xml:space="preserve">, </w:t>
      </w:r>
      <w:r>
        <w:rPr>
          <w:rFonts w:ascii="Courier New" w:hAnsi="Courier New"/>
          <w:sz w:val="18"/>
        </w:rPr>
        <w:t>real_date_activity</w:t>
      </w:r>
      <w:r>
        <w:t xml:space="preserve">, </w:t>
      </w:r>
      <w:r>
        <w:rPr>
          <w:rFonts w:ascii="Courier New" w:hAnsi="Courier New"/>
          <w:sz w:val="18"/>
        </w:rPr>
        <w:t>process_date</w:t>
      </w:r>
      <w:r>
        <w:t xml:space="preserve">, </w:t>
      </w:r>
      <w:r>
        <w:rPr>
          <w:rFonts w:ascii="Courier New" w:hAnsi="Courier New"/>
          <w:sz w:val="18"/>
        </w:rPr>
        <w:t>value_date</w:t>
      </w:r>
      <w:r>
        <w:t xml:space="preserve">, </w:t>
      </w:r>
      <w:r>
        <w:rPr>
          <w:rFonts w:ascii="Courier New" w:hAnsi="Courier New"/>
          <w:sz w:val="18"/>
        </w:rPr>
        <w:t>operation_date</w:t>
      </w:r>
    </w:p>
    <w:p>
      <w:r>
        <w:t xml:space="preserve">c) </w:t>
      </w:r>
      <w:r>
        <w:rPr>
          <w:b/>
        </w:rPr>
        <w:t>Manejo de nodos vacíos `&lt;statements/&gt;`:</w:t>
      </w:r>
    </w:p>
    <w:p>
      <w:r>
        <w:t>Inyecta estructura completa cuando está vacío: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&lt;statements&gt;</w:t>
        <w:br/>
        <w:t xml:space="preserve">  &lt;total_movements&gt;0&lt;/total_movements&gt;</w:t>
        <w:br/>
        <w:t xml:space="preserve">  &lt;operation_date&gt;1970-01-01&lt;/operation_date&gt;</w:t>
        <w:br/>
        <w:t xml:space="preserve">  &lt;statement_number&gt;0&lt;/statement_number&gt;</w:t>
        <w:br/>
        <w:t xml:space="preserve">  &lt;ending_balance&gt;0&lt;/ending_balance&gt;</w:t>
        <w:br/>
        <w:t xml:space="preserve">  &lt;opening_balance&gt;0&lt;/opening_balance&gt;</w:t>
        <w:br/>
        <w:t xml:space="preserve">  &lt;debits_total_amount&gt;0&lt;/debits_total_amount&gt;</w:t>
        <w:br/>
        <w:t xml:space="preserve">  &lt;credits_total_amount&gt;0&lt;/credits_total_amount&gt;</w:t>
        <w:br/>
        <w:t xml:space="preserve">  &lt;movement_detail&gt;</w:t>
        <w:br/>
        <w:t xml:space="preserve">    &lt;operation_code_ib&gt;0&lt;/operation_code_ib&gt;</w:t>
        <w:br/>
        <w:t xml:space="preserve">    &lt;operation_code_bank&gt;0&lt;/operation_code_bank&gt;</w:t>
        <w:br/>
        <w:t xml:space="preserve">    &lt;!-- más campos con valores por defecto --&gt;</w:t>
        <w:br/>
        <w:t xml:space="preserve">  &lt;/movement_detail&gt;</w:t>
        <w:br/>
        <w:t>&lt;/statements&gt;</w:t>
      </w:r>
    </w:p>
    <w:p>
      <w:r>
        <w:t xml:space="preserve">d) </w:t>
      </w:r>
      <w:r>
        <w:rPr>
          <w:b/>
        </w:rPr>
        <w:t>Envoltorio SOAP:</w:t>
      </w:r>
    </w:p>
    <w:p>
      <w:r>
        <w:t>Envuelve la respuesta en estructura SOAP: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&lt;soap:Envelope xmlns:soap="http://schemas.xmlsoap.org/soap/envelope/"&gt;</w:t>
        <w:br/>
        <w:t xml:space="preserve">  &lt;soap:Header/&gt;</w:t>
        <w:br/>
        <w:t xml:space="preserve">  &lt;soap:Body&gt;</w:t>
        <w:br/>
        <w:t xml:space="preserve">    &lt;response xmlns="http://bago.extractos.soap"&gt;</w:t>
        <w:br/>
        <w:t xml:space="preserve">      &lt;!-- contenido transformado --&gt;</w:t>
        <w:br/>
        <w:t xml:space="preserve">    &lt;/response&gt;</w:t>
        <w:br/>
        <w:t xml:space="preserve">  &lt;/soap:Body&gt;</w:t>
        <w:br/>
        <w:t>&lt;/soap:Envelope&gt;</w:t>
      </w:r>
    </w:p>
    <w:p>
      <w:pPr>
        <w:pStyle w:val="Heading3"/>
      </w:pPr>
      <w:r>
        <w:t>4. Transformación de Error</w:t>
      </w:r>
    </w:p>
    <w:p>
      <w:r>
        <w:rPr>
          <w:b/>
        </w:rPr>
        <w:t>Step:</w:t>
      </w:r>
      <w:r>
        <w:t xml:space="preserve"> </w:t>
      </w:r>
      <w:r>
        <w:rPr>
          <w:rFonts w:ascii="Courier New" w:hAnsi="Courier New"/>
          <w:sz w:val="18"/>
        </w:rPr>
        <w:t>catch error</w:t>
      </w:r>
      <w:r>
        <w:t xml:space="preserve"> (en Exception Subprocess)</w:t>
      </w:r>
    </w:p>
    <w:p>
      <w:r>
        <w:t>Genera respuesta estructurada de error: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&lt;ns0:consultaResponse xmlns:ns0="http://scade.transferencias.sap"&gt;</w:t>
        <w:br/>
        <w:t xml:space="preserve">   &lt;general_data&gt;</w:t>
        <w:br/>
        <w:t xml:space="preserve">      &lt;row_date&gt;&lt;/row_date&gt;</w:t>
        <w:br/>
        <w:t xml:space="preserve">      &lt;date_since&gt;&lt;/date_since&gt;</w:t>
        <w:br/>
        <w:t xml:space="preserve">      &lt;date_until&gt;&lt;/date_until&gt;</w:t>
        <w:br/>
        <w:t xml:space="preserve">      &lt;control_code&gt;&lt;/control_code&gt;</w:t>
        <w:br/>
        <w:t xml:space="preserve">   &lt;/general_data&gt;</w:t>
        <w:br/>
        <w:t xml:space="preserve">   &lt;message&gt;${header.CamelHttpResponseText}&lt;/message&gt;</w:t>
        <w:br/>
        <w:t xml:space="preserve">   &lt;code&gt;${header.CamelHttpResponseCode}&lt;/code&gt;</w:t>
        <w:br/>
        <w:t xml:space="preserve">   &lt;status&gt;Error&lt;/status&gt;</w:t>
        <w:br/>
        <w:t xml:space="preserve">   &lt;timestamp/&gt;</w:t>
        <w:br/>
        <w:t>&lt;/ns0:consultaResponse&gt;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Scripts</w:t>
      </w:r>
    </w:p>
    <w:p>
      <w:pPr>
        <w:pStyle w:val="Heading3"/>
      </w:pPr>
      <w:r>
        <w:t>script1.groovy - set_client_id</w:t>
      </w:r>
    </w:p>
    <w:p>
      <w:r>
        <w:rPr>
          <w:b/>
        </w:rPr>
        <w:t>Propósito:</w:t>
      </w:r>
      <w:r>
        <w:t xml:space="preserve"> Recuperar Client ID desde SAP CPI Secure Store</w:t>
      </w:r>
    </w:p>
    <w:p>
      <w:r>
        <w:rPr>
          <w:b/>
        </w:rPr>
        <w:t>Entradas:</w:t>
      </w:r>
    </w:p>
    <w:p>
      <w:pPr>
        <w:pStyle w:val="ListBullet"/>
      </w:pPr>
      <w:r>
        <w:t xml:space="preserve">Property: </w:t>
      </w:r>
      <w:r>
        <w:rPr>
          <w:rFonts w:ascii="Courier New" w:hAnsi="Courier New"/>
          <w:sz w:val="18"/>
        </w:rPr>
        <w:t>SECURE_CLIENT_ID</w:t>
      </w:r>
      <w:r>
        <w:t xml:space="preserve"> (nombre del User Credential)</w:t>
      </w:r>
    </w:p>
    <w:p>
      <w:r>
        <w:rPr>
          <w:b/>
        </w:rPr>
        <w:t>Proceso:</w:t>
      </w:r>
    </w:p>
    <w:p>
      <w:pPr>
        <w:pStyle w:val="ListNumber"/>
      </w:pPr>
      <w:r>
        <w:t xml:space="preserve">Obtiene la propiedad </w:t>
      </w:r>
      <w:r>
        <w:rPr>
          <w:rFonts w:ascii="Courier New" w:hAnsi="Courier New"/>
          <w:sz w:val="18"/>
        </w:rPr>
        <w:t>SECURE_CLIENT_ID</w:t>
      </w:r>
      <w:r>
        <w:t xml:space="preserve"> del mensaje</w:t>
      </w:r>
    </w:p>
    <w:p>
      <w:pPr>
        <w:pStyle w:val="ListNumber"/>
      </w:pPr>
      <w:r>
        <w:t xml:space="preserve">Accede al servicio </w:t>
      </w:r>
      <w:r>
        <w:rPr>
          <w:rFonts w:ascii="Courier New" w:hAnsi="Courier New"/>
          <w:sz w:val="18"/>
        </w:rPr>
        <w:t>SecureStoreService</w:t>
      </w:r>
      <w:r>
        <w:t xml:space="preserve"> mediante </w:t>
      </w:r>
      <w:r>
        <w:rPr>
          <w:rFonts w:ascii="Courier New" w:hAnsi="Courier New"/>
          <w:sz w:val="18"/>
        </w:rPr>
        <w:t>ITApiFactory</w:t>
      </w:r>
    </w:p>
    <w:p>
      <w:pPr>
        <w:pStyle w:val="ListNumber"/>
      </w:pPr>
      <w:r>
        <w:t>Recupera el User Credential usando el nombre obtenido</w:t>
      </w:r>
    </w:p>
    <w:p>
      <w:pPr>
        <w:pStyle w:val="ListNumber"/>
      </w:pPr>
      <w:r>
        <w:t>Extrae el username (que contiene el Client ID)</w:t>
      </w:r>
    </w:p>
    <w:p>
      <w:pPr>
        <w:pStyle w:val="ListNumber"/>
      </w:pPr>
      <w:r>
        <w:t xml:space="preserve">Establece el header </w:t>
      </w:r>
      <w:r>
        <w:rPr>
          <w:rFonts w:ascii="Courier New" w:hAnsi="Courier New"/>
          <w:sz w:val="18"/>
        </w:rPr>
        <w:t>client_id</w:t>
      </w:r>
      <w:r>
        <w:t xml:space="preserve"> con el valor recuperado</w:t>
      </w:r>
    </w:p>
    <w:p>
      <w:pPr>
        <w:pStyle w:val="ListNumber"/>
      </w:pPr>
      <w:r>
        <w:t>Limpia el body del mensaje</w:t>
      </w:r>
    </w:p>
    <w:p>
      <w:r>
        <w:rPr>
          <w:b/>
        </w:rPr>
        <w:t>Salidas:</w:t>
      </w:r>
    </w:p>
    <w:p>
      <w:pPr>
        <w:pStyle w:val="ListBullet"/>
      </w:pPr>
      <w:r>
        <w:t xml:space="preserve">Header: </w:t>
      </w:r>
      <w:r>
        <w:rPr>
          <w:rFonts w:ascii="Courier New" w:hAnsi="Courier New"/>
          <w:sz w:val="18"/>
        </w:rPr>
        <w:t>client_id</w:t>
      </w:r>
    </w:p>
    <w:p>
      <w:r>
        <w:rPr>
          <w:b/>
        </w:rPr>
        <w:t>Manejo de errores:</w:t>
      </w:r>
    </w:p>
    <w:p>
      <w:pPr>
        <w:pStyle w:val="ListBullet"/>
      </w:pPr>
      <w:r>
        <w:t xml:space="preserve">Lanza </w:t>
      </w:r>
      <w:r>
        <w:rPr>
          <w:rFonts w:ascii="Courier New" w:hAnsi="Courier New"/>
          <w:sz w:val="18"/>
        </w:rPr>
        <w:t>SecureStoreException</w:t>
      </w:r>
      <w:r>
        <w:t xml:space="preserve"> si el parámetro no está disponible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def secureStoreService = ITApiFactory.getApi(SecureStoreService.class, null)</w:t>
        <w:br/>
        <w:t>def userCredJwt = secureStoreService.getUserCredential(secure_client_id.toString())</w:t>
        <w:br/>
        <w:t>String clientid = userCredJwt.getUsername()</w:t>
        <w:br/>
        <w:t>message.setHeader("client_id", clientid)</w:t>
      </w:r>
    </w:p>
    <w:p>
      <w:pPr>
        <w:pStyle w:val="Heading3"/>
      </w:pPr>
      <w:r>
        <w:t>script2.groovy - Groovy Script 1 (no utilizado actualmente)</w:t>
      </w:r>
    </w:p>
    <w:p>
      <w:r>
        <w:rPr>
          <w:b/>
        </w:rPr>
        <w:t>Estado:</w:t>
      </w:r>
      <w:r>
        <w:t xml:space="preserve"> Definido pero no conectado en el flujo actual</w:t>
      </w:r>
    </w:p>
    <w:p>
      <w:r>
        <w:rPr>
          <w:b/>
        </w:rPr>
        <w:t>Propósito aparente:</w:t>
      </w:r>
      <w:r>
        <w:t xml:space="preserve"> Procesamiento adicional de datos (placeholder)</w:t>
      </w:r>
    </w:p>
    <w:p>
      <w:pPr>
        <w:pStyle w:val="Heading3"/>
      </w:pPr>
      <w:r>
        <w:t>script3.groovy - Chequea resultado</w:t>
      </w:r>
    </w:p>
    <w:p>
      <w:r>
        <w:rPr>
          <w:b/>
        </w:rPr>
        <w:t>Propósito:</w:t>
      </w:r>
      <w:r>
        <w:t xml:space="preserve"> Validación, normalización y transformación de la respuesta XML</w:t>
      </w:r>
    </w:p>
    <w:p>
      <w:r>
        <w:rPr>
          <w:b/>
        </w:rPr>
        <w:t>Operaciones principales:</w:t>
      </w:r>
    </w:p>
    <w:p>
      <w:pPr>
        <w:pStyle w:val="ListNumber"/>
      </w:pPr>
      <w:r>
        <w:rPr>
          <w:b/>
        </w:rPr>
        <w:t>Limpieza de namespaces: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body.replaceAll("&lt;p2:", "&lt;")</w:t>
        <w:br/>
        <w:t>body.replaceAll("&lt;/p2:", "&lt;/")</w:t>
      </w:r>
    </w:p>
    <w:p>
      <w:pPr>
        <w:pStyle w:val="ListNumber"/>
      </w:pPr>
      <w:r>
        <w:rPr>
          <w:b/>
        </w:rPr>
        <w:t>Normalización de fechas: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B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B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9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