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E0CC3" w14:textId="6D65A3B0" w:rsidR="001B02F1" w:rsidRPr="001B02F1" w:rsidRDefault="001B02F1" w:rsidP="001B02F1">
      <w:pPr>
        <w:jc w:val="center"/>
        <w:rPr>
          <w:b/>
        </w:rPr>
      </w:pPr>
      <w:r w:rsidRPr="001B02F1">
        <w:rPr>
          <w:b/>
        </w:rPr>
        <w:t>Recommendations</w:t>
      </w:r>
    </w:p>
    <w:p w14:paraId="74E537F4" w14:textId="15B402D9" w:rsidR="0026634B" w:rsidRDefault="00500308">
      <w:r>
        <w:t>Based on the analysis, the following recommendations are given:</w:t>
      </w:r>
    </w:p>
    <w:p w14:paraId="6B00B793" w14:textId="1279F412" w:rsidR="00500308" w:rsidRDefault="00500308" w:rsidP="00500308">
      <w:pPr>
        <w:pStyle w:val="ListParagraph"/>
        <w:numPr>
          <w:ilvl w:val="0"/>
          <w:numId w:val="1"/>
        </w:numPr>
      </w:pPr>
      <w:r>
        <w:t>Investment:</w:t>
      </w:r>
    </w:p>
    <w:p w14:paraId="2FF1093E" w14:textId="7DD82B78" w:rsidR="00500308" w:rsidRDefault="00500308" w:rsidP="00500308">
      <w:pPr>
        <w:pStyle w:val="ListParagraph"/>
        <w:numPr>
          <w:ilvl w:val="1"/>
          <w:numId w:val="1"/>
        </w:numPr>
      </w:pPr>
      <w:r w:rsidRPr="00500308">
        <w:t>Number of Features</w:t>
      </w:r>
      <w:r>
        <w:t xml:space="preserve"> (Increasing total number of features) – An increase of 1 average overall rating for this category has a potential of selling 444 more TV units in US.</w:t>
      </w:r>
    </w:p>
    <w:p w14:paraId="6FFE5CF1" w14:textId="4F011535" w:rsidR="00500308" w:rsidRDefault="00500308" w:rsidP="00500308">
      <w:pPr>
        <w:pStyle w:val="ListParagraph"/>
        <w:numPr>
          <w:ilvl w:val="1"/>
          <w:numId w:val="1"/>
        </w:numPr>
      </w:pPr>
      <w:r w:rsidRPr="00500308">
        <w:t>Appearance</w:t>
      </w:r>
      <w:r>
        <w:t xml:space="preserve"> (Improving TV design) – An increase of 1 average overall rating for this category can improve sales by 160 TV units in US.</w:t>
      </w:r>
    </w:p>
    <w:p w14:paraId="77612DA0" w14:textId="087676BF" w:rsidR="00500308" w:rsidRDefault="00500308" w:rsidP="00500308">
      <w:pPr>
        <w:pStyle w:val="ListParagraph"/>
        <w:numPr>
          <w:ilvl w:val="0"/>
          <w:numId w:val="1"/>
        </w:numPr>
      </w:pPr>
      <w:r>
        <w:t>Pricing Strategy:</w:t>
      </w:r>
    </w:p>
    <w:p w14:paraId="43B63090" w14:textId="204AD5BC" w:rsidR="00500308" w:rsidRDefault="00500308" w:rsidP="00500308">
      <w:pPr>
        <w:pStyle w:val="ListParagraph"/>
        <w:numPr>
          <w:ilvl w:val="1"/>
          <w:numId w:val="1"/>
        </w:numPr>
      </w:pPr>
      <w:r>
        <w:t xml:space="preserve">For every category/ segment of TV, Panasonic must keep its prices lesser than the average of that segment. (For a sample cost-benefit analysis, please refer to Conclusion </w:t>
      </w:r>
      <w:r w:rsidR="00965770">
        <w:t xml:space="preserve">section </w:t>
      </w:r>
      <w:bookmarkStart w:id="0" w:name="_GoBack"/>
      <w:bookmarkEnd w:id="0"/>
      <w:r>
        <w:t xml:space="preserve">in Page-4 of </w:t>
      </w:r>
      <w:r w:rsidRPr="00500308">
        <w:rPr>
          <w:b/>
        </w:rPr>
        <w:t>4_AnalysisAndInsightsSummary.docx</w:t>
      </w:r>
      <w:r>
        <w:t>)</w:t>
      </w:r>
    </w:p>
    <w:sectPr w:rsidR="0050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11F9F"/>
    <w:multiLevelType w:val="hybridMultilevel"/>
    <w:tmpl w:val="8DF68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A8"/>
    <w:rsid w:val="00091C84"/>
    <w:rsid w:val="001B02F1"/>
    <w:rsid w:val="001D3F0F"/>
    <w:rsid w:val="00242151"/>
    <w:rsid w:val="00500308"/>
    <w:rsid w:val="007B5C31"/>
    <w:rsid w:val="00836D07"/>
    <w:rsid w:val="00883A26"/>
    <w:rsid w:val="008E66F5"/>
    <w:rsid w:val="00965770"/>
    <w:rsid w:val="00993E9D"/>
    <w:rsid w:val="00A05EA8"/>
    <w:rsid w:val="00A90B90"/>
    <w:rsid w:val="00B9072C"/>
    <w:rsid w:val="00C66E0E"/>
    <w:rsid w:val="00D643F4"/>
    <w:rsid w:val="00EC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DD6C"/>
  <w15:chartTrackingRefBased/>
  <w15:docId w15:val="{B147590A-262B-4E9D-9B66-BBA67DE7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Dikshit</dc:creator>
  <cp:keywords/>
  <dc:description/>
  <cp:lastModifiedBy>Suman Dikshit</cp:lastModifiedBy>
  <cp:revision>4</cp:revision>
  <dcterms:created xsi:type="dcterms:W3CDTF">2018-04-01T01:26:00Z</dcterms:created>
  <dcterms:modified xsi:type="dcterms:W3CDTF">2018-04-01T01:35:00Z</dcterms:modified>
</cp:coreProperties>
</file>