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0B7FD" w14:textId="7BB24BE7" w:rsidR="001C2B84" w:rsidRDefault="001C2B84">
      <w:r>
        <w:t>Please refer to the visualizations</w:t>
      </w:r>
      <w:r w:rsidR="00E93782">
        <w:t xml:space="preserve"> in the folder “</w:t>
      </w:r>
      <w:r w:rsidR="008469D6" w:rsidRPr="008469D6">
        <w:t>5_Final_Results</w:t>
      </w:r>
      <w:r w:rsidR="00E93782">
        <w:t>”</w:t>
      </w:r>
      <w:r w:rsidR="008469D6">
        <w:t>.</w:t>
      </w:r>
      <w:bookmarkStart w:id="0" w:name="_GoBack"/>
      <w:bookmarkEnd w:id="0"/>
    </w:p>
    <w:p w14:paraId="1CF522D8" w14:textId="33173D20" w:rsidR="0026634B" w:rsidRDefault="00AD7689">
      <w:r>
        <w:t>The following insights can be gathered from the visualizations, we came up with so far.</w:t>
      </w:r>
    </w:p>
    <w:p w14:paraId="4FD606A9" w14:textId="5C7F2C97" w:rsidR="00AD7689" w:rsidRDefault="00AD7689" w:rsidP="00AD7689">
      <w:pPr>
        <w:pStyle w:val="ListParagraph"/>
        <w:numPr>
          <w:ilvl w:val="0"/>
          <w:numId w:val="1"/>
        </w:numPr>
      </w:pPr>
      <w:r>
        <w:t>Birth Rate has an inverse relationship with both Life Expectancy and Internet Users – The more the birthrate in a region, the less the life-expectancy and the less the internet users in that region</w:t>
      </w:r>
    </w:p>
    <w:p w14:paraId="7797976F" w14:textId="08293CC9" w:rsidR="00AD7689" w:rsidRDefault="00AD7689" w:rsidP="00AD7689">
      <w:pPr>
        <w:pStyle w:val="ListParagraph"/>
        <w:numPr>
          <w:ilvl w:val="0"/>
          <w:numId w:val="1"/>
        </w:numPr>
      </w:pPr>
      <w:r>
        <w:t>Life Expectancy and Internet Usage in a region have some degree of co-relation. However, correlation might not imply causation. It is not necessary that the Life Expectancy increases when people use more internet. It could be possible that because of more internet usage, medical research is facilitated, or more medical drugs are available, and people are more aware of medicines, good food habits, etc. However, with the current data, it is difficult to predict the exact reason why Birth Rate is related to Life Expectancy and Internet Usage in an inverse relationship.</w:t>
      </w:r>
    </w:p>
    <w:p w14:paraId="310DA83D" w14:textId="039DC705" w:rsidR="00AD7689" w:rsidRDefault="00AD7689" w:rsidP="00AD7689">
      <w:pPr>
        <w:pStyle w:val="ListParagraph"/>
        <w:numPr>
          <w:ilvl w:val="0"/>
          <w:numId w:val="1"/>
        </w:numPr>
      </w:pPr>
      <w:r>
        <w:t xml:space="preserve">The life Expectancy range of people has increased from 30-50 </w:t>
      </w:r>
      <w:proofErr w:type="spellStart"/>
      <w:r>
        <w:t>yrs</w:t>
      </w:r>
      <w:proofErr w:type="spellEnd"/>
      <w:r>
        <w:t xml:space="preserve"> to 50-80 </w:t>
      </w:r>
      <w:proofErr w:type="spellStart"/>
      <w:r>
        <w:t>yrs</w:t>
      </w:r>
      <w:proofErr w:type="spellEnd"/>
      <w:r>
        <w:t xml:space="preserve"> from 1960 to 2013.</w:t>
      </w:r>
    </w:p>
    <w:p w14:paraId="56E8B214" w14:textId="1AB99B95" w:rsidR="00AD7689" w:rsidRDefault="00AD7689" w:rsidP="00AD7689">
      <w:pPr>
        <w:pStyle w:val="ListParagraph"/>
        <w:numPr>
          <w:ilvl w:val="0"/>
          <w:numId w:val="1"/>
        </w:numPr>
      </w:pPr>
      <w:r>
        <w:t>From 1960-2013, the following changes/ trends have been observed:</w:t>
      </w:r>
    </w:p>
    <w:p w14:paraId="5D927147" w14:textId="36864B5E" w:rsidR="00AD7689" w:rsidRDefault="00AD7689" w:rsidP="00AD7689">
      <w:pPr>
        <w:pStyle w:val="ListParagraph"/>
        <w:numPr>
          <w:ilvl w:val="1"/>
          <w:numId w:val="1"/>
        </w:numPr>
      </w:pPr>
      <w:r>
        <w:t xml:space="preserve">For the Region ‘The Americas’, </w:t>
      </w:r>
      <w:r w:rsidR="00B7231B">
        <w:t xml:space="preserve">the birthrate has remained </w:t>
      </w:r>
      <w:r w:rsidR="0075717D">
        <w:t>same,</w:t>
      </w:r>
      <w:r w:rsidR="00B7231B">
        <w:t xml:space="preserve"> but life expectancy has increased to 60-80 years from 40-60 years</w:t>
      </w:r>
    </w:p>
    <w:p w14:paraId="7C95ECEA" w14:textId="044A8D32" w:rsidR="00B7231B" w:rsidRDefault="00B7231B" w:rsidP="00AD7689">
      <w:pPr>
        <w:pStyle w:val="ListParagraph"/>
        <w:numPr>
          <w:ilvl w:val="1"/>
          <w:numId w:val="1"/>
        </w:numPr>
      </w:pPr>
      <w:r>
        <w:t>For the Region “Asia” life expectancy was spread all over the plot for 1960, but in 2013, we can see that the life-expectancy has increased and is concentrated in the 65-85 years range and the birthrate is concentrated in 15-25 children per 1000s.</w:t>
      </w:r>
    </w:p>
    <w:p w14:paraId="66DEDAFE" w14:textId="486DAFDF" w:rsidR="00B7231B" w:rsidRDefault="00B7231B" w:rsidP="00B7231B">
      <w:pPr>
        <w:pStyle w:val="ListParagraph"/>
        <w:numPr>
          <w:ilvl w:val="1"/>
          <w:numId w:val="1"/>
        </w:numPr>
      </w:pPr>
      <w:r>
        <w:t xml:space="preserve">For the Region “Africa”, the graph has been the slowest moving in comparison to the overall High Life </w:t>
      </w:r>
      <w:proofErr w:type="spellStart"/>
      <w:r>
        <w:t>Exp</w:t>
      </w:r>
      <w:proofErr w:type="spellEnd"/>
      <w:r>
        <w:t xml:space="preserve"> and Low Birth Rate trends other countries are moving towards. Only a few countries have shown promise towards that direction. Others have been mostly the same.</w:t>
      </w:r>
    </w:p>
    <w:p w14:paraId="42B3CD0C" w14:textId="4A2D1A0A" w:rsidR="0075717D" w:rsidRDefault="0075717D" w:rsidP="0075717D">
      <w:pPr>
        <w:pStyle w:val="ListParagraph"/>
        <w:numPr>
          <w:ilvl w:val="1"/>
          <w:numId w:val="1"/>
        </w:numPr>
      </w:pPr>
      <w:r>
        <w:t xml:space="preserve">For the income groups, it follows reason </w:t>
      </w:r>
      <w:proofErr w:type="gramStart"/>
      <w:r>
        <w:t>and also</w:t>
      </w:r>
      <w:proofErr w:type="gramEnd"/>
      <w:r>
        <w:t xml:space="preserve"> is supported by the graph that the amount of internet usage increases by the ability to income.</w:t>
      </w:r>
    </w:p>
    <w:sectPr w:rsidR="0075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72C6D"/>
    <w:multiLevelType w:val="hybridMultilevel"/>
    <w:tmpl w:val="1576D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08"/>
    <w:rsid w:val="00091C84"/>
    <w:rsid w:val="001C2B84"/>
    <w:rsid w:val="001D3F0F"/>
    <w:rsid w:val="00242151"/>
    <w:rsid w:val="00464208"/>
    <w:rsid w:val="0075717D"/>
    <w:rsid w:val="007B5C31"/>
    <w:rsid w:val="00836D07"/>
    <w:rsid w:val="008469D6"/>
    <w:rsid w:val="00883A26"/>
    <w:rsid w:val="008B02D6"/>
    <w:rsid w:val="008E66F5"/>
    <w:rsid w:val="00993E9D"/>
    <w:rsid w:val="00A90B90"/>
    <w:rsid w:val="00AD7689"/>
    <w:rsid w:val="00B7231B"/>
    <w:rsid w:val="00B9072C"/>
    <w:rsid w:val="00C66E0E"/>
    <w:rsid w:val="00D643F4"/>
    <w:rsid w:val="00E93782"/>
    <w:rsid w:val="00EC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9FDE"/>
  <w15:chartTrackingRefBased/>
  <w15:docId w15:val="{69D76A26-2270-4E1D-BED9-5D9A07CB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Dikshit</dc:creator>
  <cp:keywords/>
  <dc:description/>
  <cp:lastModifiedBy>Suman Dikshit</cp:lastModifiedBy>
  <cp:revision>7</cp:revision>
  <dcterms:created xsi:type="dcterms:W3CDTF">2018-01-07T23:59:00Z</dcterms:created>
  <dcterms:modified xsi:type="dcterms:W3CDTF">2018-01-08T00:20:00Z</dcterms:modified>
</cp:coreProperties>
</file>