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F0624" w14:textId="77777777" w:rsidR="00874C27" w:rsidRDefault="00874C27">
      <w:pPr>
        <w:jc w:val="both"/>
        <w:rPr>
          <w:rFonts w:ascii="Tahoma" w:hAnsi="Tahoma"/>
          <w:color w:val="17365D"/>
          <w:sz w:val="80"/>
        </w:rPr>
      </w:pPr>
    </w:p>
    <w:p w14:paraId="779B8EC8" w14:textId="77777777" w:rsidR="00874C27" w:rsidRDefault="00874C27">
      <w:pPr>
        <w:jc w:val="both"/>
        <w:rPr>
          <w:rFonts w:ascii="Tahoma" w:hAnsi="Tahoma"/>
          <w:color w:val="17365D"/>
          <w:sz w:val="80"/>
        </w:rPr>
      </w:pPr>
    </w:p>
    <w:p w14:paraId="25C18A97" w14:textId="77777777" w:rsidR="00874C27" w:rsidRDefault="00C21A58">
      <w:pPr>
        <w:jc w:val="both"/>
        <w:rPr>
          <w:rFonts w:ascii="Tahoma" w:hAnsi="Tahoma"/>
          <w:color w:val="17365D"/>
          <w:sz w:val="80"/>
        </w:rPr>
      </w:pPr>
      <w:r>
        <w:rPr>
          <w:rFonts w:ascii="Tahoma" w:hAnsi="Tahoma"/>
          <w:color w:val="17365D"/>
          <w:sz w:val="80"/>
        </w:rPr>
        <w:t xml:space="preserve">Toolbox for Analysis of Flexural Isostasy (TAFI) </w:t>
      </w:r>
    </w:p>
    <w:p w14:paraId="0CEE871E" w14:textId="77777777" w:rsidR="00874C27" w:rsidRDefault="00C21A58">
      <w:pPr>
        <w:jc w:val="both"/>
        <w:rPr>
          <w:rFonts w:ascii="Tahoma" w:hAnsi="Tahoma"/>
          <w:color w:val="17365D"/>
          <w:sz w:val="80"/>
        </w:rPr>
      </w:pP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r>
    </w:p>
    <w:p w14:paraId="35C24F95" w14:textId="77777777" w:rsidR="00874C27" w:rsidRDefault="00C21A58">
      <w:pPr>
        <w:jc w:val="both"/>
        <w:rPr>
          <w:rFonts w:ascii="Tahoma" w:hAnsi="Tahoma"/>
          <w:color w:val="17365D"/>
          <w:sz w:val="40"/>
          <w:szCs w:val="40"/>
        </w:rPr>
      </w:pP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r>
      <w:r>
        <w:rPr>
          <w:rFonts w:ascii="Tahoma" w:hAnsi="Tahoma"/>
          <w:color w:val="17365D"/>
          <w:sz w:val="80"/>
        </w:rPr>
        <w:tab/>
        <w:t xml:space="preserve"> </w:t>
      </w:r>
      <w:r>
        <w:rPr>
          <w:rFonts w:ascii="Tahoma" w:hAnsi="Tahoma"/>
          <w:color w:val="17365D"/>
          <w:sz w:val="40"/>
          <w:szCs w:val="40"/>
        </w:rPr>
        <w:t xml:space="preserve">version 1.0 </w:t>
      </w:r>
    </w:p>
    <w:p w14:paraId="7A73DE1E" w14:textId="77777777" w:rsidR="00874C27" w:rsidRDefault="00C21A58">
      <w:pPr>
        <w:jc w:val="both"/>
        <w:rPr>
          <w:rFonts w:ascii="Tahoma" w:hAnsi="Tahoma"/>
          <w:color w:val="17365D"/>
          <w:sz w:val="40"/>
          <w:szCs w:val="40"/>
        </w:rPr>
      </w:pPr>
      <w:r>
        <w:rPr>
          <w:rFonts w:ascii="Tahoma" w:hAnsi="Tahoma"/>
          <w:color w:val="17365D"/>
          <w:sz w:val="40"/>
          <w:szCs w:val="40"/>
        </w:rPr>
        <w:tab/>
      </w:r>
      <w:r>
        <w:rPr>
          <w:rFonts w:ascii="Tahoma" w:hAnsi="Tahoma"/>
          <w:color w:val="17365D"/>
          <w:sz w:val="40"/>
          <w:szCs w:val="40"/>
        </w:rPr>
        <w:tab/>
      </w:r>
      <w:r>
        <w:rPr>
          <w:rFonts w:ascii="Tahoma" w:hAnsi="Tahoma"/>
          <w:color w:val="17365D"/>
          <w:sz w:val="40"/>
          <w:szCs w:val="40"/>
        </w:rPr>
        <w:tab/>
      </w:r>
      <w:r>
        <w:rPr>
          <w:rFonts w:ascii="Tahoma" w:hAnsi="Tahoma"/>
          <w:color w:val="17365D"/>
          <w:sz w:val="40"/>
          <w:szCs w:val="40"/>
        </w:rPr>
        <w:tab/>
      </w:r>
      <w:r>
        <w:rPr>
          <w:rFonts w:ascii="Tahoma" w:hAnsi="Tahoma"/>
          <w:color w:val="17365D"/>
          <w:sz w:val="40"/>
          <w:szCs w:val="40"/>
        </w:rPr>
        <w:tab/>
      </w:r>
      <w:r>
        <w:rPr>
          <w:rFonts w:ascii="Tahoma" w:hAnsi="Tahoma"/>
          <w:color w:val="17365D"/>
          <w:sz w:val="40"/>
          <w:szCs w:val="40"/>
        </w:rPr>
        <w:tab/>
      </w:r>
      <w:r>
        <w:rPr>
          <w:rFonts w:ascii="Tahoma" w:hAnsi="Tahoma"/>
          <w:color w:val="17365D"/>
          <w:sz w:val="40"/>
          <w:szCs w:val="40"/>
        </w:rPr>
        <w:tab/>
      </w:r>
      <w:r>
        <w:rPr>
          <w:rFonts w:ascii="Tahoma" w:hAnsi="Tahoma"/>
          <w:color w:val="17365D"/>
          <w:sz w:val="40"/>
          <w:szCs w:val="40"/>
        </w:rPr>
        <w:tab/>
      </w:r>
    </w:p>
    <w:p w14:paraId="4A1D20AE" w14:textId="77777777" w:rsidR="00874C27" w:rsidRDefault="00874C27">
      <w:pPr>
        <w:jc w:val="both"/>
        <w:rPr>
          <w:rFonts w:ascii="Tahoma" w:hAnsi="Tahoma"/>
          <w:color w:val="17365D"/>
          <w:sz w:val="40"/>
          <w:szCs w:val="40"/>
        </w:rPr>
      </w:pPr>
    </w:p>
    <w:p w14:paraId="52533032" w14:textId="2F2969DC" w:rsidR="00D0612C" w:rsidRDefault="00D0612C">
      <w:pPr>
        <w:jc w:val="both"/>
        <w:rPr>
          <w:rFonts w:ascii="Tahoma" w:hAnsi="Tahoma"/>
          <w:color w:val="17365D"/>
          <w:sz w:val="40"/>
          <w:szCs w:val="40"/>
        </w:rPr>
      </w:pPr>
      <w:r>
        <w:rPr>
          <w:rFonts w:ascii="Tahoma" w:hAnsi="Tahoma"/>
          <w:color w:val="17365D"/>
          <w:sz w:val="40"/>
          <w:szCs w:val="40"/>
        </w:rPr>
        <w:tab/>
        <w:t xml:space="preserve">Sumant Jha, </w:t>
      </w:r>
      <w:r w:rsidR="00C21A58">
        <w:rPr>
          <w:rFonts w:ascii="Tahoma" w:hAnsi="Tahoma"/>
          <w:color w:val="17365D"/>
          <w:sz w:val="40"/>
          <w:szCs w:val="40"/>
        </w:rPr>
        <w:t>Dennis L. Harry</w:t>
      </w:r>
      <w:r>
        <w:rPr>
          <w:rFonts w:ascii="Tahoma" w:hAnsi="Tahoma"/>
          <w:color w:val="17365D"/>
          <w:sz w:val="40"/>
          <w:szCs w:val="40"/>
        </w:rPr>
        <w:t xml:space="preserve"> and Derek L. </w:t>
      </w:r>
      <w:proofErr w:type="spellStart"/>
      <w:r>
        <w:rPr>
          <w:rFonts w:ascii="Tahoma" w:hAnsi="Tahoma"/>
          <w:color w:val="17365D"/>
          <w:sz w:val="40"/>
          <w:szCs w:val="40"/>
        </w:rPr>
        <w:t>Schutt</w:t>
      </w:r>
      <w:proofErr w:type="spellEnd"/>
    </w:p>
    <w:p w14:paraId="62CEE873" w14:textId="36B86137" w:rsidR="00D0612C" w:rsidRPr="00D0612C" w:rsidRDefault="00D0612C" w:rsidP="00D0612C">
      <w:pPr>
        <w:jc w:val="center"/>
        <w:rPr>
          <w:rFonts w:ascii="Tahoma" w:hAnsi="Tahoma"/>
          <w:color w:val="17365D"/>
          <w:sz w:val="40"/>
          <w:szCs w:val="40"/>
        </w:rPr>
      </w:pPr>
      <w:r>
        <w:rPr>
          <w:rFonts w:ascii="Tahoma" w:hAnsi="Tahoma"/>
          <w:color w:val="17365D"/>
          <w:sz w:val="40"/>
          <w:szCs w:val="40"/>
        </w:rPr>
        <w:t>Colorado State University</w:t>
      </w:r>
    </w:p>
    <w:p w14:paraId="514678BD" w14:textId="77777777" w:rsidR="00874C27" w:rsidRDefault="00C21A58">
      <w:pPr>
        <w:spacing w:before="4500"/>
        <w:jc w:val="both"/>
      </w:pPr>
      <w:r>
        <w:t xml:space="preserve"> </w:t>
      </w:r>
      <w:r>
        <w:br w:type="page"/>
      </w:r>
    </w:p>
    <w:p w14:paraId="1792C926" w14:textId="77777777" w:rsidR="00874C27" w:rsidRDefault="00C21A58">
      <w:pPr>
        <w:pBdr>
          <w:bottom w:val="single" w:sz="2" w:space="1" w:color="AAAAAA"/>
        </w:pBdr>
        <w:shd w:val="clear" w:color="auto" w:fill="FFFFFF"/>
        <w:spacing w:before="75" w:after="450"/>
        <w:jc w:val="both"/>
        <w:outlineLvl w:val="0"/>
        <w:divId w:val="1106118120"/>
      </w:pPr>
      <w:bookmarkStart w:id="0" w:name="_Toc448914584"/>
      <w:bookmarkStart w:id="1" w:name="_Toc448854707"/>
      <w:r>
        <w:rPr>
          <w:rFonts w:ascii="Tahoma" w:hAnsi="Tahoma"/>
          <w:b/>
          <w:color w:val="365F91"/>
          <w:sz w:val="28"/>
        </w:rPr>
        <w:lastRenderedPageBreak/>
        <w:t>Table of contents</w:t>
      </w:r>
      <w:bookmarkEnd w:id="0"/>
      <w:bookmarkEnd w:id="1"/>
    </w:p>
    <w:sdt>
      <w:sdtPr>
        <w:rPr>
          <w:rFonts w:ascii="Arial" w:hAnsi="Arial"/>
          <w:b w:val="0"/>
          <w:bCs w:val="0"/>
          <w:sz w:val="20"/>
          <w:szCs w:val="20"/>
        </w:rPr>
        <w:id w:val="-1507117890"/>
        <w:docPartObj>
          <w:docPartGallery w:val="Table of Contents"/>
          <w:docPartUnique/>
        </w:docPartObj>
      </w:sdtPr>
      <w:sdtEndPr/>
      <w:sdtContent>
        <w:p w14:paraId="753B6C27" w14:textId="163827A4" w:rsidR="00874C27" w:rsidRDefault="00C21A58">
          <w:pPr>
            <w:pStyle w:val="TOC1"/>
            <w:tabs>
              <w:tab w:val="right" w:leader="dot" w:pos="9495"/>
            </w:tabs>
            <w:rPr>
              <w:rFonts w:eastAsiaTheme="minorEastAsia" w:cstheme="minorBidi"/>
              <w:b w:val="0"/>
              <w:bCs w:val="0"/>
              <w:noProof/>
              <w:sz w:val="22"/>
              <w:szCs w:val="22"/>
            </w:rPr>
          </w:pPr>
          <w:r>
            <w:rPr>
              <w:rFonts w:eastAsiaTheme="majorEastAsia" w:cstheme="majorBidi"/>
              <w:b w:val="0"/>
              <w:bCs w:val="0"/>
              <w:color w:val="2E74B5" w:themeColor="accent1" w:themeShade="BF"/>
            </w:rPr>
            <w:fldChar w:fldCharType="begin"/>
          </w:r>
          <w:r>
            <w:instrText xml:space="preserve"> TOC \o "1-3" \h \z \u </w:instrText>
          </w:r>
          <w:r>
            <w:rPr>
              <w:rFonts w:eastAsiaTheme="majorEastAsia" w:cstheme="majorBidi"/>
              <w:b w:val="0"/>
              <w:bCs w:val="0"/>
              <w:color w:val="2E74B5" w:themeColor="accent1" w:themeShade="BF"/>
            </w:rPr>
            <w:fldChar w:fldCharType="separate"/>
          </w:r>
          <w:bookmarkStart w:id="2" w:name="_GoBack"/>
          <w:bookmarkEnd w:id="2"/>
          <w:r w:rsidR="0008260A">
            <w:fldChar w:fldCharType="begin"/>
          </w:r>
          <w:r w:rsidR="0008260A">
            <w:instrText xml:space="preserve"> HYPERLINK \l "_Toc448914585" </w:instrText>
          </w:r>
          <w:r w:rsidR="0008260A">
            <w:fldChar w:fldCharType="separate"/>
          </w:r>
          <w:r>
            <w:rPr>
              <w:rStyle w:val="Hyperlink"/>
              <w:rFonts w:ascii="Tahoma" w:hAnsi="Tahoma"/>
              <w:noProof/>
            </w:rPr>
            <w:t>Introduction</w:t>
          </w:r>
          <w:r>
            <w:rPr>
              <w:rStyle w:val="Hyperlink"/>
              <w:noProof/>
              <w:webHidden/>
              <w:color w:val="auto"/>
              <w:u w:val="none"/>
            </w:rPr>
            <w:tab/>
          </w:r>
          <w:r>
            <w:rPr>
              <w:rStyle w:val="Hyperlink"/>
              <w:noProof/>
              <w:webHidden/>
              <w:color w:val="auto"/>
              <w:u w:val="none"/>
            </w:rPr>
            <w:fldChar w:fldCharType="begin"/>
          </w:r>
          <w:r>
            <w:rPr>
              <w:rStyle w:val="Hyperlink"/>
              <w:noProof/>
              <w:webHidden/>
              <w:color w:val="auto"/>
              <w:u w:val="none"/>
            </w:rPr>
            <w:instrText xml:space="preserve"> PAGEREF _Toc448914585 \h </w:instrText>
          </w:r>
          <w:r>
            <w:rPr>
              <w:rStyle w:val="Hyperlink"/>
              <w:noProof/>
              <w:webHidden/>
              <w:color w:val="auto"/>
              <w:u w:val="none"/>
            </w:rPr>
          </w:r>
          <w:r>
            <w:rPr>
              <w:rStyle w:val="Hyperlink"/>
              <w:noProof/>
              <w:webHidden/>
              <w:color w:val="auto"/>
              <w:u w:val="none"/>
            </w:rPr>
            <w:fldChar w:fldCharType="separate"/>
          </w:r>
          <w:r>
            <w:rPr>
              <w:rStyle w:val="Hyperlink"/>
              <w:noProof/>
              <w:webHidden/>
              <w:color w:val="auto"/>
              <w:u w:val="none"/>
            </w:rPr>
            <w:t>3</w:t>
          </w:r>
          <w:r>
            <w:rPr>
              <w:rStyle w:val="Hyperlink"/>
              <w:noProof/>
              <w:webHidden/>
              <w:color w:val="auto"/>
              <w:u w:val="none"/>
            </w:rPr>
            <w:fldChar w:fldCharType="end"/>
          </w:r>
          <w:r w:rsidR="0008260A">
            <w:rPr>
              <w:rStyle w:val="Hyperlink"/>
              <w:noProof/>
              <w:color w:val="auto"/>
              <w:u w:val="none"/>
            </w:rPr>
            <w:fldChar w:fldCharType="end"/>
          </w:r>
        </w:p>
        <w:p w14:paraId="03B0FA99" w14:textId="77777777" w:rsidR="00874C27" w:rsidRDefault="0008260A">
          <w:pPr>
            <w:pStyle w:val="TOC1"/>
            <w:tabs>
              <w:tab w:val="right" w:leader="dot" w:pos="9495"/>
            </w:tabs>
            <w:rPr>
              <w:rFonts w:eastAsiaTheme="minorEastAsia" w:cstheme="minorBidi"/>
              <w:b w:val="0"/>
              <w:bCs w:val="0"/>
              <w:noProof/>
              <w:sz w:val="22"/>
              <w:szCs w:val="22"/>
            </w:rPr>
          </w:pPr>
          <w:hyperlink w:anchor="_Toc448914586" w:history="1">
            <w:r w:rsidR="00C21A58">
              <w:rPr>
                <w:rStyle w:val="Hyperlink"/>
                <w:rFonts w:ascii="Tahoma" w:hAnsi="Tahoma"/>
                <w:noProof/>
              </w:rPr>
              <w:t>Installation</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_Toc448914586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3</w:t>
            </w:r>
            <w:r w:rsidR="00C21A58">
              <w:rPr>
                <w:rStyle w:val="Hyperlink"/>
                <w:noProof/>
                <w:webHidden/>
                <w:color w:val="auto"/>
                <w:u w:val="none"/>
              </w:rPr>
              <w:fldChar w:fldCharType="end"/>
            </w:r>
          </w:hyperlink>
        </w:p>
        <w:p w14:paraId="378A7EBF" w14:textId="77777777" w:rsidR="00874C27" w:rsidRDefault="0008260A">
          <w:pPr>
            <w:pStyle w:val="TOC1"/>
            <w:tabs>
              <w:tab w:val="right" w:leader="dot" w:pos="9495"/>
            </w:tabs>
            <w:rPr>
              <w:rFonts w:eastAsiaTheme="minorEastAsia" w:cstheme="minorBidi"/>
              <w:b w:val="0"/>
              <w:bCs w:val="0"/>
              <w:noProof/>
              <w:sz w:val="22"/>
              <w:szCs w:val="22"/>
            </w:rPr>
          </w:pPr>
          <w:hyperlink w:anchor="_Toc448914587" w:history="1">
            <w:r w:rsidR="00C21A58">
              <w:rPr>
                <w:rStyle w:val="Hyperlink"/>
                <w:rFonts w:ascii="Tahoma" w:hAnsi="Tahoma"/>
                <w:noProof/>
              </w:rPr>
              <w:t>Running toolbox</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_Toc448914587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3</w:t>
            </w:r>
            <w:r w:rsidR="00C21A58">
              <w:rPr>
                <w:rStyle w:val="Hyperlink"/>
                <w:noProof/>
                <w:webHidden/>
                <w:color w:val="auto"/>
                <w:u w:val="none"/>
              </w:rPr>
              <w:fldChar w:fldCharType="end"/>
            </w:r>
          </w:hyperlink>
        </w:p>
        <w:p w14:paraId="572D43F2" w14:textId="77777777" w:rsidR="00874C27" w:rsidRDefault="0008260A">
          <w:pPr>
            <w:pStyle w:val="TOC1"/>
            <w:tabs>
              <w:tab w:val="right" w:leader="dot" w:pos="9495"/>
            </w:tabs>
            <w:rPr>
              <w:rFonts w:eastAsiaTheme="minorEastAsia" w:cstheme="minorBidi"/>
              <w:b w:val="0"/>
              <w:bCs w:val="0"/>
              <w:noProof/>
              <w:sz w:val="22"/>
              <w:szCs w:val="22"/>
            </w:rPr>
          </w:pPr>
          <w:hyperlink w:anchor="_Toc448914588" w:history="1">
            <w:r w:rsidR="00C21A58">
              <w:rPr>
                <w:rStyle w:val="Hyperlink"/>
                <w:rFonts w:ascii="Tahoma" w:hAnsi="Tahoma"/>
                <w:noProof/>
              </w:rPr>
              <w:t>Using TAFI</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_Toc448914588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4</w:t>
            </w:r>
            <w:r w:rsidR="00C21A58">
              <w:rPr>
                <w:rStyle w:val="Hyperlink"/>
                <w:noProof/>
                <w:webHidden/>
                <w:color w:val="auto"/>
                <w:u w:val="none"/>
              </w:rPr>
              <w:fldChar w:fldCharType="end"/>
            </w:r>
          </w:hyperlink>
        </w:p>
        <w:p w14:paraId="7E947D97" w14:textId="77777777" w:rsidR="00874C27" w:rsidRDefault="0008260A">
          <w:pPr>
            <w:pStyle w:val="TOC2"/>
            <w:tabs>
              <w:tab w:val="right" w:leader="dot" w:pos="9495"/>
            </w:tabs>
            <w:rPr>
              <w:rFonts w:eastAsiaTheme="minorEastAsia" w:cstheme="minorBidi"/>
              <w:b w:val="0"/>
              <w:bCs w:val="0"/>
              <w:noProof/>
            </w:rPr>
          </w:pPr>
          <w:hyperlink w:anchor="_Toc448914589" w:history="1">
            <w:r w:rsidR="00C21A58">
              <w:rPr>
                <w:rStyle w:val="Hyperlink"/>
                <w:rFonts w:ascii="Tahoma" w:hAnsi="Tahoma"/>
                <w:noProof/>
              </w:rPr>
              <w:t>Plate Geometry</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_Toc448914589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4</w:t>
            </w:r>
            <w:r w:rsidR="00C21A58">
              <w:rPr>
                <w:rStyle w:val="Hyperlink"/>
                <w:noProof/>
                <w:webHidden/>
                <w:color w:val="auto"/>
                <w:u w:val="none"/>
              </w:rPr>
              <w:fldChar w:fldCharType="end"/>
            </w:r>
          </w:hyperlink>
        </w:p>
        <w:p w14:paraId="21A31287" w14:textId="77777777" w:rsidR="00874C27" w:rsidRDefault="0008260A">
          <w:pPr>
            <w:pStyle w:val="TOC2"/>
            <w:tabs>
              <w:tab w:val="right" w:leader="dot" w:pos="9495"/>
            </w:tabs>
            <w:rPr>
              <w:rFonts w:eastAsiaTheme="minorEastAsia" w:cstheme="minorBidi"/>
              <w:b w:val="0"/>
              <w:bCs w:val="0"/>
              <w:noProof/>
            </w:rPr>
          </w:pPr>
          <w:hyperlink w:anchor="_Toc448914590" w:history="1">
            <w:r w:rsidR="00C21A58">
              <w:rPr>
                <w:rStyle w:val="Hyperlink"/>
                <w:rFonts w:ascii="Tahoma" w:hAnsi="Tahoma"/>
                <w:noProof/>
              </w:rPr>
              <w:t>Load Geometry</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_Toc448914590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5</w:t>
            </w:r>
            <w:r w:rsidR="00C21A58">
              <w:rPr>
                <w:rStyle w:val="Hyperlink"/>
                <w:noProof/>
                <w:webHidden/>
                <w:color w:val="auto"/>
                <w:u w:val="none"/>
              </w:rPr>
              <w:fldChar w:fldCharType="end"/>
            </w:r>
          </w:hyperlink>
        </w:p>
        <w:p w14:paraId="080A8483" w14:textId="77777777" w:rsidR="00874C27" w:rsidRDefault="0008260A">
          <w:pPr>
            <w:pStyle w:val="TOC3"/>
            <w:tabs>
              <w:tab w:val="right" w:leader="dot" w:pos="9495"/>
            </w:tabs>
            <w:rPr>
              <w:rFonts w:eastAsiaTheme="minorEastAsia" w:cstheme="minorBidi"/>
              <w:noProof/>
            </w:rPr>
          </w:pPr>
          <w:hyperlink w:anchor="_Toc448914591" w:history="1">
            <w:r w:rsidR="00C21A58">
              <w:rPr>
                <w:rStyle w:val="Hyperlink"/>
                <w:rFonts w:ascii="Tahoma" w:hAnsi="Tahoma"/>
                <w:b/>
                <w:noProof/>
              </w:rPr>
              <w:t>Load Magnitude</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_Toc448914591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5</w:t>
            </w:r>
            <w:r w:rsidR="00C21A58">
              <w:rPr>
                <w:rStyle w:val="Hyperlink"/>
                <w:noProof/>
                <w:webHidden/>
                <w:color w:val="auto"/>
                <w:u w:val="none"/>
              </w:rPr>
              <w:fldChar w:fldCharType="end"/>
            </w:r>
          </w:hyperlink>
        </w:p>
        <w:p w14:paraId="168A434D" w14:textId="77777777" w:rsidR="00874C27" w:rsidRDefault="0008260A">
          <w:pPr>
            <w:pStyle w:val="TOC3"/>
            <w:tabs>
              <w:tab w:val="right" w:leader="dot" w:pos="9495"/>
            </w:tabs>
            <w:rPr>
              <w:rFonts w:eastAsiaTheme="minorEastAsia" w:cstheme="minorBidi"/>
              <w:noProof/>
            </w:rPr>
          </w:pPr>
          <w:hyperlink w:anchor="_Toc448914592" w:history="1">
            <w:r w:rsidR="00C21A58">
              <w:rPr>
                <w:rStyle w:val="Hyperlink"/>
                <w:rFonts w:ascii="Tahoma" w:hAnsi="Tahoma"/>
                <w:b/>
                <w:noProof/>
              </w:rPr>
              <w:t>Load Position</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_Toc448914592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6</w:t>
            </w:r>
            <w:r w:rsidR="00C21A58">
              <w:rPr>
                <w:rStyle w:val="Hyperlink"/>
                <w:noProof/>
                <w:webHidden/>
                <w:color w:val="auto"/>
                <w:u w:val="none"/>
              </w:rPr>
              <w:fldChar w:fldCharType="end"/>
            </w:r>
          </w:hyperlink>
        </w:p>
        <w:p w14:paraId="51448CCE" w14:textId="77777777" w:rsidR="00874C27" w:rsidRDefault="0008260A">
          <w:pPr>
            <w:pStyle w:val="TOC3"/>
            <w:tabs>
              <w:tab w:val="right" w:leader="dot" w:pos="9495"/>
            </w:tabs>
            <w:rPr>
              <w:rFonts w:eastAsiaTheme="minorEastAsia" w:cstheme="minorBidi"/>
              <w:noProof/>
            </w:rPr>
          </w:pPr>
          <w:hyperlink w:anchor="_Toc448914593" w:history="1">
            <w:r w:rsidR="00C21A58">
              <w:rPr>
                <w:rStyle w:val="Hyperlink"/>
                <w:rFonts w:ascii="Tahoma" w:hAnsi="Tahoma"/>
                <w:b/>
                <w:noProof/>
              </w:rPr>
              <w:t>Load Wavelength</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_Toc448914593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6</w:t>
            </w:r>
            <w:r w:rsidR="00C21A58">
              <w:rPr>
                <w:rStyle w:val="Hyperlink"/>
                <w:noProof/>
                <w:webHidden/>
                <w:color w:val="auto"/>
                <w:u w:val="none"/>
              </w:rPr>
              <w:fldChar w:fldCharType="end"/>
            </w:r>
          </w:hyperlink>
        </w:p>
        <w:p w14:paraId="4DDA9EA4" w14:textId="77777777" w:rsidR="00874C27" w:rsidRDefault="0008260A">
          <w:pPr>
            <w:pStyle w:val="TOC2"/>
            <w:tabs>
              <w:tab w:val="right" w:leader="dot" w:pos="9495"/>
            </w:tabs>
            <w:rPr>
              <w:rFonts w:eastAsiaTheme="minorEastAsia" w:cstheme="minorBidi"/>
              <w:b w:val="0"/>
              <w:bCs w:val="0"/>
              <w:noProof/>
            </w:rPr>
          </w:pPr>
          <w:hyperlink w:anchor="_Toc448914594" w:history="1">
            <w:r w:rsidR="00C21A58">
              <w:rPr>
                <w:rStyle w:val="Hyperlink"/>
                <w:rFonts w:ascii="Tahoma" w:hAnsi="Tahoma"/>
                <w:noProof/>
              </w:rPr>
              <w:t>Flexural Rigidity</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_Toc448914594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6</w:t>
            </w:r>
            <w:r w:rsidR="00C21A58">
              <w:rPr>
                <w:rStyle w:val="Hyperlink"/>
                <w:noProof/>
                <w:webHidden/>
                <w:color w:val="auto"/>
                <w:u w:val="none"/>
              </w:rPr>
              <w:fldChar w:fldCharType="end"/>
            </w:r>
          </w:hyperlink>
        </w:p>
        <w:p w14:paraId="5704D151" w14:textId="77777777" w:rsidR="00874C27" w:rsidRDefault="0008260A">
          <w:pPr>
            <w:pStyle w:val="TOC2"/>
            <w:tabs>
              <w:tab w:val="right" w:leader="dot" w:pos="9495"/>
            </w:tabs>
            <w:rPr>
              <w:rFonts w:eastAsiaTheme="minorEastAsia" w:cstheme="minorBidi"/>
              <w:b w:val="0"/>
              <w:bCs w:val="0"/>
              <w:noProof/>
            </w:rPr>
          </w:pPr>
          <w:hyperlink w:anchor="_Toc448914595" w:history="1">
            <w:r w:rsidR="00C21A58">
              <w:rPr>
                <w:rStyle w:val="Hyperlink"/>
                <w:rFonts w:ascii="Tahoma" w:hAnsi="Tahoma"/>
                <w:noProof/>
              </w:rPr>
              <w:t>Elastic Thickness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_Toc448914595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7</w:t>
            </w:r>
            <w:r w:rsidR="00C21A58">
              <w:rPr>
                <w:rStyle w:val="Hyperlink"/>
                <w:noProof/>
                <w:webHidden/>
                <w:color w:val="auto"/>
                <w:u w:val="none"/>
              </w:rPr>
              <w:fldChar w:fldCharType="end"/>
            </w:r>
          </w:hyperlink>
        </w:p>
        <w:p w14:paraId="6EDF0529" w14:textId="77777777" w:rsidR="00874C27" w:rsidRDefault="0008260A">
          <w:pPr>
            <w:pStyle w:val="TOC2"/>
            <w:tabs>
              <w:tab w:val="right" w:leader="dot" w:pos="9495"/>
            </w:tabs>
            <w:rPr>
              <w:rFonts w:eastAsiaTheme="minorEastAsia" w:cstheme="minorBidi"/>
              <w:b w:val="0"/>
              <w:bCs w:val="0"/>
              <w:noProof/>
            </w:rPr>
          </w:pPr>
          <w:hyperlink w:anchor="_Toc448914596" w:history="1">
            <w:r w:rsidR="00C21A58">
              <w:rPr>
                <w:rStyle w:val="Hyperlink"/>
                <w:rFonts w:ascii="Tahoma" w:hAnsi="Tahoma"/>
                <w:noProof/>
              </w:rPr>
              <w:t>Density Structure</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_Toc448914596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7</w:t>
            </w:r>
            <w:r w:rsidR="00C21A58">
              <w:rPr>
                <w:rStyle w:val="Hyperlink"/>
                <w:noProof/>
                <w:webHidden/>
                <w:color w:val="auto"/>
                <w:u w:val="none"/>
              </w:rPr>
              <w:fldChar w:fldCharType="end"/>
            </w:r>
          </w:hyperlink>
        </w:p>
        <w:p w14:paraId="7CD5F5F2" w14:textId="77777777" w:rsidR="00874C27" w:rsidRDefault="0008260A">
          <w:pPr>
            <w:pStyle w:val="TOC2"/>
            <w:tabs>
              <w:tab w:val="right" w:leader="dot" w:pos="9495"/>
            </w:tabs>
            <w:rPr>
              <w:rFonts w:eastAsiaTheme="minorEastAsia" w:cstheme="minorBidi"/>
              <w:b w:val="0"/>
              <w:bCs w:val="0"/>
              <w:noProof/>
            </w:rPr>
          </w:pPr>
          <w:hyperlink w:anchor="_Toc448914597" w:history="1">
            <w:r w:rsidR="00C21A58">
              <w:rPr>
                <w:rStyle w:val="Hyperlink"/>
                <w:rFonts w:ascii="Tahoma" w:hAnsi="Tahoma"/>
                <w:noProof/>
              </w:rPr>
              <w:t>Plot Parameter</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_Toc448914597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7</w:t>
            </w:r>
            <w:r w:rsidR="00C21A58">
              <w:rPr>
                <w:rStyle w:val="Hyperlink"/>
                <w:noProof/>
                <w:webHidden/>
                <w:color w:val="auto"/>
                <w:u w:val="none"/>
              </w:rPr>
              <w:fldChar w:fldCharType="end"/>
            </w:r>
          </w:hyperlink>
        </w:p>
        <w:p w14:paraId="37492F17" w14:textId="77777777" w:rsidR="00874C27" w:rsidRDefault="0008260A">
          <w:pPr>
            <w:pStyle w:val="TOC2"/>
            <w:tabs>
              <w:tab w:val="right" w:leader="dot" w:pos="9495"/>
            </w:tabs>
            <w:rPr>
              <w:rFonts w:eastAsiaTheme="minorEastAsia" w:cstheme="minorBidi"/>
              <w:b w:val="0"/>
              <w:bCs w:val="0"/>
              <w:noProof/>
            </w:rPr>
          </w:pPr>
          <w:hyperlink w:anchor="_Toc448914598" w:history="1">
            <w:r w:rsidR="00C21A58">
              <w:rPr>
                <w:rStyle w:val="Hyperlink"/>
                <w:rFonts w:ascii="Tahoma" w:hAnsi="Tahoma"/>
                <w:noProof/>
              </w:rPr>
              <w:t>Data Import</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_Toc448914598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7</w:t>
            </w:r>
            <w:r w:rsidR="00C21A58">
              <w:rPr>
                <w:rStyle w:val="Hyperlink"/>
                <w:noProof/>
                <w:webHidden/>
                <w:color w:val="auto"/>
                <w:u w:val="none"/>
              </w:rPr>
              <w:fldChar w:fldCharType="end"/>
            </w:r>
          </w:hyperlink>
        </w:p>
        <w:p w14:paraId="0DA047AC" w14:textId="77777777" w:rsidR="00874C27" w:rsidRDefault="0008260A">
          <w:pPr>
            <w:pStyle w:val="TOC2"/>
            <w:tabs>
              <w:tab w:val="right" w:leader="dot" w:pos="9495"/>
            </w:tabs>
            <w:rPr>
              <w:rFonts w:eastAsiaTheme="minorEastAsia" w:cstheme="minorBidi"/>
              <w:b w:val="0"/>
              <w:bCs w:val="0"/>
              <w:noProof/>
            </w:rPr>
          </w:pPr>
          <w:hyperlink w:anchor="_Toc448914599" w:history="1">
            <w:r w:rsidR="00C21A58">
              <w:rPr>
                <w:rStyle w:val="Hyperlink"/>
                <w:rFonts w:ascii="Tahoma" w:hAnsi="Tahoma"/>
                <w:noProof/>
              </w:rPr>
              <w:t>Data Shift</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_Toc448914599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8</w:t>
            </w:r>
            <w:r w:rsidR="00C21A58">
              <w:rPr>
                <w:rStyle w:val="Hyperlink"/>
                <w:noProof/>
                <w:webHidden/>
                <w:color w:val="auto"/>
                <w:u w:val="none"/>
              </w:rPr>
              <w:fldChar w:fldCharType="end"/>
            </w:r>
          </w:hyperlink>
        </w:p>
        <w:p w14:paraId="58EA3B71" w14:textId="77777777" w:rsidR="00874C27" w:rsidRDefault="0008260A">
          <w:pPr>
            <w:pStyle w:val="TOC2"/>
            <w:tabs>
              <w:tab w:val="right" w:leader="dot" w:pos="9495"/>
            </w:tabs>
            <w:rPr>
              <w:rFonts w:eastAsiaTheme="minorEastAsia" w:cstheme="minorBidi"/>
              <w:b w:val="0"/>
              <w:bCs w:val="0"/>
              <w:noProof/>
            </w:rPr>
          </w:pPr>
          <w:hyperlink w:anchor="_Toc448914600" w:history="1">
            <w:r w:rsidR="00C21A58">
              <w:rPr>
                <w:rStyle w:val="Hyperlink"/>
                <w:rFonts w:ascii="Tahoma" w:hAnsi="Tahoma"/>
                <w:noProof/>
              </w:rPr>
              <w:t>Outputs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_Toc448914600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8</w:t>
            </w:r>
            <w:r w:rsidR="00C21A58">
              <w:rPr>
                <w:rStyle w:val="Hyperlink"/>
                <w:noProof/>
                <w:webHidden/>
                <w:color w:val="auto"/>
                <w:u w:val="none"/>
              </w:rPr>
              <w:fldChar w:fldCharType="end"/>
            </w:r>
          </w:hyperlink>
        </w:p>
        <w:p w14:paraId="2CF75377" w14:textId="77777777" w:rsidR="00874C27" w:rsidRDefault="0008260A">
          <w:pPr>
            <w:pStyle w:val="TOC1"/>
            <w:tabs>
              <w:tab w:val="right" w:leader="dot" w:pos="9495"/>
            </w:tabs>
            <w:rPr>
              <w:rFonts w:eastAsiaTheme="minorEastAsia" w:cstheme="minorBidi"/>
              <w:b w:val="0"/>
              <w:bCs w:val="0"/>
              <w:noProof/>
              <w:sz w:val="22"/>
              <w:szCs w:val="22"/>
            </w:rPr>
          </w:pPr>
          <w:hyperlink w:anchor="_Toc448914601" w:history="1">
            <w:r w:rsidR="00C21A58">
              <w:rPr>
                <w:rStyle w:val="Hyperlink"/>
                <w:rFonts w:ascii="Tahoma" w:hAnsi="Tahoma"/>
                <w:noProof/>
              </w:rPr>
              <w:t>Push Buttons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_Toc448914601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9</w:t>
            </w:r>
            <w:r w:rsidR="00C21A58">
              <w:rPr>
                <w:rStyle w:val="Hyperlink"/>
                <w:noProof/>
                <w:webHidden/>
                <w:color w:val="auto"/>
                <w:u w:val="none"/>
              </w:rPr>
              <w:fldChar w:fldCharType="end"/>
            </w:r>
          </w:hyperlink>
        </w:p>
        <w:p w14:paraId="2749C7E9" w14:textId="77777777" w:rsidR="00874C27" w:rsidRDefault="0008260A">
          <w:pPr>
            <w:pStyle w:val="TOC2"/>
            <w:tabs>
              <w:tab w:val="right" w:leader="dot" w:pos="9495"/>
            </w:tabs>
            <w:rPr>
              <w:rFonts w:eastAsiaTheme="minorEastAsia" w:cstheme="minorBidi"/>
              <w:b w:val="0"/>
              <w:bCs w:val="0"/>
              <w:noProof/>
            </w:rPr>
          </w:pPr>
          <w:hyperlink w:anchor="_Toc448914602" w:history="1">
            <w:r w:rsidR="00C21A58">
              <w:rPr>
                <w:rStyle w:val="Hyperlink"/>
                <w:rFonts w:ascii="Tahoma" w:hAnsi="Tahoma"/>
                <w:noProof/>
              </w:rPr>
              <w:t>Plot Flexure</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_Toc448914602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9</w:t>
            </w:r>
            <w:r w:rsidR="00C21A58">
              <w:rPr>
                <w:rStyle w:val="Hyperlink"/>
                <w:noProof/>
                <w:webHidden/>
                <w:color w:val="auto"/>
                <w:u w:val="none"/>
              </w:rPr>
              <w:fldChar w:fldCharType="end"/>
            </w:r>
          </w:hyperlink>
        </w:p>
        <w:p w14:paraId="5486FAA7" w14:textId="77777777" w:rsidR="00874C27" w:rsidRDefault="0008260A">
          <w:pPr>
            <w:pStyle w:val="TOC2"/>
            <w:tabs>
              <w:tab w:val="right" w:leader="dot" w:pos="9495"/>
            </w:tabs>
            <w:rPr>
              <w:rFonts w:eastAsiaTheme="minorEastAsia" w:cstheme="minorBidi"/>
              <w:b w:val="0"/>
              <w:bCs w:val="0"/>
              <w:noProof/>
            </w:rPr>
          </w:pPr>
          <w:hyperlink w:anchor="_Toc448914605" w:history="1">
            <w:r w:rsidR="00C21A58">
              <w:rPr>
                <w:rStyle w:val="Hyperlink"/>
                <w:rFonts w:ascii="Tahoma" w:hAnsi="Tahoma"/>
                <w:noProof/>
              </w:rPr>
              <w:t>Plot Gravity</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_Toc448914605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9</w:t>
            </w:r>
            <w:r w:rsidR="00C21A58">
              <w:rPr>
                <w:rStyle w:val="Hyperlink"/>
                <w:noProof/>
                <w:webHidden/>
                <w:color w:val="auto"/>
                <w:u w:val="none"/>
              </w:rPr>
              <w:fldChar w:fldCharType="end"/>
            </w:r>
          </w:hyperlink>
        </w:p>
        <w:p w14:paraId="594ABDAC" w14:textId="77777777" w:rsidR="00874C27" w:rsidRDefault="0008260A">
          <w:pPr>
            <w:pStyle w:val="TOC2"/>
            <w:tabs>
              <w:tab w:val="right" w:leader="dot" w:pos="9495"/>
            </w:tabs>
            <w:rPr>
              <w:rFonts w:eastAsiaTheme="minorEastAsia" w:cstheme="minorBidi"/>
              <w:b w:val="0"/>
              <w:bCs w:val="0"/>
              <w:noProof/>
            </w:rPr>
          </w:pPr>
          <w:hyperlink w:anchor="_Toc448914606" w:history="1">
            <w:r w:rsidR="00C21A58">
              <w:rPr>
                <w:rStyle w:val="Hyperlink"/>
                <w:rFonts w:ascii="Tahoma" w:hAnsi="Tahoma"/>
                <w:noProof/>
              </w:rPr>
              <w:t>Clear All Curves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_Toc448914606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9</w:t>
            </w:r>
            <w:r w:rsidR="00C21A58">
              <w:rPr>
                <w:rStyle w:val="Hyperlink"/>
                <w:noProof/>
                <w:webHidden/>
                <w:color w:val="auto"/>
                <w:u w:val="none"/>
              </w:rPr>
              <w:fldChar w:fldCharType="end"/>
            </w:r>
          </w:hyperlink>
        </w:p>
        <w:p w14:paraId="235B43A2" w14:textId="77777777" w:rsidR="00874C27" w:rsidRDefault="0008260A">
          <w:pPr>
            <w:pStyle w:val="TOC2"/>
            <w:tabs>
              <w:tab w:val="right" w:leader="dot" w:pos="9495"/>
            </w:tabs>
            <w:rPr>
              <w:rFonts w:eastAsiaTheme="minorEastAsia" w:cstheme="minorBidi"/>
              <w:b w:val="0"/>
              <w:bCs w:val="0"/>
              <w:noProof/>
            </w:rPr>
          </w:pPr>
          <w:hyperlink w:anchor="_Toc448914607" w:history="1">
            <w:r w:rsidR="00C21A58">
              <w:rPr>
                <w:rStyle w:val="Hyperlink"/>
                <w:rFonts w:ascii="Tahoma" w:hAnsi="Tahoma"/>
                <w:noProof/>
              </w:rPr>
              <w:t>Reset All Plots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_Toc448914607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9</w:t>
            </w:r>
            <w:r w:rsidR="00C21A58">
              <w:rPr>
                <w:rStyle w:val="Hyperlink"/>
                <w:noProof/>
                <w:webHidden/>
                <w:color w:val="auto"/>
                <w:u w:val="none"/>
              </w:rPr>
              <w:fldChar w:fldCharType="end"/>
            </w:r>
          </w:hyperlink>
        </w:p>
        <w:p w14:paraId="7F3E50A6" w14:textId="77777777" w:rsidR="00874C27" w:rsidRDefault="0008260A">
          <w:pPr>
            <w:pStyle w:val="TOC2"/>
            <w:tabs>
              <w:tab w:val="right" w:leader="dot" w:pos="9495"/>
            </w:tabs>
            <w:rPr>
              <w:rFonts w:eastAsiaTheme="minorEastAsia" w:cstheme="minorBidi"/>
              <w:b w:val="0"/>
              <w:bCs w:val="0"/>
              <w:noProof/>
            </w:rPr>
          </w:pPr>
          <w:hyperlink w:anchor="_Toc448914608" w:history="1">
            <w:r w:rsidR="00C21A58">
              <w:rPr>
                <w:rStyle w:val="Hyperlink"/>
                <w:rFonts w:ascii="Tahoma" w:hAnsi="Tahoma"/>
                <w:noProof/>
              </w:rPr>
              <w:t>Clear All Data</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_Toc448914608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10</w:t>
            </w:r>
            <w:r w:rsidR="00C21A58">
              <w:rPr>
                <w:rStyle w:val="Hyperlink"/>
                <w:noProof/>
                <w:webHidden/>
                <w:color w:val="auto"/>
                <w:u w:val="none"/>
              </w:rPr>
              <w:fldChar w:fldCharType="end"/>
            </w:r>
          </w:hyperlink>
        </w:p>
        <w:p w14:paraId="14A8F65B" w14:textId="77777777" w:rsidR="00874C27" w:rsidRDefault="0008260A">
          <w:pPr>
            <w:pStyle w:val="TOC1"/>
            <w:tabs>
              <w:tab w:val="right" w:leader="dot" w:pos="9495"/>
            </w:tabs>
            <w:rPr>
              <w:rFonts w:eastAsiaTheme="minorEastAsia" w:cstheme="minorBidi"/>
              <w:b w:val="0"/>
              <w:bCs w:val="0"/>
              <w:noProof/>
              <w:sz w:val="22"/>
              <w:szCs w:val="22"/>
            </w:rPr>
          </w:pPr>
          <w:hyperlink w:anchor="_Toc448914609" w:history="1">
            <w:r w:rsidR="00C21A58">
              <w:rPr>
                <w:rStyle w:val="Hyperlink"/>
                <w:rFonts w:ascii="Tahoma" w:hAnsi="Tahoma"/>
                <w:noProof/>
              </w:rPr>
              <w:t>Contextual Menu</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_Toc448914609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10</w:t>
            </w:r>
            <w:r w:rsidR="00C21A58">
              <w:rPr>
                <w:rStyle w:val="Hyperlink"/>
                <w:noProof/>
                <w:webHidden/>
                <w:color w:val="auto"/>
                <w:u w:val="none"/>
              </w:rPr>
              <w:fldChar w:fldCharType="end"/>
            </w:r>
          </w:hyperlink>
        </w:p>
        <w:p w14:paraId="30FFB2E3" w14:textId="77777777" w:rsidR="00874C27" w:rsidRDefault="0008260A">
          <w:pPr>
            <w:pStyle w:val="TOC2"/>
            <w:tabs>
              <w:tab w:val="right" w:leader="dot" w:pos="9495"/>
            </w:tabs>
            <w:rPr>
              <w:rFonts w:eastAsiaTheme="minorEastAsia" w:cstheme="minorBidi"/>
              <w:b w:val="0"/>
              <w:bCs w:val="0"/>
              <w:noProof/>
            </w:rPr>
          </w:pPr>
          <w:hyperlink w:anchor="_Toc448914610" w:history="1">
            <w:r w:rsidR="00C21A58">
              <w:rPr>
                <w:rStyle w:val="Hyperlink"/>
                <w:rFonts w:ascii="Tahoma" w:hAnsi="Tahoma"/>
                <w:noProof/>
              </w:rPr>
              <w:t>File</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_Toc448914610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10</w:t>
            </w:r>
            <w:r w:rsidR="00C21A58">
              <w:rPr>
                <w:rStyle w:val="Hyperlink"/>
                <w:noProof/>
                <w:webHidden/>
                <w:color w:val="auto"/>
                <w:u w:val="none"/>
              </w:rPr>
              <w:fldChar w:fldCharType="end"/>
            </w:r>
          </w:hyperlink>
        </w:p>
        <w:p w14:paraId="5C7E8049" w14:textId="77777777" w:rsidR="00874C27" w:rsidRDefault="0008260A">
          <w:pPr>
            <w:pStyle w:val="TOC2"/>
            <w:tabs>
              <w:tab w:val="right" w:leader="dot" w:pos="9495"/>
            </w:tabs>
            <w:rPr>
              <w:rFonts w:eastAsiaTheme="minorEastAsia" w:cstheme="minorBidi"/>
              <w:b w:val="0"/>
              <w:bCs w:val="0"/>
              <w:noProof/>
            </w:rPr>
          </w:pPr>
          <w:hyperlink w:anchor="_Toc448914611" w:history="1">
            <w:r w:rsidR="00C21A58">
              <w:rPr>
                <w:rStyle w:val="Hyperlink"/>
                <w:rFonts w:ascii="Tahoma" w:hAnsi="Tahoma"/>
                <w:noProof/>
              </w:rPr>
              <w:t>Change Defaults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_Toc448914611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10</w:t>
            </w:r>
            <w:r w:rsidR="00C21A58">
              <w:rPr>
                <w:rStyle w:val="Hyperlink"/>
                <w:noProof/>
                <w:webHidden/>
                <w:color w:val="auto"/>
                <w:u w:val="none"/>
              </w:rPr>
              <w:fldChar w:fldCharType="end"/>
            </w:r>
          </w:hyperlink>
        </w:p>
        <w:p w14:paraId="7C0C57D8" w14:textId="77777777" w:rsidR="00874C27" w:rsidRDefault="0008260A">
          <w:pPr>
            <w:pStyle w:val="TOC2"/>
            <w:tabs>
              <w:tab w:val="right" w:leader="dot" w:pos="9495"/>
            </w:tabs>
            <w:rPr>
              <w:rFonts w:eastAsiaTheme="minorEastAsia" w:cstheme="minorBidi"/>
              <w:b w:val="0"/>
              <w:bCs w:val="0"/>
              <w:noProof/>
            </w:rPr>
          </w:pPr>
          <w:hyperlink w:anchor="_Toc448914612" w:history="1">
            <w:r w:rsidR="00C21A58">
              <w:rPr>
                <w:rStyle w:val="Hyperlink"/>
                <w:rFonts w:ascii="Tahoma" w:hAnsi="Tahoma"/>
                <w:noProof/>
              </w:rPr>
              <w:t>Utilities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_Toc448914612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11</w:t>
            </w:r>
            <w:r w:rsidR="00C21A58">
              <w:rPr>
                <w:rStyle w:val="Hyperlink"/>
                <w:noProof/>
                <w:webHidden/>
                <w:color w:val="auto"/>
                <w:u w:val="none"/>
              </w:rPr>
              <w:fldChar w:fldCharType="end"/>
            </w:r>
          </w:hyperlink>
        </w:p>
        <w:p w14:paraId="0092E5D2" w14:textId="77777777" w:rsidR="00874C27" w:rsidRDefault="0008260A">
          <w:pPr>
            <w:pStyle w:val="TOC2"/>
            <w:tabs>
              <w:tab w:val="right" w:leader="dot" w:pos="9495"/>
            </w:tabs>
            <w:rPr>
              <w:rFonts w:eastAsiaTheme="minorEastAsia" w:cstheme="minorBidi"/>
              <w:b w:val="0"/>
              <w:bCs w:val="0"/>
              <w:noProof/>
            </w:rPr>
          </w:pPr>
          <w:hyperlink w:anchor="_Toc448914613" w:history="1">
            <w:r w:rsidR="00C21A58">
              <w:rPr>
                <w:rStyle w:val="Hyperlink"/>
                <w:rFonts w:ascii="Tahoma" w:hAnsi="Tahoma"/>
                <w:noProof/>
              </w:rPr>
              <w:t>About</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_Toc448914613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11</w:t>
            </w:r>
            <w:r w:rsidR="00C21A58">
              <w:rPr>
                <w:rStyle w:val="Hyperlink"/>
                <w:noProof/>
                <w:webHidden/>
                <w:color w:val="auto"/>
                <w:u w:val="none"/>
              </w:rPr>
              <w:fldChar w:fldCharType="end"/>
            </w:r>
          </w:hyperlink>
        </w:p>
        <w:p w14:paraId="1E874F94" w14:textId="77777777" w:rsidR="00874C27" w:rsidRDefault="0008260A">
          <w:pPr>
            <w:pStyle w:val="TOC1"/>
            <w:tabs>
              <w:tab w:val="right" w:leader="dot" w:pos="9495"/>
            </w:tabs>
            <w:rPr>
              <w:rFonts w:eastAsiaTheme="minorEastAsia" w:cstheme="minorBidi"/>
              <w:b w:val="0"/>
              <w:bCs w:val="0"/>
              <w:noProof/>
              <w:sz w:val="22"/>
              <w:szCs w:val="22"/>
            </w:rPr>
          </w:pPr>
          <w:hyperlink w:anchor="_Toc448914614" w:history="1">
            <w:r w:rsidR="00C21A58">
              <w:rPr>
                <w:rStyle w:val="Hyperlink"/>
                <w:rFonts w:ascii="Tahoma" w:hAnsi="Tahoma"/>
                <w:noProof/>
              </w:rPr>
              <w:t>Tools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_Toc448914614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11</w:t>
            </w:r>
            <w:r w:rsidR="00C21A58">
              <w:rPr>
                <w:rStyle w:val="Hyperlink"/>
                <w:noProof/>
                <w:webHidden/>
                <w:color w:val="auto"/>
                <w:u w:val="none"/>
              </w:rPr>
              <w:fldChar w:fldCharType="end"/>
            </w:r>
          </w:hyperlink>
        </w:p>
        <w:p w14:paraId="4804B3A3" w14:textId="77777777" w:rsidR="00874C27" w:rsidRDefault="0008260A">
          <w:pPr>
            <w:pStyle w:val="TOC1"/>
            <w:tabs>
              <w:tab w:val="right" w:leader="dot" w:pos="9495"/>
            </w:tabs>
            <w:rPr>
              <w:rFonts w:eastAsiaTheme="minorEastAsia" w:cstheme="minorBidi"/>
              <w:b w:val="0"/>
              <w:bCs w:val="0"/>
              <w:noProof/>
              <w:sz w:val="22"/>
              <w:szCs w:val="22"/>
            </w:rPr>
          </w:pPr>
          <w:hyperlink w:anchor="_Toc448914615" w:history="1">
            <w:r w:rsidR="00C21A58">
              <w:rPr>
                <w:rStyle w:val="Hyperlink"/>
                <w:rFonts w:ascii="Tahoma" w:hAnsi="Tahoma"/>
                <w:noProof/>
              </w:rPr>
              <w:t>Functions Callable outside TAFI</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_Toc448914615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12</w:t>
            </w:r>
            <w:r w:rsidR="00C21A58">
              <w:rPr>
                <w:rStyle w:val="Hyperlink"/>
                <w:noProof/>
                <w:webHidden/>
                <w:color w:val="auto"/>
                <w:u w:val="none"/>
              </w:rPr>
              <w:fldChar w:fldCharType="end"/>
            </w:r>
          </w:hyperlink>
        </w:p>
        <w:p w14:paraId="776C5582" w14:textId="77777777" w:rsidR="00874C27" w:rsidRDefault="0008260A">
          <w:pPr>
            <w:pStyle w:val="TOC1"/>
            <w:tabs>
              <w:tab w:val="right" w:leader="dot" w:pos="9495"/>
            </w:tabs>
            <w:rPr>
              <w:rFonts w:eastAsiaTheme="minorEastAsia" w:cstheme="minorBidi"/>
              <w:b w:val="0"/>
              <w:bCs w:val="0"/>
              <w:noProof/>
              <w:sz w:val="22"/>
              <w:szCs w:val="22"/>
            </w:rPr>
          </w:pPr>
          <w:hyperlink w:anchor="_Toc448914616" w:history="1">
            <w:r w:rsidR="00C21A58">
              <w:rPr>
                <w:rStyle w:val="Hyperlink"/>
                <w:rFonts w:ascii="Tahoma" w:hAnsi="Tahoma"/>
                <w:noProof/>
              </w:rPr>
              <w:t>Decision table for plate and load geometry combinations</w:t>
            </w:r>
            <w:r w:rsidR="00C21A58">
              <w:rPr>
                <w:rStyle w:val="Hyperlink"/>
                <w:noProof/>
                <w:webHidden/>
                <w:color w:val="auto"/>
                <w:u w:val="none"/>
              </w:rPr>
              <w:tab/>
            </w:r>
            <w:r w:rsidR="00C21A58">
              <w:rPr>
                <w:rStyle w:val="Hyperlink"/>
                <w:noProof/>
                <w:webHidden/>
                <w:color w:val="auto"/>
                <w:u w:val="none"/>
              </w:rPr>
              <w:fldChar w:fldCharType="begin"/>
            </w:r>
            <w:r w:rsidR="00C21A58">
              <w:rPr>
                <w:rStyle w:val="Hyperlink"/>
                <w:noProof/>
                <w:webHidden/>
                <w:color w:val="auto"/>
                <w:u w:val="none"/>
              </w:rPr>
              <w:instrText xml:space="preserve"> PAGEREF _Toc448914616 \h </w:instrText>
            </w:r>
            <w:r w:rsidR="00C21A58">
              <w:rPr>
                <w:rStyle w:val="Hyperlink"/>
                <w:noProof/>
                <w:webHidden/>
                <w:color w:val="auto"/>
                <w:u w:val="none"/>
              </w:rPr>
            </w:r>
            <w:r w:rsidR="00C21A58">
              <w:rPr>
                <w:rStyle w:val="Hyperlink"/>
                <w:noProof/>
                <w:webHidden/>
                <w:color w:val="auto"/>
                <w:u w:val="none"/>
              </w:rPr>
              <w:fldChar w:fldCharType="separate"/>
            </w:r>
            <w:r w:rsidR="00C21A58">
              <w:rPr>
                <w:rStyle w:val="Hyperlink"/>
                <w:noProof/>
                <w:webHidden/>
                <w:color w:val="auto"/>
                <w:u w:val="none"/>
              </w:rPr>
              <w:t>12</w:t>
            </w:r>
            <w:r w:rsidR="00C21A58">
              <w:rPr>
                <w:rStyle w:val="Hyperlink"/>
                <w:noProof/>
                <w:webHidden/>
                <w:color w:val="auto"/>
                <w:u w:val="none"/>
              </w:rPr>
              <w:fldChar w:fldCharType="end"/>
            </w:r>
          </w:hyperlink>
        </w:p>
        <w:p w14:paraId="121943EE" w14:textId="77777777" w:rsidR="00874C27" w:rsidRDefault="00C21A58">
          <w:r>
            <w:rPr>
              <w:b/>
              <w:bCs/>
              <w:noProof/>
            </w:rPr>
            <w:fldChar w:fldCharType="end"/>
          </w:r>
        </w:p>
      </w:sdtContent>
    </w:sdt>
    <w:p w14:paraId="6E4FC3EB" w14:textId="77777777" w:rsidR="00874C27" w:rsidRDefault="00C21A58">
      <w:pPr>
        <w:jc w:val="both"/>
      </w:pPr>
      <w:r>
        <w:br w:type="page"/>
      </w:r>
    </w:p>
    <w:p w14:paraId="051C1300" w14:textId="77777777" w:rsidR="00874C27" w:rsidRDefault="00C21A58">
      <w:pPr>
        <w:pBdr>
          <w:bottom w:val="single" w:sz="2" w:space="1" w:color="AAAAAA"/>
        </w:pBdr>
        <w:shd w:val="clear" w:color="auto" w:fill="FFFFFF"/>
        <w:spacing w:before="75" w:after="450"/>
        <w:jc w:val="both"/>
        <w:outlineLvl w:val="0"/>
        <w:divId w:val="422532913"/>
      </w:pPr>
      <w:bookmarkStart w:id="3" w:name="_topic_Introduction"/>
      <w:bookmarkStart w:id="4" w:name="_Toc448914585"/>
      <w:bookmarkEnd w:id="3"/>
      <w:r>
        <w:rPr>
          <w:rFonts w:ascii="Tahoma" w:hAnsi="Tahoma"/>
          <w:b/>
          <w:color w:val="365F91"/>
          <w:sz w:val="28"/>
        </w:rPr>
        <w:t>Introduction</w:t>
      </w:r>
      <w:bookmarkEnd w:id="4"/>
    </w:p>
    <w:p w14:paraId="21118799" w14:textId="77777777" w:rsidR="00874C27" w:rsidRDefault="00C21A58">
      <w:pPr>
        <w:jc w:val="both"/>
      </w:pPr>
      <w:r>
        <w:rPr>
          <w:color w:val="000000"/>
        </w:rPr>
        <w:t>TAFI allows a user to compute the flexural response to loading for</w:t>
      </w:r>
      <w:r>
        <w:t xml:space="preserve"> </w:t>
      </w:r>
      <w:r>
        <w:rPr>
          <w:color w:val="000000"/>
        </w:rPr>
        <w:t>various plate types. The parameters can be adjusted using sliders or</w:t>
      </w:r>
      <w:r>
        <w:t xml:space="preserve"> </w:t>
      </w:r>
      <w:r>
        <w:rPr>
          <w:color w:val="000000"/>
        </w:rPr>
        <w:t>input boxes. The responses are displayed in form of 2-D plots. The</w:t>
      </w:r>
      <w:r>
        <w:t xml:space="preserve"> </w:t>
      </w:r>
      <w:r>
        <w:rPr>
          <w:color w:val="000000"/>
        </w:rPr>
        <w:t>gravity responses for such flexural basin shapes are also displayed. This</w:t>
      </w:r>
      <w:r>
        <w:t xml:space="preserve"> </w:t>
      </w:r>
      <w:r>
        <w:rPr>
          <w:color w:val="000000"/>
        </w:rPr>
        <w:t>program allows a user to import their own data to compare it with the</w:t>
      </w:r>
      <w:r>
        <w:t xml:space="preserve"> </w:t>
      </w:r>
      <w:r>
        <w:rPr>
          <w:color w:val="000000"/>
        </w:rPr>
        <w:t>flexure and gravity profile. The data so imported can be shifted up and</w:t>
      </w:r>
      <w:r>
        <w:t xml:space="preserve"> </w:t>
      </w:r>
      <w:r>
        <w:rPr>
          <w:color w:val="000000"/>
        </w:rPr>
        <w:t>down to aid modeling.</w:t>
      </w:r>
    </w:p>
    <w:p w14:paraId="388BAC95" w14:textId="77777777" w:rsidR="00874C27" w:rsidRDefault="00874C27">
      <w:pPr>
        <w:jc w:val="both"/>
      </w:pPr>
    </w:p>
    <w:p w14:paraId="6168AC37" w14:textId="77777777" w:rsidR="00874C27" w:rsidRDefault="00C21A58">
      <w:pPr>
        <w:pBdr>
          <w:bottom w:val="single" w:sz="2" w:space="1" w:color="AAAAAA"/>
        </w:pBdr>
        <w:shd w:val="clear" w:color="auto" w:fill="FFFFFF"/>
        <w:spacing w:before="75" w:after="450"/>
        <w:jc w:val="both"/>
        <w:outlineLvl w:val="0"/>
        <w:divId w:val="562447064"/>
      </w:pPr>
      <w:bookmarkStart w:id="5" w:name="_topic_Installation"/>
      <w:bookmarkStart w:id="6" w:name="_Toc448914586"/>
      <w:bookmarkEnd w:id="5"/>
      <w:r>
        <w:rPr>
          <w:rFonts w:ascii="Tahoma" w:hAnsi="Tahoma"/>
          <w:b/>
          <w:color w:val="365F91"/>
          <w:sz w:val="28"/>
        </w:rPr>
        <w:t>Installation</w:t>
      </w:r>
      <w:bookmarkEnd w:id="6"/>
    </w:p>
    <w:p w14:paraId="07A39CE4" w14:textId="77777777" w:rsidR="00874C27" w:rsidRDefault="00C21A58">
      <w:pPr>
        <w:jc w:val="both"/>
      </w:pPr>
      <w:r>
        <w:rPr>
          <w:color w:val="000000"/>
        </w:rPr>
        <w:t xml:space="preserve">Download and unzip TAFI.zip file at a preferred location. </w:t>
      </w:r>
    </w:p>
    <w:p w14:paraId="2AC68150" w14:textId="77777777" w:rsidR="00874C27" w:rsidRDefault="00C21A58">
      <w:pPr>
        <w:jc w:val="both"/>
      </w:pPr>
      <w:r>
        <w:rPr>
          <w:color w:val="000000"/>
        </w:rPr>
        <w:t>From Matlab's workspace, cd to the unzipped TAFI directory.</w:t>
      </w:r>
    </w:p>
    <w:p w14:paraId="1C5BB388" w14:textId="77777777" w:rsidR="00874C27" w:rsidRDefault="00C21A58">
      <w:pPr>
        <w:jc w:val="both"/>
      </w:pPr>
      <w:r>
        <w:rPr>
          <w:color w:val="000000"/>
        </w:rPr>
        <w:t xml:space="preserve"> </w:t>
      </w:r>
    </w:p>
    <w:p w14:paraId="0503173E" w14:textId="77777777" w:rsidR="00874C27" w:rsidRDefault="00C21A58">
      <w:pPr>
        <w:jc w:val="both"/>
      </w:pPr>
      <w:r>
        <w:rPr>
          <w:color w:val="000000"/>
        </w:rPr>
        <w:t>Alternatively</w:t>
      </w:r>
    </w:p>
    <w:p w14:paraId="629F46CA" w14:textId="77777777" w:rsidR="00874C27" w:rsidRDefault="00C21A58">
      <w:pPr>
        <w:jc w:val="both"/>
      </w:pPr>
      <w:r>
        <w:rPr>
          <w:color w:val="000000"/>
        </w:rPr>
        <w:t xml:space="preserve">    Add path of the TAFI directory and subdirectories in Matlab. </w:t>
      </w:r>
    </w:p>
    <w:p w14:paraId="136BA61A" w14:textId="77777777" w:rsidR="00874C27" w:rsidRDefault="00C21A58">
      <w:pPr>
        <w:jc w:val="both"/>
      </w:pPr>
      <w:r>
        <w:rPr>
          <w:color w:val="000000"/>
        </w:rPr>
        <w:t xml:space="preserve">    On Unix and Mac, this can be done as:</w:t>
      </w:r>
    </w:p>
    <w:p w14:paraId="23CFEA72" w14:textId="77777777" w:rsidR="00874C27" w:rsidRDefault="00C21A58">
      <w:pPr>
        <w:jc w:val="both"/>
      </w:pPr>
      <w:r>
        <w:rPr>
          <w:color w:val="000000"/>
        </w:rPr>
        <w:t xml:space="preserve"> </w:t>
      </w:r>
    </w:p>
    <w:p w14:paraId="7A61D753" w14:textId="77777777" w:rsidR="00874C27" w:rsidRDefault="00C21A58">
      <w:pPr>
        <w:jc w:val="both"/>
      </w:pPr>
      <w:r>
        <w:rPr>
          <w:color w:val="000000"/>
        </w:rPr>
        <w:t xml:space="preserve">    </w:t>
      </w:r>
      <w:proofErr w:type="spellStart"/>
      <w:r>
        <w:rPr>
          <w:color w:val="000000"/>
        </w:rPr>
        <w:t>setenv</w:t>
      </w:r>
      <w:proofErr w:type="spellEnd"/>
      <w:r>
        <w:rPr>
          <w:color w:val="000000"/>
        </w:rPr>
        <w:t xml:space="preserve"> MATLABPATH&lt;path of unzipped TAFI main directory&gt;</w:t>
      </w:r>
    </w:p>
    <w:p w14:paraId="168E8909" w14:textId="77777777" w:rsidR="00874C27" w:rsidRDefault="00C21A58">
      <w:pPr>
        <w:jc w:val="both"/>
      </w:pPr>
      <w:r>
        <w:rPr>
          <w:color w:val="000000"/>
        </w:rPr>
        <w:t xml:space="preserve"> </w:t>
      </w:r>
    </w:p>
    <w:p w14:paraId="752BD7BD" w14:textId="77777777" w:rsidR="00874C27" w:rsidRDefault="00C21A58">
      <w:pPr>
        <w:jc w:val="both"/>
      </w:pPr>
      <w:r>
        <w:rPr>
          <w:color w:val="000000"/>
        </w:rPr>
        <w:t xml:space="preserve">    On windows or any other operating system, its best to use a Use a   </w:t>
      </w:r>
    </w:p>
    <w:p w14:paraId="2E0053B7" w14:textId="77777777" w:rsidR="00874C27" w:rsidRDefault="00C21A58">
      <w:pPr>
        <w:jc w:val="both"/>
      </w:pPr>
      <w:r>
        <w:rPr>
          <w:color w:val="000000"/>
        </w:rPr>
        <w:t xml:space="preserve">    </w:t>
      </w:r>
      <w:proofErr w:type="spellStart"/>
      <w:r>
        <w:rPr>
          <w:color w:val="000000"/>
        </w:rPr>
        <w:t>startup.m</w:t>
      </w:r>
      <w:proofErr w:type="spellEnd"/>
      <w:r>
        <w:rPr>
          <w:color w:val="000000"/>
        </w:rPr>
        <w:t xml:space="preserve"> File.</w:t>
      </w:r>
    </w:p>
    <w:p w14:paraId="5D98563D" w14:textId="77777777" w:rsidR="00874C27" w:rsidRDefault="00C21A58">
      <w:pPr>
        <w:jc w:val="both"/>
      </w:pPr>
      <w:r>
        <w:rPr>
          <w:color w:val="000000"/>
        </w:rPr>
        <w:t xml:space="preserve"> </w:t>
      </w:r>
    </w:p>
    <w:p w14:paraId="38315C4B" w14:textId="77777777" w:rsidR="00874C27" w:rsidRDefault="00C21A58">
      <w:pPr>
        <w:jc w:val="both"/>
      </w:pPr>
      <w:r>
        <w:rPr>
          <w:color w:val="000000"/>
        </w:rPr>
        <w:t xml:space="preserve">    See here for adding path in Matlab:</w:t>
      </w:r>
    </w:p>
    <w:p w14:paraId="58AE85EE" w14:textId="77777777" w:rsidR="00874C27" w:rsidRDefault="00C21A58">
      <w:pPr>
        <w:jc w:val="both"/>
      </w:pPr>
      <w:r>
        <w:rPr>
          <w:color w:val="000000"/>
        </w:rPr>
        <w:t xml:space="preserve">    http://www.mathworks.com/help/matlab/matlab_env/add-folders-to- </w:t>
      </w:r>
    </w:p>
    <w:p w14:paraId="3A54EFC0" w14:textId="77777777" w:rsidR="00874C27" w:rsidRDefault="00C21A58">
      <w:pPr>
        <w:jc w:val="both"/>
      </w:pPr>
      <w:r>
        <w:rPr>
          <w:color w:val="000000"/>
        </w:rPr>
        <w:t xml:space="preserve">    search-path-upon-startup-on-unix-or-macintosh.html</w:t>
      </w:r>
    </w:p>
    <w:p w14:paraId="677E6EFE" w14:textId="77777777" w:rsidR="00874C27" w:rsidRDefault="00C21A58">
      <w:pPr>
        <w:jc w:val="both"/>
      </w:pPr>
      <w:r>
        <w:rPr>
          <w:color w:val="000000"/>
        </w:rPr>
        <w:t xml:space="preserve"> </w:t>
      </w:r>
    </w:p>
    <w:p w14:paraId="7874E2BB" w14:textId="77777777" w:rsidR="00874C27" w:rsidRDefault="00C21A58">
      <w:pPr>
        <w:jc w:val="both"/>
      </w:pPr>
      <w:r>
        <w:rPr>
          <w:color w:val="000000"/>
        </w:rPr>
        <w:t>Alternatively</w:t>
      </w:r>
    </w:p>
    <w:p w14:paraId="372B25AE" w14:textId="77777777" w:rsidR="00874C27" w:rsidRDefault="00C21A58">
      <w:pPr>
        <w:jc w:val="both"/>
      </w:pPr>
      <w:r>
        <w:rPr>
          <w:color w:val="000000"/>
        </w:rPr>
        <w:t xml:space="preserve">    Use Matlab's install app tool and install TAFI app using “</w:t>
      </w:r>
      <w:proofErr w:type="spellStart"/>
      <w:r>
        <w:rPr>
          <w:color w:val="000000"/>
        </w:rPr>
        <w:t>TAFI.mlappinstall</w:t>
      </w:r>
      <w:proofErr w:type="spellEnd"/>
      <w:r>
        <w:rPr>
          <w:color w:val="000000"/>
        </w:rPr>
        <w:t xml:space="preserve">" file in Matlab's App ribbon bar. </w:t>
      </w:r>
    </w:p>
    <w:p w14:paraId="0D5166E5" w14:textId="77777777" w:rsidR="00874C27" w:rsidRDefault="00C21A58">
      <w:pPr>
        <w:jc w:val="both"/>
      </w:pPr>
      <w:r>
        <w:rPr>
          <w:color w:val="000000"/>
        </w:rPr>
        <w:t xml:space="preserve"> </w:t>
      </w:r>
    </w:p>
    <w:p w14:paraId="06E51B23" w14:textId="77777777" w:rsidR="00874C27" w:rsidRDefault="00C21A58">
      <w:pPr>
        <w:jc w:val="both"/>
      </w:pPr>
      <w:r>
        <w:rPr>
          <w:color w:val="000000"/>
        </w:rPr>
        <w:t xml:space="preserve"> </w:t>
      </w:r>
    </w:p>
    <w:p w14:paraId="1E4ECD2E" w14:textId="77777777" w:rsidR="00874C27" w:rsidRDefault="00C21A58">
      <w:pPr>
        <w:jc w:val="both"/>
      </w:pPr>
      <w:r>
        <w:rPr>
          <w:color w:val="000000"/>
        </w:rPr>
        <w:t>Bugs: Send all bugs, with error messages to sumant.jha@colostate.edu.</w:t>
      </w:r>
    </w:p>
    <w:p w14:paraId="502231C8" w14:textId="77777777" w:rsidR="00874C27" w:rsidRDefault="00874C27">
      <w:pPr>
        <w:jc w:val="both"/>
      </w:pPr>
    </w:p>
    <w:p w14:paraId="4ADC97DA" w14:textId="77777777" w:rsidR="00874C27" w:rsidRDefault="00C21A58">
      <w:pPr>
        <w:pBdr>
          <w:bottom w:val="single" w:sz="2" w:space="1" w:color="AAAAAA"/>
        </w:pBdr>
        <w:shd w:val="clear" w:color="auto" w:fill="FFFFFF"/>
        <w:spacing w:before="75" w:after="450"/>
        <w:jc w:val="both"/>
        <w:outlineLvl w:val="0"/>
        <w:divId w:val="1780755051"/>
      </w:pPr>
      <w:bookmarkStart w:id="7" w:name="_topic_Runningtoolbox"/>
      <w:bookmarkStart w:id="8" w:name="_Toc448914587"/>
      <w:bookmarkEnd w:id="7"/>
      <w:r>
        <w:rPr>
          <w:rFonts w:ascii="Tahoma" w:hAnsi="Tahoma"/>
          <w:b/>
          <w:color w:val="365F91"/>
          <w:sz w:val="28"/>
        </w:rPr>
        <w:t>Running toolbox</w:t>
      </w:r>
      <w:bookmarkEnd w:id="8"/>
    </w:p>
    <w:p w14:paraId="0BBA6A01" w14:textId="77777777" w:rsidR="00874C27" w:rsidRDefault="00C21A58">
      <w:pPr>
        <w:jc w:val="both"/>
      </w:pPr>
      <w:r>
        <w:t>If path to TAFI main directory is not set:</w:t>
      </w:r>
    </w:p>
    <w:p w14:paraId="098159BF" w14:textId="77777777" w:rsidR="00874C27" w:rsidRDefault="00C21A58">
      <w:pPr>
        <w:numPr>
          <w:ilvl w:val="0"/>
          <w:numId w:val="2"/>
        </w:numPr>
        <w:jc w:val="both"/>
      </w:pPr>
      <w:r>
        <w:t>* cd to TAFI main directory in Matlab</w:t>
      </w:r>
    </w:p>
    <w:p w14:paraId="425C9C66" w14:textId="77777777" w:rsidR="00874C27" w:rsidRDefault="00C21A58">
      <w:pPr>
        <w:numPr>
          <w:ilvl w:val="0"/>
          <w:numId w:val="2"/>
        </w:numPr>
        <w:jc w:val="both"/>
      </w:pPr>
      <w:r>
        <w:t>* Enter "TAFI" in Matlab workspace in TAFI main directory.</w:t>
      </w:r>
    </w:p>
    <w:p w14:paraId="75E8CEBE" w14:textId="77777777" w:rsidR="00874C27" w:rsidRDefault="00874C27">
      <w:pPr>
        <w:jc w:val="both"/>
      </w:pPr>
    </w:p>
    <w:p w14:paraId="7F50391E" w14:textId="77777777" w:rsidR="00874C27" w:rsidRDefault="00C21A58">
      <w:pPr>
        <w:jc w:val="both"/>
      </w:pPr>
      <w:r>
        <w:t>If path to TAFI main directory set:</w:t>
      </w:r>
    </w:p>
    <w:p w14:paraId="43AC3BE5" w14:textId="77777777" w:rsidR="00874C27" w:rsidRDefault="00C21A58">
      <w:pPr>
        <w:numPr>
          <w:ilvl w:val="0"/>
          <w:numId w:val="2"/>
        </w:numPr>
        <w:jc w:val="both"/>
      </w:pPr>
      <w:r>
        <w:t>* Enter "TAFI" in Matlab workspace</w:t>
      </w:r>
    </w:p>
    <w:p w14:paraId="41828DBE" w14:textId="77777777" w:rsidR="00874C27" w:rsidRDefault="00874C27">
      <w:pPr>
        <w:jc w:val="both"/>
      </w:pPr>
    </w:p>
    <w:p w14:paraId="48848BCA" w14:textId="77777777" w:rsidR="00874C27" w:rsidRDefault="00C21A58">
      <w:pPr>
        <w:jc w:val="both"/>
      </w:pPr>
      <w:r>
        <w:t>If app installed in Matlab's app ribbon bar:</w:t>
      </w:r>
    </w:p>
    <w:p w14:paraId="1FF38F17" w14:textId="77777777" w:rsidR="00874C27" w:rsidRDefault="00C21A58">
      <w:pPr>
        <w:numPr>
          <w:ilvl w:val="0"/>
          <w:numId w:val="2"/>
        </w:numPr>
        <w:jc w:val="both"/>
      </w:pPr>
      <w:r>
        <w:t>* Click on the TAFI app icon.</w:t>
      </w:r>
    </w:p>
    <w:p w14:paraId="5DC51C80" w14:textId="77777777" w:rsidR="00874C27" w:rsidRDefault="00874C27">
      <w:pPr>
        <w:jc w:val="both"/>
      </w:pPr>
    </w:p>
    <w:p w14:paraId="6DE34EB6" w14:textId="77777777" w:rsidR="00874C27" w:rsidRDefault="00C21A58">
      <w:pPr>
        <w:jc w:val="both"/>
      </w:pPr>
      <w:r>
        <w:t xml:space="preserve">+++ Depending on computer configuration, TAFI may need a few seconds to </w:t>
      </w:r>
      <w:proofErr w:type="gramStart"/>
      <w:r>
        <w:t>start.+</w:t>
      </w:r>
      <w:proofErr w:type="gramEnd"/>
      <w:r>
        <w:t>++</w:t>
      </w:r>
    </w:p>
    <w:p w14:paraId="444F91C1" w14:textId="77777777" w:rsidR="00874C27" w:rsidRDefault="00874C27">
      <w:pPr>
        <w:jc w:val="both"/>
      </w:pPr>
    </w:p>
    <w:p w14:paraId="3B9779D9" w14:textId="77777777" w:rsidR="00874C27" w:rsidRDefault="00874C27">
      <w:pPr>
        <w:jc w:val="both"/>
      </w:pPr>
    </w:p>
    <w:p w14:paraId="3D2A406A" w14:textId="77777777" w:rsidR="00874C27" w:rsidRDefault="00874C27">
      <w:pPr>
        <w:jc w:val="both"/>
      </w:pPr>
    </w:p>
    <w:p w14:paraId="18F60065" w14:textId="77777777" w:rsidR="00874C27" w:rsidRDefault="00874C27">
      <w:pPr>
        <w:jc w:val="both"/>
      </w:pPr>
    </w:p>
    <w:p w14:paraId="3079ED06" w14:textId="77777777" w:rsidR="00874C27" w:rsidRDefault="00874C27">
      <w:pPr>
        <w:jc w:val="both"/>
      </w:pPr>
    </w:p>
    <w:p w14:paraId="5086B9D9" w14:textId="77777777" w:rsidR="00874C27" w:rsidRDefault="00874C27">
      <w:pPr>
        <w:jc w:val="both"/>
      </w:pPr>
    </w:p>
    <w:p w14:paraId="5B949C49" w14:textId="77777777" w:rsidR="00874C27" w:rsidRDefault="00874C27">
      <w:pPr>
        <w:jc w:val="both"/>
      </w:pPr>
    </w:p>
    <w:p w14:paraId="6F3C9048" w14:textId="77777777" w:rsidR="00874C27" w:rsidRDefault="00874C27">
      <w:pPr>
        <w:jc w:val="both"/>
      </w:pPr>
    </w:p>
    <w:p w14:paraId="01780C5A" w14:textId="77777777" w:rsidR="00874C27" w:rsidRDefault="00874C27">
      <w:pPr>
        <w:jc w:val="both"/>
      </w:pPr>
    </w:p>
    <w:p w14:paraId="757E8546" w14:textId="77777777" w:rsidR="00874C27" w:rsidRDefault="00874C27">
      <w:pPr>
        <w:jc w:val="both"/>
      </w:pPr>
    </w:p>
    <w:p w14:paraId="11CBD18F" w14:textId="77777777" w:rsidR="00874C27" w:rsidRDefault="00C21A58">
      <w:pPr>
        <w:pBdr>
          <w:bottom w:val="single" w:sz="2" w:space="1" w:color="AAAAAA"/>
        </w:pBdr>
        <w:shd w:val="clear" w:color="auto" w:fill="FFFFFF"/>
        <w:spacing w:before="75" w:after="450"/>
        <w:jc w:val="both"/>
        <w:outlineLvl w:val="0"/>
        <w:divId w:val="640118536"/>
      </w:pPr>
      <w:bookmarkStart w:id="9" w:name="_topic_UsingTAFI"/>
      <w:bookmarkStart w:id="10" w:name="_Toc448914588"/>
      <w:bookmarkEnd w:id="9"/>
      <w:r>
        <w:rPr>
          <w:rFonts w:ascii="Tahoma" w:hAnsi="Tahoma"/>
          <w:b/>
          <w:color w:val="365F91"/>
          <w:sz w:val="28"/>
        </w:rPr>
        <w:t>Using TAFI</w:t>
      </w:r>
      <w:bookmarkEnd w:id="10"/>
    </w:p>
    <w:p w14:paraId="53331505" w14:textId="77777777" w:rsidR="00874C27" w:rsidRDefault="00C21A58">
      <w:pPr>
        <w:jc w:val="both"/>
      </w:pPr>
      <w:r>
        <w:t>The following sections describe how to use TAFI to understand and model flexural deflection.</w:t>
      </w:r>
    </w:p>
    <w:p w14:paraId="69BA31E3" w14:textId="77777777" w:rsidR="00874C27" w:rsidRDefault="00C21A58">
      <w:pPr>
        <w:shd w:val="clear" w:color="auto" w:fill="FFFFFF"/>
        <w:spacing w:before="150" w:after="150"/>
        <w:jc w:val="both"/>
        <w:outlineLvl w:val="1"/>
        <w:divId w:val="634412991"/>
      </w:pPr>
      <w:bookmarkStart w:id="11" w:name="_topic_PlateGeometry"/>
      <w:bookmarkStart w:id="12" w:name="_Toc448914589"/>
      <w:bookmarkEnd w:id="11"/>
      <w:r>
        <w:rPr>
          <w:rFonts w:ascii="Tahoma" w:hAnsi="Tahoma"/>
          <w:b/>
          <w:color w:val="4F81BD"/>
          <w:sz w:val="26"/>
        </w:rPr>
        <w:t>Plate Geometry</w:t>
      </w:r>
      <w:bookmarkEnd w:id="12"/>
    </w:p>
    <w:p w14:paraId="2718BFD6" w14:textId="77777777" w:rsidR="00874C27" w:rsidRDefault="00C21A58">
      <w:pPr>
        <w:jc w:val="both"/>
      </w:pPr>
      <w:r>
        <w:t>The plate geometry in TAFI can be:</w:t>
      </w:r>
    </w:p>
    <w:p w14:paraId="7B843D92" w14:textId="77777777" w:rsidR="00874C27" w:rsidRDefault="00C21A58">
      <w:pPr>
        <w:numPr>
          <w:ilvl w:val="0"/>
          <w:numId w:val="4"/>
        </w:numPr>
        <w:jc w:val="both"/>
      </w:pPr>
      <w:r>
        <w:t>Infinite plate</w:t>
      </w:r>
    </w:p>
    <w:p w14:paraId="1B3AF929" w14:textId="77777777" w:rsidR="00874C27" w:rsidRDefault="00874C27">
      <w:pPr>
        <w:jc w:val="both"/>
      </w:pPr>
    </w:p>
    <w:p w14:paraId="40755BC2" w14:textId="77777777" w:rsidR="00874C27" w:rsidRDefault="00C21A58">
      <w:pPr>
        <w:jc w:val="both"/>
      </w:pPr>
      <w:r>
        <w:t>In this configuration of plate, the plate is continuous and extends infinitely in both directions.</w:t>
      </w:r>
    </w:p>
    <w:p w14:paraId="714DEE5A" w14:textId="77777777" w:rsidR="00874C27" w:rsidRDefault="00C21A58">
      <w:pPr>
        <w:jc w:val="both"/>
      </w:pPr>
      <w:r>
        <w:rPr>
          <w:noProof/>
        </w:rPr>
        <w:drawing>
          <wp:inline distT="0" distB="0" distL="0" distR="0" wp14:anchorId="3E40D4F1" wp14:editId="5835E86F">
            <wp:extent cx="5817870" cy="2305685"/>
            <wp:effectExtent l="0" t="0" r="0" b="5715"/>
            <wp:docPr id="1" name="P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7870" cy="2305685"/>
                    </a:xfrm>
                    <a:prstGeom prst="rect">
                      <a:avLst/>
                    </a:prstGeom>
                    <a:noFill/>
                    <a:ln>
                      <a:noFill/>
                    </a:ln>
                  </pic:spPr>
                </pic:pic>
              </a:graphicData>
            </a:graphic>
          </wp:inline>
        </w:drawing>
      </w:r>
    </w:p>
    <w:p w14:paraId="55BDDA78" w14:textId="77777777" w:rsidR="00874C27" w:rsidRDefault="00874C27">
      <w:pPr>
        <w:jc w:val="both"/>
      </w:pPr>
    </w:p>
    <w:p w14:paraId="6F731D76" w14:textId="77777777" w:rsidR="00874C27" w:rsidRDefault="00874C27">
      <w:pPr>
        <w:jc w:val="both"/>
      </w:pPr>
    </w:p>
    <w:p w14:paraId="2E3E18FA" w14:textId="77777777" w:rsidR="00874C27" w:rsidRDefault="00C21A58">
      <w:pPr>
        <w:jc w:val="both"/>
      </w:pPr>
      <w:r>
        <w:t>2. Semi-Infinite plate</w:t>
      </w:r>
    </w:p>
    <w:p w14:paraId="1F50F1E2" w14:textId="77777777" w:rsidR="00874C27" w:rsidRDefault="00874C27">
      <w:pPr>
        <w:jc w:val="both"/>
      </w:pPr>
    </w:p>
    <w:p w14:paraId="7F5C3461" w14:textId="77777777" w:rsidR="00874C27" w:rsidRDefault="00C21A58">
      <w:pPr>
        <w:jc w:val="both"/>
      </w:pPr>
      <w:r>
        <w:t>In this configuration of plate, the plate is broken at x = 0 and extends infinitely in both directions.</w:t>
      </w:r>
    </w:p>
    <w:p w14:paraId="0F525FCF" w14:textId="77777777" w:rsidR="00874C27" w:rsidRDefault="00C21A58">
      <w:pPr>
        <w:jc w:val="both"/>
      </w:pPr>
      <w:r>
        <w:rPr>
          <w:noProof/>
        </w:rPr>
        <w:drawing>
          <wp:inline distT="0" distB="0" distL="0" distR="0" wp14:anchorId="2722BDB9" wp14:editId="7AD51C0C">
            <wp:extent cx="5751195" cy="3021330"/>
            <wp:effectExtent l="0" t="0" r="0" b="1270"/>
            <wp:docPr id="2" name="P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021330"/>
                    </a:xfrm>
                    <a:prstGeom prst="rect">
                      <a:avLst/>
                    </a:prstGeom>
                    <a:noFill/>
                    <a:ln>
                      <a:noFill/>
                    </a:ln>
                  </pic:spPr>
                </pic:pic>
              </a:graphicData>
            </a:graphic>
          </wp:inline>
        </w:drawing>
      </w:r>
    </w:p>
    <w:p w14:paraId="66323155" w14:textId="77777777" w:rsidR="00874C27" w:rsidRDefault="00874C27">
      <w:pPr>
        <w:jc w:val="both"/>
      </w:pPr>
    </w:p>
    <w:p w14:paraId="2E9B7F5E" w14:textId="77777777" w:rsidR="00874C27" w:rsidRDefault="00C21A58">
      <w:pPr>
        <w:jc w:val="both"/>
      </w:pPr>
      <w:r>
        <w:t>One of these two plate geometry can be selected from the "Plate Geometry" dropdown menu.</w:t>
      </w:r>
    </w:p>
    <w:p w14:paraId="1E720BCC" w14:textId="77777777" w:rsidR="00874C27" w:rsidRDefault="00874C27">
      <w:pPr>
        <w:jc w:val="both"/>
      </w:pPr>
    </w:p>
    <w:p w14:paraId="183B5200" w14:textId="77777777" w:rsidR="00874C27" w:rsidRDefault="00C21A58">
      <w:pPr>
        <w:jc w:val="both"/>
      </w:pPr>
      <w:r>
        <w:rPr>
          <w:noProof/>
        </w:rPr>
        <w:drawing>
          <wp:inline distT="0" distB="0" distL="0" distR="0" wp14:anchorId="5CA20140" wp14:editId="4E16EF0F">
            <wp:extent cx="1391285" cy="622935"/>
            <wp:effectExtent l="0" t="0" r="5715" b="12065"/>
            <wp:docPr id="3" name="P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1285" cy="622935"/>
                    </a:xfrm>
                    <a:prstGeom prst="rect">
                      <a:avLst/>
                    </a:prstGeom>
                    <a:noFill/>
                    <a:ln>
                      <a:noFill/>
                    </a:ln>
                  </pic:spPr>
                </pic:pic>
              </a:graphicData>
            </a:graphic>
          </wp:inline>
        </w:drawing>
      </w:r>
    </w:p>
    <w:p w14:paraId="36C58904" w14:textId="77777777" w:rsidR="00874C27" w:rsidRDefault="00874C27">
      <w:pPr>
        <w:jc w:val="both"/>
      </w:pPr>
    </w:p>
    <w:p w14:paraId="53262F13" w14:textId="77777777" w:rsidR="00874C27" w:rsidRDefault="00C21A58">
      <w:pPr>
        <w:shd w:val="clear" w:color="auto" w:fill="FFFFFF"/>
        <w:spacing w:before="150" w:after="150"/>
        <w:jc w:val="both"/>
        <w:outlineLvl w:val="1"/>
        <w:divId w:val="639459755"/>
      </w:pPr>
      <w:bookmarkStart w:id="13" w:name="_topic_LoadGeometry"/>
      <w:bookmarkStart w:id="14" w:name="_Toc448914590"/>
      <w:bookmarkEnd w:id="13"/>
      <w:r>
        <w:rPr>
          <w:rFonts w:ascii="Tahoma" w:hAnsi="Tahoma"/>
          <w:b/>
          <w:color w:val="4F81BD"/>
          <w:sz w:val="26"/>
        </w:rPr>
        <w:t>Load Geometry</w:t>
      </w:r>
      <w:bookmarkEnd w:id="14"/>
    </w:p>
    <w:p w14:paraId="7AE8D6D2" w14:textId="77777777" w:rsidR="00874C27" w:rsidRDefault="00C21A58">
      <w:pPr>
        <w:jc w:val="both"/>
      </w:pPr>
      <w:r>
        <w:t>The load geometry in TAFI can be:</w:t>
      </w:r>
    </w:p>
    <w:p w14:paraId="51863E35" w14:textId="77777777" w:rsidR="00874C27" w:rsidRDefault="00C21A58">
      <w:pPr>
        <w:jc w:val="both"/>
      </w:pPr>
      <w:r>
        <w:t>1. 2-D Impulse load</w:t>
      </w:r>
    </w:p>
    <w:p w14:paraId="260D6447" w14:textId="77777777" w:rsidR="00874C27" w:rsidRDefault="00C21A58">
      <w:pPr>
        <w:jc w:val="both"/>
      </w:pPr>
      <w:r>
        <w:t>2. 3-D Impulse load</w:t>
      </w:r>
    </w:p>
    <w:p w14:paraId="6ACCB648" w14:textId="77777777" w:rsidR="00874C27" w:rsidRDefault="00C21A58">
      <w:pPr>
        <w:jc w:val="both"/>
      </w:pPr>
      <w:r>
        <w:t>3. Sinusoidal load</w:t>
      </w:r>
    </w:p>
    <w:p w14:paraId="4A79D4BA" w14:textId="77777777" w:rsidR="00874C27" w:rsidRDefault="00C21A58">
      <w:pPr>
        <w:jc w:val="both"/>
      </w:pPr>
      <w:r>
        <w:t>4. 2-D Distributed load</w:t>
      </w:r>
    </w:p>
    <w:p w14:paraId="3EE2C50D" w14:textId="77777777" w:rsidR="00874C27" w:rsidRDefault="00C21A58">
      <w:pPr>
        <w:jc w:val="both"/>
      </w:pPr>
      <w:r>
        <w:t>5. Distributed axisymmetric load</w:t>
      </w:r>
    </w:p>
    <w:p w14:paraId="1CAE69A1" w14:textId="77777777" w:rsidR="00874C27" w:rsidRDefault="00874C27">
      <w:pPr>
        <w:jc w:val="both"/>
      </w:pPr>
    </w:p>
    <w:p w14:paraId="6A16FA29" w14:textId="77777777" w:rsidR="00874C27" w:rsidRDefault="00874C27">
      <w:pPr>
        <w:jc w:val="both"/>
      </w:pPr>
    </w:p>
    <w:p w14:paraId="0E87EB56" w14:textId="77777777" w:rsidR="00874C27" w:rsidRDefault="00C21A58">
      <w:pPr>
        <w:jc w:val="both"/>
      </w:pPr>
      <w:r>
        <w:rPr>
          <w:noProof/>
        </w:rPr>
        <w:drawing>
          <wp:inline distT="0" distB="0" distL="0" distR="0" wp14:anchorId="60DDE11F" wp14:editId="3B1257D3">
            <wp:extent cx="2266315" cy="543560"/>
            <wp:effectExtent l="0" t="0" r="0" b="0"/>
            <wp:docPr id="4" name="P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6315" cy="543560"/>
                    </a:xfrm>
                    <a:prstGeom prst="rect">
                      <a:avLst/>
                    </a:prstGeom>
                    <a:noFill/>
                    <a:ln>
                      <a:noFill/>
                    </a:ln>
                  </pic:spPr>
                </pic:pic>
              </a:graphicData>
            </a:graphic>
          </wp:inline>
        </w:drawing>
      </w:r>
    </w:p>
    <w:p w14:paraId="0F5C0010" w14:textId="77777777" w:rsidR="00874C27" w:rsidRDefault="00874C27">
      <w:pPr>
        <w:jc w:val="both"/>
      </w:pPr>
    </w:p>
    <w:p w14:paraId="577B13AB" w14:textId="77777777" w:rsidR="00874C27" w:rsidRDefault="00C21A58">
      <w:pPr>
        <w:shd w:val="clear" w:color="auto" w:fill="FFFFFF"/>
        <w:spacing w:before="150" w:after="150"/>
        <w:jc w:val="both"/>
        <w:outlineLvl w:val="2"/>
        <w:divId w:val="1416435312"/>
      </w:pPr>
      <w:bookmarkStart w:id="15" w:name="_topic_LoadMagnitude"/>
      <w:bookmarkStart w:id="16" w:name="_Toc448914591"/>
      <w:bookmarkEnd w:id="15"/>
      <w:r>
        <w:rPr>
          <w:rFonts w:ascii="Tahoma" w:hAnsi="Tahoma"/>
          <w:b/>
          <w:color w:val="4F81BD"/>
          <w:sz w:val="22"/>
        </w:rPr>
        <w:t>Load Magnitude</w:t>
      </w:r>
      <w:bookmarkEnd w:id="16"/>
    </w:p>
    <w:p w14:paraId="27AE6742" w14:textId="77777777" w:rsidR="00874C27" w:rsidRDefault="00C21A58">
      <w:pPr>
        <w:jc w:val="both"/>
      </w:pPr>
      <w:r>
        <w:t>The magnitude of impulse and sinusoidal loads are specified using the "Load Magnitude" slider and edit box.</w:t>
      </w:r>
    </w:p>
    <w:p w14:paraId="68BC042C" w14:textId="77777777" w:rsidR="00874C27" w:rsidRDefault="00C21A58">
      <w:pPr>
        <w:jc w:val="both"/>
      </w:pPr>
      <w:r>
        <w:rPr>
          <w:noProof/>
        </w:rPr>
        <w:drawing>
          <wp:inline distT="0" distB="0" distL="0" distR="0" wp14:anchorId="49C01344" wp14:editId="68AFFAD5">
            <wp:extent cx="3896360" cy="463550"/>
            <wp:effectExtent l="0" t="0" r="0" b="0"/>
            <wp:docPr id="5" name="Pic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96360" cy="463550"/>
                    </a:xfrm>
                    <a:prstGeom prst="rect">
                      <a:avLst/>
                    </a:prstGeom>
                    <a:noFill/>
                    <a:ln>
                      <a:noFill/>
                    </a:ln>
                  </pic:spPr>
                </pic:pic>
              </a:graphicData>
            </a:graphic>
          </wp:inline>
        </w:drawing>
      </w:r>
    </w:p>
    <w:p w14:paraId="0FF90AD7" w14:textId="77777777" w:rsidR="00874C27" w:rsidRDefault="00874C27">
      <w:pPr>
        <w:jc w:val="both"/>
      </w:pPr>
    </w:p>
    <w:p w14:paraId="6021A170" w14:textId="77777777" w:rsidR="00874C27" w:rsidRDefault="00C21A58">
      <w:pPr>
        <w:jc w:val="both"/>
      </w:pPr>
      <w:r>
        <w:t>The distributed load magnitudes are specified through a load file, which is imported into TAFI through Import Load window. This window opens up, when the user selects one of the two distributed load option in the "Load Geometry" dropdown menu.</w:t>
      </w:r>
    </w:p>
    <w:p w14:paraId="053B1C89" w14:textId="77777777" w:rsidR="00874C27" w:rsidRDefault="00874C27">
      <w:pPr>
        <w:jc w:val="both"/>
      </w:pPr>
    </w:p>
    <w:p w14:paraId="47C254E3" w14:textId="77777777" w:rsidR="00874C27" w:rsidRDefault="00C21A58">
      <w:pPr>
        <w:jc w:val="both"/>
      </w:pPr>
      <w:r>
        <w:rPr>
          <w:noProof/>
        </w:rPr>
        <w:drawing>
          <wp:inline distT="0" distB="0" distL="0" distR="0" wp14:anchorId="4236A322" wp14:editId="451D1C74">
            <wp:extent cx="2385695" cy="5168265"/>
            <wp:effectExtent l="0" t="0" r="1905" b="0"/>
            <wp:docPr id="6" name="P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5695" cy="5168265"/>
                    </a:xfrm>
                    <a:prstGeom prst="rect">
                      <a:avLst/>
                    </a:prstGeom>
                    <a:noFill/>
                    <a:ln>
                      <a:noFill/>
                    </a:ln>
                  </pic:spPr>
                </pic:pic>
              </a:graphicData>
            </a:graphic>
          </wp:inline>
        </w:drawing>
      </w:r>
    </w:p>
    <w:p w14:paraId="053F6D3F" w14:textId="77777777" w:rsidR="00874C27" w:rsidRDefault="00874C27">
      <w:pPr>
        <w:jc w:val="both"/>
      </w:pPr>
    </w:p>
    <w:p w14:paraId="6D4EC920" w14:textId="77777777" w:rsidR="00874C27" w:rsidRDefault="00C21A58">
      <w:pPr>
        <w:jc w:val="both"/>
      </w:pPr>
      <w:r>
        <w:t>The distributed load file is formatted as below:</w:t>
      </w:r>
    </w:p>
    <w:p w14:paraId="0286B628" w14:textId="77777777" w:rsidR="00874C27" w:rsidRDefault="00C21A58">
      <w:pPr>
        <w:jc w:val="both"/>
      </w:pPr>
      <w:r>
        <w:t>The input files containing the load functions can be in either text or Excel format. The 2-D distributed load function should be formatted in two columns, the first providing the position (in km) of the data point relative to an origin chosen by the user, and the second column providing load magnitudes (in N/m or N/m</w:t>
      </w:r>
      <w:r>
        <w:rPr>
          <w:vertAlign w:val="superscript"/>
        </w:rPr>
        <w:t>2</w:t>
      </w:r>
      <w:r>
        <w:t>).</w:t>
      </w:r>
    </w:p>
    <w:p w14:paraId="0506D4CE" w14:textId="77777777" w:rsidR="00874C27" w:rsidRDefault="00C21A58">
      <w:pPr>
        <w:jc w:val="both"/>
      </w:pPr>
      <w:r>
        <w:t>The 3-D distribute load function is formatted in one column in the following manner:</w:t>
      </w:r>
    </w:p>
    <w:p w14:paraId="721EA61F" w14:textId="77777777" w:rsidR="00874C27" w:rsidRDefault="00C21A58">
      <w:pPr>
        <w:jc w:val="both"/>
      </w:pPr>
      <w:r>
        <w:t xml:space="preserve">Row1: </w:t>
      </w:r>
      <w:r>
        <w:rPr>
          <w:rFonts w:ascii="Helvetica" w:hAnsi="Helvetica"/>
        </w:rPr>
        <w:t>∆x - Spacing along X direction</w:t>
      </w:r>
    </w:p>
    <w:p w14:paraId="1CD7E871" w14:textId="77777777" w:rsidR="00874C27" w:rsidRDefault="00C21A58">
      <w:pPr>
        <w:jc w:val="both"/>
        <w:rPr>
          <w:rFonts w:ascii="Helvetica" w:hAnsi="Helvetica"/>
        </w:rPr>
      </w:pPr>
      <w:r>
        <w:t xml:space="preserve">Row2: </w:t>
      </w:r>
      <w:r>
        <w:rPr>
          <w:rFonts w:ascii="Helvetica" w:hAnsi="Helvetica"/>
        </w:rPr>
        <w:t>∆y - Spacing along Y direction</w:t>
      </w:r>
    </w:p>
    <w:p w14:paraId="21FD050E" w14:textId="77777777" w:rsidR="00874C27" w:rsidRDefault="00C21A58">
      <w:pPr>
        <w:jc w:val="both"/>
        <w:rPr>
          <w:rFonts w:ascii="Helvetica" w:hAnsi="Helvetica"/>
        </w:rPr>
      </w:pPr>
      <w:r>
        <w:rPr>
          <w:rFonts w:ascii="Helvetica" w:hAnsi="Helvetica"/>
        </w:rPr>
        <w:t xml:space="preserve">Row3: </w:t>
      </w:r>
      <w:proofErr w:type="spellStart"/>
      <w:r>
        <w:rPr>
          <w:rFonts w:ascii="Helvetica" w:hAnsi="Helvetica"/>
        </w:rPr>
        <w:t>nx</w:t>
      </w:r>
      <w:proofErr w:type="spellEnd"/>
      <w:r>
        <w:rPr>
          <w:rFonts w:ascii="Helvetica" w:hAnsi="Helvetica"/>
        </w:rPr>
        <w:t xml:space="preserve"> - Number of nodes in X direction</w:t>
      </w:r>
    </w:p>
    <w:p w14:paraId="02B7A0F0" w14:textId="77777777" w:rsidR="00874C27" w:rsidRDefault="00C21A58">
      <w:pPr>
        <w:jc w:val="both"/>
        <w:rPr>
          <w:rFonts w:ascii="Helvetica" w:hAnsi="Helvetica"/>
        </w:rPr>
      </w:pPr>
      <w:r>
        <w:rPr>
          <w:rFonts w:ascii="Helvetica" w:hAnsi="Helvetica"/>
        </w:rPr>
        <w:t xml:space="preserve">Row4: </w:t>
      </w:r>
      <w:proofErr w:type="spellStart"/>
      <w:r>
        <w:rPr>
          <w:rFonts w:ascii="Helvetica" w:hAnsi="Helvetica"/>
        </w:rPr>
        <w:t>ny</w:t>
      </w:r>
      <w:proofErr w:type="spellEnd"/>
      <w:r>
        <w:rPr>
          <w:rFonts w:ascii="Helvetica" w:hAnsi="Helvetica"/>
        </w:rPr>
        <w:t xml:space="preserve"> - Number of nodes in Y direction</w:t>
      </w:r>
    </w:p>
    <w:p w14:paraId="59A5C92A" w14:textId="77777777" w:rsidR="00874C27" w:rsidRDefault="00C21A58">
      <w:pPr>
        <w:jc w:val="both"/>
        <w:rPr>
          <w:rFonts w:ascii="Helvetica" w:hAnsi="Helvetica"/>
        </w:rPr>
      </w:pPr>
      <w:r>
        <w:rPr>
          <w:rFonts w:ascii="Helvetica" w:hAnsi="Helvetica"/>
        </w:rPr>
        <w:t>Row5: Load - Vector of load magnitude corresponding to each node. The nodes are arranged as:</w:t>
      </w:r>
    </w:p>
    <w:p w14:paraId="48233005" w14:textId="77777777" w:rsidR="00874C27" w:rsidRDefault="00874C27">
      <w:pPr>
        <w:jc w:val="both"/>
        <w:rPr>
          <w:rFonts w:ascii="Helvetica" w:hAnsi="Helvetica"/>
        </w:rPr>
      </w:pPr>
    </w:p>
    <w:p w14:paraId="08F5FF8B" w14:textId="77777777" w:rsidR="000A1F06" w:rsidRDefault="000A1F06" w:rsidP="000A1F06">
      <w:pPr>
        <w:jc w:val="center"/>
      </w:pPr>
      <w:r>
        <w:rPr>
          <w:noProof/>
        </w:rPr>
        <w:drawing>
          <wp:inline distT="0" distB="0" distL="0" distR="0" wp14:anchorId="08D96476" wp14:editId="16EFBFF0">
            <wp:extent cx="2375328" cy="2048344"/>
            <wp:effectExtent l="0" t="0" r="0"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TAFI_3d_gridformat.png"/>
                    <pic:cNvPicPr/>
                  </pic:nvPicPr>
                  <pic:blipFill>
                    <a:blip r:embed="rId13">
                      <a:extLst>
                        <a:ext uri="{28A0092B-C50C-407E-A947-70E740481C1C}">
                          <a14:useLocalDpi xmlns:a14="http://schemas.microsoft.com/office/drawing/2010/main" val="0"/>
                        </a:ext>
                      </a:extLst>
                    </a:blip>
                    <a:stretch>
                      <a:fillRect/>
                    </a:stretch>
                  </pic:blipFill>
                  <pic:spPr>
                    <a:xfrm>
                      <a:off x="0" y="0"/>
                      <a:ext cx="2383610" cy="2055486"/>
                    </a:xfrm>
                    <a:prstGeom prst="rect">
                      <a:avLst/>
                    </a:prstGeom>
                  </pic:spPr>
                </pic:pic>
              </a:graphicData>
            </a:graphic>
          </wp:inline>
        </w:drawing>
      </w:r>
    </w:p>
    <w:p w14:paraId="60593529" w14:textId="77777777" w:rsidR="000A1F06" w:rsidRDefault="000A1F06" w:rsidP="000A1F06">
      <w:pPr>
        <w:jc w:val="center"/>
      </w:pPr>
    </w:p>
    <w:p w14:paraId="5959528A" w14:textId="77777777" w:rsidR="00874C27" w:rsidRDefault="00C21A58">
      <w:pPr>
        <w:jc w:val="both"/>
      </w:pPr>
      <w:r>
        <w:t>In case of distributed load, the load magnitude slider changes to "Load Scale" slider with value ranging from 0-10. This scaling can be used to scale the magnitude of imported load.</w:t>
      </w:r>
    </w:p>
    <w:p w14:paraId="52C06082" w14:textId="77777777" w:rsidR="00874C27" w:rsidRDefault="00874C27">
      <w:pPr>
        <w:jc w:val="both"/>
      </w:pPr>
    </w:p>
    <w:p w14:paraId="3943360A" w14:textId="77777777" w:rsidR="00874C27" w:rsidRDefault="00C21A58">
      <w:pPr>
        <w:jc w:val="both"/>
      </w:pPr>
      <w:r>
        <w:rPr>
          <w:noProof/>
        </w:rPr>
        <w:drawing>
          <wp:inline distT="0" distB="0" distL="0" distR="0" wp14:anchorId="06A30F17" wp14:editId="3886A1F9">
            <wp:extent cx="3869690" cy="463550"/>
            <wp:effectExtent l="0" t="0" r="0" b="0"/>
            <wp:docPr id="8" name="P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9690" cy="463550"/>
                    </a:xfrm>
                    <a:prstGeom prst="rect">
                      <a:avLst/>
                    </a:prstGeom>
                    <a:noFill/>
                    <a:ln>
                      <a:noFill/>
                    </a:ln>
                  </pic:spPr>
                </pic:pic>
              </a:graphicData>
            </a:graphic>
          </wp:inline>
        </w:drawing>
      </w:r>
    </w:p>
    <w:p w14:paraId="627CFD2A" w14:textId="77777777" w:rsidR="00874C27" w:rsidRDefault="00874C27">
      <w:pPr>
        <w:jc w:val="both"/>
      </w:pPr>
    </w:p>
    <w:p w14:paraId="700924CC" w14:textId="77777777" w:rsidR="00874C27" w:rsidRDefault="00C21A58">
      <w:pPr>
        <w:shd w:val="clear" w:color="auto" w:fill="FFFFFF"/>
        <w:spacing w:before="150" w:after="150"/>
        <w:jc w:val="both"/>
        <w:outlineLvl w:val="2"/>
        <w:divId w:val="836308237"/>
      </w:pPr>
      <w:bookmarkStart w:id="17" w:name="_topic_LoadPosition"/>
      <w:bookmarkStart w:id="18" w:name="_Toc448914592"/>
      <w:bookmarkEnd w:id="17"/>
      <w:r>
        <w:rPr>
          <w:rFonts w:ascii="Tahoma" w:hAnsi="Tahoma"/>
          <w:b/>
          <w:color w:val="4F81BD"/>
          <w:sz w:val="22"/>
        </w:rPr>
        <w:t>Load Position</w:t>
      </w:r>
      <w:bookmarkEnd w:id="18"/>
    </w:p>
    <w:p w14:paraId="29D59F92" w14:textId="77777777" w:rsidR="00874C27" w:rsidRDefault="00C21A58">
      <w:pPr>
        <w:jc w:val="both"/>
      </w:pPr>
      <w:r>
        <w:t>The load position slider specifies the position of the load on the plate.</w:t>
      </w:r>
    </w:p>
    <w:p w14:paraId="03576874" w14:textId="77777777" w:rsidR="00874C27" w:rsidRDefault="00874C27">
      <w:pPr>
        <w:jc w:val="both"/>
      </w:pPr>
    </w:p>
    <w:p w14:paraId="4B4ED766" w14:textId="77777777" w:rsidR="00874C27" w:rsidRDefault="00C21A58">
      <w:pPr>
        <w:jc w:val="both"/>
      </w:pPr>
      <w:r>
        <w:rPr>
          <w:noProof/>
        </w:rPr>
        <w:drawing>
          <wp:inline distT="0" distB="0" distL="0" distR="0" wp14:anchorId="2000A546" wp14:editId="53D143C6">
            <wp:extent cx="3829685" cy="450850"/>
            <wp:effectExtent l="0" t="0" r="5715" b="6350"/>
            <wp:docPr id="9" name="P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685" cy="450850"/>
                    </a:xfrm>
                    <a:prstGeom prst="rect">
                      <a:avLst/>
                    </a:prstGeom>
                    <a:noFill/>
                    <a:ln>
                      <a:noFill/>
                    </a:ln>
                  </pic:spPr>
                </pic:pic>
              </a:graphicData>
            </a:graphic>
          </wp:inline>
        </w:drawing>
      </w:r>
    </w:p>
    <w:p w14:paraId="2AAA32CE" w14:textId="77777777" w:rsidR="00874C27" w:rsidRDefault="00874C27">
      <w:pPr>
        <w:jc w:val="both"/>
      </w:pPr>
    </w:p>
    <w:p w14:paraId="5E6BDF00" w14:textId="77777777" w:rsidR="00874C27" w:rsidRDefault="00874C27">
      <w:pPr>
        <w:jc w:val="both"/>
      </w:pPr>
    </w:p>
    <w:p w14:paraId="6B56FEDB" w14:textId="77777777" w:rsidR="00874C27" w:rsidRDefault="00C21A58">
      <w:pPr>
        <w:shd w:val="clear" w:color="auto" w:fill="FFFFFF"/>
        <w:spacing w:before="150" w:after="150"/>
        <w:jc w:val="both"/>
        <w:outlineLvl w:val="2"/>
        <w:divId w:val="557979273"/>
      </w:pPr>
      <w:bookmarkStart w:id="19" w:name="_topic_LoadWavelength"/>
      <w:bookmarkStart w:id="20" w:name="_Toc448914593"/>
      <w:bookmarkEnd w:id="19"/>
      <w:r>
        <w:rPr>
          <w:rFonts w:ascii="Tahoma" w:hAnsi="Tahoma"/>
          <w:b/>
          <w:color w:val="4F81BD"/>
          <w:sz w:val="22"/>
        </w:rPr>
        <w:t>Load Wavelength</w:t>
      </w:r>
      <w:bookmarkEnd w:id="20"/>
    </w:p>
    <w:p w14:paraId="037BFB11" w14:textId="77777777" w:rsidR="000A1F06" w:rsidRDefault="00C21A58">
      <w:pPr>
        <w:jc w:val="both"/>
      </w:pPr>
      <w:r>
        <w:t xml:space="preserve">The “Load Wavelength” slider is active only when </w:t>
      </w:r>
      <w:proofErr w:type="gramStart"/>
      <w:r>
        <w:t>the ”Periodic</w:t>
      </w:r>
      <w:proofErr w:type="gramEnd"/>
      <w:r>
        <w:t xml:space="preserve"> loading” option is selected from the "Load Geometry" dropdown menu, and ranges from 1 to 40,000 km (the </w:t>
      </w:r>
      <w:proofErr w:type="spellStart"/>
      <w:r>
        <w:t>circumf</w:t>
      </w:r>
      <w:proofErr w:type="spellEnd"/>
    </w:p>
    <w:p w14:paraId="465B770B" w14:textId="77777777" w:rsidR="00874C27" w:rsidRDefault="00C21A58">
      <w:pPr>
        <w:jc w:val="both"/>
      </w:pPr>
      <w:proofErr w:type="spellStart"/>
      <w:r>
        <w:t>erence</w:t>
      </w:r>
      <w:proofErr w:type="spellEnd"/>
      <w:r>
        <w:t xml:space="preserve"> of the Earth), with a default value of 1 km.</w:t>
      </w:r>
    </w:p>
    <w:p w14:paraId="3DF2BFDB" w14:textId="77777777" w:rsidR="00874C27" w:rsidRDefault="00874C27">
      <w:pPr>
        <w:jc w:val="both"/>
      </w:pPr>
    </w:p>
    <w:p w14:paraId="24B70CC0" w14:textId="77777777" w:rsidR="00874C27" w:rsidRDefault="00C21A58">
      <w:pPr>
        <w:jc w:val="both"/>
      </w:pPr>
      <w:r>
        <w:rPr>
          <w:noProof/>
        </w:rPr>
        <w:drawing>
          <wp:inline distT="0" distB="0" distL="0" distR="0" wp14:anchorId="1E21D880" wp14:editId="137B6A9D">
            <wp:extent cx="3869690" cy="397510"/>
            <wp:effectExtent l="0" t="0" r="0" b="8890"/>
            <wp:docPr id="10" name="P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9690" cy="397510"/>
                    </a:xfrm>
                    <a:prstGeom prst="rect">
                      <a:avLst/>
                    </a:prstGeom>
                    <a:noFill/>
                    <a:ln>
                      <a:noFill/>
                    </a:ln>
                  </pic:spPr>
                </pic:pic>
              </a:graphicData>
            </a:graphic>
          </wp:inline>
        </w:drawing>
      </w:r>
    </w:p>
    <w:p w14:paraId="1D70F393" w14:textId="77777777" w:rsidR="00874C27" w:rsidRDefault="00874C27">
      <w:pPr>
        <w:jc w:val="both"/>
      </w:pPr>
    </w:p>
    <w:p w14:paraId="113D0F5E" w14:textId="77777777" w:rsidR="00874C27" w:rsidRDefault="00874C27">
      <w:pPr>
        <w:jc w:val="both"/>
      </w:pPr>
    </w:p>
    <w:p w14:paraId="6E834F21" w14:textId="77777777" w:rsidR="00874C27" w:rsidRDefault="00C21A58">
      <w:pPr>
        <w:shd w:val="clear" w:color="auto" w:fill="FFFFFF"/>
        <w:spacing w:before="150" w:after="150"/>
        <w:jc w:val="both"/>
        <w:outlineLvl w:val="1"/>
        <w:divId w:val="158083551"/>
      </w:pPr>
      <w:bookmarkStart w:id="21" w:name="_topic_FlexuralRigidity"/>
      <w:bookmarkStart w:id="22" w:name="_Toc448914594"/>
      <w:bookmarkEnd w:id="21"/>
      <w:r>
        <w:rPr>
          <w:rFonts w:ascii="Tahoma" w:hAnsi="Tahoma"/>
          <w:b/>
          <w:color w:val="4F81BD"/>
          <w:sz w:val="26"/>
        </w:rPr>
        <w:t>Flexural Rigidity</w:t>
      </w:r>
      <w:bookmarkEnd w:id="22"/>
    </w:p>
    <w:p w14:paraId="3E7F97DB" w14:textId="77777777" w:rsidR="00874C27" w:rsidRDefault="00C21A58">
      <w:pPr>
        <w:jc w:val="both"/>
      </w:pPr>
      <w:r>
        <w:t>Flexural rigidity (D) is the resistance offered by a plate while undergoing bending due to any load applied to it. It can be related to the elastic thickness (Te) of a plate by the formula</w:t>
      </w:r>
    </w:p>
    <w:p w14:paraId="3FF17191" w14:textId="77777777" w:rsidR="00874C27" w:rsidRDefault="00C21A58">
      <w:pPr>
        <w:jc w:val="center"/>
      </w:pPr>
      <w:r>
        <w:t>D = E*T</w:t>
      </w:r>
      <w:r>
        <w:rPr>
          <w:vertAlign w:val="subscript"/>
        </w:rPr>
        <w:t>e</w:t>
      </w:r>
      <w:r>
        <w:rPr>
          <w:vertAlign w:val="superscript"/>
        </w:rPr>
        <w:t>3</w:t>
      </w:r>
      <w:r>
        <w:t>/12(1-v</w:t>
      </w:r>
      <w:r>
        <w:rPr>
          <w:vertAlign w:val="superscript"/>
        </w:rPr>
        <w:t>2</w:t>
      </w:r>
      <w:r>
        <w:t>),</w:t>
      </w:r>
    </w:p>
    <w:p w14:paraId="2C9EACAE" w14:textId="77777777" w:rsidR="00874C27" w:rsidRDefault="00C21A58">
      <w:pPr>
        <w:jc w:val="both"/>
      </w:pPr>
      <w:r>
        <w:t>where, E is the Elastic Modulus and v is Poisson’s ratio. Elastic Modulus for this GUI is by default taken as 8 x 10</w:t>
      </w:r>
      <w:r>
        <w:rPr>
          <w:vertAlign w:val="superscript"/>
        </w:rPr>
        <w:t>10</w:t>
      </w:r>
      <w:r>
        <w:t xml:space="preserve"> N/m</w:t>
      </w:r>
      <w:r>
        <w:rPr>
          <w:vertAlign w:val="superscript"/>
        </w:rPr>
        <w:t>2</w:t>
      </w:r>
      <w:r>
        <w:t>, and the Poisson’s ratio is taken at 0.25.</w:t>
      </w:r>
    </w:p>
    <w:p w14:paraId="5E53635B" w14:textId="77777777" w:rsidR="00874C27" w:rsidRDefault="00874C27">
      <w:pPr>
        <w:ind w:firstLine="720"/>
        <w:jc w:val="both"/>
      </w:pPr>
    </w:p>
    <w:p w14:paraId="40177339" w14:textId="77777777" w:rsidR="00874C27" w:rsidRDefault="00C21A58">
      <w:pPr>
        <w:jc w:val="both"/>
      </w:pPr>
      <w:r>
        <w:t>In TAFI, the flexural rigidity can be specified with the "Flexural Rigidity" slider.</w:t>
      </w:r>
    </w:p>
    <w:p w14:paraId="5EAC3164" w14:textId="77777777" w:rsidR="00874C27" w:rsidRDefault="00874C27">
      <w:pPr>
        <w:ind w:firstLine="720"/>
        <w:jc w:val="both"/>
      </w:pPr>
    </w:p>
    <w:p w14:paraId="0EEFA172" w14:textId="77777777" w:rsidR="00874C27" w:rsidRDefault="00C21A58">
      <w:pPr>
        <w:ind w:firstLine="90"/>
      </w:pPr>
      <w:r>
        <w:rPr>
          <w:noProof/>
        </w:rPr>
        <w:drawing>
          <wp:inline distT="0" distB="0" distL="0" distR="0" wp14:anchorId="00B5C0C9" wp14:editId="57B197E4">
            <wp:extent cx="3816350" cy="516890"/>
            <wp:effectExtent l="0" t="0" r="0" b="0"/>
            <wp:docPr id="11" name="P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6350" cy="516890"/>
                    </a:xfrm>
                    <a:prstGeom prst="rect">
                      <a:avLst/>
                    </a:prstGeom>
                    <a:noFill/>
                    <a:ln>
                      <a:noFill/>
                    </a:ln>
                  </pic:spPr>
                </pic:pic>
              </a:graphicData>
            </a:graphic>
          </wp:inline>
        </w:drawing>
      </w:r>
    </w:p>
    <w:p w14:paraId="1A115D45" w14:textId="77777777" w:rsidR="00874C27" w:rsidRDefault="00874C27">
      <w:pPr>
        <w:ind w:firstLine="720"/>
        <w:jc w:val="both"/>
      </w:pPr>
    </w:p>
    <w:p w14:paraId="2733E527" w14:textId="77777777" w:rsidR="00874C27" w:rsidRDefault="00874C27">
      <w:pPr>
        <w:ind w:firstLine="720"/>
        <w:jc w:val="both"/>
      </w:pPr>
    </w:p>
    <w:p w14:paraId="0CEACEC8" w14:textId="77777777" w:rsidR="00874C27" w:rsidRDefault="00C21A58">
      <w:pPr>
        <w:shd w:val="clear" w:color="auto" w:fill="FFFFFF"/>
        <w:spacing w:before="150" w:after="150"/>
        <w:jc w:val="both"/>
        <w:outlineLvl w:val="1"/>
        <w:divId w:val="1980189593"/>
      </w:pPr>
      <w:bookmarkStart w:id="23" w:name="_topic_ElasticThickness"/>
      <w:bookmarkStart w:id="24" w:name="_Toc448914595"/>
      <w:bookmarkEnd w:id="23"/>
      <w:r>
        <w:rPr>
          <w:rFonts w:ascii="Tahoma" w:hAnsi="Tahoma"/>
          <w:b/>
          <w:color w:val="4F81BD"/>
          <w:sz w:val="26"/>
        </w:rPr>
        <w:t>Elastic Thickness</w:t>
      </w:r>
      <w:bookmarkEnd w:id="24"/>
    </w:p>
    <w:p w14:paraId="270B7851" w14:textId="77777777" w:rsidR="00874C27" w:rsidRDefault="00C21A58">
      <w:pPr>
        <w:jc w:val="both"/>
      </w:pPr>
      <w:r>
        <w:rPr>
          <w:color w:val="000000"/>
        </w:rPr>
        <w:t>The elastic thickness (Te) of a plate is directly proportional to the Flexural Rigidity value and is calculated by</w:t>
      </w:r>
    </w:p>
    <w:p w14:paraId="7E1394F6" w14:textId="77777777" w:rsidR="00874C27" w:rsidRDefault="00C21A58">
      <w:pPr>
        <w:jc w:val="both"/>
      </w:pPr>
      <w:r>
        <w:rPr>
          <w:color w:val="000000"/>
        </w:rPr>
        <w:t xml:space="preserve">rearranging the terms of Flexural Rigidity equation. </w:t>
      </w:r>
      <w:r>
        <w:t xml:space="preserve">In TAFI, Te </w:t>
      </w:r>
      <w:proofErr w:type="spellStart"/>
      <w:r>
        <w:t>can not</w:t>
      </w:r>
      <w:proofErr w:type="spellEnd"/>
      <w:r>
        <w:t xml:space="preserve"> be specified directly. However, Te is related to D. So, by changing D and observing the Te value in its edit box, elastic thickness can be used as input.</w:t>
      </w:r>
    </w:p>
    <w:p w14:paraId="5046A3E4" w14:textId="77777777" w:rsidR="00874C27" w:rsidRDefault="00C21A58">
      <w:pPr>
        <w:shd w:val="clear" w:color="auto" w:fill="FFFFFF"/>
        <w:spacing w:before="150" w:after="150"/>
        <w:jc w:val="both"/>
        <w:outlineLvl w:val="1"/>
        <w:divId w:val="1109620530"/>
      </w:pPr>
      <w:bookmarkStart w:id="25" w:name="_topic_DensityStructure"/>
      <w:bookmarkStart w:id="26" w:name="_Toc448914596"/>
      <w:bookmarkEnd w:id="25"/>
      <w:r>
        <w:rPr>
          <w:rFonts w:ascii="Tahoma" w:hAnsi="Tahoma"/>
          <w:b/>
          <w:color w:val="4F81BD"/>
          <w:sz w:val="26"/>
        </w:rPr>
        <w:t>Density Structure</w:t>
      </w:r>
      <w:bookmarkEnd w:id="26"/>
    </w:p>
    <w:p w14:paraId="410A4BDA" w14:textId="77777777" w:rsidR="00874C27" w:rsidRDefault="00C21A58">
      <w:pPr>
        <w:jc w:val="both"/>
      </w:pPr>
      <w:r>
        <w:t xml:space="preserve">The elastic plate is assumed to include density interfaces at the top of the plate and at the crust-mantle boundary prior to flexure. These are defined by specifying the density of the basin fill, crust, and mantle, and the depth to the interfaces prior to flexure.  </w:t>
      </w:r>
    </w:p>
    <w:p w14:paraId="430CC4DC" w14:textId="77777777" w:rsidR="00874C27" w:rsidRDefault="00874C27">
      <w:pPr>
        <w:jc w:val="both"/>
      </w:pPr>
    </w:p>
    <w:p w14:paraId="5BE8FD84" w14:textId="77777777" w:rsidR="00874C27" w:rsidRDefault="00C21A58">
      <w:pPr>
        <w:jc w:val="both"/>
      </w:pPr>
      <w:r>
        <w:t>These densities and depths are specified with the “Infill Density”, “Crust Density”, “Mantle Density”, “1</w:t>
      </w:r>
      <w:r>
        <w:rPr>
          <w:vertAlign w:val="superscript"/>
        </w:rPr>
        <w:t>st</w:t>
      </w:r>
      <w:r>
        <w:t xml:space="preserve"> Interface Depth” and “2</w:t>
      </w:r>
      <w:r>
        <w:rPr>
          <w:vertAlign w:val="superscript"/>
        </w:rPr>
        <w:t>nd</w:t>
      </w:r>
      <w:r>
        <w:t xml:space="preserve"> Interface Depth” edit boxes. </w:t>
      </w:r>
    </w:p>
    <w:p w14:paraId="1452A9BE" w14:textId="77777777" w:rsidR="00874C27" w:rsidRDefault="00874C27">
      <w:pPr>
        <w:jc w:val="both"/>
      </w:pPr>
    </w:p>
    <w:p w14:paraId="42468A02" w14:textId="77777777" w:rsidR="00874C27" w:rsidRDefault="00C21A58">
      <w:pPr>
        <w:jc w:val="both"/>
      </w:pPr>
      <w:r>
        <w:t>The mantle and infill densities are required to calculate the flexural parameter,</w:t>
      </w:r>
      <w:r>
        <w:rPr>
          <w:rFonts w:ascii="Symbol" w:hAnsi="Symbol"/>
        </w:rPr>
        <w:t></w:t>
      </w:r>
      <w:r>
        <w:t>, which is used to calculate the flexural deflection of the lithosphere for non-harmonic loads (Equations 4-6). The density contrasts between these layers is also used when calculating the gravity anomaly (Equation 8) associated with flexure of the lithosphere</w:t>
      </w:r>
      <w:r>
        <w:rPr>
          <w:rFonts w:ascii="Symbol" w:hAnsi="Symbol"/>
        </w:rPr>
        <w:t></w:t>
      </w:r>
      <w:r>
        <w:t xml:space="preserve"> </w:t>
      </w:r>
    </w:p>
    <w:p w14:paraId="27293A1B" w14:textId="77777777" w:rsidR="00874C27" w:rsidRDefault="00874C27">
      <w:pPr>
        <w:jc w:val="both"/>
      </w:pPr>
    </w:p>
    <w:p w14:paraId="73A6ED4E" w14:textId="77777777" w:rsidR="00874C27" w:rsidRDefault="00874C27">
      <w:pPr>
        <w:jc w:val="both"/>
      </w:pPr>
    </w:p>
    <w:p w14:paraId="65EABED2" w14:textId="77777777" w:rsidR="00874C27" w:rsidRDefault="00C21A58">
      <w:pPr>
        <w:jc w:val="both"/>
      </w:pPr>
      <w:r>
        <w:rPr>
          <w:noProof/>
        </w:rPr>
        <w:drawing>
          <wp:inline distT="0" distB="0" distL="0" distR="0" wp14:anchorId="531CDA7F" wp14:editId="14F7292F">
            <wp:extent cx="3723640" cy="742315"/>
            <wp:effectExtent l="0" t="0" r="10160" b="0"/>
            <wp:docPr id="12" name="P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3640" cy="742315"/>
                    </a:xfrm>
                    <a:prstGeom prst="rect">
                      <a:avLst/>
                    </a:prstGeom>
                    <a:noFill/>
                    <a:ln>
                      <a:noFill/>
                    </a:ln>
                  </pic:spPr>
                </pic:pic>
              </a:graphicData>
            </a:graphic>
          </wp:inline>
        </w:drawing>
      </w:r>
    </w:p>
    <w:p w14:paraId="79A7774C" w14:textId="77777777" w:rsidR="00874C27" w:rsidRDefault="00874C27">
      <w:pPr>
        <w:jc w:val="both"/>
      </w:pPr>
    </w:p>
    <w:p w14:paraId="289885DD" w14:textId="77777777" w:rsidR="00874C27" w:rsidRDefault="00874C27">
      <w:pPr>
        <w:jc w:val="both"/>
      </w:pPr>
    </w:p>
    <w:p w14:paraId="7E542E72" w14:textId="77777777" w:rsidR="00874C27" w:rsidRDefault="00C21A58">
      <w:pPr>
        <w:shd w:val="clear" w:color="auto" w:fill="FFFFFF"/>
        <w:spacing w:before="150" w:after="150"/>
        <w:jc w:val="both"/>
        <w:outlineLvl w:val="1"/>
        <w:divId w:val="877426370"/>
      </w:pPr>
      <w:bookmarkStart w:id="27" w:name="_topic_PlotParameter"/>
      <w:bookmarkStart w:id="28" w:name="_Toc448914597"/>
      <w:bookmarkEnd w:id="27"/>
      <w:r>
        <w:rPr>
          <w:rFonts w:ascii="Tahoma" w:hAnsi="Tahoma"/>
          <w:b/>
          <w:color w:val="4F81BD"/>
          <w:sz w:val="26"/>
        </w:rPr>
        <w:t>Plot Parameter</w:t>
      </w:r>
      <w:bookmarkEnd w:id="28"/>
    </w:p>
    <w:p w14:paraId="7E86D055" w14:textId="77777777" w:rsidR="00874C27" w:rsidRDefault="00C21A58">
      <w:r>
        <w:t xml:space="preserve">The flexural profile is computed and plotted between positions “Xmin” and “Xmax”, which are defined with the respectively named edit boxes in the GUI. The “Spacing” edit box determines the sample interval used for the Green’s Function calculation and to re-sample the load function. </w:t>
      </w:r>
    </w:p>
    <w:p w14:paraId="14F35613" w14:textId="77777777" w:rsidR="00874C27" w:rsidRDefault="00874C27">
      <w:pPr>
        <w:jc w:val="both"/>
      </w:pPr>
    </w:p>
    <w:p w14:paraId="5639E0DB" w14:textId="77777777" w:rsidR="00874C27" w:rsidRDefault="00C21A58">
      <w:pPr>
        <w:jc w:val="both"/>
      </w:pPr>
      <w:r>
        <w:rPr>
          <w:noProof/>
        </w:rPr>
        <w:drawing>
          <wp:inline distT="0" distB="0" distL="0" distR="0" wp14:anchorId="68F3AAE4" wp14:editId="66EFDD38">
            <wp:extent cx="3869690" cy="649605"/>
            <wp:effectExtent l="0" t="0" r="0" b="10795"/>
            <wp:docPr id="13" name="Pic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69690" cy="649605"/>
                    </a:xfrm>
                    <a:prstGeom prst="rect">
                      <a:avLst/>
                    </a:prstGeom>
                    <a:noFill/>
                    <a:ln>
                      <a:noFill/>
                    </a:ln>
                  </pic:spPr>
                </pic:pic>
              </a:graphicData>
            </a:graphic>
          </wp:inline>
        </w:drawing>
      </w:r>
    </w:p>
    <w:p w14:paraId="0574161E" w14:textId="77777777" w:rsidR="00874C27" w:rsidRDefault="00C21A58">
      <w:pPr>
        <w:shd w:val="clear" w:color="auto" w:fill="FFFFFF"/>
        <w:spacing w:before="150" w:after="150"/>
        <w:jc w:val="both"/>
        <w:outlineLvl w:val="1"/>
        <w:divId w:val="408888551"/>
      </w:pPr>
      <w:bookmarkStart w:id="29" w:name="_topic_DataImport"/>
      <w:bookmarkStart w:id="30" w:name="_Toc448914598"/>
      <w:bookmarkEnd w:id="29"/>
      <w:r>
        <w:rPr>
          <w:rFonts w:ascii="Tahoma" w:hAnsi="Tahoma"/>
          <w:b/>
          <w:color w:val="4F81BD"/>
          <w:sz w:val="26"/>
        </w:rPr>
        <w:t>Data Import</w:t>
      </w:r>
      <w:bookmarkEnd w:id="30"/>
    </w:p>
    <w:p w14:paraId="5181273B" w14:textId="77777777" w:rsidR="00874C27" w:rsidRDefault="00C21A58">
      <w:pPr>
        <w:jc w:val="both"/>
      </w:pPr>
      <w:r>
        <w:tab/>
        <w:t xml:space="preserve">The primary purpose of TAFI is to facilitate fitting of the elastic flexural model to gravity and/or vertical displacement data provided by the user.  The “Open File” and “Plot Data” buttons in the “Data Import Utility” panel allow input and plotting of gravity and vertical deformation data that can be used to constrain the flexural model. The type of data file being imported is specified in the “Data Type” dropdown menu in the “Data Import Utility” panel. Free Air gravity should be used for marine flexural models and Bouguer gravity on land, as TAFI does not explicitly model the gravitational anomaly associated with surface topography. Constraints on vertical displacements are referred to in the TAFI “Data Type” menu as flexure constraints. Examples of flexure constraints include subsidence data from wells (generally in the form of horizon depth or isopach thicknesses), depth or isopach data digitized from maps, cross sections, or seismic data, and bathymetry. Once the gravity and/or flexure constraints are loaded, the “Plot Data” button at the bottom of the “Data Import Utility” is selected to plot the constraining data. </w:t>
      </w:r>
    </w:p>
    <w:p w14:paraId="62CAF453" w14:textId="77777777" w:rsidR="00874C27" w:rsidRDefault="00874C27">
      <w:pPr>
        <w:jc w:val="both"/>
      </w:pPr>
    </w:p>
    <w:p w14:paraId="1F0BF197" w14:textId="77777777" w:rsidR="00874C27" w:rsidRDefault="00C21A58">
      <w:pPr>
        <w:jc w:val="both"/>
      </w:pPr>
      <w:r>
        <w:rPr>
          <w:noProof/>
        </w:rPr>
        <w:drawing>
          <wp:inline distT="0" distB="0" distL="0" distR="0" wp14:anchorId="1B0698DE" wp14:editId="67234939">
            <wp:extent cx="1974850" cy="1934845"/>
            <wp:effectExtent l="0" t="0" r="6350" b="0"/>
            <wp:docPr id="14" name="Pic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4850" cy="1934845"/>
                    </a:xfrm>
                    <a:prstGeom prst="rect">
                      <a:avLst/>
                    </a:prstGeom>
                    <a:noFill/>
                    <a:ln>
                      <a:noFill/>
                    </a:ln>
                  </pic:spPr>
                </pic:pic>
              </a:graphicData>
            </a:graphic>
          </wp:inline>
        </w:drawing>
      </w:r>
    </w:p>
    <w:p w14:paraId="283FF4BD" w14:textId="77777777" w:rsidR="00874C27" w:rsidRDefault="00874C27">
      <w:pPr>
        <w:jc w:val="both"/>
      </w:pPr>
    </w:p>
    <w:p w14:paraId="389CCA0E" w14:textId="77777777" w:rsidR="00874C27" w:rsidRDefault="00874C27">
      <w:pPr>
        <w:jc w:val="both"/>
      </w:pPr>
    </w:p>
    <w:p w14:paraId="72005B4B" w14:textId="77777777" w:rsidR="00874C27" w:rsidRDefault="00C21A58">
      <w:pPr>
        <w:jc w:val="both"/>
      </w:pPr>
      <w:r>
        <w:t xml:space="preserve">The input files containing the flexure and gravity constraints and load functions can be in either text or Excel format. The flexure and gravity constraints are read when the appropriate file type is selected from the dropdown menu in the “Data Import Utility” panel. The flexure and gravity data files should be formatted in two columns, the first providing the position (in km) of the data point relative to an origin chosen by the user, and the second column providing either the vertical deflection (in km) or gravity value (in mGal). </w:t>
      </w:r>
    </w:p>
    <w:p w14:paraId="12BB2EC8" w14:textId="77777777" w:rsidR="00874C27" w:rsidRDefault="00C21A58">
      <w:pPr>
        <w:shd w:val="clear" w:color="auto" w:fill="FFFFFF"/>
        <w:spacing w:before="150" w:after="150"/>
        <w:jc w:val="both"/>
        <w:outlineLvl w:val="1"/>
        <w:divId w:val="1093087642"/>
        <w:rPr>
          <w:rFonts w:ascii="Tahoma" w:hAnsi="Tahoma"/>
          <w:b/>
          <w:color w:val="4F81BD"/>
          <w:sz w:val="26"/>
        </w:rPr>
      </w:pPr>
      <w:bookmarkStart w:id="31" w:name="_Toc448914599"/>
      <w:r>
        <w:rPr>
          <w:rFonts w:ascii="Tahoma" w:hAnsi="Tahoma"/>
          <w:b/>
          <w:color w:val="4F81BD"/>
          <w:sz w:val="26"/>
        </w:rPr>
        <w:t>Data Shift</w:t>
      </w:r>
      <w:bookmarkEnd w:id="31"/>
    </w:p>
    <w:p w14:paraId="31FE5CBD" w14:textId="77777777" w:rsidR="00874C27" w:rsidRDefault="00C21A58">
      <w:pPr>
        <w:jc w:val="both"/>
      </w:pPr>
      <w:r>
        <w:t>The imported flexure and gravity data can be shift to left, right, up or down to match the flexural and gravity models. This panel is active only when data has been imported in TAFI.</w:t>
      </w:r>
    </w:p>
    <w:p w14:paraId="06388D57" w14:textId="77777777" w:rsidR="00874C27" w:rsidRDefault="00C21A58">
      <w:pPr>
        <w:jc w:val="both"/>
      </w:pPr>
      <w:r>
        <w:rPr>
          <w:noProof/>
        </w:rPr>
        <w:drawing>
          <wp:inline distT="0" distB="0" distL="0" distR="0" wp14:anchorId="4FBD01F9" wp14:editId="21018760">
            <wp:extent cx="1603375" cy="1934845"/>
            <wp:effectExtent l="0" t="0" r="0" b="0"/>
            <wp:docPr id="15"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603375" cy="1934845"/>
                    </a:xfrm>
                    <a:prstGeom prst="rect">
                      <a:avLst/>
                    </a:prstGeom>
                    <a:noFill/>
                    <a:ln>
                      <a:noFill/>
                    </a:ln>
                  </pic:spPr>
                </pic:pic>
              </a:graphicData>
            </a:graphic>
          </wp:inline>
        </w:drawing>
      </w:r>
    </w:p>
    <w:p w14:paraId="4292EB71" w14:textId="77777777" w:rsidR="00874C27" w:rsidRDefault="00874C27">
      <w:pPr>
        <w:jc w:val="both"/>
      </w:pPr>
    </w:p>
    <w:p w14:paraId="195F27AB" w14:textId="77777777" w:rsidR="00874C27" w:rsidRDefault="00C21A58">
      <w:pPr>
        <w:jc w:val="both"/>
      </w:pPr>
      <w:r>
        <w:t>To shift the data, one of the radio button must be selected. The magnitude of shift should be selected appropriately depending on the data type. Right or left shift button, shifts the plot to the right or left and the units of shift are km for both data type. For up or down data shift, the units for gravity data is mGal and for flexure is km.</w:t>
      </w:r>
    </w:p>
    <w:p w14:paraId="728187E3" w14:textId="77777777" w:rsidR="00874C27" w:rsidRDefault="00C21A58">
      <w:pPr>
        <w:shd w:val="clear" w:color="auto" w:fill="FFFFFF"/>
        <w:spacing w:before="150" w:after="150"/>
        <w:jc w:val="both"/>
        <w:outlineLvl w:val="1"/>
        <w:divId w:val="447774609"/>
      </w:pPr>
      <w:bookmarkStart w:id="32" w:name="_topic_Outputs"/>
      <w:bookmarkStart w:id="33" w:name="_Toc448914600"/>
      <w:bookmarkEnd w:id="32"/>
      <w:r>
        <w:rPr>
          <w:rFonts w:ascii="Tahoma" w:hAnsi="Tahoma"/>
          <w:b/>
          <w:color w:val="4F81BD"/>
          <w:sz w:val="26"/>
        </w:rPr>
        <w:t>Outputs</w:t>
      </w:r>
      <w:bookmarkEnd w:id="33"/>
    </w:p>
    <w:p w14:paraId="6E46F537" w14:textId="77777777" w:rsidR="00874C27" w:rsidRDefault="00C21A58">
      <w:pPr>
        <w:ind w:firstLine="720"/>
        <w:jc w:val="both"/>
      </w:pPr>
      <w:r>
        <w:t>The maximum deflection of the plate (w</w:t>
      </w:r>
      <w:r>
        <w:rPr>
          <w:vertAlign w:val="subscript"/>
        </w:rPr>
        <w:t>max</w:t>
      </w:r>
      <w:r>
        <w:t>), amplitude of the peripheral uplift (</w:t>
      </w:r>
      <w:proofErr w:type="spellStart"/>
      <w:r>
        <w:rPr>
          <w:vertAlign w:val="subscript"/>
        </w:rPr>
        <w:t>Wb</w:t>
      </w:r>
      <w:proofErr w:type="spellEnd"/>
      <w:r>
        <w:t>), distance from the load to the crest of the peripheral uplift (x</w:t>
      </w:r>
      <w:r>
        <w:rPr>
          <w:vertAlign w:val="subscript"/>
        </w:rPr>
        <w:t>b</w:t>
      </w:r>
      <w:r>
        <w:t>), and the point of zero deflection (x</w:t>
      </w:r>
      <w:r>
        <w:rPr>
          <w:vertAlign w:val="subscript"/>
        </w:rPr>
        <w:t>0</w:t>
      </w:r>
      <w:r>
        <w:t xml:space="preserve">) between the basin and peripheral uplift are attributes commonly used to compare flexural models to observations. These attributes are obtained in closed form for the line load models. For the point load and harmonic load models, these values are determined by searching the calculated deflection vector for the minimum, maximum and zero value (nearest to the load for the point load model, or nearest the model origin for the harmonic load model). </w:t>
      </w:r>
    </w:p>
    <w:p w14:paraId="333A3299" w14:textId="77777777" w:rsidR="00874C27" w:rsidRDefault="00874C27">
      <w:pPr>
        <w:spacing w:line="480" w:lineRule="auto"/>
        <w:ind w:firstLine="720"/>
        <w:jc w:val="both"/>
      </w:pPr>
    </w:p>
    <w:tbl>
      <w:tblPr>
        <w:tblW w:w="9800" w:type="dxa"/>
        <w:tblInd w:w="15" w:type="dxa"/>
        <w:tblLayout w:type="fixed"/>
        <w:tblCellMar>
          <w:left w:w="105" w:type="dxa"/>
          <w:right w:w="105" w:type="dxa"/>
        </w:tblCellMar>
        <w:tblLook w:val="04A0" w:firstRow="1" w:lastRow="0" w:firstColumn="1" w:lastColumn="0" w:noHBand="0" w:noVBand="1"/>
      </w:tblPr>
      <w:tblGrid>
        <w:gridCol w:w="2061"/>
        <w:gridCol w:w="1267"/>
        <w:gridCol w:w="1526"/>
        <w:gridCol w:w="2626"/>
        <w:gridCol w:w="2320"/>
      </w:tblGrid>
      <w:tr w:rsidR="00874C27" w14:paraId="4A0C8CDE" w14:textId="77777777">
        <w:trPr>
          <w:trHeight w:val="660"/>
        </w:trPr>
        <w:tc>
          <w:tcPr>
            <w:tcW w:w="2025" w:type="dxa"/>
            <w:tcBorders>
              <w:top w:val="single" w:sz="6" w:space="0" w:color="000000"/>
              <w:left w:val="single" w:sz="6" w:space="0" w:color="000000"/>
              <w:bottom w:val="single" w:sz="6" w:space="0" w:color="000000"/>
              <w:right w:val="single" w:sz="6" w:space="0" w:color="000000"/>
            </w:tcBorders>
            <w:vAlign w:val="bottom"/>
            <w:hideMark/>
          </w:tcPr>
          <w:p w14:paraId="5AB3D58C" w14:textId="77777777" w:rsidR="00874C27" w:rsidRDefault="00C21A58">
            <w:pPr>
              <w:jc w:val="both"/>
            </w:pPr>
            <w:r>
              <w:rPr>
                <w:rFonts w:ascii="Cambria" w:hAnsi="Cambria"/>
                <w:b/>
              </w:rPr>
              <w:t>Isostatic model</w:t>
            </w:r>
          </w:p>
        </w:tc>
        <w:tc>
          <w:tcPr>
            <w:tcW w:w="1245" w:type="dxa"/>
            <w:tcBorders>
              <w:top w:val="single" w:sz="6" w:space="0" w:color="000000"/>
              <w:left w:val="single" w:sz="6" w:space="0" w:color="000000"/>
              <w:bottom w:val="single" w:sz="6" w:space="0" w:color="000000"/>
              <w:right w:val="single" w:sz="6" w:space="0" w:color="000000"/>
            </w:tcBorders>
            <w:vAlign w:val="bottom"/>
            <w:hideMark/>
          </w:tcPr>
          <w:p w14:paraId="40143E04" w14:textId="77777777" w:rsidR="00874C27" w:rsidRDefault="00C21A58">
            <w:pPr>
              <w:jc w:val="both"/>
            </w:pPr>
            <w:r>
              <w:rPr>
                <w:rFonts w:ascii="Cambria" w:hAnsi="Cambria"/>
                <w:b/>
              </w:rPr>
              <w:t>Cross over distance</w:t>
            </w:r>
          </w:p>
        </w:tc>
        <w:tc>
          <w:tcPr>
            <w:tcW w:w="1500" w:type="dxa"/>
            <w:tcBorders>
              <w:top w:val="single" w:sz="6" w:space="0" w:color="000000"/>
              <w:left w:val="single" w:sz="6" w:space="0" w:color="000000"/>
              <w:bottom w:val="single" w:sz="6" w:space="0" w:color="000000"/>
              <w:right w:val="single" w:sz="6" w:space="0" w:color="000000"/>
            </w:tcBorders>
            <w:vAlign w:val="bottom"/>
            <w:hideMark/>
          </w:tcPr>
          <w:p w14:paraId="639BF758" w14:textId="77777777" w:rsidR="00874C27" w:rsidRDefault="00C21A58">
            <w:pPr>
              <w:jc w:val="both"/>
            </w:pPr>
            <w:r>
              <w:rPr>
                <w:rFonts w:ascii="Cambria" w:hAnsi="Cambria"/>
                <w:b/>
              </w:rPr>
              <w:t>Flexural Bulge Position</w:t>
            </w:r>
          </w:p>
        </w:tc>
        <w:tc>
          <w:tcPr>
            <w:tcW w:w="2580" w:type="dxa"/>
            <w:tcBorders>
              <w:top w:val="single" w:sz="6" w:space="0" w:color="000000"/>
              <w:left w:val="single" w:sz="6" w:space="0" w:color="000000"/>
              <w:bottom w:val="single" w:sz="6" w:space="0" w:color="000000"/>
              <w:right w:val="single" w:sz="6" w:space="0" w:color="000000"/>
            </w:tcBorders>
            <w:vAlign w:val="bottom"/>
            <w:hideMark/>
          </w:tcPr>
          <w:p w14:paraId="716CC747" w14:textId="77777777" w:rsidR="00874C27" w:rsidRDefault="00C21A58">
            <w:pPr>
              <w:jc w:val="both"/>
            </w:pPr>
            <w:r>
              <w:rPr>
                <w:rFonts w:ascii="Cambria" w:hAnsi="Cambria"/>
                <w:b/>
              </w:rPr>
              <w:t>Flexural Parameter</w:t>
            </w:r>
          </w:p>
        </w:tc>
        <w:tc>
          <w:tcPr>
            <w:tcW w:w="2280" w:type="dxa"/>
            <w:tcBorders>
              <w:top w:val="single" w:sz="6" w:space="0" w:color="000000"/>
              <w:left w:val="single" w:sz="6" w:space="0" w:color="000000"/>
              <w:bottom w:val="single" w:sz="6" w:space="0" w:color="000000"/>
              <w:right w:val="single" w:sz="6" w:space="0" w:color="000000"/>
            </w:tcBorders>
            <w:vAlign w:val="bottom"/>
            <w:hideMark/>
          </w:tcPr>
          <w:p w14:paraId="7525E69A" w14:textId="77777777" w:rsidR="00874C27" w:rsidRDefault="00C21A58">
            <w:pPr>
              <w:jc w:val="both"/>
            </w:pPr>
            <w:r>
              <w:rPr>
                <w:rFonts w:ascii="Cambria" w:hAnsi="Cambria"/>
                <w:b/>
              </w:rPr>
              <w:t>Peripheral Bulge Amplitude</w:t>
            </w:r>
          </w:p>
        </w:tc>
      </w:tr>
      <w:tr w:rsidR="00874C27" w14:paraId="6DECD4FF" w14:textId="77777777">
        <w:trPr>
          <w:trHeight w:val="795"/>
        </w:trPr>
        <w:tc>
          <w:tcPr>
            <w:tcW w:w="2025" w:type="dxa"/>
            <w:tcBorders>
              <w:top w:val="single" w:sz="6" w:space="0" w:color="000000"/>
              <w:left w:val="single" w:sz="6" w:space="0" w:color="000000"/>
              <w:bottom w:val="single" w:sz="6" w:space="0" w:color="000000"/>
              <w:right w:val="single" w:sz="6" w:space="0" w:color="000000"/>
            </w:tcBorders>
            <w:vAlign w:val="center"/>
            <w:hideMark/>
          </w:tcPr>
          <w:p w14:paraId="5E850247" w14:textId="77777777" w:rsidR="00874C27" w:rsidRDefault="00C21A58">
            <w:pPr>
              <w:jc w:val="both"/>
            </w:pPr>
            <w:r>
              <w:rPr>
                <w:rFonts w:ascii="Cambria" w:hAnsi="Cambria"/>
              </w:rPr>
              <w:t>Elastic Plate, broken _ - space, line load 2D</w:t>
            </w:r>
            <w:r>
              <w:rPr>
                <w:rFonts w:ascii="Cambria" w:hAnsi="Cambria"/>
                <w:vertAlign w:val="superscript"/>
              </w:rPr>
              <w:t>+</w:t>
            </w:r>
          </w:p>
        </w:tc>
        <w:tc>
          <w:tcPr>
            <w:tcW w:w="1245" w:type="dxa"/>
            <w:tcBorders>
              <w:top w:val="single" w:sz="6" w:space="0" w:color="000000"/>
              <w:left w:val="single" w:sz="6" w:space="0" w:color="000000"/>
              <w:bottom w:val="single" w:sz="6" w:space="0" w:color="000000"/>
              <w:right w:val="single" w:sz="6" w:space="0" w:color="000000"/>
            </w:tcBorders>
            <w:vAlign w:val="center"/>
            <w:hideMark/>
          </w:tcPr>
          <w:p w14:paraId="2FB551A2" w14:textId="77777777" w:rsidR="00874C27" w:rsidRDefault="00C21A58">
            <w:pPr>
              <w:jc w:val="both"/>
            </w:pPr>
            <w:r>
              <w:rPr>
                <w:noProof/>
              </w:rPr>
              <w:drawing>
                <wp:inline distT="0" distB="0" distL="0" distR="0" wp14:anchorId="52B32027" wp14:editId="3CE54D70">
                  <wp:extent cx="172085" cy="252095"/>
                  <wp:effectExtent l="0" t="0" r="5715" b="1905"/>
                  <wp:docPr id="16" name="Pic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2085" cy="252095"/>
                          </a:xfrm>
                          <a:prstGeom prst="rect">
                            <a:avLst/>
                          </a:prstGeom>
                          <a:noFill/>
                          <a:ln>
                            <a:noFill/>
                          </a:ln>
                        </pic:spPr>
                      </pic:pic>
                    </a:graphicData>
                  </a:graphic>
                </wp:inline>
              </w:drawing>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5A0986A5" w14:textId="77777777" w:rsidR="00874C27" w:rsidRDefault="00C21A58">
            <w:pPr>
              <w:jc w:val="both"/>
            </w:pPr>
            <w:r>
              <w:rPr>
                <w:noProof/>
              </w:rPr>
              <w:drawing>
                <wp:inline distT="0" distB="0" distL="0" distR="0" wp14:anchorId="43D8904A" wp14:editId="66242F1D">
                  <wp:extent cx="252095" cy="291465"/>
                  <wp:effectExtent l="0" t="0" r="1905" b="0"/>
                  <wp:docPr id="17" name="Pic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95" cy="291465"/>
                          </a:xfrm>
                          <a:prstGeom prst="rect">
                            <a:avLst/>
                          </a:prstGeom>
                          <a:noFill/>
                          <a:ln>
                            <a:noFill/>
                          </a:ln>
                        </pic:spPr>
                      </pic:pic>
                    </a:graphicData>
                  </a:graphic>
                </wp:inline>
              </w:drawing>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3A7F5D21" w14:textId="77777777" w:rsidR="00874C27" w:rsidRDefault="00C21A58">
            <w:pPr>
              <w:jc w:val="both"/>
            </w:pPr>
            <w:r>
              <w:rPr>
                <w:noProof/>
              </w:rPr>
              <w:drawing>
                <wp:inline distT="0" distB="0" distL="0" distR="0" wp14:anchorId="15304946" wp14:editId="7877BED2">
                  <wp:extent cx="1086485" cy="397510"/>
                  <wp:effectExtent l="0" t="0" r="5715" b="8890"/>
                  <wp:docPr id="18" name="P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6485" cy="397510"/>
                          </a:xfrm>
                          <a:prstGeom prst="rect">
                            <a:avLst/>
                          </a:prstGeom>
                          <a:noFill/>
                          <a:ln>
                            <a:noFill/>
                          </a:ln>
                        </pic:spPr>
                      </pic:pic>
                    </a:graphicData>
                  </a:graphic>
                </wp:inline>
              </w:drawing>
            </w:r>
          </w:p>
        </w:tc>
        <w:tc>
          <w:tcPr>
            <w:tcW w:w="2280" w:type="dxa"/>
            <w:tcBorders>
              <w:top w:val="single" w:sz="6" w:space="0" w:color="000000"/>
              <w:left w:val="single" w:sz="6" w:space="0" w:color="000000"/>
              <w:bottom w:val="single" w:sz="6" w:space="0" w:color="000000"/>
              <w:right w:val="single" w:sz="6" w:space="0" w:color="000000"/>
            </w:tcBorders>
            <w:vAlign w:val="center"/>
            <w:hideMark/>
          </w:tcPr>
          <w:p w14:paraId="43249820" w14:textId="77777777" w:rsidR="00874C27" w:rsidRDefault="00C21A58">
            <w:pPr>
              <w:jc w:val="both"/>
            </w:pPr>
            <w:r>
              <w:rPr>
                <w:noProof/>
              </w:rPr>
              <w:drawing>
                <wp:inline distT="0" distB="0" distL="0" distR="0" wp14:anchorId="24E06791" wp14:editId="4FF1E118">
                  <wp:extent cx="715645" cy="304800"/>
                  <wp:effectExtent l="0" t="0" r="0" b="0"/>
                  <wp:docPr id="19" name="P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15645" cy="304800"/>
                          </a:xfrm>
                          <a:prstGeom prst="rect">
                            <a:avLst/>
                          </a:prstGeom>
                          <a:noFill/>
                          <a:ln>
                            <a:noFill/>
                          </a:ln>
                        </pic:spPr>
                      </pic:pic>
                    </a:graphicData>
                  </a:graphic>
                </wp:inline>
              </w:drawing>
            </w:r>
          </w:p>
        </w:tc>
      </w:tr>
      <w:tr w:rsidR="00874C27" w14:paraId="71305EC8" w14:textId="77777777">
        <w:trPr>
          <w:trHeight w:val="780"/>
        </w:trPr>
        <w:tc>
          <w:tcPr>
            <w:tcW w:w="2025" w:type="dxa"/>
            <w:tcBorders>
              <w:top w:val="single" w:sz="6" w:space="0" w:color="000000"/>
              <w:left w:val="single" w:sz="6" w:space="0" w:color="000000"/>
              <w:bottom w:val="single" w:sz="6" w:space="0" w:color="000000"/>
              <w:right w:val="single" w:sz="6" w:space="0" w:color="000000"/>
            </w:tcBorders>
            <w:vAlign w:val="center"/>
            <w:hideMark/>
          </w:tcPr>
          <w:p w14:paraId="31B41E84" w14:textId="77777777" w:rsidR="00874C27" w:rsidRDefault="00C21A58">
            <w:pPr>
              <w:jc w:val="both"/>
            </w:pPr>
            <w:r>
              <w:rPr>
                <w:rFonts w:ascii="Cambria" w:hAnsi="Cambria"/>
              </w:rPr>
              <w:t>Elastic Plate, continuous _ - space, line load 2D</w:t>
            </w:r>
            <w:r>
              <w:rPr>
                <w:rFonts w:ascii="Cambria" w:hAnsi="Cambria"/>
                <w:vertAlign w:val="superscript"/>
              </w:rPr>
              <w:t>+</w:t>
            </w:r>
          </w:p>
        </w:tc>
        <w:tc>
          <w:tcPr>
            <w:tcW w:w="1245" w:type="dxa"/>
            <w:tcBorders>
              <w:top w:val="single" w:sz="6" w:space="0" w:color="000000"/>
              <w:left w:val="single" w:sz="6" w:space="0" w:color="000000"/>
              <w:bottom w:val="single" w:sz="6" w:space="0" w:color="000000"/>
              <w:right w:val="single" w:sz="6" w:space="0" w:color="000000"/>
            </w:tcBorders>
            <w:vAlign w:val="center"/>
            <w:hideMark/>
          </w:tcPr>
          <w:p w14:paraId="66038CBC" w14:textId="77777777" w:rsidR="00874C27" w:rsidRDefault="00C21A58">
            <w:pPr>
              <w:jc w:val="both"/>
            </w:pPr>
            <w:r>
              <w:rPr>
                <w:noProof/>
              </w:rPr>
              <w:drawing>
                <wp:inline distT="0" distB="0" distL="0" distR="0" wp14:anchorId="0D553122" wp14:editId="184AAFE8">
                  <wp:extent cx="252095" cy="291465"/>
                  <wp:effectExtent l="0" t="0" r="1905" b="0"/>
                  <wp:docPr id="20" name="P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2095" cy="291465"/>
                          </a:xfrm>
                          <a:prstGeom prst="rect">
                            <a:avLst/>
                          </a:prstGeom>
                          <a:noFill/>
                          <a:ln>
                            <a:noFill/>
                          </a:ln>
                        </pic:spPr>
                      </pic:pic>
                    </a:graphicData>
                  </a:graphic>
                </wp:inline>
              </w:drawing>
            </w: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313AFFE2" w14:textId="77777777" w:rsidR="00874C27" w:rsidRDefault="00C21A58">
            <w:pPr>
              <w:jc w:val="both"/>
            </w:pPr>
            <w:r>
              <w:rPr>
                <w:noProof/>
              </w:rPr>
              <w:drawing>
                <wp:inline distT="0" distB="0" distL="0" distR="0" wp14:anchorId="044B26DC" wp14:editId="521E75A7">
                  <wp:extent cx="158750" cy="158750"/>
                  <wp:effectExtent l="0" t="0" r="0" b="0"/>
                  <wp:docPr id="21" name="Pic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1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3F77570B" w14:textId="77777777" w:rsidR="00874C27" w:rsidRDefault="00C21A58">
            <w:pPr>
              <w:jc w:val="both"/>
            </w:pPr>
            <w:r>
              <w:rPr>
                <w:noProof/>
              </w:rPr>
              <w:drawing>
                <wp:inline distT="0" distB="0" distL="0" distR="0" wp14:anchorId="75945631" wp14:editId="56BB7D6D">
                  <wp:extent cx="1086485" cy="397510"/>
                  <wp:effectExtent l="0" t="0" r="5715" b="8890"/>
                  <wp:docPr id="22" name="Pic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86485" cy="397510"/>
                          </a:xfrm>
                          <a:prstGeom prst="rect">
                            <a:avLst/>
                          </a:prstGeom>
                          <a:noFill/>
                          <a:ln>
                            <a:noFill/>
                          </a:ln>
                        </pic:spPr>
                      </pic:pic>
                    </a:graphicData>
                  </a:graphic>
                </wp:inline>
              </w:drawing>
            </w:r>
          </w:p>
        </w:tc>
        <w:tc>
          <w:tcPr>
            <w:tcW w:w="2280" w:type="dxa"/>
            <w:tcBorders>
              <w:top w:val="single" w:sz="6" w:space="0" w:color="000000"/>
              <w:left w:val="single" w:sz="6" w:space="0" w:color="000000"/>
              <w:bottom w:val="single" w:sz="6" w:space="0" w:color="000000"/>
              <w:right w:val="single" w:sz="6" w:space="0" w:color="000000"/>
            </w:tcBorders>
            <w:vAlign w:val="center"/>
            <w:hideMark/>
          </w:tcPr>
          <w:p w14:paraId="605327F2" w14:textId="77777777" w:rsidR="00874C27" w:rsidRDefault="00C21A58">
            <w:pPr>
              <w:jc w:val="both"/>
            </w:pPr>
            <w:r>
              <w:rPr>
                <w:noProof/>
              </w:rPr>
              <w:drawing>
                <wp:inline distT="0" distB="0" distL="0" distR="0" wp14:anchorId="71C7A087" wp14:editId="12664465">
                  <wp:extent cx="768350" cy="304800"/>
                  <wp:effectExtent l="0" t="0" r="0" b="0"/>
                  <wp:docPr id="23" name="Pic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68350" cy="304800"/>
                          </a:xfrm>
                          <a:prstGeom prst="rect">
                            <a:avLst/>
                          </a:prstGeom>
                          <a:noFill/>
                          <a:ln>
                            <a:noFill/>
                          </a:ln>
                        </pic:spPr>
                      </pic:pic>
                    </a:graphicData>
                  </a:graphic>
                </wp:inline>
              </w:drawing>
            </w:r>
          </w:p>
        </w:tc>
      </w:tr>
      <w:tr w:rsidR="00874C27" w14:paraId="66C0A080" w14:textId="77777777">
        <w:trPr>
          <w:trHeight w:val="825"/>
        </w:trPr>
        <w:tc>
          <w:tcPr>
            <w:tcW w:w="2025" w:type="dxa"/>
            <w:tcBorders>
              <w:top w:val="single" w:sz="6" w:space="0" w:color="000000"/>
              <w:left w:val="single" w:sz="6" w:space="0" w:color="000000"/>
              <w:bottom w:val="single" w:sz="6" w:space="0" w:color="000000"/>
              <w:right w:val="single" w:sz="6" w:space="0" w:color="000000"/>
            </w:tcBorders>
            <w:vAlign w:val="center"/>
            <w:hideMark/>
          </w:tcPr>
          <w:p w14:paraId="67B0FFC3" w14:textId="77777777" w:rsidR="00874C27" w:rsidRDefault="00C21A58">
            <w:pPr>
              <w:jc w:val="both"/>
            </w:pPr>
            <w:r>
              <w:rPr>
                <w:rFonts w:ascii="Cambria" w:hAnsi="Cambria"/>
              </w:rPr>
              <w:t>Elastic Plate, continuous _ - space, point load (3D)</w:t>
            </w:r>
            <w:r>
              <w:rPr>
                <w:rFonts w:ascii="Cambria" w:hAnsi="Cambria"/>
                <w:vertAlign w:val="superscript"/>
              </w:rPr>
              <w:t>-,++</w:t>
            </w:r>
          </w:p>
        </w:tc>
        <w:tc>
          <w:tcPr>
            <w:tcW w:w="1245" w:type="dxa"/>
            <w:tcBorders>
              <w:top w:val="single" w:sz="6" w:space="0" w:color="000000"/>
              <w:left w:val="single" w:sz="6" w:space="0" w:color="000000"/>
              <w:bottom w:val="single" w:sz="6" w:space="0" w:color="000000"/>
              <w:right w:val="single" w:sz="6" w:space="0" w:color="000000"/>
            </w:tcBorders>
            <w:vAlign w:val="center"/>
          </w:tcPr>
          <w:p w14:paraId="0C50C544" w14:textId="77777777" w:rsidR="00874C27" w:rsidRDefault="00874C27">
            <w:pPr>
              <w:pStyle w:val="ListParagraph"/>
              <w:numPr>
                <w:ilvl w:val="0"/>
                <w:numId w:val="6"/>
              </w:numPr>
              <w:spacing w:line="480" w:lineRule="auto"/>
              <w:jc w:val="both"/>
            </w:pPr>
          </w:p>
        </w:tc>
        <w:tc>
          <w:tcPr>
            <w:tcW w:w="1500" w:type="dxa"/>
            <w:tcBorders>
              <w:top w:val="single" w:sz="6" w:space="0" w:color="000000"/>
              <w:left w:val="single" w:sz="6" w:space="0" w:color="000000"/>
              <w:bottom w:val="single" w:sz="6" w:space="0" w:color="000000"/>
              <w:right w:val="single" w:sz="6" w:space="0" w:color="000000"/>
            </w:tcBorders>
            <w:vAlign w:val="center"/>
            <w:hideMark/>
          </w:tcPr>
          <w:p w14:paraId="11AC8AFC" w14:textId="77777777" w:rsidR="00874C27" w:rsidRDefault="00C21A58">
            <w:pPr>
              <w:spacing w:line="480" w:lineRule="auto"/>
              <w:jc w:val="both"/>
            </w:pPr>
            <w:r>
              <w:rPr>
                <w:rFonts w:ascii="Cambria" w:hAnsi="Cambria"/>
              </w:rPr>
              <w:t>-</w:t>
            </w: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235CB1C0" w14:textId="77777777" w:rsidR="00874C27" w:rsidRDefault="00C21A58">
            <w:pPr>
              <w:jc w:val="both"/>
            </w:pPr>
            <w:r>
              <w:rPr>
                <w:noProof/>
              </w:rPr>
              <w:drawing>
                <wp:inline distT="0" distB="0" distL="0" distR="0" wp14:anchorId="785A9926" wp14:editId="46B24B6D">
                  <wp:extent cx="1497330" cy="556895"/>
                  <wp:effectExtent l="0" t="0" r="1270" b="1905"/>
                  <wp:docPr id="24" name="Pic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97330" cy="556895"/>
                          </a:xfrm>
                          <a:prstGeom prst="rect">
                            <a:avLst/>
                          </a:prstGeom>
                          <a:noFill/>
                          <a:ln>
                            <a:noFill/>
                          </a:ln>
                        </pic:spPr>
                      </pic:pic>
                    </a:graphicData>
                  </a:graphic>
                </wp:inline>
              </w:drawing>
            </w:r>
          </w:p>
        </w:tc>
        <w:tc>
          <w:tcPr>
            <w:tcW w:w="2280" w:type="dxa"/>
            <w:tcBorders>
              <w:top w:val="single" w:sz="6" w:space="0" w:color="000000"/>
              <w:left w:val="single" w:sz="6" w:space="0" w:color="000000"/>
              <w:bottom w:val="single" w:sz="6" w:space="0" w:color="000000"/>
              <w:right w:val="single" w:sz="6" w:space="0" w:color="000000"/>
            </w:tcBorders>
            <w:vAlign w:val="center"/>
            <w:hideMark/>
          </w:tcPr>
          <w:p w14:paraId="361BE22D" w14:textId="77777777" w:rsidR="00874C27" w:rsidRDefault="00C21A58">
            <w:pPr>
              <w:jc w:val="both"/>
            </w:pPr>
            <w:r>
              <w:rPr>
                <w:noProof/>
              </w:rPr>
              <w:drawing>
                <wp:inline distT="0" distB="0" distL="0" distR="0" wp14:anchorId="410481EB" wp14:editId="64F8EEBC">
                  <wp:extent cx="728980" cy="304800"/>
                  <wp:effectExtent l="0" t="0" r="7620" b="0"/>
                  <wp:docPr id="25" name="Pic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728980" cy="304800"/>
                          </a:xfrm>
                          <a:prstGeom prst="rect">
                            <a:avLst/>
                          </a:prstGeom>
                          <a:noFill/>
                          <a:ln>
                            <a:noFill/>
                          </a:ln>
                        </pic:spPr>
                      </pic:pic>
                    </a:graphicData>
                  </a:graphic>
                </wp:inline>
              </w:drawing>
            </w:r>
          </w:p>
        </w:tc>
      </w:tr>
      <w:tr w:rsidR="00874C27" w14:paraId="213D2A5B" w14:textId="77777777">
        <w:trPr>
          <w:trHeight w:val="705"/>
        </w:trPr>
        <w:tc>
          <w:tcPr>
            <w:tcW w:w="2025" w:type="dxa"/>
            <w:tcBorders>
              <w:top w:val="single" w:sz="6" w:space="0" w:color="000000"/>
              <w:left w:val="single" w:sz="6" w:space="0" w:color="000000"/>
              <w:bottom w:val="single" w:sz="6" w:space="0" w:color="000000"/>
              <w:right w:val="single" w:sz="6" w:space="0" w:color="000000"/>
            </w:tcBorders>
            <w:vAlign w:val="center"/>
            <w:hideMark/>
          </w:tcPr>
          <w:p w14:paraId="06DA4BA2" w14:textId="77777777" w:rsidR="00874C27" w:rsidRDefault="00C21A58">
            <w:pPr>
              <w:jc w:val="both"/>
            </w:pPr>
            <w:r>
              <w:rPr>
                <w:rFonts w:ascii="Cambria" w:hAnsi="Cambria"/>
              </w:rPr>
              <w:t>Elastic Plate, continuous _ - space, sinusoidal load (special case)</w:t>
            </w:r>
            <w:r>
              <w:rPr>
                <w:rFonts w:ascii="Cambria" w:hAnsi="Cambria"/>
                <w:vertAlign w:val="superscript"/>
              </w:rPr>
              <w:t>-,+</w:t>
            </w:r>
          </w:p>
        </w:tc>
        <w:tc>
          <w:tcPr>
            <w:tcW w:w="1245" w:type="dxa"/>
            <w:tcBorders>
              <w:top w:val="single" w:sz="6" w:space="0" w:color="000000"/>
              <w:left w:val="single" w:sz="6" w:space="0" w:color="000000"/>
              <w:bottom w:val="single" w:sz="6" w:space="0" w:color="000000"/>
              <w:right w:val="single" w:sz="6" w:space="0" w:color="000000"/>
            </w:tcBorders>
            <w:vAlign w:val="center"/>
          </w:tcPr>
          <w:p w14:paraId="7F94465C" w14:textId="77777777" w:rsidR="00874C27" w:rsidRDefault="00874C27">
            <w:pPr>
              <w:pStyle w:val="ListParagraph"/>
              <w:numPr>
                <w:ilvl w:val="0"/>
                <w:numId w:val="8"/>
              </w:numPr>
              <w:jc w:val="both"/>
            </w:pPr>
          </w:p>
        </w:tc>
        <w:tc>
          <w:tcPr>
            <w:tcW w:w="1500" w:type="dxa"/>
            <w:tcBorders>
              <w:top w:val="single" w:sz="6" w:space="0" w:color="000000"/>
              <w:left w:val="single" w:sz="6" w:space="0" w:color="000000"/>
              <w:bottom w:val="single" w:sz="6" w:space="0" w:color="000000"/>
              <w:right w:val="single" w:sz="6" w:space="0" w:color="000000"/>
            </w:tcBorders>
            <w:vAlign w:val="center"/>
          </w:tcPr>
          <w:p w14:paraId="765C46AF" w14:textId="77777777" w:rsidR="00874C27" w:rsidRDefault="00874C27">
            <w:pPr>
              <w:pStyle w:val="ListParagraph"/>
              <w:numPr>
                <w:ilvl w:val="0"/>
                <w:numId w:val="10"/>
              </w:numPr>
              <w:jc w:val="both"/>
            </w:pPr>
          </w:p>
        </w:tc>
        <w:tc>
          <w:tcPr>
            <w:tcW w:w="2580" w:type="dxa"/>
            <w:tcBorders>
              <w:top w:val="single" w:sz="6" w:space="0" w:color="000000"/>
              <w:left w:val="single" w:sz="6" w:space="0" w:color="000000"/>
              <w:bottom w:val="single" w:sz="6" w:space="0" w:color="000000"/>
              <w:right w:val="single" w:sz="6" w:space="0" w:color="000000"/>
            </w:tcBorders>
            <w:vAlign w:val="center"/>
            <w:hideMark/>
          </w:tcPr>
          <w:p w14:paraId="4D108CCD" w14:textId="77777777" w:rsidR="00874C27" w:rsidRDefault="00C21A58">
            <w:pPr>
              <w:jc w:val="both"/>
            </w:pPr>
            <w:r>
              <w:rPr>
                <w:noProof/>
              </w:rPr>
              <w:drawing>
                <wp:inline distT="0" distB="0" distL="0" distR="0" wp14:anchorId="3CEB7E62" wp14:editId="315C5882">
                  <wp:extent cx="742315" cy="410845"/>
                  <wp:effectExtent l="0" t="0" r="0" b="0"/>
                  <wp:docPr id="26" name="P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42315" cy="410845"/>
                          </a:xfrm>
                          <a:prstGeom prst="rect">
                            <a:avLst/>
                          </a:prstGeom>
                          <a:noFill/>
                          <a:ln>
                            <a:noFill/>
                          </a:ln>
                        </pic:spPr>
                      </pic:pic>
                    </a:graphicData>
                  </a:graphic>
                </wp:inline>
              </w:drawing>
            </w:r>
          </w:p>
        </w:tc>
        <w:tc>
          <w:tcPr>
            <w:tcW w:w="2280" w:type="dxa"/>
            <w:tcBorders>
              <w:top w:val="single" w:sz="6" w:space="0" w:color="000000"/>
              <w:left w:val="single" w:sz="6" w:space="0" w:color="000000"/>
              <w:bottom w:val="single" w:sz="6" w:space="0" w:color="000000"/>
              <w:right w:val="single" w:sz="6" w:space="0" w:color="000000"/>
            </w:tcBorders>
            <w:vAlign w:val="center"/>
            <w:hideMark/>
          </w:tcPr>
          <w:p w14:paraId="0EF67D9A" w14:textId="77777777" w:rsidR="00874C27" w:rsidRDefault="00C21A58">
            <w:pPr>
              <w:jc w:val="both"/>
            </w:pPr>
            <w:r>
              <w:rPr>
                <w:noProof/>
              </w:rPr>
              <w:drawing>
                <wp:inline distT="0" distB="0" distL="0" distR="0" wp14:anchorId="3EBC4413" wp14:editId="578C665E">
                  <wp:extent cx="1113155" cy="397510"/>
                  <wp:effectExtent l="0" t="0" r="4445" b="8890"/>
                  <wp:docPr id="27" name="Pic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113155" cy="397510"/>
                          </a:xfrm>
                          <a:prstGeom prst="rect">
                            <a:avLst/>
                          </a:prstGeom>
                          <a:noFill/>
                          <a:ln>
                            <a:noFill/>
                          </a:ln>
                        </pic:spPr>
                      </pic:pic>
                    </a:graphicData>
                  </a:graphic>
                </wp:inline>
              </w:drawing>
            </w:r>
          </w:p>
        </w:tc>
      </w:tr>
    </w:tbl>
    <w:p w14:paraId="428E9B62" w14:textId="77777777" w:rsidR="00874C27" w:rsidRDefault="00874C27">
      <w:pPr>
        <w:jc w:val="both"/>
      </w:pPr>
    </w:p>
    <w:p w14:paraId="73EBCC86" w14:textId="77777777" w:rsidR="00874C27" w:rsidRDefault="00874C27">
      <w:pPr>
        <w:jc w:val="both"/>
      </w:pPr>
    </w:p>
    <w:p w14:paraId="38122D49" w14:textId="77777777" w:rsidR="00874C27" w:rsidRDefault="00C21A58">
      <w:pPr>
        <w:jc w:val="both"/>
      </w:pPr>
      <w:r>
        <w:rPr>
          <w:rFonts w:ascii="Times New Roman" w:hAnsi="Times New Roman"/>
        </w:rPr>
        <w:t>The outputs are given in the output panel:</w:t>
      </w:r>
    </w:p>
    <w:p w14:paraId="2C60260F" w14:textId="77777777" w:rsidR="00874C27" w:rsidRDefault="00874C27">
      <w:pPr>
        <w:jc w:val="both"/>
      </w:pPr>
    </w:p>
    <w:p w14:paraId="7FA0CD6F" w14:textId="77777777" w:rsidR="00874C27" w:rsidRDefault="00C21A58">
      <w:pPr>
        <w:jc w:val="both"/>
      </w:pPr>
      <w:r>
        <w:rPr>
          <w:noProof/>
        </w:rPr>
        <w:drawing>
          <wp:inline distT="0" distB="0" distL="0" distR="0" wp14:anchorId="403FF958" wp14:editId="714D6C99">
            <wp:extent cx="4651375" cy="941070"/>
            <wp:effectExtent l="0" t="0" r="0" b="0"/>
            <wp:docPr id="28" name="Pic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51375" cy="941070"/>
                    </a:xfrm>
                    <a:prstGeom prst="rect">
                      <a:avLst/>
                    </a:prstGeom>
                    <a:noFill/>
                    <a:ln>
                      <a:noFill/>
                    </a:ln>
                  </pic:spPr>
                </pic:pic>
              </a:graphicData>
            </a:graphic>
          </wp:inline>
        </w:drawing>
      </w:r>
    </w:p>
    <w:p w14:paraId="56F6202C" w14:textId="77777777" w:rsidR="00874C27" w:rsidRDefault="00C21A58">
      <w:pPr>
        <w:pBdr>
          <w:bottom w:val="single" w:sz="2" w:space="1" w:color="AAAAAA"/>
        </w:pBdr>
        <w:shd w:val="clear" w:color="auto" w:fill="FFFFFF"/>
        <w:spacing w:before="75" w:after="450"/>
        <w:jc w:val="both"/>
        <w:outlineLvl w:val="0"/>
        <w:divId w:val="1088572698"/>
      </w:pPr>
      <w:bookmarkStart w:id="34" w:name="_topic_PushButtons"/>
      <w:bookmarkStart w:id="35" w:name="_Toc448914601"/>
      <w:bookmarkEnd w:id="34"/>
      <w:r>
        <w:rPr>
          <w:rFonts w:ascii="Tahoma" w:hAnsi="Tahoma"/>
          <w:b/>
          <w:color w:val="365F91"/>
          <w:sz w:val="28"/>
        </w:rPr>
        <w:t>Push Buttons</w:t>
      </w:r>
      <w:bookmarkEnd w:id="35"/>
    </w:p>
    <w:p w14:paraId="3B3D13C6" w14:textId="77777777" w:rsidR="00874C27" w:rsidRDefault="00C21A58">
      <w:pPr>
        <w:jc w:val="both"/>
      </w:pPr>
      <w:r>
        <w:tab/>
        <w:t xml:space="preserve">Push buttons located below the “Model Parameters” panel control the plots shown in the “Plot panel”. The “Plot Flexure” and “Plot Gravity” buttons are needed to plot the modified flexural and gravity curves when the text boxes, rather than sliders, are used to change the model parameters. “Clear All Curves” removes the flexural and gravity curves from the plot area, leaving only the imported data plotted. “Clear All Data” removes the imported data points from the plot, leaving only the modeled curves. “Clear All Data” also erases the constraining data from the data table. “Reset All Plots” clears all curves and data from the Plot panels. After “Reset All Plots” is selected, the curves for the most recent flexural and gravity model can refreshed using the “Plot Flexure” and “Plot Gravity” buttons. </w:t>
      </w:r>
    </w:p>
    <w:p w14:paraId="312C59F7" w14:textId="77777777" w:rsidR="00874C27" w:rsidRDefault="00874C27">
      <w:pPr>
        <w:jc w:val="both"/>
      </w:pPr>
    </w:p>
    <w:p w14:paraId="0D8413B4" w14:textId="77777777" w:rsidR="00874C27" w:rsidRDefault="00C21A58">
      <w:pPr>
        <w:shd w:val="clear" w:color="auto" w:fill="FFFFFF"/>
        <w:spacing w:before="150" w:after="150"/>
        <w:jc w:val="both"/>
        <w:outlineLvl w:val="1"/>
        <w:divId w:val="1763648658"/>
      </w:pPr>
      <w:bookmarkStart w:id="36" w:name="_topic_PlotFlexure"/>
      <w:bookmarkStart w:id="37" w:name="_Toc448914602"/>
      <w:bookmarkEnd w:id="36"/>
      <w:r>
        <w:rPr>
          <w:rFonts w:ascii="Tahoma" w:hAnsi="Tahoma"/>
          <w:b/>
          <w:color w:val="4F81BD"/>
          <w:sz w:val="26"/>
        </w:rPr>
        <w:t>Plot Flexure</w:t>
      </w:r>
      <w:bookmarkEnd w:id="37"/>
    </w:p>
    <w:p w14:paraId="1EF491FF" w14:textId="77777777" w:rsidR="00874C27" w:rsidRDefault="00C21A58">
      <w:pPr>
        <w:shd w:val="clear" w:color="auto" w:fill="FFFFFF"/>
        <w:spacing w:before="150" w:after="150"/>
        <w:jc w:val="both"/>
        <w:outlineLvl w:val="1"/>
        <w:divId w:val="1763648658"/>
      </w:pPr>
      <w:bookmarkStart w:id="38" w:name="_Toc448914603"/>
      <w:bookmarkStart w:id="39" w:name="_Toc448854725"/>
      <w:bookmarkStart w:id="40" w:name="_Toc448847387"/>
      <w:r>
        <w:t>“Plot Flexure” button is used to plot the modified flexural curves when the text boxes, rather than sliders, are used to change the model parameters.</w:t>
      </w:r>
      <w:bookmarkEnd w:id="38"/>
      <w:bookmarkEnd w:id="39"/>
      <w:bookmarkEnd w:id="40"/>
    </w:p>
    <w:p w14:paraId="2791A08E" w14:textId="77777777" w:rsidR="00874C27" w:rsidRDefault="00C21A58">
      <w:pPr>
        <w:shd w:val="clear" w:color="auto" w:fill="FFFFFF"/>
        <w:spacing w:before="150" w:after="150"/>
        <w:jc w:val="both"/>
        <w:outlineLvl w:val="1"/>
        <w:divId w:val="1763648658"/>
      </w:pPr>
      <w:bookmarkStart w:id="41" w:name="_Toc448914604"/>
      <w:bookmarkStart w:id="42" w:name="_Toc448854726"/>
      <w:r>
        <w:rPr>
          <w:noProof/>
        </w:rPr>
        <w:drawing>
          <wp:inline distT="0" distB="0" distL="0" distR="0" wp14:anchorId="424C1C4C" wp14:editId="7CE66D0B">
            <wp:extent cx="901065" cy="397510"/>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3">
                      <a:extLst>
                        <a:ext uri="{28A0092B-C50C-407E-A947-70E740481C1C}">
                          <a14:useLocalDpi xmlns:a14="http://schemas.microsoft.com/office/drawing/2010/main" val="0"/>
                        </a:ext>
                      </a:extLst>
                    </a:blip>
                    <a:srcRect b="79324"/>
                    <a:stretch>
                      <a:fillRect/>
                    </a:stretch>
                  </pic:blipFill>
                  <pic:spPr bwMode="auto">
                    <a:xfrm>
                      <a:off x="0" y="0"/>
                      <a:ext cx="901065" cy="397510"/>
                    </a:xfrm>
                    <a:prstGeom prst="rect">
                      <a:avLst/>
                    </a:prstGeom>
                    <a:noFill/>
                    <a:ln>
                      <a:noFill/>
                    </a:ln>
                  </pic:spPr>
                </pic:pic>
              </a:graphicData>
            </a:graphic>
          </wp:inline>
        </w:drawing>
      </w:r>
      <w:bookmarkEnd w:id="41"/>
      <w:bookmarkEnd w:id="42"/>
    </w:p>
    <w:p w14:paraId="18C934EA" w14:textId="77777777" w:rsidR="00874C27" w:rsidRDefault="00C21A58">
      <w:pPr>
        <w:shd w:val="clear" w:color="auto" w:fill="FFFFFF"/>
        <w:spacing w:before="150" w:after="150"/>
        <w:jc w:val="both"/>
        <w:outlineLvl w:val="1"/>
        <w:divId w:val="1763648658"/>
      </w:pPr>
      <w:bookmarkStart w:id="43" w:name="_topic_PlotGravity"/>
      <w:bookmarkStart w:id="44" w:name="_Toc448914605"/>
      <w:bookmarkEnd w:id="43"/>
      <w:r>
        <w:rPr>
          <w:rFonts w:ascii="Tahoma" w:hAnsi="Tahoma"/>
          <w:b/>
          <w:color w:val="4F81BD"/>
          <w:sz w:val="26"/>
        </w:rPr>
        <w:t>Plot Gravity</w:t>
      </w:r>
      <w:bookmarkEnd w:id="44"/>
    </w:p>
    <w:p w14:paraId="79FFB9DD" w14:textId="77777777" w:rsidR="00874C27" w:rsidRDefault="00C21A58">
      <w:pPr>
        <w:jc w:val="both"/>
      </w:pPr>
      <w:r>
        <w:t>“Plot Gravity” button is used to plot the modified gravity curves when the text boxes, rather than sliders, are used to change the model parameters.</w:t>
      </w:r>
    </w:p>
    <w:p w14:paraId="628A50B7" w14:textId="77777777" w:rsidR="00874C27" w:rsidRDefault="00874C27">
      <w:pPr>
        <w:jc w:val="both"/>
      </w:pPr>
    </w:p>
    <w:p w14:paraId="6F475904" w14:textId="77777777" w:rsidR="00874C27" w:rsidRDefault="00C21A58">
      <w:pPr>
        <w:jc w:val="both"/>
      </w:pPr>
      <w:r>
        <w:rPr>
          <w:noProof/>
        </w:rPr>
        <w:drawing>
          <wp:inline distT="0" distB="0" distL="0" distR="0" wp14:anchorId="2EF22C3E" wp14:editId="1B981A12">
            <wp:extent cx="901065" cy="3975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3">
                      <a:extLst>
                        <a:ext uri="{28A0092B-C50C-407E-A947-70E740481C1C}">
                          <a14:useLocalDpi xmlns:a14="http://schemas.microsoft.com/office/drawing/2010/main" val="0"/>
                        </a:ext>
                      </a:extLst>
                    </a:blip>
                    <a:srcRect t="20676" b="58643"/>
                    <a:stretch>
                      <a:fillRect/>
                    </a:stretch>
                  </pic:blipFill>
                  <pic:spPr bwMode="auto">
                    <a:xfrm>
                      <a:off x="0" y="0"/>
                      <a:ext cx="901065" cy="397510"/>
                    </a:xfrm>
                    <a:prstGeom prst="rect">
                      <a:avLst/>
                    </a:prstGeom>
                    <a:noFill/>
                    <a:ln>
                      <a:noFill/>
                    </a:ln>
                  </pic:spPr>
                </pic:pic>
              </a:graphicData>
            </a:graphic>
          </wp:inline>
        </w:drawing>
      </w:r>
    </w:p>
    <w:p w14:paraId="1F2ED4CF" w14:textId="77777777" w:rsidR="00874C27" w:rsidRDefault="00C21A58">
      <w:pPr>
        <w:shd w:val="clear" w:color="auto" w:fill="FFFFFF"/>
        <w:spacing w:before="150" w:after="150"/>
        <w:jc w:val="both"/>
        <w:outlineLvl w:val="1"/>
        <w:divId w:val="877594815"/>
      </w:pPr>
      <w:bookmarkStart w:id="45" w:name="_topic_ClearAllCurves"/>
      <w:bookmarkStart w:id="46" w:name="_Toc448914606"/>
      <w:bookmarkEnd w:id="45"/>
      <w:r>
        <w:rPr>
          <w:rFonts w:ascii="Tahoma" w:hAnsi="Tahoma"/>
          <w:b/>
          <w:color w:val="4F81BD"/>
          <w:sz w:val="26"/>
        </w:rPr>
        <w:t>Clear All Curves</w:t>
      </w:r>
      <w:bookmarkEnd w:id="46"/>
    </w:p>
    <w:p w14:paraId="62A6C178" w14:textId="77777777" w:rsidR="00874C27" w:rsidRDefault="00C21A58">
      <w:pPr>
        <w:jc w:val="both"/>
      </w:pPr>
      <w:r>
        <w:t xml:space="preserve">“Clear All Curves” removes the flexural and gravity curves from the plot area, leaving only the imported data plotted. </w:t>
      </w:r>
    </w:p>
    <w:p w14:paraId="3259023E" w14:textId="77777777" w:rsidR="00874C27" w:rsidRDefault="00874C27">
      <w:pPr>
        <w:jc w:val="both"/>
      </w:pPr>
    </w:p>
    <w:p w14:paraId="1BB7E2B6" w14:textId="77777777" w:rsidR="00874C27" w:rsidRDefault="00C21A58">
      <w:pPr>
        <w:jc w:val="both"/>
      </w:pPr>
      <w:r>
        <w:rPr>
          <w:noProof/>
        </w:rPr>
        <w:drawing>
          <wp:inline distT="0" distB="0" distL="0" distR="0" wp14:anchorId="352CEC52" wp14:editId="1772E015">
            <wp:extent cx="901065" cy="370840"/>
            <wp:effectExtent l="0" t="0" r="0" b="1016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t="39282" b="41417"/>
                    <a:stretch>
                      <a:fillRect/>
                    </a:stretch>
                  </pic:blipFill>
                  <pic:spPr bwMode="auto">
                    <a:xfrm>
                      <a:off x="0" y="0"/>
                      <a:ext cx="901065" cy="370840"/>
                    </a:xfrm>
                    <a:prstGeom prst="rect">
                      <a:avLst/>
                    </a:prstGeom>
                    <a:noFill/>
                    <a:ln>
                      <a:noFill/>
                    </a:ln>
                  </pic:spPr>
                </pic:pic>
              </a:graphicData>
            </a:graphic>
          </wp:inline>
        </w:drawing>
      </w:r>
    </w:p>
    <w:p w14:paraId="78811FF4" w14:textId="77777777" w:rsidR="00874C27" w:rsidRDefault="00C21A58">
      <w:pPr>
        <w:shd w:val="clear" w:color="auto" w:fill="FFFFFF"/>
        <w:spacing w:before="150" w:after="150"/>
        <w:jc w:val="both"/>
        <w:outlineLvl w:val="1"/>
        <w:divId w:val="886335154"/>
      </w:pPr>
      <w:bookmarkStart w:id="47" w:name="_topic_ResetAllPlots"/>
      <w:bookmarkStart w:id="48" w:name="_Toc448914607"/>
      <w:bookmarkEnd w:id="47"/>
      <w:r>
        <w:rPr>
          <w:rFonts w:ascii="Tahoma" w:hAnsi="Tahoma"/>
          <w:b/>
          <w:color w:val="4F81BD"/>
          <w:sz w:val="26"/>
        </w:rPr>
        <w:t>Reset All Plots</w:t>
      </w:r>
      <w:bookmarkEnd w:id="48"/>
    </w:p>
    <w:p w14:paraId="0CB3CA8E" w14:textId="77777777" w:rsidR="00874C27" w:rsidRDefault="00C21A58">
      <w:pPr>
        <w:jc w:val="both"/>
      </w:pPr>
      <w:r>
        <w:t>“Reset All Plots” clears all curves and data from the Plot panels. After “Reset All Plots” is selected, the curves for the most recent flexural and gravity model can refreshed using the “Plot Flexure” and “Plot Gravity” buttons.</w:t>
      </w:r>
    </w:p>
    <w:p w14:paraId="686E6740" w14:textId="77777777" w:rsidR="00874C27" w:rsidRDefault="00874C27">
      <w:pPr>
        <w:jc w:val="both"/>
      </w:pPr>
    </w:p>
    <w:p w14:paraId="6E7BEEE5" w14:textId="77777777" w:rsidR="00874C27" w:rsidRDefault="00C21A58">
      <w:pPr>
        <w:jc w:val="both"/>
      </w:pPr>
      <w:r>
        <w:rPr>
          <w:noProof/>
        </w:rPr>
        <w:drawing>
          <wp:inline distT="0" distB="0" distL="0" distR="0" wp14:anchorId="2D0B3463" wp14:editId="21E57AA1">
            <wp:extent cx="901065" cy="384175"/>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a:extLst>
                        <a:ext uri="{28A0092B-C50C-407E-A947-70E740481C1C}">
                          <a14:useLocalDpi xmlns:a14="http://schemas.microsoft.com/office/drawing/2010/main" val="0"/>
                        </a:ext>
                      </a:extLst>
                    </a:blip>
                    <a:srcRect t="58578" b="21428"/>
                    <a:stretch>
                      <a:fillRect/>
                    </a:stretch>
                  </pic:blipFill>
                  <pic:spPr bwMode="auto">
                    <a:xfrm>
                      <a:off x="0" y="0"/>
                      <a:ext cx="901065" cy="384175"/>
                    </a:xfrm>
                    <a:prstGeom prst="rect">
                      <a:avLst/>
                    </a:prstGeom>
                    <a:noFill/>
                    <a:ln>
                      <a:noFill/>
                    </a:ln>
                  </pic:spPr>
                </pic:pic>
              </a:graphicData>
            </a:graphic>
          </wp:inline>
        </w:drawing>
      </w:r>
    </w:p>
    <w:p w14:paraId="2388AF92" w14:textId="77777777" w:rsidR="00874C27" w:rsidRDefault="00C21A58">
      <w:pPr>
        <w:shd w:val="clear" w:color="auto" w:fill="FFFFFF"/>
        <w:spacing w:before="150" w:after="150"/>
        <w:jc w:val="both"/>
        <w:outlineLvl w:val="1"/>
        <w:divId w:val="1513953338"/>
      </w:pPr>
      <w:bookmarkStart w:id="49" w:name="_topic_ClearAllData"/>
      <w:bookmarkStart w:id="50" w:name="_Toc448914608"/>
      <w:bookmarkEnd w:id="49"/>
      <w:r>
        <w:rPr>
          <w:rFonts w:ascii="Tahoma" w:hAnsi="Tahoma"/>
          <w:b/>
          <w:color w:val="4F81BD"/>
          <w:sz w:val="26"/>
        </w:rPr>
        <w:t>Clear All Data</w:t>
      </w:r>
      <w:bookmarkEnd w:id="50"/>
    </w:p>
    <w:p w14:paraId="4DC42890" w14:textId="77777777" w:rsidR="00874C27" w:rsidRDefault="00C21A58">
      <w:pPr>
        <w:jc w:val="both"/>
      </w:pPr>
      <w:r>
        <w:t xml:space="preserve">“Clear All Data” removes the imported data points from the plot, leaving only the modeled curves. </w:t>
      </w:r>
    </w:p>
    <w:p w14:paraId="795502D0" w14:textId="77777777" w:rsidR="00874C27" w:rsidRDefault="00874C27">
      <w:pPr>
        <w:jc w:val="both"/>
      </w:pPr>
    </w:p>
    <w:p w14:paraId="4D59D1FC" w14:textId="77777777" w:rsidR="00874C27" w:rsidRDefault="00C21A58">
      <w:pPr>
        <w:jc w:val="both"/>
      </w:pPr>
      <w:r>
        <w:rPr>
          <w:noProof/>
        </w:rPr>
        <w:drawing>
          <wp:inline distT="0" distB="0" distL="0" distR="0" wp14:anchorId="7B9E42F5" wp14:editId="017BB45B">
            <wp:extent cx="901065" cy="397510"/>
            <wp:effectExtent l="0" t="0" r="0" b="8890"/>
            <wp:docPr id="33" name="Pic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 27"/>
                    <pic:cNvPicPr>
                      <a:picLocks noChangeAspect="1" noChangeArrowheads="1"/>
                    </pic:cNvPicPr>
                  </pic:nvPicPr>
                  <pic:blipFill>
                    <a:blip r:embed="rId33">
                      <a:extLst>
                        <a:ext uri="{28A0092B-C50C-407E-A947-70E740481C1C}">
                          <a14:useLocalDpi xmlns:a14="http://schemas.microsoft.com/office/drawing/2010/main" val="0"/>
                        </a:ext>
                      </a:extLst>
                    </a:blip>
                    <a:srcRect t="79253"/>
                    <a:stretch>
                      <a:fillRect/>
                    </a:stretch>
                  </pic:blipFill>
                  <pic:spPr bwMode="auto">
                    <a:xfrm>
                      <a:off x="0" y="0"/>
                      <a:ext cx="901065" cy="397510"/>
                    </a:xfrm>
                    <a:prstGeom prst="rect">
                      <a:avLst/>
                    </a:prstGeom>
                    <a:noFill/>
                    <a:ln>
                      <a:noFill/>
                    </a:ln>
                  </pic:spPr>
                </pic:pic>
              </a:graphicData>
            </a:graphic>
          </wp:inline>
        </w:drawing>
      </w:r>
    </w:p>
    <w:p w14:paraId="09D98418" w14:textId="77777777" w:rsidR="00874C27" w:rsidRDefault="00874C27">
      <w:pPr>
        <w:jc w:val="both"/>
      </w:pPr>
    </w:p>
    <w:p w14:paraId="78AD547F" w14:textId="77777777" w:rsidR="00874C27" w:rsidRDefault="00C21A58">
      <w:pPr>
        <w:pBdr>
          <w:bottom w:val="single" w:sz="2" w:space="1" w:color="AAAAAA"/>
        </w:pBdr>
        <w:shd w:val="clear" w:color="auto" w:fill="FFFFFF"/>
        <w:spacing w:before="75" w:after="450"/>
        <w:jc w:val="both"/>
        <w:outlineLvl w:val="0"/>
        <w:divId w:val="1002776287"/>
      </w:pPr>
      <w:bookmarkStart w:id="51" w:name="_topic_ContextualMenu"/>
      <w:bookmarkStart w:id="52" w:name="_Toc448914609"/>
      <w:bookmarkEnd w:id="51"/>
      <w:r>
        <w:rPr>
          <w:rFonts w:ascii="Tahoma" w:hAnsi="Tahoma"/>
          <w:b/>
          <w:color w:val="365F91"/>
          <w:sz w:val="28"/>
        </w:rPr>
        <w:t>Contextual Menu</w:t>
      </w:r>
      <w:bookmarkEnd w:id="52"/>
    </w:p>
    <w:p w14:paraId="2C8F8CCA" w14:textId="77777777" w:rsidR="00874C27" w:rsidRDefault="00C21A58">
      <w:pPr>
        <w:jc w:val="both"/>
      </w:pPr>
      <w:r>
        <w:t>The "File" menu consists of:</w:t>
      </w:r>
    </w:p>
    <w:p w14:paraId="1A18F694" w14:textId="77777777" w:rsidR="00874C27" w:rsidRDefault="00C21A58">
      <w:pPr>
        <w:jc w:val="both"/>
      </w:pPr>
      <w:r>
        <w:t>1. Export</w:t>
      </w:r>
    </w:p>
    <w:p w14:paraId="4AB85366" w14:textId="77777777" w:rsidR="00874C27" w:rsidRDefault="00C21A58">
      <w:pPr>
        <w:jc w:val="both"/>
      </w:pPr>
      <w:r>
        <w:tab/>
        <w:t>a. Export Flexure</w:t>
      </w:r>
    </w:p>
    <w:p w14:paraId="1C643C69" w14:textId="77777777" w:rsidR="00874C27" w:rsidRDefault="00C21A58">
      <w:pPr>
        <w:jc w:val="both"/>
      </w:pPr>
      <w:r>
        <w:tab/>
      </w:r>
      <w:r>
        <w:tab/>
        <w:t xml:space="preserve">Export the flexure model data in text file. The output text file has position (x - km) and flexural </w:t>
      </w:r>
      <w:r>
        <w:tab/>
      </w:r>
      <w:r>
        <w:tab/>
        <w:t xml:space="preserve">deflection (w - km) in 1st and 2nd columns, respectively. The default file name is </w:t>
      </w:r>
      <w:r>
        <w:tab/>
      </w:r>
    </w:p>
    <w:p w14:paraId="4C6E3F24" w14:textId="77777777" w:rsidR="00874C27" w:rsidRDefault="00C21A58">
      <w:pPr>
        <w:jc w:val="both"/>
      </w:pPr>
      <w:r>
        <w:tab/>
      </w:r>
      <w:r>
        <w:tab/>
        <w:t>"FlexureProfile.txt".</w:t>
      </w:r>
    </w:p>
    <w:p w14:paraId="3C792E5B" w14:textId="77777777" w:rsidR="00874C27" w:rsidRDefault="00C21A58">
      <w:pPr>
        <w:jc w:val="both"/>
      </w:pPr>
      <w:r>
        <w:tab/>
        <w:t>b. Export Gravity</w:t>
      </w:r>
    </w:p>
    <w:p w14:paraId="0FF43094" w14:textId="77777777" w:rsidR="00874C27" w:rsidRDefault="00C21A58">
      <w:pPr>
        <w:jc w:val="both"/>
      </w:pPr>
      <w:r>
        <w:tab/>
      </w:r>
      <w:r>
        <w:tab/>
        <w:t>Export the gravity model data in text file. The output text file has position (x - km) and gravity</w:t>
      </w:r>
    </w:p>
    <w:p w14:paraId="25F8573D" w14:textId="77777777" w:rsidR="00874C27" w:rsidRDefault="00C21A58">
      <w:pPr>
        <w:jc w:val="both"/>
      </w:pPr>
      <w:r>
        <w:tab/>
      </w:r>
      <w:r>
        <w:tab/>
        <w:t>(g - mGal) in 1st and 2nd columns, respectively. The default file name is "GravityProfile.txt".</w:t>
      </w:r>
    </w:p>
    <w:p w14:paraId="43377ED9" w14:textId="77777777" w:rsidR="00874C27" w:rsidRDefault="00C21A58">
      <w:pPr>
        <w:jc w:val="both"/>
      </w:pPr>
      <w:r>
        <w:t>2. Export Parameters</w:t>
      </w:r>
    </w:p>
    <w:p w14:paraId="430A33CF" w14:textId="77777777" w:rsidR="00874C27" w:rsidRDefault="00C21A58">
      <w:pPr>
        <w:jc w:val="both"/>
      </w:pPr>
      <w:r>
        <w:tab/>
        <w:t>a. Export Inputs</w:t>
      </w:r>
    </w:p>
    <w:p w14:paraId="79725207" w14:textId="77777777" w:rsidR="00874C27" w:rsidRDefault="00C21A58">
      <w:pPr>
        <w:jc w:val="both"/>
      </w:pPr>
      <w:r>
        <w:tab/>
      </w:r>
      <w:r>
        <w:tab/>
        <w:t xml:space="preserve">The input parameters - Flexural Rigidity, Elastic Thickness, Infill Density, Crust Density, </w:t>
      </w:r>
      <w:r>
        <w:tab/>
      </w:r>
      <w:r>
        <w:tab/>
      </w:r>
      <w:r>
        <w:tab/>
        <w:t xml:space="preserve">Mantle Density, Infill-Crust interface depth, Crust-Mantle interface depth, Load Magnitude, </w:t>
      </w:r>
      <w:r>
        <w:tab/>
      </w:r>
      <w:r>
        <w:tab/>
        <w:t xml:space="preserve">Load Position, Load Wavelength (if used), and Plot Parameters (Xmin, spacing, Xmax) - are </w:t>
      </w:r>
      <w:r>
        <w:tab/>
      </w:r>
      <w:r>
        <w:tab/>
        <w:t>exported as a text file. Default name of the file is "InputParameter.txt"</w:t>
      </w:r>
      <w:r>
        <w:tab/>
        <w:t>.</w:t>
      </w:r>
    </w:p>
    <w:p w14:paraId="31C1E1D6" w14:textId="77777777" w:rsidR="00874C27" w:rsidRDefault="00C21A58">
      <w:pPr>
        <w:jc w:val="both"/>
      </w:pPr>
      <w:r>
        <w:tab/>
        <w:t>b. Export Outputs</w:t>
      </w:r>
    </w:p>
    <w:p w14:paraId="76019BFE" w14:textId="77777777" w:rsidR="00874C27" w:rsidRDefault="00C21A58">
      <w:pPr>
        <w:jc w:val="both"/>
      </w:pPr>
      <w:r>
        <w:tab/>
      </w:r>
      <w:r>
        <w:tab/>
        <w:t xml:space="preserve">The output parameters - Flexural Parameter, Zero Crossing, Flexural Bulge, Maximum </w:t>
      </w:r>
      <w:r>
        <w:tab/>
      </w:r>
      <w:r>
        <w:tab/>
      </w:r>
      <w:r>
        <w:tab/>
        <w:t xml:space="preserve">flexural deflection, and Peripheral Bulge - are exported as a text file. Default name of the file </w:t>
      </w:r>
      <w:r>
        <w:tab/>
      </w:r>
      <w:r>
        <w:tab/>
        <w:t>is "OutputParameter.txt".</w:t>
      </w:r>
    </w:p>
    <w:p w14:paraId="36CA4387" w14:textId="77777777" w:rsidR="00874C27" w:rsidRDefault="00C21A58">
      <w:pPr>
        <w:jc w:val="both"/>
      </w:pPr>
      <w:r>
        <w:t>3. Edit Figures</w:t>
      </w:r>
    </w:p>
    <w:p w14:paraId="088D6D62" w14:textId="77777777" w:rsidR="00874C27" w:rsidRDefault="00C21A58">
      <w:pPr>
        <w:jc w:val="both"/>
      </w:pPr>
      <w:r>
        <w:tab/>
        <w:t>a. Edit Flexure</w:t>
      </w:r>
    </w:p>
    <w:p w14:paraId="34AA0C30" w14:textId="77777777" w:rsidR="00874C27" w:rsidRDefault="00C21A58">
      <w:pPr>
        <w:jc w:val="both"/>
      </w:pPr>
      <w:r>
        <w:tab/>
      </w:r>
      <w:r>
        <w:tab/>
        <w:t xml:space="preserve">Option to edit the properties of flexural curve, e.g. line thickness, titles, etc. using Matlab's </w:t>
      </w:r>
      <w:r>
        <w:tab/>
      </w:r>
      <w:r>
        <w:tab/>
        <w:t>inbuilt figure palette.</w:t>
      </w:r>
    </w:p>
    <w:p w14:paraId="7AA26121" w14:textId="77777777" w:rsidR="00874C27" w:rsidRDefault="00C21A58">
      <w:pPr>
        <w:jc w:val="both"/>
      </w:pPr>
      <w:r>
        <w:tab/>
        <w:t>b. Edit Gravity</w:t>
      </w:r>
    </w:p>
    <w:p w14:paraId="42752B12" w14:textId="77777777" w:rsidR="00874C27" w:rsidRDefault="00C21A58">
      <w:pPr>
        <w:jc w:val="both"/>
      </w:pPr>
      <w:r>
        <w:tab/>
      </w:r>
      <w:r>
        <w:tab/>
        <w:t>Option to edit the properties of gravity curve, using Matlab's inbuilt figure palette.</w:t>
      </w:r>
    </w:p>
    <w:p w14:paraId="24022396" w14:textId="77777777" w:rsidR="00874C27" w:rsidRDefault="00C21A58">
      <w:pPr>
        <w:jc w:val="both"/>
      </w:pPr>
      <w:r>
        <w:t>4. Exit</w:t>
      </w:r>
    </w:p>
    <w:p w14:paraId="011C075D" w14:textId="77777777" w:rsidR="00874C27" w:rsidRDefault="00C21A58">
      <w:pPr>
        <w:jc w:val="both"/>
      </w:pPr>
      <w:r>
        <w:tab/>
        <w:t>To exit TAFI gracefully.</w:t>
      </w:r>
    </w:p>
    <w:p w14:paraId="2B533468" w14:textId="77777777" w:rsidR="00874C27" w:rsidRDefault="00874C27">
      <w:pPr>
        <w:jc w:val="both"/>
      </w:pPr>
    </w:p>
    <w:p w14:paraId="320E4769" w14:textId="77777777" w:rsidR="00874C27" w:rsidRDefault="00C21A58">
      <w:pPr>
        <w:shd w:val="clear" w:color="auto" w:fill="FFFFFF"/>
        <w:spacing w:before="150" w:after="150"/>
        <w:jc w:val="both"/>
        <w:outlineLvl w:val="1"/>
        <w:divId w:val="1257060291"/>
      </w:pPr>
      <w:bookmarkStart w:id="53" w:name="_topic_File"/>
      <w:bookmarkStart w:id="54" w:name="_Toc448914610"/>
      <w:bookmarkEnd w:id="53"/>
      <w:r>
        <w:rPr>
          <w:rFonts w:ascii="Tahoma" w:hAnsi="Tahoma"/>
          <w:b/>
          <w:color w:val="4F81BD"/>
          <w:sz w:val="26"/>
        </w:rPr>
        <w:t>File</w:t>
      </w:r>
      <w:bookmarkEnd w:id="54"/>
    </w:p>
    <w:p w14:paraId="68D64D03" w14:textId="77777777" w:rsidR="00874C27" w:rsidRDefault="00C21A58">
      <w:pPr>
        <w:shd w:val="clear" w:color="auto" w:fill="FFFFFF"/>
        <w:spacing w:before="150" w:after="150"/>
        <w:jc w:val="both"/>
        <w:outlineLvl w:val="1"/>
        <w:divId w:val="1257060291"/>
      </w:pPr>
      <w:bookmarkStart w:id="55" w:name="_topic_ChangeDefaults"/>
      <w:bookmarkStart w:id="56" w:name="_Toc448914611"/>
      <w:bookmarkEnd w:id="55"/>
      <w:r>
        <w:rPr>
          <w:rFonts w:ascii="Tahoma" w:hAnsi="Tahoma"/>
          <w:b/>
          <w:color w:val="4F81BD"/>
          <w:sz w:val="26"/>
        </w:rPr>
        <w:t>Change Defaults</w:t>
      </w:r>
      <w:bookmarkEnd w:id="56"/>
    </w:p>
    <w:p w14:paraId="005567B0" w14:textId="77777777" w:rsidR="00874C27" w:rsidRDefault="00C21A58">
      <w:pPr>
        <w:jc w:val="both"/>
      </w:pPr>
      <w:r>
        <w:t>Change Defaults menu contains the following sub-menu:</w:t>
      </w:r>
    </w:p>
    <w:p w14:paraId="677782D5" w14:textId="77777777" w:rsidR="00874C27" w:rsidRDefault="00C21A58">
      <w:pPr>
        <w:jc w:val="both"/>
      </w:pPr>
      <w:r>
        <w:t>1. Physical Constants</w:t>
      </w:r>
    </w:p>
    <w:p w14:paraId="6EE3128C" w14:textId="77777777" w:rsidR="00874C27" w:rsidRDefault="00C21A58">
      <w:pPr>
        <w:jc w:val="both"/>
      </w:pPr>
      <w:r>
        <w:tab/>
        <w:t>Physical constants used in TAFI are:</w:t>
      </w:r>
    </w:p>
    <w:p w14:paraId="184B860A" w14:textId="77777777" w:rsidR="00874C27" w:rsidRDefault="00C21A58">
      <w:pPr>
        <w:jc w:val="both"/>
      </w:pPr>
      <w:r>
        <w:tab/>
      </w:r>
      <w:r>
        <w:tab/>
      </w:r>
      <w:r>
        <w:rPr>
          <w:color w:val="000000"/>
        </w:rPr>
        <w:t>g -  acceleration due to gravity (m/s^2)</w:t>
      </w:r>
    </w:p>
    <w:p w14:paraId="2461E6CE" w14:textId="77777777" w:rsidR="00874C27" w:rsidRDefault="00C21A58">
      <w:pPr>
        <w:jc w:val="both"/>
      </w:pPr>
      <w:r>
        <w:rPr>
          <w:color w:val="000000"/>
        </w:rPr>
        <w:tab/>
      </w:r>
      <w:r>
        <w:rPr>
          <w:color w:val="000000"/>
        </w:rPr>
        <w:tab/>
        <w:t>E - Young's Modulus (N/m^2)</w:t>
      </w:r>
    </w:p>
    <w:p w14:paraId="5AE03703" w14:textId="77777777" w:rsidR="00874C27" w:rsidRDefault="00C21A58">
      <w:pPr>
        <w:jc w:val="both"/>
      </w:pPr>
      <w:r>
        <w:rPr>
          <w:color w:val="000000"/>
        </w:rPr>
        <w:tab/>
      </w:r>
      <w:r>
        <w:rPr>
          <w:color w:val="000000"/>
        </w:rPr>
        <w:tab/>
      </w:r>
      <w:proofErr w:type="spellStart"/>
      <w:r>
        <w:rPr>
          <w:color w:val="000000"/>
        </w:rPr>
        <w:t>pr</w:t>
      </w:r>
      <w:proofErr w:type="spellEnd"/>
      <w:r>
        <w:rPr>
          <w:color w:val="000000"/>
        </w:rPr>
        <w:t xml:space="preserve"> - Poisson's ratio (No units)</w:t>
      </w:r>
    </w:p>
    <w:p w14:paraId="66AB678C" w14:textId="77777777" w:rsidR="00874C27" w:rsidRDefault="00C21A58">
      <w:pPr>
        <w:jc w:val="both"/>
      </w:pPr>
      <w:r>
        <w:rPr>
          <w:color w:val="000000"/>
        </w:rPr>
        <w:tab/>
      </w:r>
      <w:r>
        <w:rPr>
          <w:color w:val="000000"/>
        </w:rPr>
        <w:tab/>
        <w:t>R - Earth's radius (m)</w:t>
      </w:r>
    </w:p>
    <w:p w14:paraId="58B0508E" w14:textId="77777777" w:rsidR="00874C27" w:rsidRDefault="00C21A58">
      <w:pPr>
        <w:jc w:val="both"/>
      </w:pPr>
      <w:r>
        <w:rPr>
          <w:color w:val="000000"/>
        </w:rPr>
        <w:tab/>
        <w:t xml:space="preserve">These default values are stored in DefConstant.m. Clicking on "Physical Constants" menu opens up </w:t>
      </w:r>
      <w:r>
        <w:rPr>
          <w:color w:val="000000"/>
        </w:rPr>
        <w:tab/>
        <w:t xml:space="preserve">the DefConstant.m file and allows the user to change these parameters. </w:t>
      </w:r>
    </w:p>
    <w:p w14:paraId="7F0F4A99" w14:textId="77777777" w:rsidR="00874C27" w:rsidRDefault="00874C27">
      <w:pPr>
        <w:jc w:val="both"/>
      </w:pPr>
    </w:p>
    <w:p w14:paraId="08ADC8D2" w14:textId="77777777" w:rsidR="00874C27" w:rsidRDefault="00C21A58">
      <w:pPr>
        <w:jc w:val="both"/>
      </w:pPr>
      <w:r>
        <w:t>2. TAFI Defaults</w:t>
      </w:r>
    </w:p>
    <w:p w14:paraId="0DFDCFDF" w14:textId="77777777" w:rsidR="00874C27" w:rsidRDefault="00C21A58">
      <w:pPr>
        <w:jc w:val="both"/>
      </w:pPr>
      <w:r>
        <w:tab/>
        <w:t>When TAFI is initialized, the model parameters and the ranges of the sliders are preset to default based on existing literature. These can be modified from the “Change defaults – TAFI Defaults” contextual menu in the TAFI GUI or by editing the “TAFI_Defaults.m” file.</w:t>
      </w:r>
    </w:p>
    <w:p w14:paraId="5D1C5E99" w14:textId="77777777" w:rsidR="00874C27" w:rsidRDefault="00C21A58">
      <w:pPr>
        <w:jc w:val="both"/>
      </w:pPr>
      <w:r>
        <w:t>The default values for the GUI elements used are:</w:t>
      </w:r>
    </w:p>
    <w:p w14:paraId="24660374" w14:textId="77777777" w:rsidR="00874C27" w:rsidRDefault="00874C27">
      <w:pPr>
        <w:jc w:val="both"/>
      </w:pPr>
    </w:p>
    <w:tbl>
      <w:tblPr>
        <w:tblW w:w="7140" w:type="dxa"/>
        <w:jc w:val="center"/>
        <w:tblLayout w:type="fixed"/>
        <w:tblCellMar>
          <w:left w:w="105" w:type="dxa"/>
          <w:right w:w="105" w:type="dxa"/>
        </w:tblCellMar>
        <w:tblLook w:val="04A0" w:firstRow="1" w:lastRow="0" w:firstColumn="1" w:lastColumn="0" w:noHBand="0" w:noVBand="1"/>
      </w:tblPr>
      <w:tblGrid>
        <w:gridCol w:w="2868"/>
        <w:gridCol w:w="1126"/>
        <w:gridCol w:w="540"/>
        <w:gridCol w:w="586"/>
        <w:gridCol w:w="1126"/>
        <w:gridCol w:w="894"/>
      </w:tblGrid>
      <w:tr w:rsidR="00874C27" w14:paraId="0E964E87" w14:textId="77777777">
        <w:trPr>
          <w:cantSplit/>
          <w:trHeight w:val="150"/>
          <w:jc w:val="center"/>
        </w:trPr>
        <w:tc>
          <w:tcPr>
            <w:tcW w:w="6945" w:type="dxa"/>
            <w:gridSpan w:val="6"/>
            <w:tcBorders>
              <w:top w:val="single" w:sz="6" w:space="0" w:color="000000"/>
              <w:left w:val="single" w:sz="6" w:space="0" w:color="000000"/>
              <w:bottom w:val="single" w:sz="6" w:space="0" w:color="000000"/>
              <w:right w:val="single" w:sz="6" w:space="0" w:color="000000"/>
            </w:tcBorders>
            <w:vAlign w:val="center"/>
            <w:hideMark/>
          </w:tcPr>
          <w:p w14:paraId="789F33E2" w14:textId="77777777" w:rsidR="00874C27" w:rsidRDefault="00C21A58">
            <w:pPr>
              <w:jc w:val="both"/>
            </w:pPr>
            <w:r>
              <w:rPr>
                <w:rFonts w:ascii="Cambria" w:hAnsi="Cambria"/>
                <w:b/>
              </w:rPr>
              <w:t>SLIDERS</w:t>
            </w:r>
          </w:p>
        </w:tc>
      </w:tr>
      <w:tr w:rsidR="00874C27" w14:paraId="2260CAB5" w14:textId="77777777">
        <w:trPr>
          <w:cantSplit/>
          <w:trHeight w:val="150"/>
          <w:jc w:val="center"/>
        </w:trPr>
        <w:tc>
          <w:tcPr>
            <w:tcW w:w="2790" w:type="dxa"/>
            <w:tcBorders>
              <w:top w:val="single" w:sz="6" w:space="0" w:color="000000"/>
              <w:left w:val="single" w:sz="6" w:space="0" w:color="000000"/>
              <w:bottom w:val="single" w:sz="6" w:space="0" w:color="000000"/>
              <w:right w:val="single" w:sz="6" w:space="0" w:color="000000"/>
            </w:tcBorders>
            <w:vAlign w:val="center"/>
            <w:hideMark/>
          </w:tcPr>
          <w:p w14:paraId="374F5A66" w14:textId="77777777" w:rsidR="00874C27" w:rsidRDefault="00C21A58">
            <w:pPr>
              <w:jc w:val="both"/>
            </w:pPr>
            <w:r>
              <w:rPr>
                <w:rFonts w:ascii="Cambria" w:hAnsi="Cambria"/>
                <w:b/>
              </w:rPr>
              <w:t>GUI element</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7A4BCE39" w14:textId="77777777" w:rsidR="00874C27" w:rsidRDefault="00C21A58">
            <w:pPr>
              <w:jc w:val="both"/>
            </w:pPr>
            <w:r>
              <w:rPr>
                <w:rFonts w:ascii="Cambria" w:hAnsi="Cambria"/>
                <w:b/>
              </w:rPr>
              <w:t>Minimum</w:t>
            </w:r>
          </w:p>
        </w:tc>
        <w:tc>
          <w:tcPr>
            <w:tcW w:w="1095" w:type="dxa"/>
            <w:gridSpan w:val="2"/>
            <w:tcBorders>
              <w:top w:val="single" w:sz="6" w:space="0" w:color="000000"/>
              <w:left w:val="single" w:sz="6" w:space="0" w:color="000000"/>
              <w:bottom w:val="single" w:sz="6" w:space="0" w:color="000000"/>
              <w:right w:val="single" w:sz="6" w:space="0" w:color="000000"/>
            </w:tcBorders>
            <w:vAlign w:val="center"/>
            <w:hideMark/>
          </w:tcPr>
          <w:p w14:paraId="4933525F" w14:textId="77777777" w:rsidR="00874C27" w:rsidRDefault="00C21A58">
            <w:pPr>
              <w:jc w:val="both"/>
            </w:pPr>
            <w:r>
              <w:rPr>
                <w:rFonts w:ascii="Cambria" w:hAnsi="Cambria"/>
                <w:b/>
              </w:rPr>
              <w:t>Maximum</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50EBF57B" w14:textId="77777777" w:rsidR="00874C27" w:rsidRDefault="00C21A58">
            <w:pPr>
              <w:jc w:val="both"/>
            </w:pPr>
            <w:r>
              <w:rPr>
                <w:rFonts w:ascii="Cambria" w:hAnsi="Cambria"/>
                <w:b/>
              </w:rPr>
              <w:t>Step Size</w:t>
            </w:r>
          </w:p>
        </w:tc>
        <w:tc>
          <w:tcPr>
            <w:tcW w:w="870" w:type="dxa"/>
            <w:tcBorders>
              <w:top w:val="single" w:sz="6" w:space="0" w:color="000000"/>
              <w:left w:val="single" w:sz="6" w:space="0" w:color="000000"/>
              <w:bottom w:val="single" w:sz="6" w:space="0" w:color="000000"/>
              <w:right w:val="single" w:sz="6" w:space="0" w:color="000000"/>
            </w:tcBorders>
            <w:vAlign w:val="center"/>
            <w:hideMark/>
          </w:tcPr>
          <w:p w14:paraId="073549E7" w14:textId="77777777" w:rsidR="00874C27" w:rsidRDefault="00C21A58">
            <w:pPr>
              <w:jc w:val="both"/>
            </w:pPr>
            <w:r>
              <w:rPr>
                <w:rFonts w:ascii="Cambria" w:hAnsi="Cambria"/>
                <w:b/>
              </w:rPr>
              <w:t>Default</w:t>
            </w:r>
          </w:p>
        </w:tc>
      </w:tr>
      <w:tr w:rsidR="00874C27" w14:paraId="169A4038" w14:textId="77777777">
        <w:trPr>
          <w:cantSplit/>
          <w:trHeight w:val="150"/>
          <w:jc w:val="center"/>
        </w:trPr>
        <w:tc>
          <w:tcPr>
            <w:tcW w:w="2790" w:type="dxa"/>
            <w:tcBorders>
              <w:top w:val="single" w:sz="6" w:space="0" w:color="000000"/>
              <w:left w:val="single" w:sz="6" w:space="0" w:color="000000"/>
              <w:bottom w:val="single" w:sz="6" w:space="0" w:color="000000"/>
              <w:right w:val="single" w:sz="6" w:space="0" w:color="000000"/>
            </w:tcBorders>
            <w:vAlign w:val="center"/>
            <w:hideMark/>
          </w:tcPr>
          <w:p w14:paraId="764D4689" w14:textId="77777777" w:rsidR="00874C27" w:rsidRDefault="00C21A58">
            <w:pPr>
              <w:jc w:val="both"/>
            </w:pPr>
            <w:r>
              <w:rPr>
                <w:rFonts w:ascii="Cambria" w:hAnsi="Cambria"/>
              </w:rPr>
              <w:t>Flexural Rigidity (N-m)</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0D97EC3C" w14:textId="77777777" w:rsidR="00874C27" w:rsidRDefault="00C21A58">
            <w:pPr>
              <w:spacing w:line="285" w:lineRule="atLeast"/>
              <w:jc w:val="both"/>
            </w:pPr>
            <w:r>
              <w:rPr>
                <w:rFonts w:ascii="Cambria" w:hAnsi="Cambria"/>
              </w:rPr>
              <w:t>10</w:t>
            </w:r>
            <w:r>
              <w:rPr>
                <w:rFonts w:ascii="Cambria" w:hAnsi="Cambria"/>
                <w:vertAlign w:val="superscript"/>
              </w:rPr>
              <w:t>15</w:t>
            </w:r>
          </w:p>
        </w:tc>
        <w:tc>
          <w:tcPr>
            <w:tcW w:w="1095" w:type="dxa"/>
            <w:gridSpan w:val="2"/>
            <w:tcBorders>
              <w:top w:val="single" w:sz="6" w:space="0" w:color="000000"/>
              <w:left w:val="single" w:sz="6" w:space="0" w:color="000000"/>
              <w:bottom w:val="single" w:sz="6" w:space="0" w:color="000000"/>
              <w:right w:val="single" w:sz="6" w:space="0" w:color="000000"/>
            </w:tcBorders>
            <w:vAlign w:val="center"/>
            <w:hideMark/>
          </w:tcPr>
          <w:p w14:paraId="184E7405" w14:textId="77777777" w:rsidR="00874C27" w:rsidRDefault="00C21A58">
            <w:pPr>
              <w:spacing w:line="285" w:lineRule="atLeast"/>
              <w:jc w:val="both"/>
            </w:pPr>
            <w:r>
              <w:rPr>
                <w:rFonts w:ascii="Cambria" w:hAnsi="Cambria"/>
              </w:rPr>
              <w:t>10</w:t>
            </w:r>
            <w:r>
              <w:rPr>
                <w:rFonts w:ascii="Cambria" w:hAnsi="Cambria"/>
                <w:vertAlign w:val="superscript"/>
              </w:rPr>
              <w:t>27</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14C59C77" w14:textId="77777777" w:rsidR="00874C27" w:rsidRDefault="00C21A58">
            <w:pPr>
              <w:spacing w:line="285" w:lineRule="atLeast"/>
              <w:jc w:val="both"/>
            </w:pPr>
            <w:r>
              <w:rPr>
                <w:rFonts w:ascii="Cambria" w:hAnsi="Cambria"/>
              </w:rPr>
              <w:t>1.84x 10</w:t>
            </w:r>
            <w:r>
              <w:rPr>
                <w:rFonts w:ascii="Cambria" w:hAnsi="Cambria"/>
                <w:vertAlign w:val="superscript"/>
              </w:rPr>
              <w:t>19</w:t>
            </w:r>
          </w:p>
        </w:tc>
        <w:tc>
          <w:tcPr>
            <w:tcW w:w="870" w:type="dxa"/>
            <w:tcBorders>
              <w:top w:val="single" w:sz="6" w:space="0" w:color="000000"/>
              <w:left w:val="single" w:sz="6" w:space="0" w:color="000000"/>
              <w:bottom w:val="single" w:sz="6" w:space="0" w:color="000000"/>
              <w:right w:val="single" w:sz="6" w:space="0" w:color="000000"/>
            </w:tcBorders>
            <w:vAlign w:val="center"/>
            <w:hideMark/>
          </w:tcPr>
          <w:p w14:paraId="7C1040FE" w14:textId="77777777" w:rsidR="00874C27" w:rsidRDefault="00C21A58">
            <w:pPr>
              <w:spacing w:line="285" w:lineRule="atLeast"/>
              <w:jc w:val="both"/>
            </w:pPr>
            <w:r>
              <w:rPr>
                <w:rFonts w:ascii="Cambria" w:hAnsi="Cambria"/>
              </w:rPr>
              <w:t>10</w:t>
            </w:r>
            <w:r>
              <w:rPr>
                <w:rFonts w:ascii="Cambria" w:hAnsi="Cambria"/>
                <w:vertAlign w:val="superscript"/>
              </w:rPr>
              <w:t>19</w:t>
            </w:r>
          </w:p>
        </w:tc>
      </w:tr>
      <w:tr w:rsidR="00874C27" w14:paraId="7428F237" w14:textId="77777777">
        <w:trPr>
          <w:cantSplit/>
          <w:trHeight w:val="150"/>
          <w:jc w:val="center"/>
        </w:trPr>
        <w:tc>
          <w:tcPr>
            <w:tcW w:w="2790" w:type="dxa"/>
            <w:tcBorders>
              <w:top w:val="single" w:sz="6" w:space="0" w:color="000000"/>
              <w:left w:val="single" w:sz="6" w:space="0" w:color="000000"/>
              <w:bottom w:val="single" w:sz="6" w:space="0" w:color="000000"/>
              <w:right w:val="single" w:sz="6" w:space="0" w:color="000000"/>
            </w:tcBorders>
            <w:vAlign w:val="center"/>
            <w:hideMark/>
          </w:tcPr>
          <w:p w14:paraId="369E6635" w14:textId="77777777" w:rsidR="00874C27" w:rsidRDefault="00C21A58">
            <w:pPr>
              <w:jc w:val="both"/>
            </w:pPr>
            <w:r>
              <w:rPr>
                <w:rFonts w:ascii="Cambria" w:hAnsi="Cambria"/>
              </w:rPr>
              <w:t>Load (N/m or N/m</w:t>
            </w:r>
            <w:r>
              <w:rPr>
                <w:rFonts w:ascii="Cambria" w:hAnsi="Cambria"/>
                <w:vertAlign w:val="superscript"/>
              </w:rPr>
              <w:t>2</w:t>
            </w:r>
            <w:r>
              <w:rPr>
                <w:rFonts w:ascii="Cambria" w:hAnsi="Cambria"/>
              </w:rPr>
              <w:t>)</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75C3CC21" w14:textId="77777777" w:rsidR="00874C27" w:rsidRDefault="00C21A58">
            <w:pPr>
              <w:spacing w:line="285" w:lineRule="atLeast"/>
              <w:jc w:val="both"/>
            </w:pPr>
            <w:r>
              <w:rPr>
                <w:rFonts w:ascii="Cambria" w:hAnsi="Cambria"/>
              </w:rPr>
              <w:t>1</w:t>
            </w:r>
          </w:p>
        </w:tc>
        <w:tc>
          <w:tcPr>
            <w:tcW w:w="1095" w:type="dxa"/>
            <w:gridSpan w:val="2"/>
            <w:tcBorders>
              <w:top w:val="single" w:sz="6" w:space="0" w:color="000000"/>
              <w:left w:val="single" w:sz="6" w:space="0" w:color="000000"/>
              <w:bottom w:val="single" w:sz="6" w:space="0" w:color="000000"/>
              <w:right w:val="single" w:sz="6" w:space="0" w:color="000000"/>
            </w:tcBorders>
            <w:vAlign w:val="center"/>
            <w:hideMark/>
          </w:tcPr>
          <w:p w14:paraId="737AF5C3" w14:textId="77777777" w:rsidR="00874C27" w:rsidRDefault="00C21A58">
            <w:pPr>
              <w:spacing w:line="285" w:lineRule="atLeast"/>
              <w:jc w:val="both"/>
            </w:pPr>
            <w:r>
              <w:rPr>
                <w:rFonts w:ascii="Cambria" w:hAnsi="Cambria"/>
              </w:rPr>
              <w:t>10</w:t>
            </w:r>
            <w:r>
              <w:rPr>
                <w:rFonts w:ascii="Cambria" w:hAnsi="Cambria"/>
                <w:vertAlign w:val="superscript"/>
              </w:rPr>
              <w:t>20</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4F3329B5" w14:textId="77777777" w:rsidR="00874C27" w:rsidRDefault="00C21A58">
            <w:pPr>
              <w:spacing w:line="285" w:lineRule="atLeast"/>
              <w:jc w:val="both"/>
            </w:pPr>
            <w:r>
              <w:rPr>
                <w:rFonts w:ascii="Cambria" w:hAnsi="Cambria"/>
              </w:rPr>
              <w:t>4.38 x 10</w:t>
            </w:r>
            <w:r>
              <w:rPr>
                <w:rFonts w:ascii="Cambria" w:hAnsi="Cambria"/>
                <w:vertAlign w:val="superscript"/>
              </w:rPr>
              <w:t>-2</w:t>
            </w:r>
          </w:p>
        </w:tc>
        <w:tc>
          <w:tcPr>
            <w:tcW w:w="870" w:type="dxa"/>
            <w:tcBorders>
              <w:top w:val="single" w:sz="6" w:space="0" w:color="000000"/>
              <w:left w:val="single" w:sz="6" w:space="0" w:color="000000"/>
              <w:bottom w:val="single" w:sz="6" w:space="0" w:color="000000"/>
              <w:right w:val="single" w:sz="6" w:space="0" w:color="000000"/>
            </w:tcBorders>
            <w:vAlign w:val="center"/>
            <w:hideMark/>
          </w:tcPr>
          <w:p w14:paraId="78D3E5EF" w14:textId="77777777" w:rsidR="00874C27" w:rsidRDefault="00C21A58">
            <w:pPr>
              <w:spacing w:line="285" w:lineRule="atLeast"/>
              <w:jc w:val="both"/>
            </w:pPr>
            <w:r>
              <w:rPr>
                <w:rFonts w:ascii="Cambria" w:hAnsi="Cambria"/>
              </w:rPr>
              <w:t>10</w:t>
            </w:r>
            <w:r>
              <w:rPr>
                <w:rFonts w:ascii="Cambria" w:hAnsi="Cambria"/>
                <w:vertAlign w:val="superscript"/>
              </w:rPr>
              <w:t>12</w:t>
            </w:r>
          </w:p>
        </w:tc>
      </w:tr>
      <w:tr w:rsidR="00874C27" w14:paraId="0BA64195" w14:textId="77777777">
        <w:trPr>
          <w:cantSplit/>
          <w:trHeight w:val="150"/>
          <w:jc w:val="center"/>
        </w:trPr>
        <w:tc>
          <w:tcPr>
            <w:tcW w:w="2790" w:type="dxa"/>
            <w:tcBorders>
              <w:top w:val="single" w:sz="6" w:space="0" w:color="000000"/>
              <w:left w:val="single" w:sz="6" w:space="0" w:color="000000"/>
              <w:bottom w:val="single" w:sz="6" w:space="0" w:color="000000"/>
              <w:right w:val="single" w:sz="6" w:space="0" w:color="000000"/>
            </w:tcBorders>
            <w:vAlign w:val="center"/>
            <w:hideMark/>
          </w:tcPr>
          <w:p w14:paraId="61E11380" w14:textId="77777777" w:rsidR="00874C27" w:rsidRDefault="00C21A58">
            <w:pPr>
              <w:jc w:val="both"/>
            </w:pPr>
            <w:r>
              <w:rPr>
                <w:rFonts w:ascii="Cambria" w:hAnsi="Cambria"/>
              </w:rPr>
              <w:t>Load position (km)</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12B60885" w14:textId="77777777" w:rsidR="00874C27" w:rsidRDefault="00C21A58">
            <w:pPr>
              <w:spacing w:line="285" w:lineRule="atLeast"/>
              <w:jc w:val="both"/>
            </w:pPr>
            <w:r>
              <w:rPr>
                <w:rFonts w:ascii="Cambria" w:hAnsi="Cambria"/>
              </w:rPr>
              <w:t>-1000</w:t>
            </w:r>
          </w:p>
        </w:tc>
        <w:tc>
          <w:tcPr>
            <w:tcW w:w="1095" w:type="dxa"/>
            <w:gridSpan w:val="2"/>
            <w:tcBorders>
              <w:top w:val="single" w:sz="6" w:space="0" w:color="000000"/>
              <w:left w:val="single" w:sz="6" w:space="0" w:color="000000"/>
              <w:bottom w:val="single" w:sz="6" w:space="0" w:color="000000"/>
              <w:right w:val="single" w:sz="6" w:space="0" w:color="000000"/>
            </w:tcBorders>
            <w:vAlign w:val="center"/>
            <w:hideMark/>
          </w:tcPr>
          <w:p w14:paraId="6C7182D2" w14:textId="77777777" w:rsidR="00874C27" w:rsidRDefault="00C21A58">
            <w:pPr>
              <w:spacing w:line="285" w:lineRule="atLeast"/>
              <w:jc w:val="both"/>
            </w:pPr>
            <w:r>
              <w:rPr>
                <w:rFonts w:ascii="Cambria" w:hAnsi="Cambria"/>
              </w:rPr>
              <w:t>1000</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59B4AE72" w14:textId="77777777" w:rsidR="00874C27" w:rsidRDefault="00C21A58">
            <w:pPr>
              <w:spacing w:line="285" w:lineRule="atLeast"/>
              <w:jc w:val="both"/>
            </w:pPr>
            <w:r>
              <w:rPr>
                <w:rFonts w:ascii="Cambria" w:hAnsi="Cambria"/>
              </w:rPr>
              <w:t>0.2</w:t>
            </w:r>
          </w:p>
        </w:tc>
        <w:tc>
          <w:tcPr>
            <w:tcW w:w="870" w:type="dxa"/>
            <w:tcBorders>
              <w:top w:val="single" w:sz="6" w:space="0" w:color="000000"/>
              <w:left w:val="single" w:sz="6" w:space="0" w:color="000000"/>
              <w:bottom w:val="single" w:sz="6" w:space="0" w:color="000000"/>
              <w:right w:val="single" w:sz="6" w:space="0" w:color="000000"/>
            </w:tcBorders>
            <w:vAlign w:val="center"/>
            <w:hideMark/>
          </w:tcPr>
          <w:p w14:paraId="03952482" w14:textId="77777777" w:rsidR="00874C27" w:rsidRDefault="00C21A58">
            <w:pPr>
              <w:spacing w:line="285" w:lineRule="atLeast"/>
              <w:jc w:val="both"/>
            </w:pPr>
            <w:r>
              <w:rPr>
                <w:rFonts w:ascii="Cambria" w:hAnsi="Cambria"/>
              </w:rPr>
              <w:t>0</w:t>
            </w:r>
          </w:p>
        </w:tc>
      </w:tr>
      <w:tr w:rsidR="00874C27" w14:paraId="468E8982" w14:textId="77777777">
        <w:trPr>
          <w:cantSplit/>
          <w:trHeight w:val="150"/>
          <w:jc w:val="center"/>
        </w:trPr>
        <w:tc>
          <w:tcPr>
            <w:tcW w:w="2790" w:type="dxa"/>
            <w:tcBorders>
              <w:top w:val="single" w:sz="6" w:space="0" w:color="000000"/>
              <w:left w:val="single" w:sz="6" w:space="0" w:color="000000"/>
              <w:bottom w:val="single" w:sz="6" w:space="0" w:color="000000"/>
              <w:right w:val="single" w:sz="6" w:space="0" w:color="000000"/>
            </w:tcBorders>
            <w:vAlign w:val="center"/>
            <w:hideMark/>
          </w:tcPr>
          <w:p w14:paraId="042EA702" w14:textId="77777777" w:rsidR="00874C27" w:rsidRDefault="00C21A58">
            <w:pPr>
              <w:jc w:val="both"/>
            </w:pPr>
            <w:r>
              <w:rPr>
                <w:rFonts w:ascii="Cambria" w:hAnsi="Cambria"/>
              </w:rPr>
              <w:t>Topographic wavelength (km)</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0CC99BD8" w14:textId="77777777" w:rsidR="00874C27" w:rsidRDefault="00C21A58">
            <w:pPr>
              <w:spacing w:line="285" w:lineRule="atLeast"/>
              <w:jc w:val="both"/>
            </w:pPr>
            <w:r>
              <w:rPr>
                <w:rFonts w:ascii="Cambria" w:hAnsi="Cambria"/>
              </w:rPr>
              <w:t>1</w:t>
            </w:r>
          </w:p>
        </w:tc>
        <w:tc>
          <w:tcPr>
            <w:tcW w:w="1095" w:type="dxa"/>
            <w:gridSpan w:val="2"/>
            <w:tcBorders>
              <w:top w:val="single" w:sz="6" w:space="0" w:color="000000"/>
              <w:left w:val="single" w:sz="6" w:space="0" w:color="000000"/>
              <w:bottom w:val="single" w:sz="6" w:space="0" w:color="000000"/>
              <w:right w:val="single" w:sz="6" w:space="0" w:color="000000"/>
            </w:tcBorders>
            <w:vAlign w:val="center"/>
            <w:hideMark/>
          </w:tcPr>
          <w:p w14:paraId="2D6C7613" w14:textId="77777777" w:rsidR="00874C27" w:rsidRDefault="00C21A58">
            <w:pPr>
              <w:spacing w:line="285" w:lineRule="atLeast"/>
              <w:jc w:val="both"/>
            </w:pPr>
            <w:r>
              <w:rPr>
                <w:rFonts w:ascii="Cambria" w:hAnsi="Cambria"/>
              </w:rPr>
              <w:t>5000</w:t>
            </w:r>
          </w:p>
        </w:tc>
        <w:tc>
          <w:tcPr>
            <w:tcW w:w="1095" w:type="dxa"/>
            <w:tcBorders>
              <w:top w:val="single" w:sz="6" w:space="0" w:color="000000"/>
              <w:left w:val="single" w:sz="6" w:space="0" w:color="000000"/>
              <w:bottom w:val="single" w:sz="6" w:space="0" w:color="000000"/>
              <w:right w:val="single" w:sz="6" w:space="0" w:color="000000"/>
            </w:tcBorders>
            <w:vAlign w:val="center"/>
            <w:hideMark/>
          </w:tcPr>
          <w:p w14:paraId="34FA911E" w14:textId="77777777" w:rsidR="00874C27" w:rsidRDefault="00C21A58">
            <w:pPr>
              <w:spacing w:line="285" w:lineRule="atLeast"/>
              <w:jc w:val="both"/>
            </w:pPr>
            <w:r>
              <w:rPr>
                <w:rFonts w:ascii="Cambria" w:hAnsi="Cambria"/>
              </w:rPr>
              <w:t>0.5</w:t>
            </w:r>
          </w:p>
        </w:tc>
        <w:tc>
          <w:tcPr>
            <w:tcW w:w="870" w:type="dxa"/>
            <w:tcBorders>
              <w:top w:val="single" w:sz="6" w:space="0" w:color="000000"/>
              <w:left w:val="single" w:sz="6" w:space="0" w:color="000000"/>
              <w:bottom w:val="single" w:sz="6" w:space="0" w:color="000000"/>
              <w:right w:val="single" w:sz="6" w:space="0" w:color="000000"/>
            </w:tcBorders>
            <w:vAlign w:val="center"/>
            <w:hideMark/>
          </w:tcPr>
          <w:p w14:paraId="0B9DFA0D" w14:textId="77777777" w:rsidR="00874C27" w:rsidRDefault="00C21A58">
            <w:pPr>
              <w:spacing w:line="285" w:lineRule="atLeast"/>
              <w:jc w:val="both"/>
            </w:pPr>
            <w:r>
              <w:rPr>
                <w:rFonts w:ascii="Cambria" w:hAnsi="Cambria"/>
              </w:rPr>
              <w:t>1</w:t>
            </w:r>
          </w:p>
        </w:tc>
      </w:tr>
      <w:tr w:rsidR="00874C27" w14:paraId="190520AA" w14:textId="77777777">
        <w:trPr>
          <w:cantSplit/>
          <w:trHeight w:val="150"/>
          <w:jc w:val="center"/>
        </w:trPr>
        <w:tc>
          <w:tcPr>
            <w:tcW w:w="6945" w:type="dxa"/>
            <w:gridSpan w:val="6"/>
            <w:tcBorders>
              <w:top w:val="single" w:sz="6" w:space="0" w:color="000000"/>
              <w:left w:val="single" w:sz="6" w:space="0" w:color="000000"/>
              <w:bottom w:val="single" w:sz="6" w:space="0" w:color="000000"/>
              <w:right w:val="single" w:sz="6" w:space="0" w:color="000000"/>
            </w:tcBorders>
            <w:vAlign w:val="center"/>
            <w:hideMark/>
          </w:tcPr>
          <w:p w14:paraId="653E1053" w14:textId="77777777" w:rsidR="00874C27" w:rsidRDefault="00C21A58">
            <w:pPr>
              <w:spacing w:line="285" w:lineRule="atLeast"/>
              <w:jc w:val="both"/>
            </w:pPr>
            <w:r>
              <w:rPr>
                <w:rFonts w:ascii="Cambria" w:hAnsi="Cambria"/>
                <w:b/>
              </w:rPr>
              <w:t>EDIT BOXES</w:t>
            </w:r>
          </w:p>
        </w:tc>
      </w:tr>
      <w:tr w:rsidR="00874C27" w14:paraId="49770FC2"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74C2CB6F" w14:textId="77777777" w:rsidR="00874C27" w:rsidRDefault="00C21A58">
            <w:pPr>
              <w:jc w:val="both"/>
            </w:pPr>
            <w:r>
              <w:rPr>
                <w:rFonts w:ascii="Cambria" w:hAnsi="Cambria"/>
                <w:b/>
              </w:rPr>
              <w:t>GUI element</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70034B92" w14:textId="77777777" w:rsidR="00874C27" w:rsidRDefault="00C21A58">
            <w:pPr>
              <w:spacing w:line="285" w:lineRule="atLeast"/>
              <w:jc w:val="both"/>
            </w:pPr>
            <w:r>
              <w:rPr>
                <w:rFonts w:ascii="Cambria" w:hAnsi="Cambria"/>
                <w:b/>
              </w:rPr>
              <w:t>DEFAULT VALUES</w:t>
            </w:r>
          </w:p>
        </w:tc>
      </w:tr>
      <w:tr w:rsidR="00874C27" w14:paraId="6A7CCA3E"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77A458B8" w14:textId="77777777" w:rsidR="00874C27" w:rsidRDefault="00C21A58">
            <w:pPr>
              <w:jc w:val="both"/>
            </w:pPr>
            <w:r>
              <w:rPr>
                <w:rFonts w:ascii="Cambria" w:hAnsi="Cambria"/>
              </w:rPr>
              <w:t>Infill density (kg/m</w:t>
            </w:r>
            <w:r>
              <w:rPr>
                <w:rFonts w:ascii="Cambria" w:hAnsi="Cambria"/>
                <w:vertAlign w:val="superscript"/>
              </w:rPr>
              <w:t>3</w:t>
            </w:r>
            <w:r>
              <w:rPr>
                <w:rFonts w:ascii="Cambria" w:hAnsi="Cambria"/>
              </w:rPr>
              <w:t>)</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76EC837A" w14:textId="77777777" w:rsidR="00874C27" w:rsidRDefault="00C21A58">
            <w:pPr>
              <w:spacing w:line="285" w:lineRule="atLeast"/>
              <w:jc w:val="both"/>
            </w:pPr>
            <w:r>
              <w:rPr>
                <w:rFonts w:ascii="Cambria" w:hAnsi="Cambria"/>
              </w:rPr>
              <w:t>2280</w:t>
            </w:r>
          </w:p>
        </w:tc>
      </w:tr>
      <w:tr w:rsidR="00874C27" w14:paraId="424DB986"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50678E28" w14:textId="77777777" w:rsidR="00874C27" w:rsidRDefault="00C21A58">
            <w:pPr>
              <w:jc w:val="both"/>
            </w:pPr>
            <w:r>
              <w:rPr>
                <w:rFonts w:ascii="Cambria" w:hAnsi="Cambria"/>
              </w:rPr>
              <w:t>Crust Density (kg/m</w:t>
            </w:r>
            <w:r>
              <w:rPr>
                <w:rFonts w:ascii="Cambria" w:hAnsi="Cambria"/>
                <w:vertAlign w:val="superscript"/>
              </w:rPr>
              <w:t>3</w:t>
            </w:r>
            <w:r>
              <w:rPr>
                <w:rFonts w:ascii="Cambria" w:hAnsi="Cambria"/>
              </w:rPr>
              <w:t>)</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2FC56202" w14:textId="77777777" w:rsidR="00874C27" w:rsidRDefault="00C21A58">
            <w:pPr>
              <w:spacing w:line="285" w:lineRule="atLeast"/>
              <w:jc w:val="both"/>
            </w:pPr>
            <w:r>
              <w:rPr>
                <w:rFonts w:ascii="Cambria" w:hAnsi="Cambria"/>
              </w:rPr>
              <w:t>2800</w:t>
            </w:r>
          </w:p>
        </w:tc>
      </w:tr>
      <w:tr w:rsidR="00874C27" w14:paraId="2DA0D360"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3AD31881" w14:textId="77777777" w:rsidR="00874C27" w:rsidRDefault="00C21A58">
            <w:pPr>
              <w:jc w:val="both"/>
            </w:pPr>
            <w:r>
              <w:rPr>
                <w:rFonts w:ascii="Cambria" w:hAnsi="Cambria"/>
              </w:rPr>
              <w:t>Mantle Density</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4F5FEA00" w14:textId="77777777" w:rsidR="00874C27" w:rsidRDefault="00C21A58">
            <w:pPr>
              <w:spacing w:line="285" w:lineRule="atLeast"/>
              <w:jc w:val="both"/>
            </w:pPr>
            <w:r>
              <w:rPr>
                <w:rFonts w:ascii="Cambria" w:hAnsi="Cambria"/>
              </w:rPr>
              <w:t>3200</w:t>
            </w:r>
          </w:p>
        </w:tc>
      </w:tr>
      <w:tr w:rsidR="00874C27" w14:paraId="379717E3"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0DD9C765" w14:textId="77777777" w:rsidR="00874C27" w:rsidRDefault="00C21A58">
            <w:pPr>
              <w:jc w:val="both"/>
            </w:pPr>
            <w:r>
              <w:rPr>
                <w:rFonts w:ascii="Cambria" w:hAnsi="Cambria"/>
              </w:rPr>
              <w:t>1st Interface depth (Infill - Crust interface, m)</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76C32609" w14:textId="77777777" w:rsidR="00874C27" w:rsidRDefault="00C21A58">
            <w:pPr>
              <w:spacing w:line="285" w:lineRule="atLeast"/>
              <w:jc w:val="both"/>
            </w:pPr>
            <w:r>
              <w:rPr>
                <w:rFonts w:ascii="Cambria" w:hAnsi="Cambria"/>
              </w:rPr>
              <w:t>5000</w:t>
            </w:r>
          </w:p>
        </w:tc>
      </w:tr>
      <w:tr w:rsidR="00874C27" w14:paraId="77F7C8AD"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3A7C399B" w14:textId="77777777" w:rsidR="00874C27" w:rsidRDefault="00C21A58">
            <w:pPr>
              <w:jc w:val="both"/>
            </w:pPr>
            <w:r>
              <w:rPr>
                <w:rFonts w:ascii="Cambria" w:hAnsi="Cambria"/>
              </w:rPr>
              <w:t>2nd Interface depth (Crust - Mantle depth, m)</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4ABAB67D" w14:textId="77777777" w:rsidR="00874C27" w:rsidRDefault="00C21A58">
            <w:pPr>
              <w:spacing w:line="285" w:lineRule="atLeast"/>
              <w:jc w:val="both"/>
            </w:pPr>
            <w:r>
              <w:rPr>
                <w:rFonts w:ascii="Cambria" w:hAnsi="Cambria"/>
              </w:rPr>
              <w:t>12000</w:t>
            </w:r>
          </w:p>
        </w:tc>
      </w:tr>
      <w:tr w:rsidR="00874C27" w14:paraId="1F0F55EB"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77DA8AEE" w14:textId="77777777" w:rsidR="00874C27" w:rsidRDefault="00C21A58">
            <w:pPr>
              <w:jc w:val="both"/>
            </w:pPr>
            <w:r>
              <w:rPr>
                <w:rFonts w:ascii="Cambria" w:hAnsi="Cambria"/>
              </w:rPr>
              <w:t>Xmin (km)</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1610D6DB" w14:textId="77777777" w:rsidR="00874C27" w:rsidRDefault="00C21A58">
            <w:pPr>
              <w:spacing w:line="285" w:lineRule="atLeast"/>
              <w:jc w:val="both"/>
            </w:pPr>
            <w:r>
              <w:rPr>
                <w:rFonts w:ascii="Cambria" w:hAnsi="Cambria"/>
              </w:rPr>
              <w:t>0</w:t>
            </w:r>
          </w:p>
        </w:tc>
      </w:tr>
      <w:tr w:rsidR="00874C27" w14:paraId="496285DF"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2A5FE15A" w14:textId="77777777" w:rsidR="00874C27" w:rsidRDefault="00C21A58">
            <w:pPr>
              <w:jc w:val="both"/>
            </w:pPr>
            <w:r>
              <w:rPr>
                <w:rFonts w:ascii="Cambria" w:hAnsi="Cambria"/>
              </w:rPr>
              <w:t>Spacing (km)</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3B551063" w14:textId="77777777" w:rsidR="00874C27" w:rsidRDefault="00C21A58">
            <w:pPr>
              <w:spacing w:line="285" w:lineRule="atLeast"/>
              <w:jc w:val="both"/>
            </w:pPr>
            <w:r>
              <w:rPr>
                <w:rFonts w:ascii="Cambria" w:hAnsi="Cambria"/>
              </w:rPr>
              <w:t>0.03</w:t>
            </w:r>
          </w:p>
        </w:tc>
      </w:tr>
      <w:tr w:rsidR="00874C27" w14:paraId="42E20B0C"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63B6A908" w14:textId="77777777" w:rsidR="00874C27" w:rsidRDefault="00C21A58">
            <w:pPr>
              <w:jc w:val="both"/>
            </w:pPr>
            <w:r>
              <w:rPr>
                <w:rFonts w:ascii="Cambria" w:hAnsi="Cambria"/>
              </w:rPr>
              <w:t>Xmax (km)</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717F7CC2" w14:textId="77777777" w:rsidR="00874C27" w:rsidRDefault="00C21A58">
            <w:pPr>
              <w:spacing w:line="285" w:lineRule="atLeast"/>
              <w:jc w:val="both"/>
            </w:pPr>
            <w:r>
              <w:rPr>
                <w:rFonts w:ascii="Cambria" w:hAnsi="Cambria"/>
              </w:rPr>
              <w:t>12000</w:t>
            </w:r>
          </w:p>
        </w:tc>
      </w:tr>
      <w:tr w:rsidR="00874C27" w14:paraId="37C99A02" w14:textId="77777777">
        <w:trPr>
          <w:cantSplit/>
          <w:trHeight w:val="150"/>
          <w:jc w:val="center"/>
        </w:trPr>
        <w:tc>
          <w:tcPr>
            <w:tcW w:w="6945" w:type="dxa"/>
            <w:gridSpan w:val="6"/>
            <w:tcBorders>
              <w:top w:val="single" w:sz="6" w:space="0" w:color="000000"/>
              <w:left w:val="single" w:sz="6" w:space="0" w:color="000000"/>
              <w:bottom w:val="single" w:sz="6" w:space="0" w:color="000000"/>
              <w:right w:val="single" w:sz="6" w:space="0" w:color="000000"/>
            </w:tcBorders>
            <w:vAlign w:val="center"/>
            <w:hideMark/>
          </w:tcPr>
          <w:p w14:paraId="74CEACD7" w14:textId="77777777" w:rsidR="00874C27" w:rsidRDefault="00C21A58">
            <w:pPr>
              <w:spacing w:line="285" w:lineRule="atLeast"/>
              <w:jc w:val="both"/>
            </w:pPr>
            <w:r>
              <w:rPr>
                <w:rFonts w:ascii="Cambria" w:hAnsi="Cambria"/>
                <w:b/>
              </w:rPr>
              <w:t>DROPDOWN MENU</w:t>
            </w:r>
          </w:p>
        </w:tc>
      </w:tr>
      <w:tr w:rsidR="00874C27" w14:paraId="4D7681F9"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4C2619C4" w14:textId="77777777" w:rsidR="00874C27" w:rsidRDefault="00C21A58">
            <w:pPr>
              <w:jc w:val="both"/>
            </w:pPr>
            <w:r>
              <w:rPr>
                <w:rFonts w:ascii="Cambria" w:hAnsi="Cambria"/>
                <w:b/>
              </w:rPr>
              <w:t>GUI element</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6CB74247" w14:textId="77777777" w:rsidR="00874C27" w:rsidRDefault="00C21A58">
            <w:pPr>
              <w:spacing w:line="285" w:lineRule="atLeast"/>
              <w:jc w:val="both"/>
            </w:pPr>
            <w:r>
              <w:rPr>
                <w:rFonts w:ascii="Cambria" w:hAnsi="Cambria"/>
                <w:b/>
              </w:rPr>
              <w:t>DEFAULT VALUE</w:t>
            </w:r>
          </w:p>
        </w:tc>
      </w:tr>
      <w:tr w:rsidR="00874C27" w14:paraId="4EE3C7A3"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566501C0" w14:textId="77777777" w:rsidR="00874C27" w:rsidRDefault="00C21A58">
            <w:pPr>
              <w:jc w:val="both"/>
            </w:pPr>
            <w:r>
              <w:rPr>
                <w:rFonts w:ascii="Cambria" w:hAnsi="Cambria"/>
              </w:rPr>
              <w:t>Plate Geometry</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7C0109D9" w14:textId="77777777" w:rsidR="00874C27" w:rsidRDefault="00C21A58">
            <w:pPr>
              <w:spacing w:line="285" w:lineRule="atLeast"/>
              <w:jc w:val="both"/>
            </w:pPr>
            <w:r>
              <w:rPr>
                <w:rFonts w:ascii="Cambria" w:hAnsi="Cambria"/>
              </w:rPr>
              <w:t>Infinite Plate</w:t>
            </w:r>
          </w:p>
        </w:tc>
      </w:tr>
      <w:tr w:rsidR="00874C27" w14:paraId="4C9E992D"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136E9128" w14:textId="77777777" w:rsidR="00874C27" w:rsidRDefault="00C21A58">
            <w:pPr>
              <w:jc w:val="both"/>
            </w:pPr>
            <w:r>
              <w:rPr>
                <w:rFonts w:ascii="Cambria" w:hAnsi="Cambria"/>
              </w:rPr>
              <w:t>Load Geometry</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13C37650" w14:textId="77777777" w:rsidR="00874C27" w:rsidRDefault="00C21A58">
            <w:pPr>
              <w:spacing w:line="285" w:lineRule="atLeast"/>
              <w:jc w:val="both"/>
            </w:pPr>
            <w:r>
              <w:rPr>
                <w:rFonts w:ascii="Cambria" w:hAnsi="Cambria"/>
              </w:rPr>
              <w:t>2-D Line Load</w:t>
            </w:r>
          </w:p>
        </w:tc>
      </w:tr>
      <w:tr w:rsidR="00874C27" w14:paraId="7CB45129" w14:textId="77777777">
        <w:trPr>
          <w:cantSplit/>
          <w:trHeight w:val="150"/>
          <w:jc w:val="center"/>
        </w:trPr>
        <w:tc>
          <w:tcPr>
            <w:tcW w:w="4410" w:type="dxa"/>
            <w:gridSpan w:val="3"/>
            <w:tcBorders>
              <w:top w:val="single" w:sz="6" w:space="0" w:color="000000"/>
              <w:left w:val="single" w:sz="6" w:space="0" w:color="000000"/>
              <w:bottom w:val="single" w:sz="6" w:space="0" w:color="000000"/>
              <w:right w:val="single" w:sz="6" w:space="0" w:color="000000"/>
            </w:tcBorders>
            <w:vAlign w:val="center"/>
            <w:hideMark/>
          </w:tcPr>
          <w:p w14:paraId="7B674370" w14:textId="77777777" w:rsidR="00874C27" w:rsidRDefault="00C21A58">
            <w:pPr>
              <w:jc w:val="both"/>
            </w:pPr>
            <w:r>
              <w:rPr>
                <w:rFonts w:ascii="Cambria" w:hAnsi="Cambria"/>
              </w:rPr>
              <w:t>Data Import Utility - Data Type</w:t>
            </w:r>
          </w:p>
        </w:tc>
        <w:tc>
          <w:tcPr>
            <w:tcW w:w="2535" w:type="dxa"/>
            <w:gridSpan w:val="3"/>
            <w:tcBorders>
              <w:top w:val="single" w:sz="6" w:space="0" w:color="000000"/>
              <w:left w:val="single" w:sz="6" w:space="0" w:color="000000"/>
              <w:bottom w:val="single" w:sz="6" w:space="0" w:color="000000"/>
              <w:right w:val="single" w:sz="6" w:space="0" w:color="000000"/>
            </w:tcBorders>
            <w:vAlign w:val="center"/>
            <w:hideMark/>
          </w:tcPr>
          <w:p w14:paraId="439315B3" w14:textId="77777777" w:rsidR="00874C27" w:rsidRDefault="00C21A58">
            <w:pPr>
              <w:spacing w:line="285" w:lineRule="atLeast"/>
              <w:jc w:val="both"/>
            </w:pPr>
            <w:r>
              <w:rPr>
                <w:rFonts w:ascii="Cambria" w:hAnsi="Cambria"/>
              </w:rPr>
              <w:t>Flexure</w:t>
            </w:r>
          </w:p>
        </w:tc>
      </w:tr>
    </w:tbl>
    <w:p w14:paraId="2C9A89A2" w14:textId="77777777" w:rsidR="00874C27" w:rsidRDefault="00874C27">
      <w:pPr>
        <w:jc w:val="both"/>
      </w:pPr>
    </w:p>
    <w:p w14:paraId="3F9EC985" w14:textId="77777777" w:rsidR="00874C27" w:rsidRDefault="00874C27">
      <w:pPr>
        <w:jc w:val="both"/>
      </w:pPr>
    </w:p>
    <w:p w14:paraId="49A5B999" w14:textId="77777777" w:rsidR="00874C27" w:rsidRDefault="00874C27">
      <w:pPr>
        <w:jc w:val="both"/>
      </w:pPr>
    </w:p>
    <w:p w14:paraId="75CE0AF4" w14:textId="77777777" w:rsidR="00874C27" w:rsidRDefault="00C21A58">
      <w:pPr>
        <w:jc w:val="both"/>
      </w:pPr>
      <w:r>
        <w:t>3. Restore All Defaults</w:t>
      </w:r>
    </w:p>
    <w:p w14:paraId="7C8733D0" w14:textId="77777777" w:rsidR="00874C27" w:rsidRDefault="00874C27">
      <w:pPr>
        <w:jc w:val="both"/>
      </w:pPr>
    </w:p>
    <w:p w14:paraId="69DBB875" w14:textId="77777777" w:rsidR="00874C27" w:rsidRDefault="00C21A58">
      <w:pPr>
        <w:jc w:val="both"/>
      </w:pPr>
      <w:r>
        <w:tab/>
        <w:t>This options restores the default files to their initial state, i.e. to the values used when TAFI was downloaded and started for the first time.</w:t>
      </w:r>
    </w:p>
    <w:p w14:paraId="2D40511F" w14:textId="77777777" w:rsidR="00874C27" w:rsidRDefault="00C21A58">
      <w:pPr>
        <w:shd w:val="clear" w:color="auto" w:fill="FFFFFF"/>
        <w:spacing w:before="150" w:after="150"/>
        <w:jc w:val="both"/>
        <w:outlineLvl w:val="1"/>
        <w:divId w:val="620692266"/>
      </w:pPr>
      <w:bookmarkStart w:id="57" w:name="_topic_Utilities"/>
      <w:bookmarkStart w:id="58" w:name="_Toc448914612"/>
      <w:bookmarkEnd w:id="57"/>
      <w:r>
        <w:rPr>
          <w:rFonts w:ascii="Tahoma" w:hAnsi="Tahoma"/>
          <w:b/>
          <w:color w:val="4F81BD"/>
          <w:sz w:val="26"/>
        </w:rPr>
        <w:t>Utilities</w:t>
      </w:r>
      <w:bookmarkEnd w:id="58"/>
    </w:p>
    <w:p w14:paraId="1774EC54" w14:textId="77777777" w:rsidR="00874C27" w:rsidRDefault="00C21A58">
      <w:pPr>
        <w:jc w:val="both"/>
      </w:pPr>
      <w:r>
        <w:tab/>
        <w:t>Utilities menu has only one sub-menu for now - Plot Imported load. This menu plots a stem figure of the imported load function showing the distribution of the load with distance.</w:t>
      </w:r>
    </w:p>
    <w:p w14:paraId="7B9B12BA" w14:textId="77777777" w:rsidR="00874C27" w:rsidRDefault="00C21A58">
      <w:pPr>
        <w:jc w:val="both"/>
      </w:pPr>
      <w:r>
        <w:t>In future, this menu will have more features.</w:t>
      </w:r>
    </w:p>
    <w:p w14:paraId="072A5CF7" w14:textId="77777777" w:rsidR="00874C27" w:rsidRDefault="00C21A58">
      <w:pPr>
        <w:shd w:val="clear" w:color="auto" w:fill="FFFFFF"/>
        <w:spacing w:before="150" w:after="150"/>
        <w:jc w:val="both"/>
        <w:outlineLvl w:val="1"/>
        <w:divId w:val="1952393175"/>
      </w:pPr>
      <w:bookmarkStart w:id="59" w:name="_topic_About"/>
      <w:bookmarkStart w:id="60" w:name="_Toc448914613"/>
      <w:bookmarkEnd w:id="59"/>
      <w:r>
        <w:rPr>
          <w:rFonts w:ascii="Tahoma" w:hAnsi="Tahoma"/>
          <w:b/>
          <w:color w:val="4F81BD"/>
          <w:sz w:val="26"/>
        </w:rPr>
        <w:t>About</w:t>
      </w:r>
      <w:bookmarkEnd w:id="60"/>
    </w:p>
    <w:p w14:paraId="7F3D18B6" w14:textId="77777777" w:rsidR="00874C27" w:rsidRDefault="00C21A58">
      <w:pPr>
        <w:jc w:val="both"/>
      </w:pPr>
      <w:r>
        <w:t>There are two sub-menus in the "About" menu:</w:t>
      </w:r>
    </w:p>
    <w:p w14:paraId="65EA0C08" w14:textId="77777777" w:rsidR="00874C27" w:rsidRDefault="00C21A58">
      <w:pPr>
        <w:jc w:val="both"/>
      </w:pPr>
      <w:r>
        <w:t>1. Program Description</w:t>
      </w:r>
    </w:p>
    <w:p w14:paraId="5EDC69F1" w14:textId="77777777" w:rsidR="00874C27" w:rsidRDefault="00C21A58">
      <w:pPr>
        <w:jc w:val="both"/>
      </w:pPr>
      <w:r>
        <w:tab/>
        <w:t>Opens up this help file.</w:t>
      </w:r>
    </w:p>
    <w:p w14:paraId="48D936FD" w14:textId="77777777" w:rsidR="00874C27" w:rsidRDefault="00C21A58">
      <w:pPr>
        <w:jc w:val="both"/>
      </w:pPr>
      <w:r>
        <w:t>2. Citation</w:t>
      </w:r>
    </w:p>
    <w:p w14:paraId="501F6C17" w14:textId="77777777" w:rsidR="00874C27" w:rsidRDefault="00C21A58">
      <w:pPr>
        <w:jc w:val="both"/>
      </w:pPr>
      <w:r>
        <w:tab/>
        <w:t>TAFI citation in text format</w:t>
      </w:r>
    </w:p>
    <w:p w14:paraId="60828293" w14:textId="77777777" w:rsidR="00874C27" w:rsidRDefault="00C21A58">
      <w:pPr>
        <w:pBdr>
          <w:bottom w:val="single" w:sz="2" w:space="1" w:color="AAAAAA"/>
        </w:pBdr>
        <w:shd w:val="clear" w:color="auto" w:fill="FFFFFF"/>
        <w:spacing w:before="75" w:after="450"/>
        <w:jc w:val="both"/>
        <w:outlineLvl w:val="0"/>
        <w:divId w:val="2002654833"/>
      </w:pPr>
      <w:bookmarkStart w:id="61" w:name="_topic_Tools"/>
      <w:bookmarkStart w:id="62" w:name="_Toc448914614"/>
      <w:bookmarkEnd w:id="61"/>
      <w:r>
        <w:rPr>
          <w:rFonts w:ascii="Tahoma" w:hAnsi="Tahoma"/>
          <w:b/>
          <w:color w:val="365F91"/>
          <w:sz w:val="28"/>
        </w:rPr>
        <w:t>Tools</w:t>
      </w:r>
      <w:bookmarkEnd w:id="62"/>
    </w:p>
    <w:p w14:paraId="09D8218A" w14:textId="77777777" w:rsidR="00874C27" w:rsidRDefault="00C21A58">
      <w:pPr>
        <w:jc w:val="both"/>
      </w:pPr>
      <w:r>
        <w:t>Matlab's inbuilt tools to interact with flexural and gravity models:</w:t>
      </w:r>
    </w:p>
    <w:p w14:paraId="438B6055" w14:textId="77777777" w:rsidR="00874C27" w:rsidRDefault="00C21A58">
      <w:pPr>
        <w:jc w:val="both"/>
      </w:pPr>
      <w:r>
        <w:t>1. Zoom In</w:t>
      </w:r>
    </w:p>
    <w:p w14:paraId="54FB755E" w14:textId="77777777" w:rsidR="00874C27" w:rsidRDefault="00C21A58">
      <w:pPr>
        <w:jc w:val="both"/>
      </w:pPr>
      <w:r>
        <w:t xml:space="preserve">2. Zoom Out </w:t>
      </w:r>
    </w:p>
    <w:p w14:paraId="4DD284D8" w14:textId="77777777" w:rsidR="00874C27" w:rsidRDefault="00C21A58">
      <w:pPr>
        <w:jc w:val="both"/>
      </w:pPr>
      <w:r>
        <w:t>3. Data tip - read the value of a data point on flexural and gravity plots, by clicking on the plot.</w:t>
      </w:r>
    </w:p>
    <w:p w14:paraId="203F2950" w14:textId="77777777" w:rsidR="00874C27" w:rsidRDefault="00C21A58">
      <w:pPr>
        <w:jc w:val="both"/>
      </w:pPr>
      <w:r>
        <w:t>4. Pan.</w:t>
      </w:r>
    </w:p>
    <w:p w14:paraId="3220A98C" w14:textId="77777777" w:rsidR="00874C27" w:rsidRDefault="00874C27">
      <w:pPr>
        <w:jc w:val="both"/>
      </w:pPr>
    </w:p>
    <w:p w14:paraId="2A151E47" w14:textId="77777777" w:rsidR="00874C27" w:rsidRDefault="00C21A58">
      <w:pPr>
        <w:pBdr>
          <w:bottom w:val="single" w:sz="2" w:space="1" w:color="AAAAAA"/>
        </w:pBdr>
        <w:shd w:val="clear" w:color="auto" w:fill="FFFFFF"/>
        <w:spacing w:before="75" w:after="450"/>
        <w:jc w:val="both"/>
        <w:outlineLvl w:val="0"/>
        <w:divId w:val="130907825"/>
      </w:pPr>
      <w:bookmarkStart w:id="63" w:name="_Toc448914615"/>
      <w:r>
        <w:rPr>
          <w:rFonts w:ascii="Tahoma" w:hAnsi="Tahoma"/>
          <w:b/>
          <w:color w:val="365F91"/>
          <w:sz w:val="28"/>
        </w:rPr>
        <w:t>Functions Callable outside TAFI</w:t>
      </w:r>
      <w:bookmarkEnd w:id="63"/>
    </w:p>
    <w:p w14:paraId="07374909" w14:textId="77777777" w:rsidR="00874C27" w:rsidRDefault="00C21A58">
      <w:pPr>
        <w:jc w:val="both"/>
      </w:pPr>
      <w:r>
        <w:t xml:space="preserve">The following functions can also be accessed from outside the TAFI, to perform flexural and gravity modeling. </w:t>
      </w:r>
    </w:p>
    <w:p w14:paraId="6EF99D6E" w14:textId="77777777" w:rsidR="00874C27" w:rsidRDefault="00874C27">
      <w:pPr>
        <w:jc w:val="both"/>
      </w:pPr>
    </w:p>
    <w:tbl>
      <w:tblPr>
        <w:tblStyle w:val="TableGrid"/>
        <w:tblW w:w="0" w:type="auto"/>
        <w:tblLook w:val="04A0" w:firstRow="1" w:lastRow="0" w:firstColumn="1" w:lastColumn="0" w:noHBand="0" w:noVBand="1"/>
      </w:tblPr>
      <w:tblGrid>
        <w:gridCol w:w="3592"/>
        <w:gridCol w:w="2623"/>
        <w:gridCol w:w="3135"/>
      </w:tblGrid>
      <w:tr w:rsidR="00874C27" w14:paraId="09AB15DA" w14:textId="77777777">
        <w:trPr>
          <w:trHeight w:val="288"/>
        </w:trPr>
        <w:tc>
          <w:tcPr>
            <w:tcW w:w="3592" w:type="dxa"/>
            <w:tcBorders>
              <w:top w:val="single" w:sz="4" w:space="0" w:color="auto"/>
              <w:left w:val="single" w:sz="4" w:space="0" w:color="auto"/>
              <w:bottom w:val="single" w:sz="4" w:space="0" w:color="auto"/>
              <w:right w:val="single" w:sz="4" w:space="0" w:color="auto"/>
            </w:tcBorders>
            <w:vAlign w:val="bottom"/>
            <w:hideMark/>
          </w:tcPr>
          <w:p w14:paraId="791989E1" w14:textId="77777777" w:rsidR="00874C27" w:rsidRDefault="00C21A58">
            <w:pPr>
              <w:jc w:val="center"/>
              <w:rPr>
                <w:rFonts w:ascii="Cambria" w:hAnsi="Cambria" w:cstheme="minorBidi"/>
                <w:b/>
                <w:sz w:val="20"/>
                <w:szCs w:val="20"/>
              </w:rPr>
            </w:pPr>
            <w:r>
              <w:rPr>
                <w:rFonts w:ascii="Cambria" w:hAnsi="Cambria" w:cstheme="minorBidi"/>
                <w:b/>
                <w:sz w:val="20"/>
                <w:szCs w:val="20"/>
              </w:rPr>
              <w:t>Function</w:t>
            </w:r>
          </w:p>
        </w:tc>
        <w:tc>
          <w:tcPr>
            <w:tcW w:w="2623" w:type="dxa"/>
            <w:tcBorders>
              <w:top w:val="single" w:sz="4" w:space="0" w:color="auto"/>
              <w:left w:val="single" w:sz="4" w:space="0" w:color="auto"/>
              <w:bottom w:val="single" w:sz="4" w:space="0" w:color="auto"/>
              <w:right w:val="single" w:sz="4" w:space="0" w:color="auto"/>
            </w:tcBorders>
            <w:vAlign w:val="bottom"/>
            <w:hideMark/>
          </w:tcPr>
          <w:p w14:paraId="63CB85EE" w14:textId="77777777" w:rsidR="00874C27" w:rsidRDefault="00C21A58">
            <w:pPr>
              <w:jc w:val="center"/>
              <w:rPr>
                <w:rFonts w:ascii="Cambria" w:hAnsi="Cambria" w:cstheme="minorBidi"/>
                <w:b/>
                <w:sz w:val="20"/>
                <w:szCs w:val="20"/>
              </w:rPr>
            </w:pPr>
            <w:r>
              <w:rPr>
                <w:rFonts w:ascii="Cambria" w:hAnsi="Cambria" w:cstheme="minorBidi"/>
                <w:b/>
                <w:sz w:val="20"/>
                <w:szCs w:val="20"/>
              </w:rPr>
              <w:t>Arguments</w:t>
            </w:r>
          </w:p>
        </w:tc>
        <w:tc>
          <w:tcPr>
            <w:tcW w:w="3135" w:type="dxa"/>
            <w:tcBorders>
              <w:top w:val="single" w:sz="4" w:space="0" w:color="auto"/>
              <w:left w:val="single" w:sz="4" w:space="0" w:color="auto"/>
              <w:bottom w:val="single" w:sz="4" w:space="0" w:color="auto"/>
              <w:right w:val="single" w:sz="4" w:space="0" w:color="auto"/>
            </w:tcBorders>
            <w:vAlign w:val="bottom"/>
            <w:hideMark/>
          </w:tcPr>
          <w:p w14:paraId="11DDEBC8" w14:textId="77777777" w:rsidR="00874C27" w:rsidRDefault="00C21A58">
            <w:pPr>
              <w:jc w:val="center"/>
              <w:rPr>
                <w:rFonts w:ascii="Cambria" w:hAnsi="Cambria" w:cstheme="minorBidi"/>
                <w:b/>
                <w:sz w:val="20"/>
                <w:szCs w:val="20"/>
              </w:rPr>
            </w:pPr>
            <w:r>
              <w:rPr>
                <w:rFonts w:ascii="Cambria" w:hAnsi="Cambria" w:cstheme="minorBidi"/>
                <w:b/>
                <w:sz w:val="20"/>
                <w:szCs w:val="20"/>
              </w:rPr>
              <w:t>Description</w:t>
            </w:r>
          </w:p>
        </w:tc>
      </w:tr>
      <w:tr w:rsidR="00874C27" w14:paraId="2F8B6139" w14:textId="77777777">
        <w:trPr>
          <w:trHeight w:val="288"/>
        </w:trPr>
        <w:tc>
          <w:tcPr>
            <w:tcW w:w="3592" w:type="dxa"/>
            <w:tcBorders>
              <w:top w:val="single" w:sz="4" w:space="0" w:color="auto"/>
              <w:left w:val="single" w:sz="4" w:space="0" w:color="auto"/>
              <w:bottom w:val="single" w:sz="4" w:space="0" w:color="auto"/>
              <w:right w:val="single" w:sz="4" w:space="0" w:color="auto"/>
            </w:tcBorders>
            <w:vAlign w:val="center"/>
            <w:hideMark/>
          </w:tcPr>
          <w:p w14:paraId="0371F689" w14:textId="77777777" w:rsidR="00874C27" w:rsidRDefault="00C21A58">
            <w:pPr>
              <w:jc w:val="center"/>
              <w:rPr>
                <w:rFonts w:ascii="Cambria" w:hAnsi="Cambria" w:cstheme="minorBidi"/>
                <w:sz w:val="20"/>
                <w:szCs w:val="20"/>
              </w:rPr>
            </w:pPr>
            <w:proofErr w:type="spellStart"/>
            <w:r>
              <w:rPr>
                <w:rFonts w:ascii="Cambria" w:hAnsi="Cambria" w:cstheme="minorBidi"/>
                <w:sz w:val="20"/>
                <w:szCs w:val="20"/>
              </w:rPr>
              <w:t>flexparam.m</w:t>
            </w:r>
            <w:proofErr w:type="spellEnd"/>
          </w:p>
        </w:tc>
        <w:tc>
          <w:tcPr>
            <w:tcW w:w="2623" w:type="dxa"/>
            <w:tcBorders>
              <w:top w:val="single" w:sz="4" w:space="0" w:color="auto"/>
              <w:left w:val="single" w:sz="4" w:space="0" w:color="auto"/>
              <w:bottom w:val="single" w:sz="4" w:space="0" w:color="auto"/>
              <w:right w:val="single" w:sz="4" w:space="0" w:color="auto"/>
            </w:tcBorders>
            <w:vAlign w:val="center"/>
            <w:hideMark/>
          </w:tcPr>
          <w:p w14:paraId="460B8AEF" w14:textId="77777777" w:rsidR="00874C27" w:rsidRDefault="00C21A58">
            <w:pPr>
              <w:autoSpaceDE w:val="0"/>
              <w:autoSpaceDN w:val="0"/>
              <w:adjustRightInd w:val="0"/>
              <w:jc w:val="center"/>
              <w:rPr>
                <w:rFonts w:ascii="Cambria" w:eastAsiaTheme="minorHAnsi" w:hAnsi="Cambria" w:cstheme="minorBidi"/>
                <w:sz w:val="20"/>
                <w:szCs w:val="20"/>
              </w:rPr>
            </w:pPr>
            <w:r>
              <w:rPr>
                <w:rFonts w:ascii="Cambria" w:hAnsi="Cambria" w:cstheme="minorBidi"/>
                <w:sz w:val="20"/>
                <w:szCs w:val="20"/>
              </w:rPr>
              <w:t xml:space="preserve">D, </w:t>
            </w:r>
            <w:r>
              <w:rPr>
                <w:rFonts w:ascii="Cambria" w:hAnsi="Cambria" w:cstheme="minorBidi"/>
                <w:sz w:val="20"/>
                <w:szCs w:val="20"/>
              </w:rPr>
              <w:sym w:font="Symbol" w:char="0067"/>
            </w:r>
            <w:r>
              <w:rPr>
                <w:rFonts w:ascii="Cambria" w:hAnsi="Cambria" w:cstheme="minorBidi"/>
                <w:sz w:val="20"/>
                <w:szCs w:val="20"/>
              </w:rPr>
              <w:t xml:space="preserve">, g, E, Te, R, </w:t>
            </w:r>
            <w:proofErr w:type="spellStart"/>
            <w:r>
              <w:rPr>
                <w:rFonts w:ascii="Cambria" w:hAnsi="Cambria" w:cstheme="minorBidi"/>
                <w:sz w:val="20"/>
                <w:szCs w:val="20"/>
              </w:rPr>
              <w:t>loadtype,Plate</w:t>
            </w:r>
            <w:proofErr w:type="spellEnd"/>
          </w:p>
        </w:tc>
        <w:tc>
          <w:tcPr>
            <w:tcW w:w="3135" w:type="dxa"/>
            <w:tcBorders>
              <w:top w:val="single" w:sz="4" w:space="0" w:color="auto"/>
              <w:left w:val="single" w:sz="4" w:space="0" w:color="auto"/>
              <w:bottom w:val="single" w:sz="4" w:space="0" w:color="auto"/>
              <w:right w:val="single" w:sz="4" w:space="0" w:color="auto"/>
            </w:tcBorders>
            <w:vAlign w:val="center"/>
            <w:hideMark/>
          </w:tcPr>
          <w:p w14:paraId="43DDD043" w14:textId="77777777" w:rsidR="00874C27" w:rsidRDefault="00C21A58">
            <w:pPr>
              <w:rPr>
                <w:rFonts w:ascii="Cambria" w:hAnsi="Cambria" w:cstheme="minorBidi"/>
                <w:sz w:val="20"/>
                <w:szCs w:val="20"/>
              </w:rPr>
            </w:pPr>
            <w:r>
              <w:rPr>
                <w:rFonts w:ascii="Cambria" w:hAnsi="Cambria" w:cstheme="minorBidi"/>
                <w:sz w:val="20"/>
                <w:szCs w:val="20"/>
              </w:rPr>
              <w:t>Function to calculate the flexural parameter for a given load and plate geometry.</w:t>
            </w:r>
          </w:p>
        </w:tc>
      </w:tr>
      <w:tr w:rsidR="00874C27" w14:paraId="6CB7D1E5" w14:textId="77777777">
        <w:trPr>
          <w:trHeight w:val="288"/>
        </w:trPr>
        <w:tc>
          <w:tcPr>
            <w:tcW w:w="3592" w:type="dxa"/>
            <w:tcBorders>
              <w:top w:val="single" w:sz="4" w:space="0" w:color="auto"/>
              <w:left w:val="single" w:sz="4" w:space="0" w:color="auto"/>
              <w:bottom w:val="single" w:sz="4" w:space="0" w:color="auto"/>
              <w:right w:val="single" w:sz="4" w:space="0" w:color="auto"/>
            </w:tcBorders>
            <w:vAlign w:val="center"/>
            <w:hideMark/>
          </w:tcPr>
          <w:p w14:paraId="111D9B1B" w14:textId="77777777" w:rsidR="00874C27" w:rsidRDefault="00C21A58">
            <w:pPr>
              <w:jc w:val="center"/>
              <w:rPr>
                <w:rFonts w:ascii="Cambria" w:hAnsi="Cambria" w:cstheme="minorBidi"/>
                <w:sz w:val="20"/>
                <w:szCs w:val="20"/>
              </w:rPr>
            </w:pPr>
            <w:r>
              <w:rPr>
                <w:rFonts w:ascii="Cambria" w:hAnsi="Cambria" w:cstheme="minorBidi"/>
                <w:sz w:val="20"/>
                <w:szCs w:val="20"/>
              </w:rPr>
              <w:t>Continuous2D_flex.m</w:t>
            </w:r>
          </w:p>
        </w:tc>
        <w:tc>
          <w:tcPr>
            <w:tcW w:w="2623" w:type="dxa"/>
            <w:tcBorders>
              <w:top w:val="single" w:sz="4" w:space="0" w:color="auto"/>
              <w:left w:val="single" w:sz="4" w:space="0" w:color="auto"/>
              <w:bottom w:val="single" w:sz="4" w:space="0" w:color="auto"/>
              <w:right w:val="single" w:sz="4" w:space="0" w:color="auto"/>
            </w:tcBorders>
            <w:vAlign w:val="center"/>
            <w:hideMark/>
          </w:tcPr>
          <w:p w14:paraId="37D414A7" w14:textId="77777777" w:rsidR="00874C27" w:rsidRDefault="00C21A58">
            <w:pPr>
              <w:jc w:val="center"/>
              <w:rPr>
                <w:rFonts w:ascii="Cambria" w:hAnsi="Cambria" w:cstheme="minorBidi"/>
                <w:sz w:val="20"/>
                <w:szCs w:val="20"/>
              </w:rPr>
            </w:pPr>
            <w:r>
              <w:rPr>
                <w:rFonts w:ascii="Cambria" w:hAnsi="Cambria" w:cstheme="minorBidi"/>
              </w:rPr>
              <w:sym w:font="Symbol" w:char="0061"/>
            </w:r>
            <w:r>
              <w:rPr>
                <w:rFonts w:ascii="Cambria" w:hAnsi="Cambria" w:cstheme="minorBidi"/>
              </w:rPr>
              <w:t>, D, x</w:t>
            </w:r>
          </w:p>
        </w:tc>
        <w:tc>
          <w:tcPr>
            <w:tcW w:w="3135" w:type="dxa"/>
            <w:tcBorders>
              <w:top w:val="single" w:sz="4" w:space="0" w:color="auto"/>
              <w:left w:val="single" w:sz="4" w:space="0" w:color="auto"/>
              <w:bottom w:val="single" w:sz="4" w:space="0" w:color="auto"/>
              <w:right w:val="single" w:sz="4" w:space="0" w:color="auto"/>
            </w:tcBorders>
            <w:vAlign w:val="center"/>
            <w:hideMark/>
          </w:tcPr>
          <w:p w14:paraId="5E292D32" w14:textId="77777777" w:rsidR="00874C27" w:rsidRDefault="00C21A58">
            <w:pPr>
              <w:rPr>
                <w:rFonts w:ascii="Cambria" w:hAnsi="Cambria" w:cstheme="minorBidi"/>
                <w:sz w:val="20"/>
                <w:szCs w:val="20"/>
              </w:rPr>
            </w:pPr>
            <w:r>
              <w:rPr>
                <w:rFonts w:ascii="Cambria" w:hAnsi="Cambria" w:cstheme="minorBidi"/>
                <w:sz w:val="20"/>
                <w:szCs w:val="20"/>
              </w:rPr>
              <w:t>Green's function to calculate flexural response for infinite plate and 2-D impulse load.</w:t>
            </w:r>
          </w:p>
        </w:tc>
      </w:tr>
      <w:tr w:rsidR="00874C27" w14:paraId="4F3AF465" w14:textId="77777777">
        <w:trPr>
          <w:trHeight w:val="288"/>
        </w:trPr>
        <w:tc>
          <w:tcPr>
            <w:tcW w:w="3592" w:type="dxa"/>
            <w:tcBorders>
              <w:top w:val="single" w:sz="4" w:space="0" w:color="auto"/>
              <w:left w:val="single" w:sz="4" w:space="0" w:color="auto"/>
              <w:bottom w:val="single" w:sz="4" w:space="0" w:color="auto"/>
              <w:right w:val="single" w:sz="4" w:space="0" w:color="auto"/>
            </w:tcBorders>
            <w:vAlign w:val="center"/>
            <w:hideMark/>
          </w:tcPr>
          <w:p w14:paraId="62FC2C42" w14:textId="77777777" w:rsidR="00874C27" w:rsidRDefault="00C21A58">
            <w:pPr>
              <w:jc w:val="center"/>
              <w:rPr>
                <w:rFonts w:ascii="Cambria" w:hAnsi="Cambria" w:cstheme="minorBidi"/>
                <w:sz w:val="20"/>
                <w:szCs w:val="20"/>
              </w:rPr>
            </w:pPr>
            <w:r>
              <w:rPr>
                <w:rFonts w:ascii="Cambria" w:hAnsi="Cambria" w:cstheme="minorBidi"/>
                <w:sz w:val="20"/>
                <w:szCs w:val="20"/>
              </w:rPr>
              <w:t>Continuous3D_flex.m</w:t>
            </w:r>
          </w:p>
        </w:tc>
        <w:tc>
          <w:tcPr>
            <w:tcW w:w="2623" w:type="dxa"/>
            <w:tcBorders>
              <w:top w:val="single" w:sz="4" w:space="0" w:color="auto"/>
              <w:left w:val="single" w:sz="4" w:space="0" w:color="auto"/>
              <w:bottom w:val="single" w:sz="4" w:space="0" w:color="auto"/>
              <w:right w:val="single" w:sz="4" w:space="0" w:color="auto"/>
            </w:tcBorders>
            <w:vAlign w:val="center"/>
            <w:hideMark/>
          </w:tcPr>
          <w:p w14:paraId="7F3AD9BB" w14:textId="77777777" w:rsidR="00874C27" w:rsidRDefault="00C21A58">
            <w:pPr>
              <w:jc w:val="center"/>
              <w:rPr>
                <w:rFonts w:ascii="Cambria" w:hAnsi="Cambria" w:cstheme="minorBidi"/>
                <w:sz w:val="20"/>
                <w:szCs w:val="20"/>
              </w:rPr>
            </w:pPr>
            <w:r>
              <w:rPr>
                <w:rFonts w:ascii="Cambria" w:hAnsi="Cambria" w:cstheme="minorBidi"/>
              </w:rPr>
              <w:sym w:font="Symbol" w:char="0061"/>
            </w:r>
            <w:r>
              <w:rPr>
                <w:rFonts w:ascii="Cambria" w:hAnsi="Cambria" w:cstheme="minorBidi"/>
              </w:rPr>
              <w:t>, D, x</w:t>
            </w:r>
          </w:p>
        </w:tc>
        <w:tc>
          <w:tcPr>
            <w:tcW w:w="3135" w:type="dxa"/>
            <w:tcBorders>
              <w:top w:val="single" w:sz="4" w:space="0" w:color="auto"/>
              <w:left w:val="single" w:sz="4" w:space="0" w:color="auto"/>
              <w:bottom w:val="single" w:sz="4" w:space="0" w:color="auto"/>
              <w:right w:val="single" w:sz="4" w:space="0" w:color="auto"/>
            </w:tcBorders>
            <w:vAlign w:val="center"/>
            <w:hideMark/>
          </w:tcPr>
          <w:p w14:paraId="0FBFE182" w14:textId="77777777" w:rsidR="00874C27" w:rsidRDefault="00C21A58">
            <w:pPr>
              <w:rPr>
                <w:rFonts w:ascii="Cambria" w:hAnsi="Cambria" w:cstheme="minorBidi"/>
                <w:sz w:val="20"/>
                <w:szCs w:val="20"/>
              </w:rPr>
            </w:pPr>
            <w:r>
              <w:rPr>
                <w:rFonts w:ascii="Cambria" w:hAnsi="Cambria" w:cstheme="minorBidi"/>
                <w:sz w:val="20"/>
                <w:szCs w:val="20"/>
              </w:rPr>
              <w:t>Green's function to calculate flexural response for infinite plate and 3-D impulse load.</w:t>
            </w:r>
          </w:p>
        </w:tc>
      </w:tr>
      <w:tr w:rsidR="00874C27" w14:paraId="35A5BF75" w14:textId="77777777">
        <w:trPr>
          <w:trHeight w:val="288"/>
        </w:trPr>
        <w:tc>
          <w:tcPr>
            <w:tcW w:w="3592" w:type="dxa"/>
            <w:tcBorders>
              <w:top w:val="single" w:sz="4" w:space="0" w:color="auto"/>
              <w:left w:val="single" w:sz="4" w:space="0" w:color="auto"/>
              <w:bottom w:val="single" w:sz="4" w:space="0" w:color="auto"/>
              <w:right w:val="single" w:sz="4" w:space="0" w:color="auto"/>
            </w:tcBorders>
            <w:vAlign w:val="center"/>
            <w:hideMark/>
          </w:tcPr>
          <w:p w14:paraId="23BE9B10" w14:textId="77777777" w:rsidR="00874C27" w:rsidRDefault="00C21A58">
            <w:pPr>
              <w:jc w:val="center"/>
              <w:rPr>
                <w:rFonts w:ascii="Cambria" w:hAnsi="Cambria" w:cstheme="minorBidi"/>
                <w:sz w:val="20"/>
                <w:szCs w:val="20"/>
              </w:rPr>
            </w:pPr>
            <w:r>
              <w:rPr>
                <w:rFonts w:ascii="Cambria" w:hAnsi="Cambria" w:cstheme="minorBidi"/>
                <w:sz w:val="20"/>
                <w:szCs w:val="20"/>
              </w:rPr>
              <w:t>Halfspace2D_flex.m</w:t>
            </w:r>
          </w:p>
        </w:tc>
        <w:tc>
          <w:tcPr>
            <w:tcW w:w="2623" w:type="dxa"/>
            <w:tcBorders>
              <w:top w:val="single" w:sz="4" w:space="0" w:color="auto"/>
              <w:left w:val="single" w:sz="4" w:space="0" w:color="auto"/>
              <w:bottom w:val="single" w:sz="4" w:space="0" w:color="auto"/>
              <w:right w:val="single" w:sz="4" w:space="0" w:color="auto"/>
            </w:tcBorders>
            <w:vAlign w:val="center"/>
            <w:hideMark/>
          </w:tcPr>
          <w:p w14:paraId="624F7C84" w14:textId="77777777" w:rsidR="00874C27" w:rsidRDefault="00C21A58">
            <w:pPr>
              <w:jc w:val="center"/>
              <w:rPr>
                <w:rFonts w:ascii="Cambria" w:hAnsi="Cambria" w:cstheme="minorBidi"/>
                <w:sz w:val="20"/>
                <w:szCs w:val="20"/>
              </w:rPr>
            </w:pPr>
            <w:r>
              <w:rPr>
                <w:rFonts w:ascii="Cambria" w:hAnsi="Cambria" w:cstheme="minorBidi"/>
              </w:rPr>
              <w:sym w:font="Symbol" w:char="0061"/>
            </w:r>
            <w:r>
              <w:rPr>
                <w:rFonts w:ascii="Cambria" w:hAnsi="Cambria" w:cstheme="minorBidi"/>
              </w:rPr>
              <w:t>, D, x</w:t>
            </w:r>
          </w:p>
        </w:tc>
        <w:tc>
          <w:tcPr>
            <w:tcW w:w="3135" w:type="dxa"/>
            <w:tcBorders>
              <w:top w:val="single" w:sz="4" w:space="0" w:color="auto"/>
              <w:left w:val="single" w:sz="4" w:space="0" w:color="auto"/>
              <w:bottom w:val="single" w:sz="4" w:space="0" w:color="auto"/>
              <w:right w:val="single" w:sz="4" w:space="0" w:color="auto"/>
            </w:tcBorders>
            <w:vAlign w:val="center"/>
            <w:hideMark/>
          </w:tcPr>
          <w:p w14:paraId="1E68CDA4" w14:textId="77777777" w:rsidR="00874C27" w:rsidRDefault="00C21A58">
            <w:pPr>
              <w:rPr>
                <w:rFonts w:ascii="Cambria" w:hAnsi="Cambria" w:cstheme="minorBidi"/>
                <w:sz w:val="20"/>
                <w:szCs w:val="20"/>
              </w:rPr>
            </w:pPr>
            <w:r>
              <w:rPr>
                <w:rFonts w:ascii="Cambria" w:hAnsi="Cambria" w:cstheme="minorBidi"/>
                <w:sz w:val="20"/>
                <w:szCs w:val="20"/>
              </w:rPr>
              <w:t>Green's function to calculate flexural response for semi-infinite plate and 2-D impulse load.</w:t>
            </w:r>
          </w:p>
        </w:tc>
      </w:tr>
      <w:tr w:rsidR="00874C27" w14:paraId="40A5012D" w14:textId="77777777">
        <w:trPr>
          <w:trHeight w:val="288"/>
        </w:trPr>
        <w:tc>
          <w:tcPr>
            <w:tcW w:w="3592" w:type="dxa"/>
            <w:tcBorders>
              <w:top w:val="single" w:sz="4" w:space="0" w:color="auto"/>
              <w:left w:val="single" w:sz="4" w:space="0" w:color="auto"/>
              <w:bottom w:val="single" w:sz="4" w:space="0" w:color="auto"/>
              <w:right w:val="single" w:sz="4" w:space="0" w:color="auto"/>
            </w:tcBorders>
            <w:vAlign w:val="center"/>
            <w:hideMark/>
          </w:tcPr>
          <w:p w14:paraId="32AEABCB" w14:textId="77777777" w:rsidR="00874C27" w:rsidRDefault="00C21A58">
            <w:pPr>
              <w:jc w:val="center"/>
              <w:rPr>
                <w:rFonts w:ascii="Cambria" w:hAnsi="Cambria" w:cstheme="minorBidi"/>
                <w:sz w:val="20"/>
                <w:szCs w:val="20"/>
              </w:rPr>
            </w:pPr>
            <w:r>
              <w:rPr>
                <w:rFonts w:ascii="Cambria" w:hAnsi="Cambria" w:cstheme="minorBidi"/>
                <w:sz w:val="20"/>
                <w:szCs w:val="20"/>
              </w:rPr>
              <w:t>Harmonic2D_flex.m</w:t>
            </w:r>
          </w:p>
        </w:tc>
        <w:tc>
          <w:tcPr>
            <w:tcW w:w="2623" w:type="dxa"/>
            <w:tcBorders>
              <w:top w:val="single" w:sz="4" w:space="0" w:color="auto"/>
              <w:left w:val="single" w:sz="4" w:space="0" w:color="auto"/>
              <w:bottom w:val="single" w:sz="4" w:space="0" w:color="auto"/>
              <w:right w:val="single" w:sz="4" w:space="0" w:color="auto"/>
            </w:tcBorders>
            <w:vAlign w:val="center"/>
            <w:hideMark/>
          </w:tcPr>
          <w:p w14:paraId="72015EBD" w14:textId="77777777" w:rsidR="00874C27" w:rsidRDefault="00C21A58">
            <w:pPr>
              <w:jc w:val="center"/>
              <w:rPr>
                <w:rFonts w:ascii="Cambria" w:hAnsi="Cambria" w:cstheme="minorBidi"/>
                <w:sz w:val="20"/>
                <w:szCs w:val="20"/>
              </w:rPr>
            </w:pPr>
            <w:r>
              <w:rPr>
                <w:rFonts w:ascii="Cambria" w:hAnsi="Cambria" w:cstheme="minorBidi"/>
                <w:sz w:val="20"/>
                <w:szCs w:val="20"/>
              </w:rPr>
              <w:t xml:space="preserve">x, </w:t>
            </w:r>
            <w:r>
              <w:rPr>
                <w:rFonts w:ascii="Cambria" w:hAnsi="Cambria" w:cstheme="minorBidi"/>
                <w:sz w:val="20"/>
                <w:szCs w:val="20"/>
              </w:rPr>
              <w:sym w:font="Symbol" w:char="006C"/>
            </w:r>
            <w:r>
              <w:rPr>
                <w:rFonts w:ascii="Cambria" w:hAnsi="Cambria" w:cstheme="minorBidi"/>
                <w:sz w:val="20"/>
                <w:szCs w:val="20"/>
              </w:rPr>
              <w:t>, Q</w:t>
            </w:r>
            <w:r>
              <w:rPr>
                <w:rFonts w:ascii="Cambria" w:hAnsi="Cambria" w:cstheme="minorBidi"/>
                <w:sz w:val="20"/>
                <w:szCs w:val="20"/>
                <w:vertAlign w:val="subscript"/>
              </w:rPr>
              <w:t>0</w:t>
            </w:r>
            <w:r>
              <w:rPr>
                <w:rFonts w:ascii="Cambria" w:hAnsi="Cambria" w:cstheme="minorBidi"/>
                <w:sz w:val="20"/>
                <w:szCs w:val="20"/>
              </w:rPr>
              <w:t xml:space="preserve">, g, </w:t>
            </w:r>
            <w:r>
              <w:rPr>
                <w:rFonts w:ascii="Cambria" w:hAnsi="Cambria" w:cstheme="minorBidi"/>
                <w:sz w:val="20"/>
                <w:szCs w:val="20"/>
              </w:rPr>
              <w:sym w:font="Symbol" w:char="0067"/>
            </w:r>
            <w:r>
              <w:rPr>
                <w:rFonts w:ascii="Cambria" w:hAnsi="Cambria" w:cstheme="minorBidi"/>
                <w:sz w:val="20"/>
                <w:szCs w:val="20"/>
              </w:rPr>
              <w:t>, D</w:t>
            </w:r>
          </w:p>
        </w:tc>
        <w:tc>
          <w:tcPr>
            <w:tcW w:w="3135" w:type="dxa"/>
            <w:tcBorders>
              <w:top w:val="single" w:sz="4" w:space="0" w:color="auto"/>
              <w:left w:val="single" w:sz="4" w:space="0" w:color="auto"/>
              <w:bottom w:val="single" w:sz="4" w:space="0" w:color="auto"/>
              <w:right w:val="single" w:sz="4" w:space="0" w:color="auto"/>
            </w:tcBorders>
            <w:vAlign w:val="center"/>
            <w:hideMark/>
          </w:tcPr>
          <w:p w14:paraId="399C6A41" w14:textId="77777777" w:rsidR="00874C27" w:rsidRDefault="00C21A58">
            <w:pPr>
              <w:rPr>
                <w:rFonts w:ascii="Cambria" w:hAnsi="Cambria" w:cstheme="minorBidi"/>
                <w:sz w:val="20"/>
                <w:szCs w:val="20"/>
              </w:rPr>
            </w:pPr>
            <w:r>
              <w:rPr>
                <w:rFonts w:ascii="Cambria" w:hAnsi="Cambria" w:cstheme="minorBidi"/>
                <w:sz w:val="20"/>
                <w:szCs w:val="20"/>
              </w:rPr>
              <w:t>Function to calculate flexural response for infinite plate and sinusoidal load.</w:t>
            </w:r>
          </w:p>
        </w:tc>
      </w:tr>
      <w:tr w:rsidR="00874C27" w14:paraId="394B2ED9" w14:textId="77777777">
        <w:trPr>
          <w:trHeight w:val="288"/>
        </w:trPr>
        <w:tc>
          <w:tcPr>
            <w:tcW w:w="3592" w:type="dxa"/>
            <w:tcBorders>
              <w:top w:val="single" w:sz="4" w:space="0" w:color="auto"/>
              <w:left w:val="single" w:sz="4" w:space="0" w:color="auto"/>
              <w:bottom w:val="single" w:sz="4" w:space="0" w:color="auto"/>
              <w:right w:val="single" w:sz="4" w:space="0" w:color="auto"/>
            </w:tcBorders>
            <w:vAlign w:val="center"/>
            <w:hideMark/>
          </w:tcPr>
          <w:p w14:paraId="152AF2B8" w14:textId="77777777" w:rsidR="00874C27" w:rsidRDefault="00C21A58">
            <w:pPr>
              <w:jc w:val="center"/>
              <w:rPr>
                <w:rFonts w:ascii="Cambria" w:hAnsi="Cambria" w:cstheme="minorBidi"/>
                <w:sz w:val="20"/>
                <w:szCs w:val="20"/>
              </w:rPr>
            </w:pPr>
            <w:r>
              <w:rPr>
                <w:rFonts w:ascii="Cambria" w:hAnsi="Cambria" w:cstheme="minorBidi"/>
                <w:sz w:val="20"/>
                <w:szCs w:val="20"/>
              </w:rPr>
              <w:t>ParkG.m</w:t>
            </w:r>
          </w:p>
        </w:tc>
        <w:tc>
          <w:tcPr>
            <w:tcW w:w="2623" w:type="dxa"/>
            <w:tcBorders>
              <w:top w:val="single" w:sz="4" w:space="0" w:color="auto"/>
              <w:left w:val="single" w:sz="4" w:space="0" w:color="auto"/>
              <w:bottom w:val="single" w:sz="4" w:space="0" w:color="auto"/>
              <w:right w:val="single" w:sz="4" w:space="0" w:color="auto"/>
            </w:tcBorders>
            <w:vAlign w:val="center"/>
            <w:hideMark/>
          </w:tcPr>
          <w:p w14:paraId="2BAE2861" w14:textId="77777777" w:rsidR="00874C27" w:rsidRDefault="00C21A58">
            <w:pPr>
              <w:jc w:val="center"/>
              <w:rPr>
                <w:rFonts w:ascii="Cambria" w:hAnsi="Cambria" w:cstheme="minorBidi"/>
                <w:sz w:val="20"/>
                <w:szCs w:val="20"/>
              </w:rPr>
            </w:pPr>
            <w:r>
              <w:rPr>
                <w:rFonts w:ascii="Cambria" w:hAnsi="Cambria" w:cstheme="minorBidi"/>
                <w:sz w:val="20"/>
                <w:szCs w:val="20"/>
              </w:rPr>
              <w:t xml:space="preserve">w, </w:t>
            </w:r>
            <w:r>
              <w:rPr>
                <w:rFonts w:ascii="Cambria" w:hAnsi="Cambria" w:cstheme="minorBidi"/>
                <w:sz w:val="20"/>
                <w:szCs w:val="20"/>
              </w:rPr>
              <w:sym w:font="Symbol" w:char="0044"/>
            </w:r>
            <w:r>
              <w:rPr>
                <w:rFonts w:ascii="Cambria" w:hAnsi="Cambria" w:cstheme="minorBidi"/>
                <w:sz w:val="20"/>
                <w:szCs w:val="20"/>
              </w:rPr>
              <w:sym w:font="Symbol" w:char="0072"/>
            </w:r>
            <w:r>
              <w:rPr>
                <w:rFonts w:ascii="Cambria" w:hAnsi="Cambria" w:cstheme="minorBidi"/>
                <w:sz w:val="20"/>
                <w:szCs w:val="20"/>
              </w:rPr>
              <w:t xml:space="preserve">, z, </w:t>
            </w:r>
            <w:r>
              <w:rPr>
                <w:rFonts w:ascii="Cambria" w:hAnsi="Cambria" w:cstheme="minorBidi"/>
                <w:sz w:val="20"/>
                <w:szCs w:val="20"/>
              </w:rPr>
              <w:sym w:font="Symbol" w:char="0044"/>
            </w:r>
            <w:r>
              <w:rPr>
                <w:rFonts w:ascii="Cambria" w:hAnsi="Cambria" w:cstheme="minorBidi"/>
                <w:sz w:val="20"/>
                <w:szCs w:val="20"/>
              </w:rPr>
              <w:t>x</w:t>
            </w:r>
          </w:p>
        </w:tc>
        <w:tc>
          <w:tcPr>
            <w:tcW w:w="3135" w:type="dxa"/>
            <w:tcBorders>
              <w:top w:val="single" w:sz="4" w:space="0" w:color="auto"/>
              <w:left w:val="single" w:sz="4" w:space="0" w:color="auto"/>
              <w:bottom w:val="single" w:sz="4" w:space="0" w:color="auto"/>
              <w:right w:val="single" w:sz="4" w:space="0" w:color="auto"/>
            </w:tcBorders>
            <w:vAlign w:val="center"/>
            <w:hideMark/>
          </w:tcPr>
          <w:p w14:paraId="534FD92B" w14:textId="77777777" w:rsidR="00874C27" w:rsidRDefault="00C21A58">
            <w:pPr>
              <w:rPr>
                <w:rFonts w:ascii="Cambria" w:hAnsi="Cambria" w:cstheme="minorBidi"/>
                <w:sz w:val="20"/>
                <w:szCs w:val="20"/>
              </w:rPr>
            </w:pPr>
            <w:r>
              <w:rPr>
                <w:rFonts w:ascii="Cambria" w:hAnsi="Cambria" w:cstheme="minorBidi"/>
                <w:sz w:val="20"/>
                <w:szCs w:val="20"/>
              </w:rPr>
              <w:t>Function to calculate the gravity field due to flexed elastic plate. The function can be used for plates of more than 2 interfaces.</w:t>
            </w:r>
          </w:p>
        </w:tc>
      </w:tr>
    </w:tbl>
    <w:p w14:paraId="145107B6" w14:textId="77777777" w:rsidR="00874C27" w:rsidRDefault="00874C27">
      <w:pPr>
        <w:jc w:val="both"/>
      </w:pPr>
    </w:p>
    <w:p w14:paraId="03A19289" w14:textId="77777777" w:rsidR="00874C27" w:rsidRDefault="00874C27">
      <w:pPr>
        <w:jc w:val="both"/>
      </w:pPr>
    </w:p>
    <w:p w14:paraId="687F34D5" w14:textId="77777777" w:rsidR="00874C27" w:rsidRDefault="00C21A58">
      <w:pPr>
        <w:pBdr>
          <w:bottom w:val="single" w:sz="2" w:space="1" w:color="AAAAAA"/>
        </w:pBdr>
        <w:shd w:val="clear" w:color="auto" w:fill="FFFFFF"/>
        <w:spacing w:before="75" w:after="450"/>
        <w:jc w:val="both"/>
        <w:outlineLvl w:val="0"/>
        <w:divId w:val="88166583"/>
      </w:pPr>
      <w:bookmarkStart w:id="64" w:name="_Toc448914616"/>
      <w:r>
        <w:rPr>
          <w:rFonts w:ascii="Tahoma" w:hAnsi="Tahoma"/>
          <w:b/>
          <w:color w:val="365F91"/>
          <w:sz w:val="28"/>
        </w:rPr>
        <w:t>Decision table for plate and load geometry combinations</w:t>
      </w:r>
      <w:bookmarkEnd w:id="64"/>
    </w:p>
    <w:p w14:paraId="731ACFE1" w14:textId="77777777" w:rsidR="00874C27" w:rsidRDefault="00874C27">
      <w:pPr>
        <w:rPr>
          <w:rFonts w:ascii="Cambria" w:hAnsi="Cambria"/>
        </w:rPr>
      </w:pPr>
    </w:p>
    <w:tbl>
      <w:tblPr>
        <w:tblStyle w:val="TableGrid"/>
        <w:tblW w:w="0" w:type="auto"/>
        <w:tblLook w:val="04A0" w:firstRow="1" w:lastRow="0" w:firstColumn="1" w:lastColumn="0" w:noHBand="0" w:noVBand="1"/>
      </w:tblPr>
      <w:tblGrid>
        <w:gridCol w:w="2880"/>
        <w:gridCol w:w="2880"/>
        <w:gridCol w:w="2880"/>
      </w:tblGrid>
      <w:tr w:rsidR="00874C27" w14:paraId="0EECEB9A" w14:textId="77777777">
        <w:tc>
          <w:tcPr>
            <w:tcW w:w="2880" w:type="dxa"/>
            <w:tcBorders>
              <w:top w:val="single" w:sz="4" w:space="0" w:color="auto"/>
              <w:left w:val="single" w:sz="4" w:space="0" w:color="auto"/>
              <w:bottom w:val="single" w:sz="4" w:space="0" w:color="auto"/>
              <w:right w:val="single" w:sz="4" w:space="0" w:color="auto"/>
            </w:tcBorders>
            <w:vAlign w:val="bottom"/>
            <w:hideMark/>
          </w:tcPr>
          <w:p w14:paraId="66A5D848" w14:textId="77777777" w:rsidR="00874C27" w:rsidRDefault="00C21A58">
            <w:pPr>
              <w:jc w:val="center"/>
              <w:rPr>
                <w:rFonts w:ascii="Cambria" w:hAnsi="Cambria" w:cstheme="minorBidi"/>
                <w:b/>
                <w:sz w:val="20"/>
                <w:szCs w:val="20"/>
              </w:rPr>
            </w:pPr>
            <w:r>
              <w:rPr>
                <w:rFonts w:ascii="Cambria" w:hAnsi="Cambria" w:cstheme="minorBidi"/>
                <w:b/>
                <w:sz w:val="20"/>
                <w:szCs w:val="20"/>
              </w:rPr>
              <w:t>Plate geometry</w:t>
            </w:r>
          </w:p>
        </w:tc>
        <w:tc>
          <w:tcPr>
            <w:tcW w:w="2880" w:type="dxa"/>
            <w:tcBorders>
              <w:top w:val="single" w:sz="4" w:space="0" w:color="auto"/>
              <w:left w:val="single" w:sz="4" w:space="0" w:color="auto"/>
              <w:bottom w:val="single" w:sz="4" w:space="0" w:color="auto"/>
              <w:right w:val="single" w:sz="4" w:space="0" w:color="auto"/>
            </w:tcBorders>
            <w:vAlign w:val="bottom"/>
            <w:hideMark/>
          </w:tcPr>
          <w:p w14:paraId="03673194" w14:textId="77777777" w:rsidR="00874C27" w:rsidRDefault="00C21A58">
            <w:pPr>
              <w:jc w:val="center"/>
              <w:rPr>
                <w:rFonts w:ascii="Cambria" w:hAnsi="Cambria" w:cstheme="minorBidi"/>
                <w:b/>
                <w:sz w:val="20"/>
                <w:szCs w:val="20"/>
              </w:rPr>
            </w:pPr>
            <w:r>
              <w:rPr>
                <w:rFonts w:ascii="Cambria" w:hAnsi="Cambria" w:cstheme="minorBidi"/>
                <w:b/>
                <w:sz w:val="20"/>
                <w:szCs w:val="20"/>
              </w:rPr>
              <w:t>Load geometry</w:t>
            </w:r>
          </w:p>
        </w:tc>
        <w:tc>
          <w:tcPr>
            <w:tcW w:w="2880" w:type="dxa"/>
            <w:tcBorders>
              <w:top w:val="single" w:sz="4" w:space="0" w:color="auto"/>
              <w:left w:val="single" w:sz="4" w:space="0" w:color="auto"/>
              <w:bottom w:val="single" w:sz="4" w:space="0" w:color="auto"/>
              <w:right w:val="single" w:sz="4" w:space="0" w:color="auto"/>
            </w:tcBorders>
            <w:vAlign w:val="bottom"/>
            <w:hideMark/>
          </w:tcPr>
          <w:p w14:paraId="28E5B210" w14:textId="77777777" w:rsidR="00874C27" w:rsidRDefault="00C21A58">
            <w:pPr>
              <w:jc w:val="center"/>
              <w:rPr>
                <w:rFonts w:ascii="Cambria" w:hAnsi="Cambria" w:cstheme="minorBidi"/>
                <w:b/>
                <w:sz w:val="20"/>
                <w:szCs w:val="20"/>
              </w:rPr>
            </w:pPr>
            <w:r>
              <w:rPr>
                <w:rFonts w:ascii="Cambria" w:hAnsi="Cambria" w:cstheme="minorBidi"/>
                <w:b/>
                <w:sz w:val="20"/>
                <w:szCs w:val="20"/>
              </w:rPr>
              <w:t>Geodynamic function</w:t>
            </w:r>
          </w:p>
        </w:tc>
      </w:tr>
      <w:tr w:rsidR="00874C27" w14:paraId="7E7720A1" w14:textId="77777777">
        <w:tc>
          <w:tcPr>
            <w:tcW w:w="2880" w:type="dxa"/>
            <w:tcBorders>
              <w:top w:val="single" w:sz="4" w:space="0" w:color="auto"/>
              <w:left w:val="single" w:sz="4" w:space="0" w:color="auto"/>
              <w:bottom w:val="single" w:sz="4" w:space="0" w:color="auto"/>
              <w:right w:val="single" w:sz="4" w:space="0" w:color="auto"/>
            </w:tcBorders>
            <w:vAlign w:val="center"/>
            <w:hideMark/>
          </w:tcPr>
          <w:p w14:paraId="321739FA" w14:textId="77777777" w:rsidR="00874C27" w:rsidRDefault="00C21A58">
            <w:pPr>
              <w:jc w:val="center"/>
              <w:rPr>
                <w:rFonts w:ascii="Cambria" w:hAnsi="Cambria" w:cstheme="minorBidi"/>
                <w:sz w:val="20"/>
                <w:szCs w:val="20"/>
              </w:rPr>
            </w:pPr>
            <w:r>
              <w:rPr>
                <w:rFonts w:ascii="Cambria" w:hAnsi="Cambria" w:cstheme="minorBidi"/>
                <w:sz w:val="20"/>
                <w:szCs w:val="20"/>
              </w:rPr>
              <w:t>Infinite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0180D27" w14:textId="77777777" w:rsidR="00874C27" w:rsidRDefault="00C21A58">
            <w:pPr>
              <w:jc w:val="center"/>
              <w:rPr>
                <w:rFonts w:ascii="Cambria" w:hAnsi="Cambria" w:cstheme="minorBidi"/>
                <w:sz w:val="20"/>
                <w:szCs w:val="20"/>
              </w:rPr>
            </w:pPr>
            <w:r>
              <w:rPr>
                <w:rFonts w:ascii="Cambria" w:hAnsi="Cambria" w:cstheme="minorBidi"/>
                <w:sz w:val="20"/>
                <w:szCs w:val="20"/>
              </w:rPr>
              <w:t>2-D impulse load</w:t>
            </w:r>
          </w:p>
        </w:tc>
        <w:tc>
          <w:tcPr>
            <w:tcW w:w="2880" w:type="dxa"/>
            <w:tcBorders>
              <w:top w:val="single" w:sz="4" w:space="0" w:color="auto"/>
              <w:left w:val="single" w:sz="4" w:space="0" w:color="auto"/>
              <w:bottom w:val="single" w:sz="4" w:space="0" w:color="auto"/>
              <w:right w:val="single" w:sz="4" w:space="0" w:color="auto"/>
            </w:tcBorders>
            <w:vAlign w:val="center"/>
            <w:hideMark/>
          </w:tcPr>
          <w:p w14:paraId="75BD6921" w14:textId="77777777" w:rsidR="00874C27" w:rsidRDefault="00C21A58">
            <w:pPr>
              <w:jc w:val="center"/>
              <w:rPr>
                <w:rFonts w:ascii="Cambria" w:hAnsi="Cambria" w:cstheme="minorBidi"/>
                <w:sz w:val="20"/>
                <w:szCs w:val="20"/>
              </w:rPr>
            </w:pPr>
            <w:r>
              <w:rPr>
                <w:rFonts w:ascii="Cambria" w:hAnsi="Cambria" w:cstheme="minorBidi"/>
                <w:sz w:val="20"/>
                <w:szCs w:val="20"/>
              </w:rPr>
              <w:t>Continuous2D_flex.m</w:t>
            </w:r>
          </w:p>
        </w:tc>
      </w:tr>
      <w:tr w:rsidR="00874C27" w14:paraId="153FAF4B" w14:textId="77777777">
        <w:tc>
          <w:tcPr>
            <w:tcW w:w="2880" w:type="dxa"/>
            <w:tcBorders>
              <w:top w:val="single" w:sz="4" w:space="0" w:color="auto"/>
              <w:left w:val="single" w:sz="4" w:space="0" w:color="auto"/>
              <w:bottom w:val="single" w:sz="4" w:space="0" w:color="auto"/>
              <w:right w:val="single" w:sz="4" w:space="0" w:color="auto"/>
            </w:tcBorders>
            <w:vAlign w:val="center"/>
          </w:tcPr>
          <w:p w14:paraId="3B2BB441" w14:textId="77777777" w:rsidR="00874C27" w:rsidRDefault="00874C27">
            <w:pPr>
              <w:jc w:val="center"/>
              <w:rPr>
                <w:rFonts w:ascii="Cambria" w:hAnsi="Cambria" w:cstheme="minorBidi"/>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16AEED85" w14:textId="77777777" w:rsidR="00874C27" w:rsidRDefault="00C21A58">
            <w:pPr>
              <w:jc w:val="center"/>
              <w:rPr>
                <w:rFonts w:ascii="Cambria" w:hAnsi="Cambria" w:cstheme="minorBidi"/>
                <w:sz w:val="20"/>
                <w:szCs w:val="20"/>
              </w:rPr>
            </w:pPr>
            <w:r>
              <w:rPr>
                <w:rFonts w:ascii="Cambria" w:hAnsi="Cambria" w:cstheme="minorBidi"/>
                <w:sz w:val="20"/>
                <w:szCs w:val="20"/>
              </w:rPr>
              <w:t>3-D impulse load</w:t>
            </w:r>
          </w:p>
        </w:tc>
        <w:tc>
          <w:tcPr>
            <w:tcW w:w="2880" w:type="dxa"/>
            <w:tcBorders>
              <w:top w:val="single" w:sz="4" w:space="0" w:color="auto"/>
              <w:left w:val="single" w:sz="4" w:space="0" w:color="auto"/>
              <w:bottom w:val="single" w:sz="4" w:space="0" w:color="auto"/>
              <w:right w:val="single" w:sz="4" w:space="0" w:color="auto"/>
            </w:tcBorders>
            <w:vAlign w:val="center"/>
            <w:hideMark/>
          </w:tcPr>
          <w:p w14:paraId="4FDABADE" w14:textId="77777777" w:rsidR="00874C27" w:rsidRDefault="00C21A58">
            <w:pPr>
              <w:jc w:val="center"/>
              <w:rPr>
                <w:rFonts w:ascii="Cambria" w:hAnsi="Cambria" w:cstheme="minorBidi"/>
                <w:sz w:val="20"/>
                <w:szCs w:val="20"/>
              </w:rPr>
            </w:pPr>
            <w:r>
              <w:rPr>
                <w:rFonts w:ascii="Cambria" w:hAnsi="Cambria" w:cstheme="minorBidi"/>
                <w:sz w:val="20"/>
                <w:szCs w:val="20"/>
              </w:rPr>
              <w:t>Continuous3D_flex.m</w:t>
            </w:r>
          </w:p>
        </w:tc>
      </w:tr>
      <w:tr w:rsidR="00874C27" w14:paraId="356839D8" w14:textId="77777777">
        <w:tc>
          <w:tcPr>
            <w:tcW w:w="2880" w:type="dxa"/>
            <w:tcBorders>
              <w:top w:val="single" w:sz="4" w:space="0" w:color="auto"/>
              <w:left w:val="single" w:sz="4" w:space="0" w:color="auto"/>
              <w:bottom w:val="single" w:sz="4" w:space="0" w:color="auto"/>
              <w:right w:val="single" w:sz="4" w:space="0" w:color="auto"/>
            </w:tcBorders>
            <w:vAlign w:val="center"/>
          </w:tcPr>
          <w:p w14:paraId="47347F27" w14:textId="77777777" w:rsidR="00874C27" w:rsidRDefault="00874C27">
            <w:pPr>
              <w:jc w:val="center"/>
              <w:rPr>
                <w:rFonts w:ascii="Cambria" w:hAnsi="Cambria" w:cstheme="minorBidi"/>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43FEC9C5" w14:textId="77777777" w:rsidR="00874C27" w:rsidRDefault="00C21A58">
            <w:pPr>
              <w:jc w:val="center"/>
              <w:rPr>
                <w:rFonts w:ascii="Cambria" w:hAnsi="Cambria" w:cstheme="minorBidi"/>
                <w:sz w:val="20"/>
                <w:szCs w:val="20"/>
              </w:rPr>
            </w:pPr>
            <w:r>
              <w:rPr>
                <w:rFonts w:ascii="Cambria" w:hAnsi="Cambria" w:cstheme="minorBidi"/>
                <w:sz w:val="20"/>
                <w:szCs w:val="20"/>
              </w:rPr>
              <w:t>Periodic loading</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08F52CD" w14:textId="77777777" w:rsidR="00874C27" w:rsidRDefault="00C21A58">
            <w:pPr>
              <w:jc w:val="center"/>
              <w:rPr>
                <w:rFonts w:ascii="Cambria" w:hAnsi="Cambria" w:cstheme="minorBidi"/>
                <w:sz w:val="20"/>
                <w:szCs w:val="20"/>
              </w:rPr>
            </w:pPr>
            <w:r>
              <w:rPr>
                <w:rFonts w:ascii="Cambria" w:hAnsi="Cambria" w:cstheme="minorBidi"/>
                <w:sz w:val="20"/>
                <w:szCs w:val="20"/>
              </w:rPr>
              <w:t>Harmonic2D_flex.m</w:t>
            </w:r>
          </w:p>
        </w:tc>
      </w:tr>
      <w:tr w:rsidR="00874C27" w14:paraId="00ABBE26" w14:textId="77777777">
        <w:tc>
          <w:tcPr>
            <w:tcW w:w="2880" w:type="dxa"/>
            <w:tcBorders>
              <w:top w:val="single" w:sz="4" w:space="0" w:color="auto"/>
              <w:left w:val="single" w:sz="4" w:space="0" w:color="auto"/>
              <w:bottom w:val="single" w:sz="4" w:space="0" w:color="auto"/>
              <w:right w:val="single" w:sz="4" w:space="0" w:color="auto"/>
            </w:tcBorders>
            <w:vAlign w:val="center"/>
          </w:tcPr>
          <w:p w14:paraId="7A7FF639" w14:textId="77777777" w:rsidR="00874C27" w:rsidRDefault="00874C27">
            <w:pPr>
              <w:jc w:val="center"/>
              <w:rPr>
                <w:rFonts w:ascii="Cambria" w:hAnsi="Cambria" w:cstheme="minorBidi"/>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1A15D1FC" w14:textId="77777777" w:rsidR="00874C27" w:rsidRDefault="00C21A58">
            <w:pPr>
              <w:jc w:val="center"/>
              <w:rPr>
                <w:rFonts w:ascii="Cambria" w:hAnsi="Cambria" w:cstheme="minorBidi"/>
                <w:sz w:val="20"/>
                <w:szCs w:val="20"/>
              </w:rPr>
            </w:pPr>
            <w:r>
              <w:rPr>
                <w:rFonts w:ascii="Cambria" w:hAnsi="Cambria" w:cstheme="minorBidi"/>
                <w:sz w:val="20"/>
                <w:szCs w:val="20"/>
              </w:rPr>
              <w:t>2-D distributed load</w:t>
            </w:r>
          </w:p>
        </w:tc>
        <w:tc>
          <w:tcPr>
            <w:tcW w:w="2880" w:type="dxa"/>
            <w:tcBorders>
              <w:top w:val="single" w:sz="4" w:space="0" w:color="auto"/>
              <w:left w:val="single" w:sz="4" w:space="0" w:color="auto"/>
              <w:bottom w:val="single" w:sz="4" w:space="0" w:color="auto"/>
              <w:right w:val="single" w:sz="4" w:space="0" w:color="auto"/>
            </w:tcBorders>
            <w:vAlign w:val="center"/>
            <w:hideMark/>
          </w:tcPr>
          <w:p w14:paraId="52256BF7" w14:textId="77777777" w:rsidR="00874C27" w:rsidRDefault="00C21A58">
            <w:pPr>
              <w:jc w:val="center"/>
              <w:rPr>
                <w:rFonts w:ascii="Cambria" w:hAnsi="Cambria" w:cstheme="minorBidi"/>
                <w:sz w:val="20"/>
                <w:szCs w:val="20"/>
              </w:rPr>
            </w:pPr>
            <w:r>
              <w:rPr>
                <w:rFonts w:ascii="Cambria" w:hAnsi="Cambria" w:cstheme="minorBidi"/>
                <w:sz w:val="20"/>
                <w:szCs w:val="20"/>
              </w:rPr>
              <w:t>Continuous2D_flex.m</w:t>
            </w:r>
          </w:p>
        </w:tc>
      </w:tr>
      <w:tr w:rsidR="00874C27" w14:paraId="5D9176DB" w14:textId="77777777">
        <w:tc>
          <w:tcPr>
            <w:tcW w:w="2880" w:type="dxa"/>
            <w:tcBorders>
              <w:top w:val="single" w:sz="4" w:space="0" w:color="auto"/>
              <w:left w:val="single" w:sz="4" w:space="0" w:color="auto"/>
              <w:bottom w:val="single" w:sz="4" w:space="0" w:color="auto"/>
              <w:right w:val="single" w:sz="4" w:space="0" w:color="auto"/>
            </w:tcBorders>
            <w:vAlign w:val="center"/>
          </w:tcPr>
          <w:p w14:paraId="57AA5BFE" w14:textId="77777777" w:rsidR="00874C27" w:rsidRDefault="00874C27">
            <w:pPr>
              <w:jc w:val="center"/>
              <w:rPr>
                <w:rFonts w:ascii="Cambria" w:hAnsi="Cambria" w:cstheme="minorBidi"/>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3D981536" w14:textId="77777777" w:rsidR="00874C27" w:rsidRDefault="00C21A58">
            <w:pPr>
              <w:jc w:val="center"/>
              <w:rPr>
                <w:rFonts w:ascii="Cambria" w:hAnsi="Cambria" w:cstheme="minorBidi"/>
                <w:sz w:val="20"/>
                <w:szCs w:val="20"/>
              </w:rPr>
            </w:pPr>
            <w:r>
              <w:rPr>
                <w:rFonts w:ascii="Cambria" w:hAnsi="Cambria" w:cstheme="minorBidi"/>
                <w:sz w:val="20"/>
                <w:szCs w:val="20"/>
              </w:rPr>
              <w:t>Distributed axisymmetric load</w:t>
            </w:r>
          </w:p>
        </w:tc>
        <w:tc>
          <w:tcPr>
            <w:tcW w:w="2880" w:type="dxa"/>
            <w:tcBorders>
              <w:top w:val="single" w:sz="4" w:space="0" w:color="auto"/>
              <w:left w:val="single" w:sz="4" w:space="0" w:color="auto"/>
              <w:bottom w:val="single" w:sz="4" w:space="0" w:color="auto"/>
              <w:right w:val="single" w:sz="4" w:space="0" w:color="auto"/>
            </w:tcBorders>
            <w:vAlign w:val="center"/>
            <w:hideMark/>
          </w:tcPr>
          <w:p w14:paraId="0E729A2D" w14:textId="77777777" w:rsidR="00874C27" w:rsidRDefault="00C21A58">
            <w:pPr>
              <w:jc w:val="center"/>
              <w:rPr>
                <w:rFonts w:ascii="Cambria" w:hAnsi="Cambria" w:cstheme="minorBidi"/>
                <w:sz w:val="20"/>
                <w:szCs w:val="20"/>
              </w:rPr>
            </w:pPr>
            <w:r>
              <w:rPr>
                <w:rFonts w:ascii="Cambria" w:hAnsi="Cambria" w:cstheme="minorBidi"/>
                <w:sz w:val="20"/>
                <w:szCs w:val="20"/>
              </w:rPr>
              <w:t>Continous3D_flex.m</w:t>
            </w:r>
          </w:p>
        </w:tc>
      </w:tr>
      <w:tr w:rsidR="00874C27" w14:paraId="42A662AF" w14:textId="77777777">
        <w:tc>
          <w:tcPr>
            <w:tcW w:w="2880" w:type="dxa"/>
            <w:tcBorders>
              <w:top w:val="single" w:sz="4" w:space="0" w:color="auto"/>
              <w:left w:val="single" w:sz="4" w:space="0" w:color="auto"/>
              <w:bottom w:val="single" w:sz="4" w:space="0" w:color="auto"/>
              <w:right w:val="single" w:sz="4" w:space="0" w:color="auto"/>
            </w:tcBorders>
            <w:vAlign w:val="center"/>
            <w:hideMark/>
          </w:tcPr>
          <w:p w14:paraId="3089867A" w14:textId="77777777" w:rsidR="00874C27" w:rsidRDefault="00C21A58">
            <w:pPr>
              <w:jc w:val="center"/>
              <w:rPr>
                <w:rFonts w:ascii="Cambria" w:hAnsi="Cambria" w:cstheme="minorBidi"/>
                <w:sz w:val="20"/>
                <w:szCs w:val="20"/>
              </w:rPr>
            </w:pPr>
            <w:r>
              <w:rPr>
                <w:rFonts w:ascii="Cambria" w:hAnsi="Cambria" w:cstheme="minorBidi"/>
                <w:sz w:val="20"/>
                <w:szCs w:val="20"/>
              </w:rPr>
              <w:t>Semi-Infinite</w:t>
            </w:r>
          </w:p>
        </w:tc>
        <w:tc>
          <w:tcPr>
            <w:tcW w:w="2880" w:type="dxa"/>
            <w:tcBorders>
              <w:top w:val="single" w:sz="4" w:space="0" w:color="auto"/>
              <w:left w:val="single" w:sz="4" w:space="0" w:color="auto"/>
              <w:bottom w:val="single" w:sz="4" w:space="0" w:color="auto"/>
              <w:right w:val="single" w:sz="4" w:space="0" w:color="auto"/>
            </w:tcBorders>
            <w:vAlign w:val="center"/>
            <w:hideMark/>
          </w:tcPr>
          <w:p w14:paraId="26F8C4C6" w14:textId="77777777" w:rsidR="00874C27" w:rsidRDefault="00C21A58">
            <w:pPr>
              <w:jc w:val="center"/>
              <w:rPr>
                <w:rFonts w:ascii="Cambria" w:hAnsi="Cambria" w:cstheme="minorBidi"/>
                <w:sz w:val="20"/>
                <w:szCs w:val="20"/>
              </w:rPr>
            </w:pPr>
            <w:r>
              <w:rPr>
                <w:rFonts w:ascii="Cambria" w:hAnsi="Cambria" w:cstheme="minorBidi"/>
                <w:sz w:val="20"/>
                <w:szCs w:val="20"/>
              </w:rPr>
              <w:t>2-D impulse load</w:t>
            </w:r>
          </w:p>
        </w:tc>
        <w:tc>
          <w:tcPr>
            <w:tcW w:w="2880" w:type="dxa"/>
            <w:tcBorders>
              <w:top w:val="single" w:sz="4" w:space="0" w:color="auto"/>
              <w:left w:val="single" w:sz="4" w:space="0" w:color="auto"/>
              <w:bottom w:val="single" w:sz="4" w:space="0" w:color="auto"/>
              <w:right w:val="single" w:sz="4" w:space="0" w:color="auto"/>
            </w:tcBorders>
            <w:vAlign w:val="center"/>
            <w:hideMark/>
          </w:tcPr>
          <w:p w14:paraId="30A19A3A" w14:textId="77777777" w:rsidR="00874C27" w:rsidRDefault="00C21A58">
            <w:pPr>
              <w:jc w:val="center"/>
              <w:rPr>
                <w:rFonts w:ascii="Cambria" w:hAnsi="Cambria" w:cstheme="minorBidi"/>
                <w:sz w:val="20"/>
                <w:szCs w:val="20"/>
              </w:rPr>
            </w:pPr>
            <w:r>
              <w:rPr>
                <w:rFonts w:ascii="Cambria" w:hAnsi="Cambria" w:cstheme="minorBidi"/>
                <w:sz w:val="20"/>
                <w:szCs w:val="20"/>
              </w:rPr>
              <w:t>Halfspace2D_flex.m</w:t>
            </w:r>
          </w:p>
        </w:tc>
      </w:tr>
      <w:tr w:rsidR="00874C27" w14:paraId="603B94C5" w14:textId="77777777">
        <w:tc>
          <w:tcPr>
            <w:tcW w:w="2880" w:type="dxa"/>
            <w:tcBorders>
              <w:top w:val="single" w:sz="4" w:space="0" w:color="auto"/>
              <w:left w:val="single" w:sz="4" w:space="0" w:color="auto"/>
              <w:bottom w:val="single" w:sz="4" w:space="0" w:color="auto"/>
              <w:right w:val="single" w:sz="4" w:space="0" w:color="auto"/>
            </w:tcBorders>
            <w:vAlign w:val="center"/>
          </w:tcPr>
          <w:p w14:paraId="0424B596" w14:textId="77777777" w:rsidR="00874C27" w:rsidRDefault="00874C27">
            <w:pPr>
              <w:jc w:val="center"/>
              <w:rPr>
                <w:rFonts w:ascii="Cambria" w:hAnsi="Cambria" w:cstheme="minorBidi"/>
                <w:sz w:val="20"/>
                <w:szCs w:val="20"/>
              </w:rPr>
            </w:pPr>
          </w:p>
        </w:tc>
        <w:tc>
          <w:tcPr>
            <w:tcW w:w="2880" w:type="dxa"/>
            <w:tcBorders>
              <w:top w:val="single" w:sz="4" w:space="0" w:color="auto"/>
              <w:left w:val="single" w:sz="4" w:space="0" w:color="auto"/>
              <w:bottom w:val="single" w:sz="4" w:space="0" w:color="auto"/>
              <w:right w:val="single" w:sz="4" w:space="0" w:color="auto"/>
            </w:tcBorders>
            <w:vAlign w:val="center"/>
            <w:hideMark/>
          </w:tcPr>
          <w:p w14:paraId="0F56DF16" w14:textId="77777777" w:rsidR="00874C27" w:rsidRDefault="00C21A58">
            <w:pPr>
              <w:jc w:val="center"/>
              <w:rPr>
                <w:rFonts w:ascii="Cambria" w:hAnsi="Cambria" w:cstheme="minorBidi"/>
                <w:sz w:val="20"/>
                <w:szCs w:val="20"/>
              </w:rPr>
            </w:pPr>
            <w:r>
              <w:rPr>
                <w:rFonts w:ascii="Cambria" w:hAnsi="Cambria" w:cstheme="minorBidi"/>
                <w:sz w:val="20"/>
                <w:szCs w:val="20"/>
              </w:rPr>
              <w:t>2-D distributed load</w:t>
            </w:r>
          </w:p>
        </w:tc>
        <w:tc>
          <w:tcPr>
            <w:tcW w:w="2880" w:type="dxa"/>
            <w:tcBorders>
              <w:top w:val="single" w:sz="4" w:space="0" w:color="auto"/>
              <w:left w:val="single" w:sz="4" w:space="0" w:color="auto"/>
              <w:bottom w:val="single" w:sz="4" w:space="0" w:color="auto"/>
              <w:right w:val="single" w:sz="4" w:space="0" w:color="auto"/>
            </w:tcBorders>
            <w:vAlign w:val="center"/>
            <w:hideMark/>
          </w:tcPr>
          <w:p w14:paraId="12B90D30" w14:textId="77777777" w:rsidR="00874C27" w:rsidRDefault="00C21A58">
            <w:pPr>
              <w:jc w:val="center"/>
              <w:rPr>
                <w:rFonts w:ascii="Cambria" w:hAnsi="Cambria" w:cstheme="minorBidi"/>
                <w:sz w:val="20"/>
                <w:szCs w:val="20"/>
              </w:rPr>
            </w:pPr>
            <w:r>
              <w:rPr>
                <w:rFonts w:ascii="Cambria" w:hAnsi="Cambria" w:cstheme="minorBidi"/>
                <w:sz w:val="20"/>
                <w:szCs w:val="20"/>
              </w:rPr>
              <w:t>Halfspace2D_flex.m</w:t>
            </w:r>
          </w:p>
        </w:tc>
      </w:tr>
    </w:tbl>
    <w:p w14:paraId="68C73B75" w14:textId="77777777" w:rsidR="00874C27" w:rsidRDefault="00874C27">
      <w:pPr>
        <w:jc w:val="both"/>
      </w:pPr>
    </w:p>
    <w:sectPr w:rsidR="00874C27">
      <w:headerReference w:type="default" r:id="rId34"/>
      <w:footerReference w:type="default" r:id="rId35"/>
      <w:footerReference w:type="first" r:id="rId36"/>
      <w:pgSz w:w="11905" w:h="16838"/>
      <w:pgMar w:top="1200" w:right="1200" w:bottom="1200" w:left="1200" w:header="600" w:footer="60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63B540" w14:textId="77777777" w:rsidR="0008260A" w:rsidRDefault="0008260A">
      <w:r>
        <w:separator/>
      </w:r>
    </w:p>
  </w:endnote>
  <w:endnote w:type="continuationSeparator" w:id="0">
    <w:p w14:paraId="4A1365A4" w14:textId="77777777" w:rsidR="0008260A" w:rsidRDefault="00082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89C3D" w14:textId="77777777" w:rsidR="00874C27" w:rsidRDefault="00C21A58">
    <w:pPr>
      <w:jc w:val="center"/>
    </w:pPr>
    <w:r>
      <w:fldChar w:fldCharType="begin"/>
    </w:r>
    <w:r>
      <w:instrText>PAGE  \* Arabic  \* MERGEFORMAT</w:instrText>
    </w:r>
    <w:r>
      <w:fldChar w:fldCharType="separate"/>
    </w:r>
    <w:r w:rsidR="00F10A6D" w:rsidRPr="00F10A6D">
      <w:rPr>
        <w:noProof/>
        <w:color w:val="969696"/>
        <w:sz w:val="18"/>
      </w:rPr>
      <w:t>2</w:t>
    </w:r>
    <w:r>
      <w:fldChar w:fldCharType="end"/>
    </w:r>
    <w:r>
      <w:rPr>
        <w:color w:val="969696"/>
        <w:sz w:val="18"/>
      </w:rPr>
      <w:t xml:space="preserve"> / </w:t>
    </w:r>
    <w:fldSimple w:instr="NUMPAGES  \* Arabic  \* MERGEFORMAT">
      <w:r w:rsidR="00F10A6D" w:rsidRPr="00F10A6D">
        <w:rPr>
          <w:noProof/>
          <w:color w:val="969696"/>
          <w:sz w:val="18"/>
        </w:rPr>
        <w:t>12</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88F0F4" w14:textId="77777777" w:rsidR="00874C27" w:rsidRDefault="00874C27">
    <w:pP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1027A4" w14:textId="77777777" w:rsidR="0008260A" w:rsidRDefault="0008260A">
      <w:r>
        <w:separator/>
      </w:r>
    </w:p>
  </w:footnote>
  <w:footnote w:type="continuationSeparator" w:id="0">
    <w:p w14:paraId="0FB19F5E" w14:textId="77777777" w:rsidR="0008260A" w:rsidRDefault="000826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8403F" w14:textId="77777777" w:rsidR="00874C27" w:rsidRDefault="00C21A58">
    <w:pPr>
      <w:jc w:val="center"/>
    </w:pPr>
    <w:r>
      <w:rPr>
        <w:color w:val="969696"/>
        <w:sz w:val="18"/>
      </w:rPr>
      <w:t>Toolbox for Analysis of Flexural Isostasy (TAFI)</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E43D41"/>
    <w:multiLevelType w:val="multilevel"/>
    <w:tmpl w:val="7422BA60"/>
    <w:lvl w:ilvl="0">
      <w:numFmt w:val="bullet"/>
      <w:lvlText w:val="·"/>
      <w:lvlJc w:val="left"/>
      <w:pPr>
        <w:ind w:left="360" w:hanging="360"/>
      </w:pPr>
      <w:rPr>
        <w:rFonts w:ascii="Symbol" w:hAnsi="Symbol"/>
        <w:b w:val="0"/>
        <w:i w:val="0"/>
        <w:strike w:val="0"/>
        <w:dstrike w:val="0"/>
        <w:color w:val="auto"/>
        <w:sz w:val="24"/>
        <w:u w:val="none"/>
        <w:effect w:val="none"/>
      </w:rPr>
    </w:lvl>
    <w:lvl w:ilvl="1">
      <w:numFmt w:val="bullet"/>
      <w:lvlText w:val="o"/>
      <w:lvlJc w:val="left"/>
      <w:pPr>
        <w:ind w:left="1080" w:hanging="360"/>
      </w:pPr>
      <w:rPr>
        <w:rFonts w:ascii="Courier New" w:hAnsi="Courier New"/>
        <w:b w:val="0"/>
        <w:i w:val="0"/>
        <w:strike w:val="0"/>
        <w:dstrike w:val="0"/>
        <w:color w:val="auto"/>
        <w:sz w:val="24"/>
        <w:u w:val="none"/>
        <w:effect w:val="none"/>
      </w:rPr>
    </w:lvl>
    <w:lvl w:ilvl="2">
      <w:numFmt w:val="bullet"/>
      <w:lvlText w:val="§"/>
      <w:lvlJc w:val="left"/>
      <w:pPr>
        <w:ind w:left="1800" w:hanging="360"/>
      </w:pPr>
      <w:rPr>
        <w:rFonts w:ascii="Wingdings" w:hAnsi="Wingdings"/>
        <w:b w:val="0"/>
        <w:i w:val="0"/>
        <w:strike w:val="0"/>
        <w:dstrike w:val="0"/>
        <w:color w:val="auto"/>
        <w:sz w:val="24"/>
        <w:u w:val="none"/>
        <w:effect w:val="none"/>
      </w:rPr>
    </w:lvl>
    <w:lvl w:ilvl="3">
      <w:numFmt w:val="bullet"/>
      <w:lvlText w:val="·"/>
      <w:lvlJc w:val="left"/>
      <w:pPr>
        <w:ind w:left="2520" w:hanging="360"/>
      </w:pPr>
      <w:rPr>
        <w:rFonts w:ascii="Symbol" w:hAnsi="Symbol"/>
        <w:b w:val="0"/>
        <w:i w:val="0"/>
        <w:strike w:val="0"/>
        <w:dstrike w:val="0"/>
        <w:color w:val="auto"/>
        <w:sz w:val="24"/>
        <w:u w:val="none"/>
        <w:effect w:val="none"/>
      </w:rPr>
    </w:lvl>
    <w:lvl w:ilvl="4">
      <w:numFmt w:val="bullet"/>
      <w:lvlText w:val="o"/>
      <w:lvlJc w:val="left"/>
      <w:pPr>
        <w:ind w:left="3240" w:hanging="360"/>
      </w:pPr>
      <w:rPr>
        <w:rFonts w:ascii="Courier New" w:hAnsi="Courier New"/>
        <w:b w:val="0"/>
        <w:i w:val="0"/>
        <w:strike w:val="0"/>
        <w:dstrike w:val="0"/>
        <w:color w:val="auto"/>
        <w:sz w:val="24"/>
        <w:u w:val="none"/>
        <w:effect w:val="none"/>
      </w:rPr>
    </w:lvl>
    <w:lvl w:ilvl="5">
      <w:numFmt w:val="bullet"/>
      <w:lvlText w:val="§"/>
      <w:lvlJc w:val="left"/>
      <w:pPr>
        <w:ind w:left="3960" w:hanging="360"/>
      </w:pPr>
      <w:rPr>
        <w:rFonts w:ascii="Wingdings" w:hAnsi="Wingdings"/>
        <w:b w:val="0"/>
        <w:i w:val="0"/>
        <w:strike w:val="0"/>
        <w:dstrike w:val="0"/>
        <w:color w:val="auto"/>
        <w:sz w:val="24"/>
        <w:u w:val="none"/>
        <w:effect w:val="none"/>
      </w:rPr>
    </w:lvl>
    <w:lvl w:ilvl="6">
      <w:numFmt w:val="bullet"/>
      <w:lvlText w:val="·"/>
      <w:lvlJc w:val="left"/>
      <w:pPr>
        <w:ind w:left="4680" w:hanging="360"/>
      </w:pPr>
      <w:rPr>
        <w:rFonts w:ascii="Symbol" w:hAnsi="Symbol"/>
        <w:b w:val="0"/>
        <w:i w:val="0"/>
        <w:strike w:val="0"/>
        <w:dstrike w:val="0"/>
        <w:color w:val="auto"/>
        <w:sz w:val="24"/>
        <w:u w:val="none"/>
        <w:effect w:val="none"/>
      </w:rPr>
    </w:lvl>
    <w:lvl w:ilvl="7">
      <w:numFmt w:val="bullet"/>
      <w:lvlText w:val="o"/>
      <w:lvlJc w:val="left"/>
      <w:pPr>
        <w:ind w:left="5400" w:hanging="360"/>
      </w:pPr>
      <w:rPr>
        <w:rFonts w:ascii="Courier New" w:hAnsi="Courier New"/>
        <w:b w:val="0"/>
        <w:i w:val="0"/>
        <w:strike w:val="0"/>
        <w:dstrike w:val="0"/>
        <w:color w:val="auto"/>
        <w:sz w:val="24"/>
        <w:u w:val="none"/>
        <w:effect w:val="none"/>
      </w:rPr>
    </w:lvl>
    <w:lvl w:ilvl="8">
      <w:numFmt w:val="bullet"/>
      <w:lvlText w:val="§"/>
      <w:lvlJc w:val="left"/>
      <w:pPr>
        <w:ind w:left="6120" w:hanging="360"/>
      </w:pPr>
      <w:rPr>
        <w:rFonts w:ascii="Wingdings" w:hAnsi="Wingdings"/>
        <w:b w:val="0"/>
        <w:i w:val="0"/>
        <w:strike w:val="0"/>
        <w:dstrike w:val="0"/>
        <w:color w:val="auto"/>
        <w:sz w:val="24"/>
        <w:u w:val="none"/>
        <w:effect w:val="none"/>
      </w:rPr>
    </w:lvl>
  </w:abstractNum>
  <w:abstractNum w:abstractNumId="1">
    <w:nsid w:val="2FF20D51"/>
    <w:multiLevelType w:val="multilevel"/>
    <w:tmpl w:val="09346114"/>
    <w:lvl w:ilvl="0">
      <w:numFmt w:val="bullet"/>
      <w:lvlText w:val="-"/>
      <w:lvlJc w:val="left"/>
      <w:pPr>
        <w:ind w:left="720" w:hanging="360"/>
      </w:pPr>
      <w:rPr>
        <w:rFonts w:ascii="Calibri" w:hAnsi="Calibri"/>
        <w:b w:val="0"/>
        <w:i w:val="0"/>
        <w:strike w:val="0"/>
        <w:dstrike w:val="0"/>
        <w:color w:val="auto"/>
        <w:sz w:val="20"/>
        <w:u w:val="none"/>
        <w:effect w:val="none"/>
      </w:rPr>
    </w:lvl>
    <w:lvl w:ilvl="1">
      <w:numFmt w:val="bullet"/>
      <w:lvlText w:val="o"/>
      <w:lvlJc w:val="left"/>
      <w:pPr>
        <w:ind w:left="1440" w:hanging="360"/>
      </w:pPr>
      <w:rPr>
        <w:rFonts w:ascii="Courier New" w:hAnsi="Courier New"/>
        <w:b w:val="0"/>
        <w:i w:val="0"/>
        <w:strike w:val="0"/>
        <w:dstrike w:val="0"/>
        <w:color w:val="auto"/>
        <w:sz w:val="24"/>
        <w:u w:val="none"/>
        <w:effect w:val="none"/>
      </w:rPr>
    </w:lvl>
    <w:lvl w:ilvl="2">
      <w:numFmt w:val="bullet"/>
      <w:lvlText w:val="_"/>
      <w:lvlJc w:val="left"/>
      <w:pPr>
        <w:ind w:left="2160" w:hanging="360"/>
      </w:pPr>
      <w:rPr>
        <w:rFonts w:ascii="Wingdings" w:hAnsi="Wingdings"/>
        <w:b w:val="0"/>
        <w:i w:val="0"/>
        <w:strike w:val="0"/>
        <w:dstrike w:val="0"/>
        <w:color w:val="auto"/>
        <w:sz w:val="24"/>
        <w:u w:val="none"/>
        <w:effect w:val="none"/>
      </w:rPr>
    </w:lvl>
    <w:lvl w:ilvl="3">
      <w:numFmt w:val="bullet"/>
      <w:lvlText w:val="_"/>
      <w:lvlJc w:val="left"/>
      <w:pPr>
        <w:ind w:left="2880" w:hanging="360"/>
      </w:pPr>
      <w:rPr>
        <w:rFonts w:ascii="Symbol" w:hAnsi="Symbol"/>
        <w:b w:val="0"/>
        <w:i w:val="0"/>
        <w:strike w:val="0"/>
        <w:dstrike w:val="0"/>
        <w:color w:val="auto"/>
        <w:sz w:val="24"/>
        <w:u w:val="none"/>
        <w:effect w:val="none"/>
      </w:rPr>
    </w:lvl>
    <w:lvl w:ilvl="4">
      <w:numFmt w:val="bullet"/>
      <w:lvlText w:val="o"/>
      <w:lvlJc w:val="left"/>
      <w:pPr>
        <w:ind w:left="3600" w:hanging="360"/>
      </w:pPr>
      <w:rPr>
        <w:rFonts w:ascii="Courier New" w:hAnsi="Courier New"/>
        <w:b w:val="0"/>
        <w:i w:val="0"/>
        <w:strike w:val="0"/>
        <w:dstrike w:val="0"/>
        <w:color w:val="auto"/>
        <w:sz w:val="24"/>
        <w:u w:val="none"/>
        <w:effect w:val="none"/>
      </w:rPr>
    </w:lvl>
    <w:lvl w:ilvl="5">
      <w:numFmt w:val="bullet"/>
      <w:lvlText w:val="_"/>
      <w:lvlJc w:val="left"/>
      <w:pPr>
        <w:ind w:left="4320" w:hanging="360"/>
      </w:pPr>
      <w:rPr>
        <w:rFonts w:ascii="Wingdings" w:hAnsi="Wingdings"/>
        <w:b w:val="0"/>
        <w:i w:val="0"/>
        <w:strike w:val="0"/>
        <w:dstrike w:val="0"/>
        <w:color w:val="auto"/>
        <w:sz w:val="24"/>
        <w:u w:val="none"/>
        <w:effect w:val="none"/>
      </w:rPr>
    </w:lvl>
    <w:lvl w:ilvl="6">
      <w:numFmt w:val="bullet"/>
      <w:lvlText w:val="_"/>
      <w:lvlJc w:val="left"/>
      <w:pPr>
        <w:ind w:left="5040" w:hanging="360"/>
      </w:pPr>
      <w:rPr>
        <w:rFonts w:ascii="Symbol" w:hAnsi="Symbol"/>
        <w:b w:val="0"/>
        <w:i w:val="0"/>
        <w:strike w:val="0"/>
        <w:dstrike w:val="0"/>
        <w:color w:val="auto"/>
        <w:sz w:val="24"/>
        <w:u w:val="none"/>
        <w:effect w:val="none"/>
      </w:rPr>
    </w:lvl>
    <w:lvl w:ilvl="7">
      <w:numFmt w:val="bullet"/>
      <w:lvlText w:val="o"/>
      <w:lvlJc w:val="left"/>
      <w:pPr>
        <w:ind w:left="5760" w:hanging="360"/>
      </w:pPr>
      <w:rPr>
        <w:rFonts w:ascii="Courier New" w:hAnsi="Courier New"/>
        <w:b w:val="0"/>
        <w:i w:val="0"/>
        <w:strike w:val="0"/>
        <w:dstrike w:val="0"/>
        <w:color w:val="auto"/>
        <w:sz w:val="24"/>
        <w:u w:val="none"/>
        <w:effect w:val="none"/>
      </w:rPr>
    </w:lvl>
    <w:lvl w:ilvl="8">
      <w:numFmt w:val="bullet"/>
      <w:lvlText w:val="_"/>
      <w:lvlJc w:val="left"/>
      <w:pPr>
        <w:ind w:left="6480" w:hanging="360"/>
      </w:pPr>
      <w:rPr>
        <w:rFonts w:ascii="Wingdings" w:hAnsi="Wingdings"/>
        <w:b w:val="0"/>
        <w:i w:val="0"/>
        <w:strike w:val="0"/>
        <w:dstrike w:val="0"/>
        <w:color w:val="auto"/>
        <w:sz w:val="24"/>
        <w:u w:val="none"/>
        <w:effect w:val="none"/>
      </w:rPr>
    </w:lvl>
  </w:abstractNum>
  <w:abstractNum w:abstractNumId="2">
    <w:nsid w:val="34D917FA"/>
    <w:multiLevelType w:val="multilevel"/>
    <w:tmpl w:val="2D8E2024"/>
    <w:lvl w:ilvl="0">
      <w:numFmt w:val="bullet"/>
      <w:lvlText w:val="-"/>
      <w:lvlJc w:val="left"/>
      <w:pPr>
        <w:ind w:left="720" w:hanging="360"/>
      </w:pPr>
      <w:rPr>
        <w:rFonts w:ascii="Calibri" w:hAnsi="Calibri"/>
        <w:b w:val="0"/>
        <w:i w:val="0"/>
        <w:strike w:val="0"/>
        <w:dstrike w:val="0"/>
        <w:color w:val="auto"/>
        <w:sz w:val="20"/>
        <w:u w:val="none"/>
        <w:effect w:val="none"/>
      </w:rPr>
    </w:lvl>
    <w:lvl w:ilvl="1">
      <w:numFmt w:val="bullet"/>
      <w:lvlText w:val="o"/>
      <w:lvlJc w:val="left"/>
      <w:pPr>
        <w:ind w:left="1440" w:hanging="360"/>
      </w:pPr>
      <w:rPr>
        <w:rFonts w:ascii="Courier New" w:hAnsi="Courier New"/>
        <w:b w:val="0"/>
        <w:i w:val="0"/>
        <w:strike w:val="0"/>
        <w:dstrike w:val="0"/>
        <w:color w:val="auto"/>
        <w:sz w:val="24"/>
        <w:u w:val="none"/>
        <w:effect w:val="none"/>
      </w:rPr>
    </w:lvl>
    <w:lvl w:ilvl="2">
      <w:numFmt w:val="bullet"/>
      <w:lvlText w:val="_"/>
      <w:lvlJc w:val="left"/>
      <w:pPr>
        <w:ind w:left="2160" w:hanging="360"/>
      </w:pPr>
      <w:rPr>
        <w:rFonts w:ascii="Wingdings" w:hAnsi="Wingdings"/>
        <w:b w:val="0"/>
        <w:i w:val="0"/>
        <w:strike w:val="0"/>
        <w:dstrike w:val="0"/>
        <w:color w:val="auto"/>
        <w:sz w:val="24"/>
        <w:u w:val="none"/>
        <w:effect w:val="none"/>
      </w:rPr>
    </w:lvl>
    <w:lvl w:ilvl="3">
      <w:numFmt w:val="bullet"/>
      <w:lvlText w:val="_"/>
      <w:lvlJc w:val="left"/>
      <w:pPr>
        <w:ind w:left="2880" w:hanging="360"/>
      </w:pPr>
      <w:rPr>
        <w:rFonts w:ascii="Symbol" w:hAnsi="Symbol"/>
        <w:b w:val="0"/>
        <w:i w:val="0"/>
        <w:strike w:val="0"/>
        <w:dstrike w:val="0"/>
        <w:color w:val="auto"/>
        <w:sz w:val="24"/>
        <w:u w:val="none"/>
        <w:effect w:val="none"/>
      </w:rPr>
    </w:lvl>
    <w:lvl w:ilvl="4">
      <w:numFmt w:val="bullet"/>
      <w:lvlText w:val="o"/>
      <w:lvlJc w:val="left"/>
      <w:pPr>
        <w:ind w:left="3600" w:hanging="360"/>
      </w:pPr>
      <w:rPr>
        <w:rFonts w:ascii="Courier New" w:hAnsi="Courier New"/>
        <w:b w:val="0"/>
        <w:i w:val="0"/>
        <w:strike w:val="0"/>
        <w:dstrike w:val="0"/>
        <w:color w:val="auto"/>
        <w:sz w:val="24"/>
        <w:u w:val="none"/>
        <w:effect w:val="none"/>
      </w:rPr>
    </w:lvl>
    <w:lvl w:ilvl="5">
      <w:numFmt w:val="bullet"/>
      <w:lvlText w:val="_"/>
      <w:lvlJc w:val="left"/>
      <w:pPr>
        <w:ind w:left="4320" w:hanging="360"/>
      </w:pPr>
      <w:rPr>
        <w:rFonts w:ascii="Wingdings" w:hAnsi="Wingdings"/>
        <w:b w:val="0"/>
        <w:i w:val="0"/>
        <w:strike w:val="0"/>
        <w:dstrike w:val="0"/>
        <w:color w:val="auto"/>
        <w:sz w:val="24"/>
        <w:u w:val="none"/>
        <w:effect w:val="none"/>
      </w:rPr>
    </w:lvl>
    <w:lvl w:ilvl="6">
      <w:numFmt w:val="bullet"/>
      <w:lvlText w:val="_"/>
      <w:lvlJc w:val="left"/>
      <w:pPr>
        <w:ind w:left="5040" w:hanging="360"/>
      </w:pPr>
      <w:rPr>
        <w:rFonts w:ascii="Symbol" w:hAnsi="Symbol"/>
        <w:b w:val="0"/>
        <w:i w:val="0"/>
        <w:strike w:val="0"/>
        <w:dstrike w:val="0"/>
        <w:color w:val="auto"/>
        <w:sz w:val="24"/>
        <w:u w:val="none"/>
        <w:effect w:val="none"/>
      </w:rPr>
    </w:lvl>
    <w:lvl w:ilvl="7">
      <w:numFmt w:val="bullet"/>
      <w:lvlText w:val="o"/>
      <w:lvlJc w:val="left"/>
      <w:pPr>
        <w:ind w:left="5760" w:hanging="360"/>
      </w:pPr>
      <w:rPr>
        <w:rFonts w:ascii="Courier New" w:hAnsi="Courier New"/>
        <w:b w:val="0"/>
        <w:i w:val="0"/>
        <w:strike w:val="0"/>
        <w:dstrike w:val="0"/>
        <w:color w:val="auto"/>
        <w:sz w:val="24"/>
        <w:u w:val="none"/>
        <w:effect w:val="none"/>
      </w:rPr>
    </w:lvl>
    <w:lvl w:ilvl="8">
      <w:numFmt w:val="bullet"/>
      <w:lvlText w:val="_"/>
      <w:lvlJc w:val="left"/>
      <w:pPr>
        <w:ind w:left="6480" w:hanging="360"/>
      </w:pPr>
      <w:rPr>
        <w:rFonts w:ascii="Wingdings" w:hAnsi="Wingdings"/>
        <w:b w:val="0"/>
        <w:i w:val="0"/>
        <w:strike w:val="0"/>
        <w:dstrike w:val="0"/>
        <w:color w:val="auto"/>
        <w:sz w:val="24"/>
        <w:u w:val="none"/>
        <w:effect w:val="none"/>
      </w:rPr>
    </w:lvl>
  </w:abstractNum>
  <w:abstractNum w:abstractNumId="3">
    <w:nsid w:val="3E7D7C18"/>
    <w:multiLevelType w:val="multilevel"/>
    <w:tmpl w:val="CAE07AA4"/>
    <w:lvl w:ilvl="0">
      <w:numFmt w:val="bullet"/>
      <w:lvlText w:val="-"/>
      <w:lvlJc w:val="left"/>
      <w:pPr>
        <w:ind w:left="720" w:hanging="360"/>
      </w:pPr>
      <w:rPr>
        <w:rFonts w:ascii="Calibri" w:hAnsi="Calibri"/>
        <w:b w:val="0"/>
        <w:i w:val="0"/>
        <w:strike w:val="0"/>
        <w:dstrike w:val="0"/>
        <w:color w:val="auto"/>
        <w:sz w:val="24"/>
        <w:u w:val="none"/>
        <w:effect w:val="none"/>
      </w:rPr>
    </w:lvl>
    <w:lvl w:ilvl="1">
      <w:numFmt w:val="bullet"/>
      <w:lvlText w:val="o"/>
      <w:lvlJc w:val="left"/>
      <w:pPr>
        <w:ind w:left="1440" w:hanging="360"/>
      </w:pPr>
      <w:rPr>
        <w:rFonts w:ascii="Courier New" w:hAnsi="Courier New"/>
        <w:b w:val="0"/>
        <w:i w:val="0"/>
        <w:strike w:val="0"/>
        <w:dstrike w:val="0"/>
        <w:color w:val="auto"/>
        <w:sz w:val="24"/>
        <w:u w:val="none"/>
        <w:effect w:val="none"/>
      </w:rPr>
    </w:lvl>
    <w:lvl w:ilvl="2">
      <w:numFmt w:val="bullet"/>
      <w:lvlText w:val="_"/>
      <w:lvlJc w:val="left"/>
      <w:pPr>
        <w:ind w:left="2160" w:hanging="360"/>
      </w:pPr>
      <w:rPr>
        <w:rFonts w:ascii="Wingdings" w:hAnsi="Wingdings"/>
        <w:b w:val="0"/>
        <w:i w:val="0"/>
        <w:strike w:val="0"/>
        <w:dstrike w:val="0"/>
        <w:color w:val="auto"/>
        <w:sz w:val="24"/>
        <w:u w:val="none"/>
        <w:effect w:val="none"/>
      </w:rPr>
    </w:lvl>
    <w:lvl w:ilvl="3">
      <w:numFmt w:val="bullet"/>
      <w:lvlText w:val="_"/>
      <w:lvlJc w:val="left"/>
      <w:pPr>
        <w:ind w:left="2880" w:hanging="360"/>
      </w:pPr>
      <w:rPr>
        <w:rFonts w:ascii="Symbol" w:hAnsi="Symbol"/>
        <w:b w:val="0"/>
        <w:i w:val="0"/>
        <w:strike w:val="0"/>
        <w:dstrike w:val="0"/>
        <w:color w:val="auto"/>
        <w:sz w:val="24"/>
        <w:u w:val="none"/>
        <w:effect w:val="none"/>
      </w:rPr>
    </w:lvl>
    <w:lvl w:ilvl="4">
      <w:numFmt w:val="bullet"/>
      <w:lvlText w:val="o"/>
      <w:lvlJc w:val="left"/>
      <w:pPr>
        <w:ind w:left="3600" w:hanging="360"/>
      </w:pPr>
      <w:rPr>
        <w:rFonts w:ascii="Courier New" w:hAnsi="Courier New"/>
        <w:b w:val="0"/>
        <w:i w:val="0"/>
        <w:strike w:val="0"/>
        <w:dstrike w:val="0"/>
        <w:color w:val="auto"/>
        <w:sz w:val="24"/>
        <w:u w:val="none"/>
        <w:effect w:val="none"/>
      </w:rPr>
    </w:lvl>
    <w:lvl w:ilvl="5">
      <w:numFmt w:val="bullet"/>
      <w:lvlText w:val="_"/>
      <w:lvlJc w:val="left"/>
      <w:pPr>
        <w:ind w:left="4320" w:hanging="360"/>
      </w:pPr>
      <w:rPr>
        <w:rFonts w:ascii="Wingdings" w:hAnsi="Wingdings"/>
        <w:b w:val="0"/>
        <w:i w:val="0"/>
        <w:strike w:val="0"/>
        <w:dstrike w:val="0"/>
        <w:color w:val="auto"/>
        <w:sz w:val="24"/>
        <w:u w:val="none"/>
        <w:effect w:val="none"/>
      </w:rPr>
    </w:lvl>
    <w:lvl w:ilvl="6">
      <w:numFmt w:val="bullet"/>
      <w:lvlText w:val="_"/>
      <w:lvlJc w:val="left"/>
      <w:pPr>
        <w:ind w:left="5040" w:hanging="360"/>
      </w:pPr>
      <w:rPr>
        <w:rFonts w:ascii="Symbol" w:hAnsi="Symbol"/>
        <w:b w:val="0"/>
        <w:i w:val="0"/>
        <w:strike w:val="0"/>
        <w:dstrike w:val="0"/>
        <w:color w:val="auto"/>
        <w:sz w:val="24"/>
        <w:u w:val="none"/>
        <w:effect w:val="none"/>
      </w:rPr>
    </w:lvl>
    <w:lvl w:ilvl="7">
      <w:numFmt w:val="bullet"/>
      <w:lvlText w:val="o"/>
      <w:lvlJc w:val="left"/>
      <w:pPr>
        <w:ind w:left="5760" w:hanging="360"/>
      </w:pPr>
      <w:rPr>
        <w:rFonts w:ascii="Courier New" w:hAnsi="Courier New"/>
        <w:b w:val="0"/>
        <w:i w:val="0"/>
        <w:strike w:val="0"/>
        <w:dstrike w:val="0"/>
        <w:color w:val="auto"/>
        <w:sz w:val="24"/>
        <w:u w:val="none"/>
        <w:effect w:val="none"/>
      </w:rPr>
    </w:lvl>
    <w:lvl w:ilvl="8">
      <w:numFmt w:val="bullet"/>
      <w:lvlText w:val="_"/>
      <w:lvlJc w:val="left"/>
      <w:pPr>
        <w:ind w:left="6480" w:hanging="360"/>
      </w:pPr>
      <w:rPr>
        <w:rFonts w:ascii="Wingdings" w:hAnsi="Wingdings"/>
        <w:b w:val="0"/>
        <w:i w:val="0"/>
        <w:strike w:val="0"/>
        <w:dstrike w:val="0"/>
        <w:color w:val="auto"/>
        <w:sz w:val="24"/>
        <w:u w:val="none"/>
        <w:effect w:val="none"/>
      </w:rPr>
    </w:lvl>
  </w:abstractNum>
  <w:abstractNum w:abstractNumId="4">
    <w:nsid w:val="57983BA1"/>
    <w:multiLevelType w:val="multilevel"/>
    <w:tmpl w:val="9B26A9C4"/>
    <w:lvl w:ilvl="0">
      <w:start w:val="1"/>
      <w:numFmt w:val="decimal"/>
      <w:lvlText w:val="%1."/>
      <w:lvlJc w:val="left"/>
      <w:pPr>
        <w:ind w:left="360" w:hanging="360"/>
      </w:pPr>
      <w:rPr>
        <w:rFonts w:ascii="Arial" w:hAnsi="Arial"/>
        <w:b w:val="0"/>
        <w:i w:val="0"/>
        <w:strike w:val="0"/>
        <w:dstrike w:val="0"/>
        <w:color w:val="auto"/>
        <w:sz w:val="20"/>
        <w:u w:val="none"/>
        <w:effect w:val="none"/>
      </w:rPr>
    </w:lvl>
    <w:lvl w:ilvl="1">
      <w:start w:val="1"/>
      <w:numFmt w:val="decimal"/>
      <w:lvlText w:val="%2."/>
      <w:lvlJc w:val="left"/>
      <w:pPr>
        <w:ind w:left="1080" w:hanging="360"/>
      </w:pPr>
      <w:rPr>
        <w:rFonts w:ascii="Arial" w:hAnsi="Arial"/>
        <w:b w:val="0"/>
        <w:i w:val="0"/>
        <w:strike w:val="0"/>
        <w:dstrike w:val="0"/>
        <w:color w:val="auto"/>
        <w:sz w:val="20"/>
        <w:u w:val="none"/>
        <w:effect w:val="none"/>
      </w:rPr>
    </w:lvl>
    <w:lvl w:ilvl="2">
      <w:start w:val="1"/>
      <w:numFmt w:val="decimal"/>
      <w:lvlText w:val="%3."/>
      <w:lvlJc w:val="left"/>
      <w:pPr>
        <w:ind w:left="1800" w:hanging="360"/>
      </w:pPr>
      <w:rPr>
        <w:rFonts w:ascii="Arial" w:hAnsi="Arial"/>
        <w:b w:val="0"/>
        <w:i w:val="0"/>
        <w:strike w:val="0"/>
        <w:dstrike w:val="0"/>
        <w:color w:val="auto"/>
        <w:sz w:val="20"/>
        <w:u w:val="none"/>
        <w:effect w:val="none"/>
      </w:rPr>
    </w:lvl>
    <w:lvl w:ilvl="3">
      <w:start w:val="1"/>
      <w:numFmt w:val="decimal"/>
      <w:lvlText w:val="%4."/>
      <w:lvlJc w:val="left"/>
      <w:pPr>
        <w:ind w:left="2520" w:hanging="360"/>
      </w:pPr>
      <w:rPr>
        <w:rFonts w:ascii="Arial" w:hAnsi="Arial"/>
        <w:b w:val="0"/>
        <w:i w:val="0"/>
        <w:strike w:val="0"/>
        <w:dstrike w:val="0"/>
        <w:color w:val="auto"/>
        <w:sz w:val="20"/>
        <w:u w:val="none"/>
        <w:effect w:val="none"/>
      </w:rPr>
    </w:lvl>
    <w:lvl w:ilvl="4">
      <w:start w:val="1"/>
      <w:numFmt w:val="decimal"/>
      <w:lvlText w:val="%5."/>
      <w:lvlJc w:val="left"/>
      <w:pPr>
        <w:ind w:left="3240" w:hanging="360"/>
      </w:pPr>
      <w:rPr>
        <w:rFonts w:ascii="Arial" w:hAnsi="Arial"/>
        <w:b w:val="0"/>
        <w:i w:val="0"/>
        <w:strike w:val="0"/>
        <w:dstrike w:val="0"/>
        <w:color w:val="auto"/>
        <w:sz w:val="20"/>
        <w:u w:val="none"/>
        <w:effect w:val="none"/>
      </w:rPr>
    </w:lvl>
    <w:lvl w:ilvl="5">
      <w:start w:val="1"/>
      <w:numFmt w:val="decimal"/>
      <w:lvlText w:val="%6."/>
      <w:lvlJc w:val="left"/>
      <w:pPr>
        <w:ind w:left="3960" w:hanging="360"/>
      </w:pPr>
      <w:rPr>
        <w:rFonts w:ascii="Arial" w:hAnsi="Arial"/>
        <w:b w:val="0"/>
        <w:i w:val="0"/>
        <w:strike w:val="0"/>
        <w:dstrike w:val="0"/>
        <w:color w:val="auto"/>
        <w:sz w:val="20"/>
        <w:u w:val="none"/>
        <w:effect w:val="none"/>
      </w:rPr>
    </w:lvl>
    <w:lvl w:ilvl="6">
      <w:start w:val="1"/>
      <w:numFmt w:val="decimal"/>
      <w:lvlText w:val="%7."/>
      <w:lvlJc w:val="left"/>
      <w:pPr>
        <w:ind w:left="4680" w:hanging="360"/>
      </w:pPr>
      <w:rPr>
        <w:rFonts w:ascii="Arial" w:hAnsi="Arial"/>
        <w:b w:val="0"/>
        <w:i w:val="0"/>
        <w:strike w:val="0"/>
        <w:dstrike w:val="0"/>
        <w:color w:val="auto"/>
        <w:sz w:val="20"/>
        <w:u w:val="none"/>
        <w:effect w:val="none"/>
      </w:rPr>
    </w:lvl>
    <w:lvl w:ilvl="7">
      <w:start w:val="1"/>
      <w:numFmt w:val="decimal"/>
      <w:lvlText w:val="%8."/>
      <w:lvlJc w:val="left"/>
      <w:pPr>
        <w:ind w:left="5400" w:hanging="360"/>
      </w:pPr>
      <w:rPr>
        <w:rFonts w:ascii="Arial" w:hAnsi="Arial"/>
        <w:b w:val="0"/>
        <w:i w:val="0"/>
        <w:strike w:val="0"/>
        <w:dstrike w:val="0"/>
        <w:color w:val="auto"/>
        <w:sz w:val="20"/>
        <w:u w:val="none"/>
        <w:effect w:val="none"/>
      </w:rPr>
    </w:lvl>
    <w:lvl w:ilvl="8">
      <w:start w:val="1"/>
      <w:numFmt w:val="decimal"/>
      <w:lvlText w:val="%9."/>
      <w:lvlJc w:val="left"/>
      <w:pPr>
        <w:ind w:left="6120" w:hanging="360"/>
      </w:pPr>
      <w:rPr>
        <w:rFonts w:ascii="Arial" w:hAnsi="Arial"/>
        <w:b w:val="0"/>
        <w:i w:val="0"/>
        <w:strike w:val="0"/>
        <w:dstrike w:val="0"/>
        <w:color w:val="auto"/>
        <w:sz w:val="20"/>
        <w:u w:val="none"/>
        <w:effect w:val="none"/>
      </w:rPr>
    </w:lvl>
  </w:abstractNum>
  <w:num w:numId="1">
    <w:abstractNumId w:val="0"/>
  </w:num>
  <w:num w:numId="2">
    <w:abstractNumId w:val="0"/>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num>
  <w:num w:numId="7">
    <w:abstractNumId w:val="1"/>
  </w:num>
  <w:num w:numId="8">
    <w:abstractNumId w:val="1"/>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F06"/>
    <w:rsid w:val="0008260A"/>
    <w:rsid w:val="000A1F06"/>
    <w:rsid w:val="00116F3F"/>
    <w:rsid w:val="00874C27"/>
    <w:rsid w:val="00C21A58"/>
    <w:rsid w:val="00D0612C"/>
    <w:rsid w:val="00F10A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4416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Arial"/>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pPr>
    <w:rPr>
      <w:rFonts w:cs="Times New Roman"/>
    </w:rPr>
  </w:style>
  <w:style w:type="paragraph" w:styleId="Heading1">
    <w:name w:val="heading 1"/>
    <w:basedOn w:val="Normal"/>
    <w:next w:val="Normal"/>
    <w:link w:val="Heading1Char"/>
    <w:uiPriority w:val="9"/>
    <w:qFormat/>
    <w:pPr>
      <w:keepNext/>
      <w:spacing w:before="240" w:after="60"/>
      <w:outlineLvl w:val="0"/>
    </w:pPr>
    <w:rPr>
      <w:b/>
      <w:sz w:val="32"/>
    </w:rPr>
  </w:style>
  <w:style w:type="paragraph" w:styleId="Heading2">
    <w:name w:val="heading 2"/>
    <w:basedOn w:val="Normal"/>
    <w:next w:val="Normal"/>
    <w:link w:val="Heading2Char"/>
    <w:uiPriority w:val="9"/>
    <w:semiHidden/>
    <w:unhideWhenUsed/>
    <w:qFormat/>
    <w:pPr>
      <w:keepNext/>
      <w:spacing w:before="240" w:after="60"/>
      <w:outlineLvl w:val="1"/>
    </w:pPr>
    <w:rPr>
      <w:b/>
      <w:i/>
      <w:sz w:val="28"/>
    </w:rPr>
  </w:style>
  <w:style w:type="paragraph" w:styleId="Heading3">
    <w:name w:val="heading 3"/>
    <w:basedOn w:val="Normal"/>
    <w:next w:val="Normal"/>
    <w:link w:val="Heading3Char"/>
    <w:uiPriority w:val="9"/>
    <w:semiHidden/>
    <w:unhideWhenUsed/>
    <w:qFormat/>
    <w:pPr>
      <w:keepNext/>
      <w:spacing w:before="240" w:after="60"/>
      <w:outlineLvl w:val="2"/>
    </w:pPr>
    <w:rPr>
      <w:b/>
      <w:sz w:val="26"/>
    </w:rPr>
  </w:style>
  <w:style w:type="paragraph" w:styleId="Heading4">
    <w:name w:val="heading 4"/>
    <w:basedOn w:val="Normal"/>
    <w:next w:val="Normal"/>
    <w:link w:val="Heading4Char"/>
    <w:uiPriority w:val="9"/>
    <w:semiHidden/>
    <w:unhideWhenUsed/>
    <w:qFormat/>
    <w:pPr>
      <w:keepNext/>
      <w:spacing w:before="240" w:after="60"/>
      <w:outlineLvl w:val="3"/>
    </w:pPr>
    <w:rPr>
      <w:b/>
      <w:i/>
      <w:sz w:val="24"/>
    </w:rPr>
  </w:style>
  <w:style w:type="paragraph" w:styleId="Heading5">
    <w:name w:val="heading 5"/>
    <w:basedOn w:val="Normal"/>
    <w:next w:val="Normal"/>
    <w:link w:val="Heading5Char"/>
    <w:uiPriority w:val="9"/>
    <w:semiHidden/>
    <w:unhideWhenUsed/>
    <w:qFormat/>
    <w:pPr>
      <w:keepNext/>
      <w:spacing w:before="240" w:after="60"/>
      <w:outlineLvl w:val="4"/>
    </w:pPr>
    <w:rPr>
      <w:b/>
      <w:i/>
      <w:sz w:val="22"/>
    </w:rPr>
  </w:style>
  <w:style w:type="paragraph" w:styleId="Heading6">
    <w:name w:val="heading 6"/>
    <w:basedOn w:val="Normal"/>
    <w:next w:val="Normal"/>
    <w:link w:val="Heading6Char"/>
    <w:uiPriority w:val="9"/>
    <w:semiHidden/>
    <w:unhideWhenUsed/>
    <w:qFormat/>
    <w:pPr>
      <w:keepNext/>
      <w:spacing w:before="240" w:after="60"/>
      <w:outlineLvl w:val="5"/>
    </w:pPr>
    <w:rPr>
      <w:b/>
      <w:sz w:val="22"/>
    </w:rPr>
  </w:style>
  <w:style w:type="paragraph" w:styleId="Heading7">
    <w:name w:val="heading 7"/>
    <w:basedOn w:val="Normal"/>
    <w:next w:val="Normal"/>
    <w:link w:val="Heading7Char"/>
    <w:uiPriority w:val="99"/>
    <w:semiHidden/>
    <w:unhideWhenUsed/>
    <w:qFormat/>
    <w:pPr>
      <w:keepNext/>
      <w:spacing w:before="240" w:after="60"/>
      <w:outlineLvl w:val="6"/>
    </w:pPr>
    <w:rPr>
      <w:b/>
    </w:rPr>
  </w:style>
  <w:style w:type="paragraph" w:styleId="Heading8">
    <w:name w:val="heading 8"/>
    <w:basedOn w:val="Normal"/>
    <w:next w:val="Normal"/>
    <w:link w:val="Heading8Char"/>
    <w:uiPriority w:val="99"/>
    <w:semiHidden/>
    <w:unhideWhenUsed/>
    <w:qFormat/>
    <w:pPr>
      <w:keepNext/>
      <w:spacing w:before="240" w:after="60"/>
      <w:outlineLvl w:val="7"/>
    </w:pPr>
    <w:rPr>
      <w:i/>
    </w:rPr>
  </w:style>
  <w:style w:type="paragraph" w:styleId="Heading9">
    <w:name w:val="heading 9"/>
    <w:basedOn w:val="Normal"/>
    <w:next w:val="Normal"/>
    <w:link w:val="Heading9Char"/>
    <w:uiPriority w:val="99"/>
    <w:semiHidden/>
    <w:unhideWhenUsed/>
    <w:qFormat/>
    <w:pPr>
      <w:keepNext/>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Pr>
      <w:color w:val="0000FF"/>
      <w:u w:val="single"/>
    </w:rPr>
  </w:style>
  <w:style w:type="character" w:styleId="FollowedHyperlink">
    <w:name w:val="FollowedHyperlink"/>
    <w:basedOn w:val="DefaultParagraphFont"/>
    <w:uiPriority w:val="99"/>
    <w:semiHidden/>
    <w:unhideWhenUsed/>
    <w:rPr>
      <w:color w:val="954F72" w:themeColor="followedHyperlink"/>
      <w:u w:val="single"/>
    </w:rPr>
  </w:style>
  <w:style w:type="character" w:styleId="HTMLCite">
    <w:name w:val="HTML Cite"/>
    <w:basedOn w:val="DefaultParagraphFont"/>
    <w:uiPriority w:val="99"/>
    <w:semiHidden/>
    <w:unhideWhenUsed/>
    <w:qFormat/>
    <w:rPr>
      <w:i/>
      <w:iCs w:val="0"/>
    </w:rPr>
  </w:style>
  <w:style w:type="character" w:styleId="HTMLCode">
    <w:name w:val="HTML Code"/>
    <w:basedOn w:val="DefaultParagraphFont"/>
    <w:uiPriority w:val="99"/>
    <w:semiHidden/>
    <w:unhideWhenUsed/>
    <w:qFormat/>
    <w:rPr>
      <w:rFonts w:ascii="Courier New" w:eastAsia="Times New Roman" w:hAnsi="Courier New" w:cs="Times New Roman" w:hint="default"/>
      <w:sz w:val="20"/>
      <w:szCs w:val="20"/>
    </w:rPr>
  </w:style>
  <w:style w:type="character" w:styleId="HTMLDefinition">
    <w:name w:val="HTML Definition"/>
    <w:basedOn w:val="DefaultParagraphFont"/>
    <w:uiPriority w:val="99"/>
    <w:semiHidden/>
    <w:unhideWhenUsed/>
    <w:qFormat/>
    <w:rPr>
      <w:i/>
      <w:iCs w:val="0"/>
    </w:rPr>
  </w:style>
  <w:style w:type="character" w:styleId="Emphasis">
    <w:name w:val="Emphasis"/>
    <w:basedOn w:val="DefaultParagraphFont"/>
    <w:uiPriority w:val="20"/>
    <w:qFormat/>
    <w:rPr>
      <w:i/>
      <w:iCs w:val="0"/>
    </w:rPr>
  </w:style>
  <w:style w:type="character" w:customStyle="1" w:styleId="Heading1Char">
    <w:name w:val="Heading 1 Char"/>
    <w:basedOn w:val="DefaultParagraphFont"/>
    <w:link w:val="Heading1"/>
    <w:uiPriority w:val="9"/>
    <w:qFormat/>
    <w:locked/>
    <w:rPr>
      <w:b/>
      <w:bCs w:val="0"/>
      <w:sz w:val="32"/>
    </w:rPr>
  </w:style>
  <w:style w:type="character" w:customStyle="1" w:styleId="Heading2Char">
    <w:name w:val="Heading 2 Char"/>
    <w:basedOn w:val="DefaultParagraphFont"/>
    <w:link w:val="Heading2"/>
    <w:uiPriority w:val="9"/>
    <w:semiHidden/>
    <w:qFormat/>
    <w:locked/>
    <w:rPr>
      <w:b/>
      <w:bCs w:val="0"/>
      <w:i/>
      <w:iCs w:val="0"/>
      <w:sz w:val="28"/>
    </w:rPr>
  </w:style>
  <w:style w:type="character" w:customStyle="1" w:styleId="Heading3Char">
    <w:name w:val="Heading 3 Char"/>
    <w:basedOn w:val="DefaultParagraphFont"/>
    <w:link w:val="Heading3"/>
    <w:uiPriority w:val="9"/>
    <w:semiHidden/>
    <w:qFormat/>
    <w:locked/>
    <w:rPr>
      <w:b/>
      <w:bCs w:val="0"/>
      <w:sz w:val="26"/>
    </w:rPr>
  </w:style>
  <w:style w:type="character" w:customStyle="1" w:styleId="Heading4Char">
    <w:name w:val="Heading 4 Char"/>
    <w:basedOn w:val="DefaultParagraphFont"/>
    <w:link w:val="Heading4"/>
    <w:uiPriority w:val="9"/>
    <w:semiHidden/>
    <w:qFormat/>
    <w:locked/>
    <w:rPr>
      <w:b/>
      <w:bCs w:val="0"/>
      <w:i/>
      <w:iCs w:val="0"/>
      <w:sz w:val="24"/>
    </w:rPr>
  </w:style>
  <w:style w:type="character" w:customStyle="1" w:styleId="Heading5Char">
    <w:name w:val="Heading 5 Char"/>
    <w:basedOn w:val="DefaultParagraphFont"/>
    <w:link w:val="Heading5"/>
    <w:uiPriority w:val="9"/>
    <w:semiHidden/>
    <w:qFormat/>
    <w:locked/>
    <w:rPr>
      <w:b/>
      <w:bCs w:val="0"/>
      <w:i/>
      <w:iCs w:val="0"/>
      <w:sz w:val="22"/>
    </w:rPr>
  </w:style>
  <w:style w:type="character" w:customStyle="1" w:styleId="Heading6Char">
    <w:name w:val="Heading 6 Char"/>
    <w:basedOn w:val="DefaultParagraphFont"/>
    <w:link w:val="Heading6"/>
    <w:uiPriority w:val="9"/>
    <w:semiHidden/>
    <w:qFormat/>
    <w:locked/>
    <w:rPr>
      <w:b/>
      <w:bCs w:val="0"/>
      <w:sz w:val="22"/>
    </w:rPr>
  </w:style>
  <w:style w:type="character" w:styleId="HTMLKeyboard">
    <w:name w:val="HTML Keyboard"/>
    <w:basedOn w:val="DefaultParagraphFont"/>
    <w:uiPriority w:val="99"/>
    <w:semiHidden/>
    <w:unhideWhenUsed/>
    <w:qFormat/>
    <w:rPr>
      <w:rFonts w:ascii="Courier New" w:eastAsia="Times New Roman" w:hAnsi="Courier New" w:cs="Times New Roman" w:hint="default"/>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rPr>
  </w:style>
  <w:style w:type="character" w:customStyle="1" w:styleId="HTMLPreformattedChar">
    <w:name w:val="HTML Preformatted Char"/>
    <w:basedOn w:val="DefaultParagraphFont"/>
    <w:link w:val="HTMLPreformatted"/>
    <w:uiPriority w:val="99"/>
    <w:semiHidden/>
    <w:qFormat/>
    <w:locked/>
    <w:rPr>
      <w:rFonts w:ascii="Courier New" w:hAnsi="Courier New" w:cs="Courier New" w:hint="default"/>
    </w:rPr>
  </w:style>
  <w:style w:type="character" w:styleId="HTMLSample">
    <w:name w:val="HTML Sample"/>
    <w:basedOn w:val="DefaultParagraphFont"/>
    <w:uiPriority w:val="99"/>
    <w:semiHidden/>
    <w:unhideWhenUsed/>
    <w:qFormat/>
    <w:rPr>
      <w:rFonts w:ascii="Courier New" w:eastAsia="Times New Roman" w:hAnsi="Courier New" w:cs="Times New Roman" w:hint="default"/>
    </w:rPr>
  </w:style>
  <w:style w:type="character" w:styleId="Strong">
    <w:name w:val="Strong"/>
    <w:basedOn w:val="DefaultParagraphFont"/>
    <w:uiPriority w:val="22"/>
    <w:qFormat/>
    <w:rPr>
      <w:b/>
      <w:bCs w:val="0"/>
    </w:rPr>
  </w:style>
  <w:style w:type="character" w:styleId="HTMLTypewriter">
    <w:name w:val="HTML Typewriter"/>
    <w:basedOn w:val="DefaultParagraphFont"/>
    <w:uiPriority w:val="99"/>
    <w:semiHidden/>
    <w:unhideWhenUsed/>
    <w:qFormat/>
    <w:rPr>
      <w:rFonts w:ascii="Courier New" w:eastAsia="Times New Roman" w:hAnsi="Courier New" w:cs="Times New Roman" w:hint="default"/>
      <w:sz w:val="20"/>
      <w:szCs w:val="20"/>
    </w:rPr>
  </w:style>
  <w:style w:type="character" w:styleId="HTMLVariable">
    <w:name w:val="HTML Variable"/>
    <w:basedOn w:val="DefaultParagraphFont"/>
    <w:uiPriority w:val="99"/>
    <w:semiHidden/>
    <w:unhideWhenUsed/>
    <w:qFormat/>
    <w:rPr>
      <w:i/>
      <w:iCs w:val="0"/>
    </w:rPr>
  </w:style>
  <w:style w:type="paragraph" w:styleId="NormalWeb">
    <w:name w:val="Normal (Web)"/>
    <w:basedOn w:val="Normal"/>
    <w:uiPriority w:val="99"/>
    <w:semiHidden/>
    <w:unhideWhenUsed/>
    <w:pPr>
      <w:widowControl/>
      <w:spacing w:before="100" w:beforeAutospacing="1" w:after="100" w:afterAutospacing="1"/>
    </w:pPr>
    <w:rPr>
      <w:rFonts w:ascii="Times New Roman" w:eastAsiaTheme="minorEastAsia" w:hAnsi="Times New Roman"/>
      <w:sz w:val="24"/>
      <w:szCs w:val="24"/>
    </w:rPr>
  </w:style>
  <w:style w:type="character" w:customStyle="1" w:styleId="Heading7Char">
    <w:name w:val="Heading 7 Char"/>
    <w:basedOn w:val="DefaultParagraphFont"/>
    <w:link w:val="Heading7"/>
    <w:uiPriority w:val="9"/>
    <w:semiHidden/>
    <w:qFormat/>
    <w:locked/>
    <w:rPr>
      <w:b/>
      <w:bCs w:val="0"/>
      <w:sz w:val="20"/>
    </w:rPr>
  </w:style>
  <w:style w:type="character" w:customStyle="1" w:styleId="Heading8Char">
    <w:name w:val="Heading 8 Char"/>
    <w:basedOn w:val="DefaultParagraphFont"/>
    <w:link w:val="Heading8"/>
    <w:uiPriority w:val="9"/>
    <w:semiHidden/>
    <w:qFormat/>
    <w:locked/>
    <w:rPr>
      <w:i/>
      <w:iCs w:val="0"/>
      <w:sz w:val="20"/>
    </w:rPr>
  </w:style>
  <w:style w:type="character" w:customStyle="1" w:styleId="Heading9Char">
    <w:name w:val="Heading 9 Char"/>
    <w:basedOn w:val="DefaultParagraphFont"/>
    <w:link w:val="Heading9"/>
    <w:uiPriority w:val="9"/>
    <w:semiHidden/>
    <w:qFormat/>
    <w:locked/>
  </w:style>
  <w:style w:type="paragraph" w:styleId="TOC1">
    <w:name w:val="toc 1"/>
    <w:basedOn w:val="Normal"/>
    <w:next w:val="Normal"/>
    <w:autoRedefine/>
    <w:uiPriority w:val="39"/>
    <w:semiHidden/>
    <w:unhideWhenUsed/>
    <w:pPr>
      <w:spacing w:before="120"/>
    </w:pPr>
    <w:rPr>
      <w:rFonts w:asciiTheme="minorHAnsi" w:hAnsiTheme="minorHAnsi"/>
      <w:b/>
      <w:bCs/>
      <w:sz w:val="24"/>
      <w:szCs w:val="24"/>
    </w:rPr>
  </w:style>
  <w:style w:type="paragraph" w:styleId="TOC2">
    <w:name w:val="toc 2"/>
    <w:basedOn w:val="Normal"/>
    <w:next w:val="Normal"/>
    <w:autoRedefine/>
    <w:uiPriority w:val="39"/>
    <w:semiHidden/>
    <w:unhideWhenUsed/>
    <w:pPr>
      <w:ind w:left="200"/>
    </w:pPr>
    <w:rPr>
      <w:rFonts w:asciiTheme="minorHAnsi" w:hAnsiTheme="minorHAnsi"/>
      <w:b/>
      <w:bCs/>
      <w:sz w:val="22"/>
      <w:szCs w:val="22"/>
    </w:rPr>
  </w:style>
  <w:style w:type="paragraph" w:styleId="TOC3">
    <w:name w:val="toc 3"/>
    <w:basedOn w:val="Normal"/>
    <w:next w:val="Normal"/>
    <w:autoRedefine/>
    <w:uiPriority w:val="39"/>
    <w:semiHidden/>
    <w:unhideWhenUsed/>
    <w:pPr>
      <w:ind w:left="400"/>
    </w:pPr>
    <w:rPr>
      <w:rFonts w:asciiTheme="minorHAnsi" w:hAnsiTheme="minorHAnsi"/>
      <w:sz w:val="22"/>
      <w:szCs w:val="22"/>
    </w:rPr>
  </w:style>
  <w:style w:type="paragraph" w:styleId="TOC4">
    <w:name w:val="toc 4"/>
    <w:basedOn w:val="Normal"/>
    <w:next w:val="Normal"/>
    <w:autoRedefine/>
    <w:uiPriority w:val="39"/>
    <w:semiHidden/>
    <w:unhideWhenUsed/>
    <w:pPr>
      <w:ind w:left="600"/>
    </w:pPr>
    <w:rPr>
      <w:rFonts w:asciiTheme="minorHAnsi" w:hAnsiTheme="minorHAnsi"/>
    </w:rPr>
  </w:style>
  <w:style w:type="paragraph" w:styleId="TOC5">
    <w:name w:val="toc 5"/>
    <w:basedOn w:val="Normal"/>
    <w:next w:val="Normal"/>
    <w:autoRedefine/>
    <w:uiPriority w:val="39"/>
    <w:semiHidden/>
    <w:unhideWhenUsed/>
    <w:pPr>
      <w:ind w:left="800"/>
    </w:pPr>
    <w:rPr>
      <w:rFonts w:asciiTheme="minorHAnsi" w:hAnsiTheme="minorHAnsi"/>
    </w:rPr>
  </w:style>
  <w:style w:type="paragraph" w:styleId="TOC6">
    <w:name w:val="toc 6"/>
    <w:basedOn w:val="Normal"/>
    <w:next w:val="Normal"/>
    <w:autoRedefine/>
    <w:uiPriority w:val="39"/>
    <w:semiHidden/>
    <w:unhideWhenUsed/>
    <w:pPr>
      <w:ind w:left="1000"/>
    </w:pPr>
    <w:rPr>
      <w:rFonts w:asciiTheme="minorHAnsi" w:hAnsiTheme="minorHAnsi"/>
    </w:rPr>
  </w:style>
  <w:style w:type="paragraph" w:styleId="TOC7">
    <w:name w:val="toc 7"/>
    <w:basedOn w:val="Normal"/>
    <w:next w:val="Normal"/>
    <w:autoRedefine/>
    <w:uiPriority w:val="39"/>
    <w:semiHidden/>
    <w:unhideWhenUsed/>
    <w:pPr>
      <w:ind w:left="1200"/>
    </w:pPr>
    <w:rPr>
      <w:rFonts w:asciiTheme="minorHAnsi" w:hAnsiTheme="minorHAnsi"/>
    </w:rPr>
  </w:style>
  <w:style w:type="paragraph" w:styleId="TOC8">
    <w:name w:val="toc 8"/>
    <w:basedOn w:val="Normal"/>
    <w:next w:val="Normal"/>
    <w:autoRedefine/>
    <w:uiPriority w:val="39"/>
    <w:semiHidden/>
    <w:unhideWhenUsed/>
    <w:pPr>
      <w:ind w:left="1400"/>
    </w:pPr>
    <w:rPr>
      <w:rFonts w:asciiTheme="minorHAnsi" w:hAnsiTheme="minorHAnsi"/>
    </w:rPr>
  </w:style>
  <w:style w:type="paragraph" w:styleId="TOC9">
    <w:name w:val="toc 9"/>
    <w:basedOn w:val="Normal"/>
    <w:next w:val="Normal"/>
    <w:autoRedefine/>
    <w:uiPriority w:val="39"/>
    <w:semiHidden/>
    <w:unhideWhenUsed/>
    <w:pPr>
      <w:ind w:left="1600"/>
    </w:pPr>
    <w:rPr>
      <w:rFonts w:asciiTheme="minorHAnsi" w:hAnsiTheme="minorHAnsi"/>
    </w:rPr>
  </w:style>
  <w:style w:type="paragraph" w:styleId="NormalIndent">
    <w:name w:val="Normal Indent"/>
    <w:basedOn w:val="Normal"/>
    <w:uiPriority w:val="99"/>
    <w:semiHidden/>
    <w:unhideWhenUsed/>
    <w:qFormat/>
    <w:pPr>
      <w:ind w:left="360"/>
    </w:pPr>
  </w:style>
  <w:style w:type="paragraph" w:styleId="FootnoteText">
    <w:name w:val="footnote text"/>
    <w:basedOn w:val="Normal"/>
    <w:link w:val="FootnoteTextChar"/>
    <w:uiPriority w:val="99"/>
    <w:semiHidden/>
    <w:unhideWhenUsed/>
    <w:qFormat/>
  </w:style>
  <w:style w:type="character" w:customStyle="1" w:styleId="FootnoteTextChar">
    <w:name w:val="Footnote Text Char"/>
    <w:basedOn w:val="DefaultParagraphFont"/>
    <w:link w:val="FootnoteText"/>
    <w:uiPriority w:val="99"/>
    <w:semiHidden/>
    <w:qFormat/>
    <w:locked/>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qFormat/>
    <w:locked/>
  </w:style>
  <w:style w:type="paragraph" w:styleId="Footer">
    <w:name w:val="footer"/>
    <w:basedOn w:val="Normal"/>
    <w:link w:val="FooterChar"/>
    <w:uiPriority w:val="99"/>
    <w:unhideWhenUsed/>
    <w:qFormat/>
  </w:style>
  <w:style w:type="character" w:customStyle="1" w:styleId="FooterChar">
    <w:name w:val="Footer Char"/>
    <w:basedOn w:val="DefaultParagraphFont"/>
    <w:link w:val="Footer"/>
    <w:uiPriority w:val="99"/>
    <w:qFormat/>
    <w:locked/>
  </w:style>
  <w:style w:type="paragraph" w:styleId="Caption">
    <w:name w:val="caption"/>
    <w:basedOn w:val="Normal"/>
    <w:next w:val="Normal"/>
    <w:uiPriority w:val="99"/>
    <w:semiHidden/>
    <w:unhideWhenUsed/>
    <w:qFormat/>
    <w:rPr>
      <w:b/>
      <w:sz w:val="18"/>
    </w:rPr>
  </w:style>
  <w:style w:type="paragraph" w:styleId="EndnoteText">
    <w:name w:val="endnote text"/>
    <w:basedOn w:val="Normal"/>
    <w:link w:val="EndnoteTextChar"/>
    <w:uiPriority w:val="99"/>
    <w:semiHidden/>
    <w:unhideWhenUsed/>
    <w:qFormat/>
  </w:style>
  <w:style w:type="character" w:customStyle="1" w:styleId="EndnoteTextChar">
    <w:name w:val="Endnote Text Char"/>
    <w:basedOn w:val="DefaultParagraphFont"/>
    <w:link w:val="EndnoteText"/>
    <w:uiPriority w:val="99"/>
    <w:semiHidden/>
    <w:qFormat/>
    <w:locked/>
  </w:style>
  <w:style w:type="paragraph" w:styleId="Title">
    <w:name w:val="Title"/>
    <w:basedOn w:val="Normal"/>
    <w:next w:val="Normal"/>
    <w:link w:val="TitleChar"/>
    <w:uiPriority w:val="99"/>
    <w:semiHidden/>
    <w:qFormat/>
    <w:pPr>
      <w:spacing w:before="240" w:after="60"/>
      <w:jc w:val="center"/>
    </w:pPr>
    <w:rPr>
      <w:b/>
      <w:sz w:val="40"/>
    </w:rPr>
  </w:style>
  <w:style w:type="character" w:customStyle="1" w:styleId="TitleChar">
    <w:name w:val="Title Char"/>
    <w:basedOn w:val="DefaultParagraphFont"/>
    <w:link w:val="Title"/>
    <w:uiPriority w:val="10"/>
    <w:qFormat/>
    <w:locked/>
    <w:rPr>
      <w:b/>
      <w:bCs w:val="0"/>
      <w:sz w:val="40"/>
    </w:rPr>
  </w:style>
  <w:style w:type="paragraph" w:styleId="Subtitle">
    <w:name w:val="Subtitle"/>
    <w:basedOn w:val="Normal"/>
    <w:next w:val="Normal"/>
    <w:link w:val="SubtitleChar"/>
    <w:uiPriority w:val="99"/>
    <w:semiHidden/>
    <w:qFormat/>
    <w:pPr>
      <w:jc w:val="center"/>
    </w:pPr>
    <w:rPr>
      <w:i/>
      <w:sz w:val="24"/>
    </w:rPr>
  </w:style>
  <w:style w:type="character" w:customStyle="1" w:styleId="SubtitleChar">
    <w:name w:val="Subtitle Char"/>
    <w:basedOn w:val="DefaultParagraphFont"/>
    <w:link w:val="Subtitle"/>
    <w:uiPriority w:val="11"/>
    <w:qFormat/>
    <w:locked/>
    <w:rPr>
      <w:i/>
      <w:iCs w:val="0"/>
      <w:sz w:val="24"/>
    </w:rPr>
  </w:style>
  <w:style w:type="character" w:customStyle="1" w:styleId="BlockTextChar">
    <w:name w:val="Block Text Char"/>
    <w:basedOn w:val="DefaultParagraphFont"/>
    <w:link w:val="BlockText"/>
    <w:qFormat/>
    <w:locked/>
    <w:rPr>
      <w:i/>
      <w:iCs w:val="0"/>
    </w:rPr>
  </w:style>
  <w:style w:type="paragraph" w:styleId="BlockText">
    <w:name w:val="Block Text"/>
    <w:basedOn w:val="Normal"/>
    <w:link w:val="BlockTextChar"/>
    <w:uiPriority w:val="99"/>
    <w:semiHidden/>
    <w:unhideWhenUsed/>
    <w:qFormat/>
    <w:pPr>
      <w:pBdr>
        <w:top w:val="single" w:sz="6" w:space="3" w:color="auto"/>
        <w:left w:val="single" w:sz="6" w:space="3" w:color="auto"/>
        <w:bottom w:val="single" w:sz="6" w:space="3" w:color="auto"/>
        <w:right w:val="single" w:sz="6" w:space="3" w:color="auto"/>
      </w:pBdr>
      <w:spacing w:before="120" w:after="120"/>
      <w:ind w:left="360" w:right="360"/>
    </w:pPr>
    <w:rPr>
      <w:i/>
    </w:rPr>
  </w:style>
  <w:style w:type="paragraph" w:styleId="BalloonText">
    <w:name w:val="Balloon Text"/>
    <w:basedOn w:val="Normal"/>
    <w:link w:val="BalloonTextChar"/>
    <w:uiPriority w:val="99"/>
    <w:semiHidden/>
    <w:unhideWhenUsed/>
    <w:rPr>
      <w:rFonts w:ascii="Times New Roman" w:hAnsi="Times New Roman"/>
      <w:sz w:val="18"/>
      <w:szCs w:val="18"/>
    </w:rPr>
  </w:style>
  <w:style w:type="character" w:customStyle="1" w:styleId="BalloonTextChar">
    <w:name w:val="Balloon Text Char"/>
    <w:basedOn w:val="DefaultParagraphFont"/>
    <w:link w:val="BalloonText"/>
    <w:uiPriority w:val="99"/>
    <w:semiHidden/>
    <w:locked/>
    <w:rPr>
      <w:rFonts w:ascii="Times New Roman" w:hAnsi="Times New Roman" w:cs="Times New Roman" w:hint="default"/>
      <w:sz w:val="18"/>
      <w:szCs w:val="18"/>
    </w:rPr>
  </w:style>
  <w:style w:type="paragraph" w:styleId="NoSpacing">
    <w:name w:val="No Spacing"/>
    <w:uiPriority w:val="99"/>
    <w:semiHidden/>
    <w:qFormat/>
    <w:pPr>
      <w:widowControl w:val="0"/>
    </w:pPr>
    <w:rPr>
      <w:rFonts w:cs="Times New Roman"/>
    </w:rPr>
  </w:style>
  <w:style w:type="paragraph" w:styleId="ListParagraph">
    <w:name w:val="List Paragraph"/>
    <w:basedOn w:val="Normal"/>
    <w:uiPriority w:val="99"/>
    <w:semiHidden/>
    <w:qFormat/>
  </w:style>
  <w:style w:type="paragraph" w:styleId="Quote">
    <w:name w:val="Quote"/>
    <w:basedOn w:val="Normal"/>
    <w:next w:val="Normal"/>
    <w:link w:val="QuoteChar"/>
    <w:uiPriority w:val="99"/>
    <w:semiHidden/>
    <w:qFormat/>
    <w:rPr>
      <w:i/>
    </w:rPr>
  </w:style>
  <w:style w:type="character" w:customStyle="1" w:styleId="QuoteChar">
    <w:name w:val="Quote Char"/>
    <w:basedOn w:val="DefaultParagraphFont"/>
    <w:link w:val="Quote"/>
    <w:uiPriority w:val="29"/>
    <w:qFormat/>
    <w:locked/>
    <w:rPr>
      <w:i/>
      <w:iCs w:val="0"/>
    </w:rPr>
  </w:style>
  <w:style w:type="paragraph" w:styleId="IntenseQuote">
    <w:name w:val="Intense Quote"/>
    <w:basedOn w:val="Normal"/>
    <w:next w:val="Normal"/>
    <w:link w:val="IntenseQuoteChar"/>
    <w:uiPriority w:val="99"/>
    <w:semiHidden/>
    <w:qFormat/>
    <w:pPr>
      <w:ind w:left="360" w:right="360"/>
    </w:pPr>
    <w:rPr>
      <w:b/>
      <w:i/>
    </w:rPr>
  </w:style>
  <w:style w:type="character" w:customStyle="1" w:styleId="IntenseQuoteChar">
    <w:name w:val="Intense Quote Char"/>
    <w:basedOn w:val="DefaultParagraphFont"/>
    <w:link w:val="IntenseQuote"/>
    <w:uiPriority w:val="30"/>
    <w:qFormat/>
    <w:locked/>
    <w:rPr>
      <w:b/>
      <w:bCs w:val="0"/>
      <w:i/>
      <w:iCs w:val="0"/>
    </w:rPr>
  </w:style>
  <w:style w:type="paragraph" w:styleId="TOCHeading">
    <w:name w:val="TOC Heading"/>
    <w:basedOn w:val="Heading1"/>
    <w:next w:val="Normal"/>
    <w:uiPriority w:val="39"/>
    <w:semiHidden/>
    <w:unhideWhenUsed/>
    <w:qFormat/>
    <w:pPr>
      <w:keepLines/>
      <w:widowControl/>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character" w:customStyle="1" w:styleId="SidenoteTextText">
    <w:name w:val="Sidenote Text Text"/>
    <w:basedOn w:val="DefaultParagraphFont"/>
    <w:link w:val="SidenoteText"/>
    <w:qFormat/>
    <w:locked/>
  </w:style>
  <w:style w:type="paragraph" w:customStyle="1" w:styleId="SidenoteText">
    <w:name w:val="Sidenote Text"/>
    <w:basedOn w:val="Normal"/>
    <w:link w:val="SidenoteTextText"/>
    <w:uiPriority w:val="99"/>
    <w:semiHidden/>
    <w:qFormat/>
  </w:style>
  <w:style w:type="character" w:styleId="FootnoteReference">
    <w:name w:val="footnote reference"/>
    <w:basedOn w:val="DefaultParagraphFont"/>
    <w:uiPriority w:val="99"/>
    <w:semiHidden/>
    <w:unhideWhenUsed/>
    <w:qFormat/>
    <w:rPr>
      <w:vertAlign w:val="superscript"/>
    </w:rPr>
  </w:style>
  <w:style w:type="character" w:styleId="EndnoteReference">
    <w:name w:val="endnote reference"/>
    <w:basedOn w:val="DefaultParagraphFont"/>
    <w:uiPriority w:val="99"/>
    <w:semiHidden/>
    <w:unhideWhenUsed/>
    <w:qFormat/>
    <w:rPr>
      <w:vertAlign w:val="superscript"/>
    </w:rPr>
  </w:style>
  <w:style w:type="character" w:styleId="SubtleEmphasis">
    <w:name w:val="Subtle Emphasis"/>
    <w:basedOn w:val="DefaultParagraphFont"/>
    <w:uiPriority w:val="19"/>
    <w:qFormat/>
    <w:rPr>
      <w:i/>
      <w:iCs w:val="0"/>
      <w:color w:val="808080"/>
    </w:rPr>
  </w:style>
  <w:style w:type="character" w:styleId="IntenseEmphasis">
    <w:name w:val="Intense Emphasis"/>
    <w:basedOn w:val="DefaultParagraphFont"/>
    <w:uiPriority w:val="21"/>
    <w:qFormat/>
    <w:rPr>
      <w:b/>
      <w:bCs w:val="0"/>
      <w:i/>
      <w:iCs w:val="0"/>
    </w:rPr>
  </w:style>
  <w:style w:type="character" w:styleId="SubtleReference">
    <w:name w:val="Subtle Reference"/>
    <w:basedOn w:val="DefaultParagraphFont"/>
    <w:uiPriority w:val="31"/>
    <w:qFormat/>
    <w:rPr>
      <w:u w:val="single"/>
    </w:rPr>
  </w:style>
  <w:style w:type="character" w:styleId="IntenseReference">
    <w:name w:val="Intense Reference"/>
    <w:basedOn w:val="DefaultParagraphFont"/>
    <w:uiPriority w:val="32"/>
    <w:qFormat/>
    <w:rPr>
      <w:b/>
      <w:bCs w:val="0"/>
      <w:u w:val="single"/>
    </w:rPr>
  </w:style>
  <w:style w:type="character" w:customStyle="1" w:styleId="SidenoteReference">
    <w:name w:val="Sidenote Reference"/>
    <w:basedOn w:val="DefaultParagraphFont"/>
    <w:qFormat/>
    <w:rPr>
      <w:vertAlign w:val="superscript"/>
    </w:rPr>
  </w:style>
  <w:style w:type="table" w:styleId="TableGrid">
    <w:name w:val="Table Grid"/>
    <w:basedOn w:val="TableNormal"/>
    <w:uiPriority w:val="59"/>
    <w:rPr>
      <w:rFonts w:asciiTheme="minorHAnsi" w:eastAsiaTheme="minorEastAsia" w:hAnsiTheme="minorHAnsi" w:cstheme="minorBid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166583">
      <w:marLeft w:val="0"/>
      <w:marRight w:val="0"/>
      <w:marTop w:val="0"/>
      <w:marBottom w:val="0"/>
      <w:divBdr>
        <w:top w:val="none" w:sz="0" w:space="0" w:color="auto"/>
        <w:left w:val="none" w:sz="0" w:space="0" w:color="auto"/>
        <w:bottom w:val="single" w:sz="2" w:space="1" w:color="AAAAAA"/>
        <w:right w:val="none" w:sz="0" w:space="0" w:color="auto"/>
      </w:divBdr>
    </w:div>
    <w:div w:id="130907825">
      <w:marLeft w:val="0"/>
      <w:marRight w:val="0"/>
      <w:marTop w:val="0"/>
      <w:marBottom w:val="0"/>
      <w:divBdr>
        <w:top w:val="none" w:sz="0" w:space="0" w:color="auto"/>
        <w:left w:val="none" w:sz="0" w:space="0" w:color="auto"/>
        <w:bottom w:val="single" w:sz="2" w:space="1" w:color="AAAAAA"/>
        <w:right w:val="none" w:sz="0" w:space="0" w:color="auto"/>
      </w:divBdr>
    </w:div>
    <w:div w:id="158083551">
      <w:marLeft w:val="0"/>
      <w:marRight w:val="0"/>
      <w:marTop w:val="0"/>
      <w:marBottom w:val="0"/>
      <w:divBdr>
        <w:top w:val="none" w:sz="0" w:space="0" w:color="auto"/>
        <w:left w:val="none" w:sz="0" w:space="0" w:color="auto"/>
        <w:bottom w:val="none" w:sz="0" w:space="0" w:color="auto"/>
        <w:right w:val="none" w:sz="0" w:space="0" w:color="auto"/>
      </w:divBdr>
    </w:div>
    <w:div w:id="408888551">
      <w:marLeft w:val="0"/>
      <w:marRight w:val="0"/>
      <w:marTop w:val="0"/>
      <w:marBottom w:val="0"/>
      <w:divBdr>
        <w:top w:val="none" w:sz="0" w:space="0" w:color="auto"/>
        <w:left w:val="none" w:sz="0" w:space="0" w:color="auto"/>
        <w:bottom w:val="none" w:sz="0" w:space="0" w:color="auto"/>
        <w:right w:val="none" w:sz="0" w:space="0" w:color="auto"/>
      </w:divBdr>
    </w:div>
    <w:div w:id="422532913">
      <w:marLeft w:val="0"/>
      <w:marRight w:val="0"/>
      <w:marTop w:val="0"/>
      <w:marBottom w:val="0"/>
      <w:divBdr>
        <w:top w:val="none" w:sz="0" w:space="0" w:color="auto"/>
        <w:left w:val="none" w:sz="0" w:space="0" w:color="auto"/>
        <w:bottom w:val="single" w:sz="2" w:space="1" w:color="AAAAAA"/>
        <w:right w:val="none" w:sz="0" w:space="0" w:color="auto"/>
      </w:divBdr>
    </w:div>
    <w:div w:id="447774609">
      <w:marLeft w:val="0"/>
      <w:marRight w:val="0"/>
      <w:marTop w:val="0"/>
      <w:marBottom w:val="0"/>
      <w:divBdr>
        <w:top w:val="none" w:sz="0" w:space="0" w:color="auto"/>
        <w:left w:val="none" w:sz="0" w:space="0" w:color="auto"/>
        <w:bottom w:val="none" w:sz="0" w:space="0" w:color="auto"/>
        <w:right w:val="none" w:sz="0" w:space="0" w:color="auto"/>
      </w:divBdr>
    </w:div>
    <w:div w:id="557979273">
      <w:marLeft w:val="0"/>
      <w:marRight w:val="0"/>
      <w:marTop w:val="0"/>
      <w:marBottom w:val="0"/>
      <w:divBdr>
        <w:top w:val="none" w:sz="0" w:space="0" w:color="auto"/>
        <w:left w:val="none" w:sz="0" w:space="0" w:color="auto"/>
        <w:bottom w:val="none" w:sz="0" w:space="0" w:color="auto"/>
        <w:right w:val="none" w:sz="0" w:space="0" w:color="auto"/>
      </w:divBdr>
    </w:div>
    <w:div w:id="562447064">
      <w:marLeft w:val="0"/>
      <w:marRight w:val="0"/>
      <w:marTop w:val="0"/>
      <w:marBottom w:val="0"/>
      <w:divBdr>
        <w:top w:val="none" w:sz="0" w:space="0" w:color="auto"/>
        <w:left w:val="none" w:sz="0" w:space="0" w:color="auto"/>
        <w:bottom w:val="single" w:sz="2" w:space="1" w:color="AAAAAA"/>
        <w:right w:val="none" w:sz="0" w:space="0" w:color="auto"/>
      </w:divBdr>
    </w:div>
    <w:div w:id="620692266">
      <w:marLeft w:val="0"/>
      <w:marRight w:val="0"/>
      <w:marTop w:val="0"/>
      <w:marBottom w:val="0"/>
      <w:divBdr>
        <w:top w:val="none" w:sz="0" w:space="0" w:color="auto"/>
        <w:left w:val="none" w:sz="0" w:space="0" w:color="auto"/>
        <w:bottom w:val="none" w:sz="0" w:space="0" w:color="auto"/>
        <w:right w:val="none" w:sz="0" w:space="0" w:color="auto"/>
      </w:divBdr>
    </w:div>
    <w:div w:id="634412991">
      <w:marLeft w:val="0"/>
      <w:marRight w:val="0"/>
      <w:marTop w:val="0"/>
      <w:marBottom w:val="0"/>
      <w:divBdr>
        <w:top w:val="none" w:sz="0" w:space="0" w:color="auto"/>
        <w:left w:val="none" w:sz="0" w:space="0" w:color="auto"/>
        <w:bottom w:val="none" w:sz="0" w:space="0" w:color="auto"/>
        <w:right w:val="none" w:sz="0" w:space="0" w:color="auto"/>
      </w:divBdr>
    </w:div>
    <w:div w:id="639459755">
      <w:marLeft w:val="0"/>
      <w:marRight w:val="0"/>
      <w:marTop w:val="0"/>
      <w:marBottom w:val="0"/>
      <w:divBdr>
        <w:top w:val="none" w:sz="0" w:space="0" w:color="auto"/>
        <w:left w:val="none" w:sz="0" w:space="0" w:color="auto"/>
        <w:bottom w:val="none" w:sz="0" w:space="0" w:color="auto"/>
        <w:right w:val="none" w:sz="0" w:space="0" w:color="auto"/>
      </w:divBdr>
    </w:div>
    <w:div w:id="640118536">
      <w:marLeft w:val="0"/>
      <w:marRight w:val="0"/>
      <w:marTop w:val="0"/>
      <w:marBottom w:val="0"/>
      <w:divBdr>
        <w:top w:val="none" w:sz="0" w:space="0" w:color="auto"/>
        <w:left w:val="none" w:sz="0" w:space="0" w:color="auto"/>
        <w:bottom w:val="single" w:sz="2" w:space="1" w:color="AAAAAA"/>
        <w:right w:val="none" w:sz="0" w:space="0" w:color="auto"/>
      </w:divBdr>
    </w:div>
    <w:div w:id="836308237">
      <w:marLeft w:val="0"/>
      <w:marRight w:val="0"/>
      <w:marTop w:val="0"/>
      <w:marBottom w:val="0"/>
      <w:divBdr>
        <w:top w:val="none" w:sz="0" w:space="0" w:color="auto"/>
        <w:left w:val="none" w:sz="0" w:space="0" w:color="auto"/>
        <w:bottom w:val="none" w:sz="0" w:space="0" w:color="auto"/>
        <w:right w:val="none" w:sz="0" w:space="0" w:color="auto"/>
      </w:divBdr>
    </w:div>
    <w:div w:id="877426370">
      <w:marLeft w:val="0"/>
      <w:marRight w:val="0"/>
      <w:marTop w:val="0"/>
      <w:marBottom w:val="0"/>
      <w:divBdr>
        <w:top w:val="none" w:sz="0" w:space="0" w:color="auto"/>
        <w:left w:val="none" w:sz="0" w:space="0" w:color="auto"/>
        <w:bottom w:val="none" w:sz="0" w:space="0" w:color="auto"/>
        <w:right w:val="none" w:sz="0" w:space="0" w:color="auto"/>
      </w:divBdr>
    </w:div>
    <w:div w:id="877594815">
      <w:marLeft w:val="0"/>
      <w:marRight w:val="0"/>
      <w:marTop w:val="0"/>
      <w:marBottom w:val="0"/>
      <w:divBdr>
        <w:top w:val="none" w:sz="0" w:space="0" w:color="auto"/>
        <w:left w:val="none" w:sz="0" w:space="0" w:color="auto"/>
        <w:bottom w:val="none" w:sz="0" w:space="0" w:color="auto"/>
        <w:right w:val="none" w:sz="0" w:space="0" w:color="auto"/>
      </w:divBdr>
    </w:div>
    <w:div w:id="886335154">
      <w:marLeft w:val="0"/>
      <w:marRight w:val="0"/>
      <w:marTop w:val="0"/>
      <w:marBottom w:val="0"/>
      <w:divBdr>
        <w:top w:val="none" w:sz="0" w:space="0" w:color="auto"/>
        <w:left w:val="none" w:sz="0" w:space="0" w:color="auto"/>
        <w:bottom w:val="none" w:sz="0" w:space="0" w:color="auto"/>
        <w:right w:val="none" w:sz="0" w:space="0" w:color="auto"/>
      </w:divBdr>
    </w:div>
    <w:div w:id="1002776287">
      <w:marLeft w:val="0"/>
      <w:marRight w:val="0"/>
      <w:marTop w:val="0"/>
      <w:marBottom w:val="0"/>
      <w:divBdr>
        <w:top w:val="none" w:sz="0" w:space="0" w:color="auto"/>
        <w:left w:val="none" w:sz="0" w:space="0" w:color="auto"/>
        <w:bottom w:val="single" w:sz="2" w:space="1" w:color="AAAAAA"/>
        <w:right w:val="none" w:sz="0" w:space="0" w:color="auto"/>
      </w:divBdr>
    </w:div>
    <w:div w:id="1088572698">
      <w:marLeft w:val="0"/>
      <w:marRight w:val="0"/>
      <w:marTop w:val="0"/>
      <w:marBottom w:val="0"/>
      <w:divBdr>
        <w:top w:val="none" w:sz="0" w:space="0" w:color="auto"/>
        <w:left w:val="none" w:sz="0" w:space="0" w:color="auto"/>
        <w:bottom w:val="single" w:sz="2" w:space="1" w:color="AAAAAA"/>
        <w:right w:val="none" w:sz="0" w:space="0" w:color="auto"/>
      </w:divBdr>
    </w:div>
    <w:div w:id="1093087642">
      <w:marLeft w:val="0"/>
      <w:marRight w:val="0"/>
      <w:marTop w:val="0"/>
      <w:marBottom w:val="0"/>
      <w:divBdr>
        <w:top w:val="none" w:sz="0" w:space="0" w:color="auto"/>
        <w:left w:val="none" w:sz="0" w:space="0" w:color="auto"/>
        <w:bottom w:val="none" w:sz="0" w:space="0" w:color="auto"/>
        <w:right w:val="none" w:sz="0" w:space="0" w:color="auto"/>
      </w:divBdr>
    </w:div>
    <w:div w:id="1106118120">
      <w:marLeft w:val="0"/>
      <w:marRight w:val="0"/>
      <w:marTop w:val="0"/>
      <w:marBottom w:val="0"/>
      <w:divBdr>
        <w:top w:val="none" w:sz="0" w:space="0" w:color="auto"/>
        <w:left w:val="none" w:sz="0" w:space="0" w:color="auto"/>
        <w:bottom w:val="single" w:sz="2" w:space="1" w:color="AAAAAA"/>
        <w:right w:val="none" w:sz="0" w:space="0" w:color="auto"/>
      </w:divBdr>
    </w:div>
    <w:div w:id="1109620530">
      <w:marLeft w:val="0"/>
      <w:marRight w:val="0"/>
      <w:marTop w:val="0"/>
      <w:marBottom w:val="0"/>
      <w:divBdr>
        <w:top w:val="none" w:sz="0" w:space="0" w:color="auto"/>
        <w:left w:val="none" w:sz="0" w:space="0" w:color="auto"/>
        <w:bottom w:val="none" w:sz="0" w:space="0" w:color="auto"/>
        <w:right w:val="none" w:sz="0" w:space="0" w:color="auto"/>
      </w:divBdr>
    </w:div>
    <w:div w:id="1257060291">
      <w:marLeft w:val="0"/>
      <w:marRight w:val="0"/>
      <w:marTop w:val="0"/>
      <w:marBottom w:val="0"/>
      <w:divBdr>
        <w:top w:val="none" w:sz="0" w:space="0" w:color="auto"/>
        <w:left w:val="none" w:sz="0" w:space="0" w:color="auto"/>
        <w:bottom w:val="none" w:sz="0" w:space="0" w:color="auto"/>
        <w:right w:val="none" w:sz="0" w:space="0" w:color="auto"/>
      </w:divBdr>
    </w:div>
    <w:div w:id="1416435312">
      <w:marLeft w:val="0"/>
      <w:marRight w:val="0"/>
      <w:marTop w:val="0"/>
      <w:marBottom w:val="0"/>
      <w:divBdr>
        <w:top w:val="none" w:sz="0" w:space="0" w:color="auto"/>
        <w:left w:val="none" w:sz="0" w:space="0" w:color="auto"/>
        <w:bottom w:val="none" w:sz="0" w:space="0" w:color="auto"/>
        <w:right w:val="none" w:sz="0" w:space="0" w:color="auto"/>
      </w:divBdr>
    </w:div>
    <w:div w:id="1513953338">
      <w:marLeft w:val="0"/>
      <w:marRight w:val="0"/>
      <w:marTop w:val="0"/>
      <w:marBottom w:val="0"/>
      <w:divBdr>
        <w:top w:val="none" w:sz="0" w:space="0" w:color="auto"/>
        <w:left w:val="none" w:sz="0" w:space="0" w:color="auto"/>
        <w:bottom w:val="none" w:sz="0" w:space="0" w:color="auto"/>
        <w:right w:val="none" w:sz="0" w:space="0" w:color="auto"/>
      </w:divBdr>
    </w:div>
    <w:div w:id="1763648658">
      <w:marLeft w:val="0"/>
      <w:marRight w:val="0"/>
      <w:marTop w:val="0"/>
      <w:marBottom w:val="0"/>
      <w:divBdr>
        <w:top w:val="none" w:sz="0" w:space="0" w:color="auto"/>
        <w:left w:val="none" w:sz="0" w:space="0" w:color="auto"/>
        <w:bottom w:val="none" w:sz="0" w:space="0" w:color="auto"/>
        <w:right w:val="none" w:sz="0" w:space="0" w:color="auto"/>
      </w:divBdr>
    </w:div>
    <w:div w:id="1780755051">
      <w:marLeft w:val="0"/>
      <w:marRight w:val="0"/>
      <w:marTop w:val="0"/>
      <w:marBottom w:val="0"/>
      <w:divBdr>
        <w:top w:val="none" w:sz="0" w:space="0" w:color="auto"/>
        <w:left w:val="none" w:sz="0" w:space="0" w:color="auto"/>
        <w:bottom w:val="single" w:sz="2" w:space="1" w:color="AAAAAA"/>
        <w:right w:val="none" w:sz="0" w:space="0" w:color="auto"/>
      </w:divBdr>
    </w:div>
    <w:div w:id="1952393175">
      <w:marLeft w:val="0"/>
      <w:marRight w:val="0"/>
      <w:marTop w:val="0"/>
      <w:marBottom w:val="0"/>
      <w:divBdr>
        <w:top w:val="none" w:sz="0" w:space="0" w:color="auto"/>
        <w:left w:val="none" w:sz="0" w:space="0" w:color="auto"/>
        <w:bottom w:val="none" w:sz="0" w:space="0" w:color="auto"/>
        <w:right w:val="none" w:sz="0" w:space="0" w:color="auto"/>
      </w:divBdr>
    </w:div>
    <w:div w:id="1980189593">
      <w:marLeft w:val="0"/>
      <w:marRight w:val="0"/>
      <w:marTop w:val="0"/>
      <w:marBottom w:val="0"/>
      <w:divBdr>
        <w:top w:val="none" w:sz="0" w:space="0" w:color="auto"/>
        <w:left w:val="none" w:sz="0" w:space="0" w:color="auto"/>
        <w:bottom w:val="none" w:sz="0" w:space="0" w:color="auto"/>
        <w:right w:val="none" w:sz="0" w:space="0" w:color="auto"/>
      </w:divBdr>
    </w:div>
    <w:div w:id="2002654833">
      <w:marLeft w:val="0"/>
      <w:marRight w:val="0"/>
      <w:marTop w:val="0"/>
      <w:marBottom w:val="0"/>
      <w:divBdr>
        <w:top w:val="none" w:sz="0" w:space="0" w:color="auto"/>
        <w:left w:val="none" w:sz="0" w:space="0" w:color="auto"/>
        <w:bottom w:val="single" w:sz="2" w:space="1" w:color="AAAAAA"/>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9" Type="http://schemas.openxmlformats.org/officeDocument/2006/relationships/image" Target="media/image3.png"/><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33" Type="http://schemas.openxmlformats.org/officeDocument/2006/relationships/image" Target="media/image27.png"/><Relationship Id="rId34" Type="http://schemas.openxmlformats.org/officeDocument/2006/relationships/header" Target="header1.xml"/><Relationship Id="rId35" Type="http://schemas.openxmlformats.org/officeDocument/2006/relationships/footer" Target="footer1.xml"/><Relationship Id="rId36" Type="http://schemas.openxmlformats.org/officeDocument/2006/relationships/footer" Target="footer2.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37" Type="http://schemas.openxmlformats.org/officeDocument/2006/relationships/fontTable" Target="fontTable.xml"/><Relationship Id="rId3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2752</Words>
  <Characters>15692</Characters>
  <Application>Microsoft Macintosh Word</Application>
  <DocSecurity>0</DocSecurity>
  <Lines>130</Lines>
  <Paragraphs>36</Paragraphs>
  <ScaleCrop>false</ScaleCrop>
  <Company/>
  <LinksUpToDate>false</LinksUpToDate>
  <CharactersWithSpaces>18408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Toolbox for Analysis of Flexural Isostasy (TAFI)</dc:title>
  <dc:subject/>
  <dc:creator>Sumant Jha</dc:creator>
  <cp:keywords/>
  <dc:description/>
  <cp:lastModifiedBy>Jha,Sumant</cp:lastModifiedBy>
  <cp:revision>5</cp:revision>
  <cp:lastPrinted>2016-06-15T14:14:00Z</cp:lastPrinted>
  <dcterms:created xsi:type="dcterms:W3CDTF">2016-06-15T14:14:00Z</dcterms:created>
  <dcterms:modified xsi:type="dcterms:W3CDTF">2016-08-25T15:28:00Z</dcterms:modified>
</cp:coreProperties>
</file>