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51D37B" w14:textId="77777777" w:rsidR="006E4696" w:rsidRPr="00A939A6" w:rsidRDefault="00A939A6" w:rsidP="00E76025">
      <w:pPr>
        <w:spacing w:line="360" w:lineRule="auto"/>
        <w:ind w:right="-113"/>
        <w:jc w:val="center"/>
        <w:rPr>
          <w:rFonts w:ascii="Times New Roman" w:hAnsi="Times New Roman" w:cs="Times New Roman"/>
          <w:b/>
          <w:sz w:val="28"/>
          <w:szCs w:val="28"/>
        </w:rPr>
      </w:pPr>
      <w:r>
        <w:rPr>
          <w:rFonts w:ascii="Times New Roman" w:hAnsi="Times New Roman" w:cs="Times New Roman"/>
          <w:b/>
          <w:sz w:val="28"/>
          <w:szCs w:val="28"/>
        </w:rPr>
        <w:t>SUMMAR</w:t>
      </w:r>
      <w:r w:rsidR="006E4696" w:rsidRPr="00A939A6">
        <w:rPr>
          <w:rFonts w:ascii="Times New Roman" w:hAnsi="Times New Roman" w:cs="Times New Roman"/>
          <w:b/>
          <w:sz w:val="28"/>
          <w:szCs w:val="28"/>
        </w:rPr>
        <w:t>Y</w:t>
      </w:r>
    </w:p>
    <w:p w14:paraId="162ACF75" w14:textId="77777777" w:rsidR="006E4696" w:rsidRPr="00A939A6" w:rsidRDefault="006E4696" w:rsidP="00E76025">
      <w:pPr>
        <w:pStyle w:val="ListParagraph"/>
        <w:numPr>
          <w:ilvl w:val="0"/>
          <w:numId w:val="2"/>
        </w:numPr>
        <w:spacing w:line="360" w:lineRule="auto"/>
        <w:jc w:val="both"/>
        <w:rPr>
          <w:rFonts w:ascii="Times New Roman" w:hAnsi="Times New Roman" w:cs="Times New Roman"/>
          <w:sz w:val="24"/>
          <w:szCs w:val="24"/>
        </w:rPr>
      </w:pPr>
      <w:r w:rsidRPr="00A939A6">
        <w:rPr>
          <w:rFonts w:ascii="Times New Roman" w:hAnsi="Times New Roman" w:cs="Times New Roman"/>
          <w:sz w:val="24"/>
          <w:szCs w:val="24"/>
        </w:rPr>
        <w:t xml:space="preserve">The aim of the present work was to synthesize </w:t>
      </w:r>
      <w:proofErr w:type="gramStart"/>
      <w:r w:rsidRPr="00A939A6">
        <w:rPr>
          <w:rFonts w:ascii="Times New Roman" w:hAnsi="Times New Roman" w:cs="Times New Roman"/>
          <w:sz w:val="24"/>
          <w:szCs w:val="24"/>
        </w:rPr>
        <w:t>and  characterization</w:t>
      </w:r>
      <w:proofErr w:type="gramEnd"/>
      <w:r w:rsidRPr="00A939A6">
        <w:rPr>
          <w:rFonts w:ascii="Times New Roman" w:hAnsi="Times New Roman" w:cs="Times New Roman"/>
          <w:sz w:val="24"/>
          <w:szCs w:val="24"/>
        </w:rPr>
        <w:t xml:space="preserve"> of hetero cyclic compounds by using TLC, UV-Spectroscopy and FT</w:t>
      </w:r>
      <w:r w:rsidR="00A939A6" w:rsidRPr="00A939A6">
        <w:rPr>
          <w:rFonts w:ascii="Times New Roman" w:hAnsi="Times New Roman" w:cs="Times New Roman"/>
          <w:sz w:val="24"/>
          <w:szCs w:val="24"/>
        </w:rPr>
        <w:t>-</w:t>
      </w:r>
      <w:r w:rsidRPr="00A939A6">
        <w:rPr>
          <w:rFonts w:ascii="Times New Roman" w:hAnsi="Times New Roman" w:cs="Times New Roman"/>
          <w:sz w:val="24"/>
          <w:szCs w:val="24"/>
        </w:rPr>
        <w:t>IR.</w:t>
      </w:r>
    </w:p>
    <w:p w14:paraId="036570B5" w14:textId="77777777" w:rsidR="00A939A6" w:rsidRPr="00A939A6" w:rsidRDefault="00A939A6" w:rsidP="00E76025">
      <w:pPr>
        <w:pStyle w:val="ListParagraph"/>
        <w:spacing w:line="360" w:lineRule="auto"/>
        <w:ind w:left="780"/>
        <w:jc w:val="both"/>
        <w:rPr>
          <w:rFonts w:ascii="Times New Roman" w:hAnsi="Times New Roman" w:cs="Times New Roman"/>
          <w:sz w:val="24"/>
          <w:szCs w:val="24"/>
        </w:rPr>
      </w:pPr>
    </w:p>
    <w:p w14:paraId="65A181E1" w14:textId="77777777" w:rsidR="006E4696" w:rsidRPr="00A939A6" w:rsidRDefault="00F458D1" w:rsidP="00E76025">
      <w:pPr>
        <w:pStyle w:val="ListParagraph"/>
        <w:numPr>
          <w:ilvl w:val="0"/>
          <w:numId w:val="2"/>
        </w:numPr>
        <w:spacing w:line="360" w:lineRule="auto"/>
        <w:jc w:val="both"/>
        <w:rPr>
          <w:rFonts w:ascii="Times New Roman" w:hAnsi="Times New Roman" w:cs="Times New Roman"/>
          <w:sz w:val="24"/>
          <w:szCs w:val="24"/>
        </w:rPr>
      </w:pPr>
      <w:r w:rsidRPr="00A939A6">
        <w:rPr>
          <w:rFonts w:ascii="Times New Roman" w:hAnsi="Times New Roman" w:cs="Times New Roman"/>
          <w:sz w:val="24"/>
          <w:szCs w:val="24"/>
        </w:rPr>
        <w:t xml:space="preserve">In an organic chemistry, largest families of organic compounds are </w:t>
      </w:r>
      <w:proofErr w:type="gramStart"/>
      <w:r w:rsidRPr="00A939A6">
        <w:rPr>
          <w:rFonts w:ascii="Times New Roman" w:hAnsi="Times New Roman" w:cs="Times New Roman"/>
          <w:sz w:val="24"/>
          <w:szCs w:val="24"/>
        </w:rPr>
        <w:t>belongs</w:t>
      </w:r>
      <w:proofErr w:type="gramEnd"/>
      <w:r w:rsidRPr="00A939A6">
        <w:rPr>
          <w:rFonts w:ascii="Times New Roman" w:hAnsi="Times New Roman" w:cs="Times New Roman"/>
          <w:sz w:val="24"/>
          <w:szCs w:val="24"/>
        </w:rPr>
        <w:t xml:space="preserve"> to the hetero cyclic compounds. In our daily life importance of heterocyclic compounds are very essential. It has broad range of application in medicinal chemistry and in agrochemical products. It is equally contributed in </w:t>
      </w:r>
      <w:r w:rsidR="00A939A6" w:rsidRPr="00A939A6">
        <w:rPr>
          <w:rFonts w:ascii="Times New Roman" w:hAnsi="Times New Roman" w:cs="Times New Roman"/>
          <w:sz w:val="24"/>
          <w:szCs w:val="24"/>
        </w:rPr>
        <w:t>interesting</w:t>
      </w:r>
      <w:r w:rsidRPr="00A939A6">
        <w:rPr>
          <w:rFonts w:ascii="Times New Roman" w:hAnsi="Times New Roman" w:cs="Times New Roman"/>
          <w:sz w:val="24"/>
          <w:szCs w:val="24"/>
        </w:rPr>
        <w:t xml:space="preserve"> for the industrial and physiological significances and for its diversity of its synthetic procedure as well as its theoretical implication. Most of the synthetic heterocyclic </w:t>
      </w:r>
      <w:proofErr w:type="gramStart"/>
      <w:r w:rsidRPr="00A939A6">
        <w:rPr>
          <w:rFonts w:ascii="Times New Roman" w:hAnsi="Times New Roman" w:cs="Times New Roman"/>
          <w:sz w:val="24"/>
          <w:szCs w:val="24"/>
        </w:rPr>
        <w:t>compounds</w:t>
      </w:r>
      <w:proofErr w:type="gramEnd"/>
      <w:r w:rsidRPr="00A939A6">
        <w:rPr>
          <w:rFonts w:ascii="Times New Roman" w:hAnsi="Times New Roman" w:cs="Times New Roman"/>
          <w:sz w:val="24"/>
          <w:szCs w:val="24"/>
        </w:rPr>
        <w:t xml:space="preserve"> act as a drug is used as anticonvulsants, hypnotics, antiviral, antihistamines etc.</w:t>
      </w:r>
    </w:p>
    <w:p w14:paraId="00008270" w14:textId="77777777" w:rsidR="00A939A6" w:rsidRPr="00A939A6" w:rsidRDefault="00A939A6" w:rsidP="00E76025">
      <w:pPr>
        <w:pStyle w:val="ListParagraph"/>
        <w:spacing w:line="360" w:lineRule="auto"/>
        <w:jc w:val="both"/>
        <w:rPr>
          <w:rFonts w:ascii="Times New Roman" w:hAnsi="Times New Roman" w:cs="Times New Roman"/>
          <w:sz w:val="24"/>
          <w:szCs w:val="24"/>
        </w:rPr>
      </w:pPr>
    </w:p>
    <w:p w14:paraId="2E98B32B" w14:textId="77777777" w:rsidR="00A939A6" w:rsidRPr="00A939A6" w:rsidRDefault="00A939A6" w:rsidP="00E76025">
      <w:pPr>
        <w:pStyle w:val="ListParagraph"/>
        <w:spacing w:line="240" w:lineRule="auto"/>
        <w:ind w:left="780"/>
        <w:jc w:val="both"/>
        <w:rPr>
          <w:rFonts w:ascii="Times New Roman" w:hAnsi="Times New Roman" w:cs="Times New Roman"/>
          <w:sz w:val="24"/>
          <w:szCs w:val="24"/>
        </w:rPr>
      </w:pPr>
    </w:p>
    <w:p w14:paraId="331E401B" w14:textId="77777777" w:rsidR="006E2B3B" w:rsidRPr="00A939A6" w:rsidRDefault="006E2B3B" w:rsidP="00E76025">
      <w:pPr>
        <w:pStyle w:val="ListParagraph"/>
        <w:numPr>
          <w:ilvl w:val="0"/>
          <w:numId w:val="2"/>
        </w:numPr>
        <w:spacing w:line="360" w:lineRule="auto"/>
        <w:jc w:val="both"/>
        <w:rPr>
          <w:rFonts w:ascii="Times New Roman" w:hAnsi="Times New Roman" w:cs="Times New Roman"/>
          <w:sz w:val="24"/>
          <w:szCs w:val="24"/>
        </w:rPr>
      </w:pPr>
      <w:r w:rsidRPr="00A939A6">
        <w:rPr>
          <w:rFonts w:ascii="Times New Roman" w:hAnsi="Times New Roman" w:cs="Times New Roman"/>
          <w:sz w:val="24"/>
          <w:szCs w:val="24"/>
        </w:rPr>
        <w:t xml:space="preserve">The heterocyclic compounds were </w:t>
      </w:r>
      <w:proofErr w:type="gramStart"/>
      <w:r w:rsidRPr="00A939A6">
        <w:rPr>
          <w:rFonts w:ascii="Times New Roman" w:hAnsi="Times New Roman" w:cs="Times New Roman"/>
          <w:sz w:val="24"/>
          <w:szCs w:val="24"/>
        </w:rPr>
        <w:t>characterized  by</w:t>
      </w:r>
      <w:proofErr w:type="gramEnd"/>
      <w:r w:rsidRPr="00A939A6">
        <w:rPr>
          <w:rFonts w:ascii="Times New Roman" w:hAnsi="Times New Roman" w:cs="Times New Roman"/>
          <w:sz w:val="24"/>
          <w:szCs w:val="24"/>
        </w:rPr>
        <w:t xml:space="preserve"> thin layer chromatography (TLC), UV-Spectroscopy and Fourier Transform Infrared  Spectroscopy (FTIR). All the synthesized compound result are present within the range.</w:t>
      </w:r>
    </w:p>
    <w:p w14:paraId="2A8E1803" w14:textId="77777777" w:rsidR="00A939A6" w:rsidRPr="00A939A6" w:rsidRDefault="00A939A6" w:rsidP="00E76025">
      <w:pPr>
        <w:pStyle w:val="ListParagraph"/>
        <w:spacing w:line="360" w:lineRule="auto"/>
        <w:ind w:left="780"/>
        <w:jc w:val="both"/>
        <w:rPr>
          <w:rFonts w:ascii="Times New Roman" w:hAnsi="Times New Roman" w:cs="Times New Roman"/>
          <w:sz w:val="24"/>
          <w:szCs w:val="24"/>
        </w:rPr>
      </w:pPr>
    </w:p>
    <w:p w14:paraId="283BFA84" w14:textId="77777777" w:rsidR="00E44861" w:rsidRPr="00A939A6" w:rsidRDefault="00E44861" w:rsidP="00E76025">
      <w:pPr>
        <w:pStyle w:val="ListParagraph"/>
        <w:numPr>
          <w:ilvl w:val="0"/>
          <w:numId w:val="2"/>
        </w:numPr>
        <w:spacing w:line="360" w:lineRule="auto"/>
        <w:jc w:val="both"/>
        <w:rPr>
          <w:rFonts w:ascii="Times New Roman" w:hAnsi="Times New Roman" w:cs="Times New Roman"/>
          <w:sz w:val="24"/>
          <w:szCs w:val="24"/>
        </w:rPr>
      </w:pPr>
      <w:r w:rsidRPr="00A939A6">
        <w:rPr>
          <w:rFonts w:ascii="Times New Roman" w:hAnsi="Times New Roman" w:cs="Times New Roman"/>
          <w:sz w:val="24"/>
          <w:szCs w:val="24"/>
        </w:rPr>
        <w:t xml:space="preserve">The melting point of the compound was determined by using open capillary tube </w:t>
      </w:r>
      <w:proofErr w:type="gramStart"/>
      <w:r w:rsidRPr="00A939A6">
        <w:rPr>
          <w:rFonts w:ascii="Times New Roman" w:hAnsi="Times New Roman" w:cs="Times New Roman"/>
          <w:sz w:val="24"/>
          <w:szCs w:val="24"/>
        </w:rPr>
        <w:t>and  percentage</w:t>
      </w:r>
      <w:proofErr w:type="gramEnd"/>
      <w:r w:rsidRPr="00A939A6">
        <w:rPr>
          <w:rFonts w:ascii="Times New Roman" w:hAnsi="Times New Roman" w:cs="Times New Roman"/>
          <w:sz w:val="24"/>
          <w:szCs w:val="24"/>
        </w:rPr>
        <w:t xml:space="preserve"> yield was calculated. All the result exist </w:t>
      </w:r>
      <w:proofErr w:type="gramStart"/>
      <w:r w:rsidRPr="00A939A6">
        <w:rPr>
          <w:rFonts w:ascii="Times New Roman" w:hAnsi="Times New Roman" w:cs="Times New Roman"/>
          <w:sz w:val="24"/>
          <w:szCs w:val="24"/>
        </w:rPr>
        <w:t>within  range</w:t>
      </w:r>
      <w:proofErr w:type="gramEnd"/>
      <w:r w:rsidRPr="00A939A6">
        <w:rPr>
          <w:rFonts w:ascii="Times New Roman" w:hAnsi="Times New Roman" w:cs="Times New Roman"/>
          <w:sz w:val="24"/>
          <w:szCs w:val="24"/>
        </w:rPr>
        <w:t>.</w:t>
      </w:r>
    </w:p>
    <w:sectPr w:rsidR="00E44861" w:rsidRPr="00A939A6" w:rsidSect="00E76025">
      <w:headerReference w:type="default" r:id="rId8"/>
      <w:footerReference w:type="default" r:id="rId9"/>
      <w:pgSz w:w="12240" w:h="15840"/>
      <w:pgMar w:top="1440" w:right="1440" w:bottom="1440" w:left="2160" w:header="879" w:footer="9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A8A84" w14:textId="77777777" w:rsidR="00C36D71" w:rsidRDefault="00C36D71" w:rsidP="006E2B3B">
      <w:pPr>
        <w:spacing w:after="0" w:line="240" w:lineRule="auto"/>
      </w:pPr>
      <w:r>
        <w:separator/>
      </w:r>
    </w:p>
  </w:endnote>
  <w:endnote w:type="continuationSeparator" w:id="0">
    <w:p w14:paraId="127222E8" w14:textId="77777777" w:rsidR="00C36D71" w:rsidRDefault="00C36D71" w:rsidP="006E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494C6" w14:textId="77777777" w:rsidR="006E2B3B" w:rsidRDefault="006E2B3B">
    <w:pPr>
      <w:pStyle w:val="Footer"/>
      <w:pBdr>
        <w:top w:val="thinThickSmallGap" w:sz="24" w:space="1" w:color="622423" w:themeColor="accent2" w:themeShade="7F"/>
      </w:pBdr>
      <w:rPr>
        <w:rFonts w:asciiTheme="majorHAnsi" w:hAnsiTheme="majorHAnsi"/>
      </w:rPr>
    </w:pPr>
    <w:r>
      <w:rPr>
        <w:rFonts w:asciiTheme="majorHAnsi" w:hAnsiTheme="majorHAnsi"/>
      </w:rPr>
      <w:t>DEPARTMENT OF PHARMACEUTICAL CHEMISTRY</w:t>
    </w:r>
  </w:p>
  <w:p w14:paraId="6E4C65A4" w14:textId="77777777" w:rsidR="006E2B3B" w:rsidRDefault="006E2B3B">
    <w:pPr>
      <w:pStyle w:val="Footer"/>
      <w:pBdr>
        <w:top w:val="thinThickSmallGap" w:sz="24" w:space="1" w:color="622423" w:themeColor="accent2" w:themeShade="7F"/>
      </w:pBdr>
      <w:rPr>
        <w:rFonts w:asciiTheme="majorHAnsi" w:hAnsiTheme="majorHAnsi"/>
      </w:rPr>
    </w:pPr>
    <w:r>
      <w:rPr>
        <w:rFonts w:asciiTheme="majorHAnsi" w:hAnsiTheme="majorHAnsi"/>
      </w:rPr>
      <w:t>AGM COLLEGE OF PHARMACY VARUR.</w:t>
    </w:r>
    <w:r>
      <w:rPr>
        <w:rFonts w:asciiTheme="majorHAnsi" w:hAnsiTheme="majorHAnsi"/>
      </w:rPr>
      <w:ptab w:relativeTo="margin" w:alignment="right" w:leader="none"/>
    </w:r>
    <w:r>
      <w:rPr>
        <w:rFonts w:asciiTheme="majorHAnsi" w:hAnsiTheme="majorHAnsi"/>
      </w:rPr>
      <w:t xml:space="preserve">Page </w:t>
    </w:r>
    <w:r w:rsidR="00A939A6">
      <w:fldChar w:fldCharType="begin"/>
    </w:r>
    <w:r w:rsidR="00A939A6">
      <w:instrText xml:space="preserve"> PAGE   \* MERGEFORMAT </w:instrText>
    </w:r>
    <w:r w:rsidR="00A939A6">
      <w:fldChar w:fldCharType="separate"/>
    </w:r>
    <w:r w:rsidR="00A939A6" w:rsidRPr="00A939A6">
      <w:rPr>
        <w:rFonts w:asciiTheme="majorHAnsi" w:hAnsiTheme="majorHAnsi"/>
        <w:noProof/>
      </w:rPr>
      <w:t>1</w:t>
    </w:r>
    <w:r w:rsidR="00A939A6">
      <w:rPr>
        <w:rFonts w:asciiTheme="majorHAnsi" w:hAnsiTheme="majorHAnsi"/>
        <w:noProof/>
      </w:rPr>
      <w:fldChar w:fldCharType="end"/>
    </w:r>
  </w:p>
  <w:p w14:paraId="03E42C35" w14:textId="77777777" w:rsidR="006E2B3B" w:rsidRDefault="006E2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868D14" w14:textId="77777777" w:rsidR="00C36D71" w:rsidRDefault="00C36D71" w:rsidP="006E2B3B">
      <w:pPr>
        <w:spacing w:after="0" w:line="240" w:lineRule="auto"/>
      </w:pPr>
      <w:r>
        <w:separator/>
      </w:r>
    </w:p>
  </w:footnote>
  <w:footnote w:type="continuationSeparator" w:id="0">
    <w:p w14:paraId="1E58D561" w14:textId="77777777" w:rsidR="00C36D71" w:rsidRDefault="00C36D71" w:rsidP="006E2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32"/>
        <w:szCs w:val="32"/>
      </w:rPr>
      <w:alias w:val="Title"/>
      <w:id w:val="77738743"/>
      <w:placeholder>
        <w:docPart w:val="45ECFA4B514E478E875EB3DD91A4E146"/>
      </w:placeholder>
      <w:dataBinding w:prefixMappings="xmlns:ns0='http://schemas.openxmlformats.org/package/2006/metadata/core-properties' xmlns:ns1='http://purl.org/dc/elements/1.1/'" w:xpath="/ns0:coreProperties[1]/ns1:title[1]" w:storeItemID="{6C3C8BC8-F283-45AE-878A-BAB7291924A1}"/>
      <w:text/>
    </w:sdtPr>
    <w:sdtContent>
      <w:p w14:paraId="1C5DE69A" w14:textId="77777777" w:rsidR="006E2B3B" w:rsidRDefault="00E76025" w:rsidP="006E2B3B">
        <w:pPr>
          <w:pStyle w:val="Header"/>
          <w:pBdr>
            <w:bottom w:val="thickThinSmallGap" w:sz="24" w:space="2"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SUMMARY</w:t>
        </w:r>
      </w:p>
    </w:sdtContent>
  </w:sdt>
  <w:p w14:paraId="59646CA6" w14:textId="77777777" w:rsidR="006E2B3B" w:rsidRDefault="006E2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C7C93"/>
    <w:multiLevelType w:val="hybridMultilevel"/>
    <w:tmpl w:val="CECACC76"/>
    <w:lvl w:ilvl="0" w:tplc="04090001">
      <w:start w:val="1"/>
      <w:numFmt w:val="bullet"/>
      <w:lvlText w:val=""/>
      <w:lvlJc w:val="left"/>
      <w:pPr>
        <w:ind w:left="4410" w:hanging="360"/>
      </w:pPr>
      <w:rPr>
        <w:rFonts w:ascii="Symbol" w:hAnsi="Symbol"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1" w15:restartNumberingAfterBreak="0">
    <w:nsid w:val="44CB530B"/>
    <w:multiLevelType w:val="hybridMultilevel"/>
    <w:tmpl w:val="0BEEE8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952635506">
    <w:abstractNumId w:val="0"/>
  </w:num>
  <w:num w:numId="2" w16cid:durableId="135627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96"/>
    <w:rsid w:val="00022843"/>
    <w:rsid w:val="00306A8A"/>
    <w:rsid w:val="00354818"/>
    <w:rsid w:val="00397D45"/>
    <w:rsid w:val="004B50AA"/>
    <w:rsid w:val="005A60A9"/>
    <w:rsid w:val="00681712"/>
    <w:rsid w:val="006E2B3B"/>
    <w:rsid w:val="006E4696"/>
    <w:rsid w:val="00790C26"/>
    <w:rsid w:val="009B10A5"/>
    <w:rsid w:val="00A157DB"/>
    <w:rsid w:val="00A939A6"/>
    <w:rsid w:val="00C36D71"/>
    <w:rsid w:val="00C77B2F"/>
    <w:rsid w:val="00D0385D"/>
    <w:rsid w:val="00E44861"/>
    <w:rsid w:val="00E76025"/>
    <w:rsid w:val="00EB7863"/>
    <w:rsid w:val="00F4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4D26"/>
  <w15:docId w15:val="{AE0C426E-C866-40CD-A6F7-2358A8CB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0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4696"/>
    <w:rPr>
      <w:color w:val="808080"/>
    </w:rPr>
  </w:style>
  <w:style w:type="paragraph" w:styleId="BalloonText">
    <w:name w:val="Balloon Text"/>
    <w:basedOn w:val="Normal"/>
    <w:link w:val="BalloonTextChar"/>
    <w:uiPriority w:val="99"/>
    <w:semiHidden/>
    <w:unhideWhenUsed/>
    <w:rsid w:val="006E4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696"/>
    <w:rPr>
      <w:rFonts w:ascii="Tahoma" w:hAnsi="Tahoma" w:cs="Tahoma"/>
      <w:sz w:val="16"/>
      <w:szCs w:val="16"/>
    </w:rPr>
  </w:style>
  <w:style w:type="paragraph" w:styleId="Header">
    <w:name w:val="header"/>
    <w:basedOn w:val="Normal"/>
    <w:link w:val="HeaderChar"/>
    <w:uiPriority w:val="99"/>
    <w:unhideWhenUsed/>
    <w:rsid w:val="006E2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B3B"/>
  </w:style>
  <w:style w:type="paragraph" w:styleId="Footer">
    <w:name w:val="footer"/>
    <w:basedOn w:val="Normal"/>
    <w:link w:val="FooterChar"/>
    <w:uiPriority w:val="99"/>
    <w:unhideWhenUsed/>
    <w:rsid w:val="006E2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B3B"/>
  </w:style>
  <w:style w:type="paragraph" w:styleId="ListParagraph">
    <w:name w:val="List Paragraph"/>
    <w:basedOn w:val="Normal"/>
    <w:uiPriority w:val="34"/>
    <w:qFormat/>
    <w:rsid w:val="00A93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ECFA4B514E478E875EB3DD91A4E146"/>
        <w:category>
          <w:name w:val="General"/>
          <w:gallery w:val="placeholder"/>
        </w:category>
        <w:types>
          <w:type w:val="bbPlcHdr"/>
        </w:types>
        <w:behaviors>
          <w:behavior w:val="content"/>
        </w:behaviors>
        <w:guid w:val="{32D35812-0B6D-4747-A66A-933C5B3EF0DB}"/>
      </w:docPartPr>
      <w:docPartBody>
        <w:p w:rsidR="008D2755" w:rsidRDefault="002178EB" w:rsidP="002178EB">
          <w:pPr>
            <w:pStyle w:val="45ECFA4B514E478E875EB3DD91A4E14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8EB"/>
    <w:rsid w:val="002178EB"/>
    <w:rsid w:val="00306A8A"/>
    <w:rsid w:val="005152BB"/>
    <w:rsid w:val="008372E0"/>
    <w:rsid w:val="008D2755"/>
    <w:rsid w:val="00EB1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7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8EB"/>
    <w:rPr>
      <w:color w:val="808080"/>
    </w:rPr>
  </w:style>
  <w:style w:type="paragraph" w:customStyle="1" w:styleId="45ECFA4B514E478E875EB3DD91A4E146">
    <w:name w:val="45ECFA4B514E478E875EB3DD91A4E146"/>
    <w:rsid w:val="002178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F0457-173B-4CC3-A8C3-0E9076173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Admin</dc:creator>
  <cp:lastModifiedBy>Sumant Jatti</cp:lastModifiedBy>
  <cp:revision>2</cp:revision>
  <dcterms:created xsi:type="dcterms:W3CDTF">2024-11-26T15:12:00Z</dcterms:created>
  <dcterms:modified xsi:type="dcterms:W3CDTF">2024-11-26T15:12:00Z</dcterms:modified>
</cp:coreProperties>
</file>