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 Semibold" w:hAnsi="Segoe UI Semibold"/>
          <w:b/>
          <w:color w:val="0F2C59"/>
          <w:sz w:val="48"/>
        </w:rPr>
        <w:t>Deep-Dive Architectural Guide:</w:t>
        <w:br/>
        <w:t>load_notes &amp; Persistence Engine</w:t>
      </w:r>
    </w:p>
    <w:p>
      <w:pPr>
        <w:spacing w:after="360"/>
      </w:pPr>
      <w:r>
        <w:rPr>
          <w:rFonts w:ascii="Segoe UI" w:hAnsi="Segoe UI"/>
          <w:i/>
          <w:color w:val="555555"/>
          <w:sz w:val="26"/>
        </w:rPr>
        <w:t>GPUI Rust Application | Path Resolution, Deserialization Pipeline &amp; Debugging Handbook</w:t>
      </w:r>
    </w:p>
    <w:p>
      <w:pPr>
        <w:pStyle w:val="Heading1"/>
      </w:pPr>
      <w:r>
        <w:t>1. Executive Overview &amp; Storage Architecture</w:t>
      </w:r>
    </w:p>
    <w:p>
      <w:pPr>
        <w:spacing w:after="200"/>
      </w:pPr>
      <w:r>
        <w:t>In the GPUI Notes application, persistent storage is powered by standard JSON file serialization combined with modular multi-level data unpacking. The entire storage lifecycle is managed inside src/app/storage.rs, which connects to the application controller (NotesApp) and data models (src/models.rs).</w:t>
      </w:r>
    </w:p>
    <w:p>
      <w:pPr>
        <w:spacing w:after="280"/>
      </w:pPr>
      <w:r>
        <w:t>When the user launches the application, NotesApp::new() initializes the state by triggering Self::load_notes(). This document provides a comprehensive technical breakdown of how storage paths are constructed across operating systems, how JSON data is parsed and converted into Rust data structures, and how to debug potential failure modes.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C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top w:val="none"/>
              <w:left w:val="single" w:sz="36" w:space="0" w:color="0052CC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03366"/>
                <w:sz w:val="21"/>
              </w:rPr>
              <w:t xml:space="preserve">ARCHITECTURAL DESIGN PRINCIPLE: </w:t>
            </w:r>
            <w:r>
              <w:rPr>
                <w:rFonts w:ascii="Segoe UI" w:hAnsi="Segoe UI"/>
                <w:color w:val="333333"/>
                <w:sz w:val="20"/>
              </w:rPr>
              <w:t>Storage operations strictly use atomic path resolution and standard serde_json deserialization. If notes.json is missing or corrupted, load_notes() gracefully returns None, allowing the app to fall back to an empty workspace without crashing.</w:t>
            </w:r>
          </w:p>
        </w:tc>
      </w:tr>
    </w:tbl>
    <w:p/>
    <w:p>
      <w:pPr>
        <w:pStyle w:val="Heading1"/>
      </w:pPr>
      <w:r>
        <w:t>2. Storage Path Resolution (get_storage_path)</w:t>
      </w:r>
    </w:p>
    <w:p>
      <w:pPr>
        <w:spacing w:after="160"/>
      </w:pPr>
      <w:r>
        <w:t>Before any read or write operation occurs, NotesApp::get_storage_path() determines the target filesystem location. The application targets OS-standard directories to maintain cross-platform compatibility.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>pub(crate) fn get_storage_path() -&gt; PathBuf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let mut path = if let Ok(appdata) = std::env::var("APPDATA")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PathBuf::from(appdata)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} else if let Ok(home) = std::env::var("HOME")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PathBuf::from(home)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} else if let Ok(userprofile) = std::env::var("USERPROFILE")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PathBuf::from(userprofile)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} else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std::env::current_dir().unwrap_or_default()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};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path.push("todo-app-gpui");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path.push("notes.json");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path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>}</w:t>
            </w:r>
          </w:p>
        </w:tc>
      </w:tr>
    </w:tbl>
    <w:p/>
    <w:p>
      <w:pPr>
        <w:pStyle w:val="Heading2"/>
      </w:pPr>
      <w:r>
        <w:t>Environment Variable Evaluation Priority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2C5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2340"/>
            <w:shd w:fill="0F2C5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Env Variable</w:t>
            </w:r>
          </w:p>
        </w:tc>
        <w:tc>
          <w:tcPr>
            <w:tcW w:type="dxa" w:w="2340"/>
            <w:shd w:fill="0F2C5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Target Platform / Scenario</w:t>
            </w:r>
          </w:p>
        </w:tc>
        <w:tc>
          <w:tcPr>
            <w:tcW w:type="dxa" w:w="2340"/>
            <w:shd w:fill="0F2C5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Example Resolved Path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 (Highest)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APPDATA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Windows (Standard User)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C:\Users\&lt;user&gt;\AppData\Roaming\todo-app-gpui\notes.json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HOME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Linux / macOS / WSL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/home/&lt;user&gt;/todo-app-gpui/notes.json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USERPROFILE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Windows fallback (if APPDATA unset)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C:\Users\&lt;user&gt;\todo-app-gpui\notes.json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4 (Lowest)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Fallback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Current Working Directory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.\todo-app-gpui\notes.json</w:t>
            </w:r>
          </w:p>
        </w:tc>
      </w:tr>
    </w:tbl>
    <w:p/>
    <w:p>
      <w:pPr>
        <w:pStyle w:val="Heading2"/>
      </w:pPr>
      <w:r>
        <w:t>Edge Cases Handling in Path Resolution</w:t>
      </w:r>
    </w:p>
    <w:p>
      <w:pPr>
        <w:spacing w:after="120"/>
      </w:pPr>
      <w:r>
        <w:rPr>
          <w:b/>
        </w:rPr>
        <w:t xml:space="preserve">1. Directory Creation Timing: </w:t>
      </w:r>
      <w:r>
        <w:t>get_storage_path() only generates a PathBuf path object; it DOES NOT create the target folder structure. Folder creation is deferred until save_notes() or attach_image_to_note() is invoked using fs::create_dir_all(parent).</w:t>
      </w:r>
    </w:p>
    <w:p>
      <w:pPr>
        <w:spacing w:after="120"/>
      </w:pPr>
      <w:r>
        <w:rPr>
          <w:b/>
        </w:rPr>
        <w:t xml:space="preserve">2. Restricted Sandbox / Missing Env Vars: </w:t>
      </w:r>
      <w:r>
        <w:t>If all environment variables fail (e.g. running in locked container), std::env::current_dir().unwrap_or_default() ensures the program never panics, falling back to a relative path.</w:t>
      </w:r>
    </w:p>
    <w:p>
      <w:pPr>
        <w:spacing w:after="280"/>
      </w:pPr>
      <w:r>
        <w:rPr>
          <w:b/>
        </w:rPr>
        <w:t xml:space="preserve">3. Subdirectory Isolation for Encrypted Assets: </w:t>
      </w:r>
      <w:r>
        <w:t>Image attachments are stored alongside notes.json under the sibling images/ directory. The parent path is safely extracted using path.parent().unwrap().</w:t>
      </w:r>
    </w:p>
    <w:p>
      <w:pPr>
        <w:pStyle w:val="Heading1"/>
      </w:pPr>
      <w:r>
        <w:t>3. The JSON Deserialization &amp; Data Pipeline</w:t>
      </w:r>
    </w:p>
    <w:p>
      <w:pPr>
        <w:spacing w:after="160"/>
      </w:pPr>
      <w:r>
        <w:t>Data parsing follows a 3-tier hierarchical unpacking mechanism. This modular design allows complex canvas items, sections, pages, and rich text elements to be serialized inside stringified JSON attributes.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>// Storage Level 1: Outer File Reading (src/app/storage.rs)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>pub(crate) fn load_notes() -&gt; Option&lt;Vec&lt;Note&gt;&gt;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let path = Self::get_storage_path();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if path.exists()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let content = fs::read_to_string(path).ok()?;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serde_json::from_str(&amp;content).ok()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} else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None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>}</w:t>
            </w:r>
          </w:p>
        </w:tc>
      </w:tr>
    </w:tbl>
    <w:p/>
    <w:p>
      <w:pPr>
        <w:pStyle w:val="Heading2"/>
      </w:pPr>
      <w:r>
        <w:t>Level 1 Model: Note Schema (src/models.rs)</w:t>
      </w:r>
    </w:p>
    <w:p>
      <w:r>
        <w:t>Each item in notes.json is parsed into a Note struct: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>#[derive(serde::Serialize, serde::Deserialize, Clone, Debug)]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>pub(crate) struct Note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pub(crate) id: String,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pub(crate) heading: String,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pub(crate) body: String,             // Embedded JSON for NoteContent (Sections/Pages)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pub(crate) created_at: String,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pub(crate) images: Option&lt;Vec&lt;String&gt;&gt;,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pub(crate) links: Option&lt;Vec&lt;String&gt;&gt;,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pub(crate) format: Option&lt;String&gt;,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>}</w:t>
            </w:r>
          </w:p>
        </w:tc>
      </w:tr>
    </w:tbl>
    <w:p/>
    <w:p>
      <w:pPr>
        <w:pStyle w:val="Heading2"/>
      </w:pPr>
      <w:r>
        <w:t>Level 2 Unpacking: Sections &amp; Pages (load_note_content)</w:t>
      </w:r>
    </w:p>
    <w:p>
      <w:r>
        <w:t>Note.body is not plain text; it contains stringified NoteContent JSON. If parsing fails (legacy plaintext body), load_note_content creates a synthetic Section 1 / Page 1 wrapper automatically: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>pub(crate) fn load_note_content(body: &amp;str, legacy_images: &amp;Option&lt;Vec&lt;String&gt;&gt;) -&gt; NoteContent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if let Ok(content) = serde_json::from_str::&lt;NoteContent&gt;(body)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content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} else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// Fallback for legacy simple text notes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NoteContent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    sections: vec![NoteSection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        id: "default-section".to_string(),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        name: "Section 1".to_string(),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        pages: vec![NotePage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            id: "default-page".to_string(),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            name: "Page 1".to_string(),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            body: body.to_string(),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            images: legacy_images.clone(),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        }],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    }],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>}</w:t>
            </w:r>
          </w:p>
        </w:tc>
      </w:tr>
    </w:tbl>
    <w:p/>
    <w:p>
      <w:pPr>
        <w:pStyle w:val="Heading2"/>
      </w:pPr>
      <w:r>
        <w:t>Level 3 Unpacking: Canvas Blocks (load_canvas_items)</w:t>
      </w:r>
    </w:p>
    <w:p>
      <w:r>
        <w:t>Inside each NotePage, the page.body field stores stringified canvas items (Text items and XOR-encrypted Image items). If page.body contains legacy unformatted text, load_canvas_items converts it into a single default Text block at (20, 20):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>pub(crate) fn load_canvas_items(body: &amp;str) -&gt; Vec&lt;CanvasItem&gt;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if let Ok(items) = serde_json::from_str::&lt;Vec&lt;CanvasItem&gt;&gt;(body)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items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} else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if body.trim().is_empty()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    Vec::new()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} else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    vec![CanvasItem::Text(TextItem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        id: "default-text-block".to_string(),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        x: 20.0,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        y: 20.0,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        text: body.to_string(),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        width: Some(500.0),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        bold_spans: Vec::new(),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    })]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>}</w:t>
            </w:r>
          </w:p>
        </w:tc>
      </w:tr>
    </w:tbl>
    <w:p/>
    <w:p>
      <w:pPr>
        <w:pStyle w:val="Heading1"/>
      </w:pPr>
      <w:r>
        <w:t>4. Comprehensive Data Flow Execution Diagram</w:t>
      </w:r>
    </w:p>
    <w:p>
      <w:r>
        <w:t>The diagram below illustrates the exact execution path from application boot up to canvas rendering: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top w:val="none"/>
              <w:left w:val="single" w:sz="36" w:space="0" w:color="333333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03366"/>
                <w:sz w:val="21"/>
              </w:rPr>
              <w:t xml:space="preserve">DATA LOADING LIFECYCLE: </w:t>
            </w:r>
            <w:r>
              <w:rPr>
                <w:rFonts w:ascii="Segoe UI" w:hAnsi="Segoe UI"/>
                <w:color w:val="333333"/>
                <w:sz w:val="20"/>
              </w:rPr>
              <w:t>[App Launch] NotesApp::new()</w:t>
              <w:br/>
              <w:t xml:space="preserve">  └─► load_notes()</w:t>
              <w:br/>
              <w:t xml:space="preserve">        └─► get_storage_path() -&gt; APPDATA/todo-app-gpui/notes.json</w:t>
              <w:br/>
              <w:t xml:space="preserve">        └─► fs::read_to_string(path)</w:t>
              <w:br/>
              <w:t xml:space="preserve">        └─► serde_json::from_str::&lt;Vec&lt;Note&gt;&gt;(&amp;content)</w:t>
              <w:br/>
              <w:t xml:space="preserve">  └─► selected_note_id = notes.first().map(|n| n.id)</w:t>
              <w:br/>
              <w:t xml:space="preserve">  └─► initialize_active_section_page()</w:t>
              <w:br/>
              <w:t xml:space="preserve">        └─► load_note_content(selected_note.body)</w:t>
              <w:br/>
              <w:t xml:space="preserve">              └─► parse NoteContent -&gt; Sections -&gt; Pages</w:t>
              <w:br/>
              <w:t xml:space="preserve">              └─► load_canvas_items(active_page.body)</w:t>
              <w:br/>
              <w:t xml:space="preserve">                    └─► parse CanvasItem (Text blocks &amp; Encrypted Image blocks)</w:t>
            </w:r>
          </w:p>
        </w:tc>
      </w:tr>
    </w:tbl>
    <w:p/>
    <w:p>
      <w:pPr>
        <w:pStyle w:val="Heading1"/>
      </w:pPr>
      <w:r>
        <w:t>5. Debugging Handbook &amp; Common Pitfalls</w:t>
      </w:r>
    </w:p>
    <w:p>
      <w:pPr>
        <w:spacing w:after="200"/>
      </w:pPr>
      <w:r>
        <w:t>When troubleshooting notes loading issues or data loss reports, refer to the following common scenarios and strategies: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8B00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Symptom / Behavior</w:t>
            </w:r>
          </w:p>
        </w:tc>
        <w:tc>
          <w:tcPr>
            <w:tcW w:type="dxa" w:w="3120"/>
            <w:shd w:fill="8B00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Root Cause in Storage Code</w:t>
            </w:r>
          </w:p>
        </w:tc>
        <w:tc>
          <w:tcPr>
            <w:tcW w:type="dxa" w:w="3120"/>
            <w:shd w:fill="8B00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Debugging &amp; Resolution Action</w:t>
            </w:r>
          </w:p>
        </w:tc>
      </w:tr>
      <w:tr>
        <w:tc>
          <w:tcPr>
            <w:tcW w:type="dxa" w:w="3120"/>
            <w:shd w:fill="FFF8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Notes disappear on boot up; clean UI shown</w:t>
            </w:r>
          </w:p>
        </w:tc>
        <w:tc>
          <w:tcPr>
            <w:tcW w:type="dxa" w:w="3120"/>
            <w:shd w:fill="FFF8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notes.json contains syntax error. serde_json::from_str fails and returns None; unwrap_or_default() resets state.</w:t>
            </w:r>
          </w:p>
        </w:tc>
        <w:tc>
          <w:tcPr>
            <w:tcW w:type="dxa" w:w="3120"/>
            <w:shd w:fill="FFF8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Temporarily replace serde_json::from_str(&amp;content).ok() with match to log exact error line and column.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Images fail to render or show as broken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Image encryption key mismatch. Key is format!("notes-security-key-{selected_id}"). If note ID changed, XOR fails.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Verify image file existence in images/ directory and check selected_note_id matches original encryption key.</w:t>
            </w:r>
          </w:p>
        </w:tc>
      </w:tr>
      <w:tr>
        <w:tc>
          <w:tcPr>
            <w:tcW w:type="dxa" w:w="3120"/>
            <w:shd w:fill="FFF8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Permission denied error on save</w:t>
            </w:r>
          </w:p>
        </w:tc>
        <w:tc>
          <w:tcPr>
            <w:tcW w:type="dxa" w:w="3120"/>
            <w:shd w:fill="FFF8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APPDATA path directory lacks write permissions or file locked by another process.</w:t>
            </w:r>
          </w:p>
        </w:tc>
        <w:tc>
          <w:tcPr>
            <w:tcW w:type="dxa" w:w="3120"/>
            <w:shd w:fill="FFF8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Log result of fs::create_dir_all and fs::write inside save_notes() instead of dropping result with let _ = ...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Legacy notes lost section layout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Note.body contained plain string without NoteContent JSON structure.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Automatic fallback in load_note_content wraps body into 'Section 1' / 'Page 1'. Check legacy_images cloning.</w:t>
            </w:r>
          </w:p>
        </w:tc>
      </w:tr>
    </w:tbl>
    <w:p/>
    <w:p>
      <w:pPr>
        <w:pStyle w:val="Heading2"/>
      </w:pPr>
      <w:r>
        <w:t>Step-by-Step Code Modifications for Debug Logging</w:t>
      </w:r>
    </w:p>
    <w:p>
      <w:r>
        <w:t>To get detailed console output while debugging storage issues, update load_notes() in src/app/storage.rs as follows: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>// Enhanced Debug Version of load_notes()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>pub(crate) fn load_notes() -&gt; Option&lt;Vec&lt;Note&gt;&gt;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let path = Self::get_storage_path();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println!("[STORAGE DEBUG] Resolved storage path: {:?}", path);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if path.exists()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match fs::read_to_string(&amp;path)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    Ok(content) =&gt;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        println!("[STORAGE DEBUG] File read successfully ({} bytes)", content.len());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        match serde_json::from_str::&lt;Vec&lt;Note&gt;&gt;(&amp;content)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            Ok(notes) =&gt;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                println!("[STORAGE DEBUG] Successfully loaded {} notes", notes.len());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                Some(notes)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        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            Err(err) =&gt;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                eprintln!("[STORAGE ERROR] JSON Deserialization error: {}", err);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                None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        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    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    Err(err) =&gt;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        eprintln!("[STORAGE ERROR] Failed to read notes.json: {}", err);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        None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} else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println!("[STORAGE DEBUG] notes.json does not exist. Initializing fresh workspace.");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    None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>}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