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EECC8" w14:textId="77777777" w:rsidR="00F554F5" w:rsidRPr="00F71118" w:rsidRDefault="00F554F5" w:rsidP="00F554F5">
      <w:pPr>
        <w:jc w:val="center"/>
        <w:rPr>
          <w:rFonts w:ascii="Aptos" w:hAnsi="Aptos"/>
          <w:b/>
          <w:bCs/>
          <w:sz w:val="28"/>
          <w:szCs w:val="28"/>
        </w:rPr>
      </w:pPr>
      <w:r>
        <w:rPr>
          <w:rFonts w:ascii="Cambria Math" w:hAnsi="Cambria Math"/>
          <w:b/>
          <w:bCs/>
          <w:noProof/>
        </w:rPr>
        <w:drawing>
          <wp:inline distT="0" distB="0" distL="0" distR="0" wp14:anchorId="556A2972" wp14:editId="0BBEDB9D">
            <wp:extent cx="855898" cy="852094"/>
            <wp:effectExtent l="0" t="0" r="1905" b="5715"/>
            <wp:docPr id="1968405527" name="Picture 1968405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405527" name="Picture 1968405527"/>
                    <pic:cNvPicPr/>
                  </pic:nvPicPr>
                  <pic:blipFill>
                    <a:blip r:embed="rId7" cstate="print">
                      <a:extLst>
                        <a:ext uri="{28A0092B-C50C-407E-A947-70E740481C1C}">
                          <a14:useLocalDpi xmlns:a14="http://schemas.microsoft.com/office/drawing/2010/main" val="0"/>
                        </a:ext>
                      </a:extLst>
                    </a:blip>
                    <a:stretch>
                      <a:fillRect/>
                    </a:stretch>
                  </pic:blipFill>
                  <pic:spPr>
                    <a:xfrm>
                      <a:off x="0" y="0"/>
                      <a:ext cx="870789" cy="866919"/>
                    </a:xfrm>
                    <a:prstGeom prst="rect">
                      <a:avLst/>
                    </a:prstGeom>
                  </pic:spPr>
                </pic:pic>
              </a:graphicData>
            </a:graphic>
          </wp:inline>
        </w:drawing>
      </w:r>
      <w:r w:rsidRPr="003D4858">
        <w:rPr>
          <w:rFonts w:ascii="Cambria Math" w:hAnsi="Cambria Math"/>
          <w:b/>
          <w:bCs/>
          <w:sz w:val="32"/>
          <w:szCs w:val="32"/>
        </w:rPr>
        <w:t xml:space="preserve"> </w:t>
      </w:r>
      <w:r>
        <w:rPr>
          <w:rFonts w:ascii="Cambria Math" w:hAnsi="Cambria Math"/>
          <w:b/>
          <w:bCs/>
          <w:sz w:val="32"/>
          <w:szCs w:val="32"/>
        </w:rPr>
        <w:t xml:space="preserve">  </w:t>
      </w:r>
      <w:bookmarkStart w:id="0" w:name="_Hlk201241427"/>
      <w:r w:rsidRPr="00F71118">
        <w:rPr>
          <w:rFonts w:ascii="Aptos" w:hAnsi="Aptos"/>
          <w:b/>
          <w:bCs/>
          <w:sz w:val="28"/>
          <w:szCs w:val="28"/>
        </w:rPr>
        <w:t xml:space="preserve">Bandhan School of Development Management   </w:t>
      </w:r>
      <w:r w:rsidRPr="00F71118">
        <w:rPr>
          <w:rFonts w:ascii="Aptos" w:hAnsi="Aptos"/>
          <w:b/>
          <w:bCs/>
          <w:noProof/>
          <w:sz w:val="28"/>
          <w:szCs w:val="28"/>
        </w:rPr>
        <w:drawing>
          <wp:inline distT="0" distB="0" distL="0" distR="0" wp14:anchorId="711D701B" wp14:editId="18553CF9">
            <wp:extent cx="779293" cy="806165"/>
            <wp:effectExtent l="0" t="0" r="1905" b="0"/>
            <wp:docPr id="909706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06248" name="Picture 909706248"/>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7183" cy="814328"/>
                    </a:xfrm>
                    <a:prstGeom prst="rect">
                      <a:avLst/>
                    </a:prstGeom>
                  </pic:spPr>
                </pic:pic>
              </a:graphicData>
            </a:graphic>
          </wp:inline>
        </w:drawing>
      </w:r>
    </w:p>
    <w:p w14:paraId="4CEE8D39" w14:textId="77777777" w:rsidR="00F554F5" w:rsidRPr="00F71118" w:rsidRDefault="00F554F5" w:rsidP="00F554F5">
      <w:pPr>
        <w:jc w:val="center"/>
        <w:rPr>
          <w:rFonts w:ascii="Aptos" w:hAnsi="Aptos"/>
          <w:b/>
          <w:bCs/>
          <w:sz w:val="28"/>
          <w:szCs w:val="28"/>
        </w:rPr>
      </w:pPr>
      <w:r w:rsidRPr="00F71118">
        <w:rPr>
          <w:rFonts w:ascii="Aptos" w:hAnsi="Aptos"/>
          <w:b/>
          <w:bCs/>
          <w:sz w:val="28"/>
          <w:szCs w:val="28"/>
        </w:rPr>
        <w:t>(</w:t>
      </w:r>
      <w:r w:rsidRPr="00F71118">
        <w:rPr>
          <w:rFonts w:ascii="Aptos" w:hAnsi="Aptos"/>
          <w:sz w:val="28"/>
          <w:szCs w:val="28"/>
        </w:rPr>
        <w:t>In Collaboration with</w:t>
      </w:r>
      <w:r w:rsidRPr="00F71118">
        <w:rPr>
          <w:rFonts w:ascii="Aptos" w:hAnsi="Aptos"/>
          <w:b/>
          <w:bCs/>
          <w:sz w:val="28"/>
          <w:szCs w:val="28"/>
        </w:rPr>
        <w:t xml:space="preserve"> CCPTR, MAKAUT, West Bengal)</w:t>
      </w:r>
    </w:p>
    <w:p w14:paraId="76AC9201" w14:textId="77777777" w:rsidR="00F554F5" w:rsidRPr="00F71118" w:rsidRDefault="00F554F5" w:rsidP="00F554F5">
      <w:pPr>
        <w:jc w:val="center"/>
        <w:rPr>
          <w:rFonts w:ascii="Aptos" w:hAnsi="Aptos"/>
          <w:b/>
          <w:bCs/>
          <w:sz w:val="28"/>
          <w:szCs w:val="28"/>
        </w:rPr>
      </w:pPr>
      <w:bookmarkStart w:id="1" w:name="_Hlk201241357"/>
      <w:r w:rsidRPr="00F71118">
        <w:rPr>
          <w:rFonts w:ascii="Aptos" w:hAnsi="Aptos"/>
          <w:b/>
          <w:bCs/>
          <w:sz w:val="28"/>
          <w:szCs w:val="28"/>
        </w:rPr>
        <w:t>Dr. B. C. Roy Road, Kalitala, Rajpur, Kolkata – 700149</w:t>
      </w:r>
    </w:p>
    <w:bookmarkEnd w:id="0"/>
    <w:bookmarkEnd w:id="1"/>
    <w:p w14:paraId="38B26BE8" w14:textId="4DBE221F" w:rsidR="00CC14CD" w:rsidRDefault="00CC14CD" w:rsidP="00CC14CD">
      <w:pPr>
        <w:jc w:val="center"/>
      </w:pPr>
    </w:p>
    <w:p w14:paraId="25A60FC8" w14:textId="77777777" w:rsidR="00F71118" w:rsidRPr="00F71118" w:rsidRDefault="00F554F5" w:rsidP="00F71118">
      <w:pPr>
        <w:spacing w:line="480" w:lineRule="auto"/>
        <w:jc w:val="center"/>
        <w:rPr>
          <w:rFonts w:ascii="Aptos" w:hAnsi="Aptos"/>
          <w:sz w:val="28"/>
          <w:szCs w:val="28"/>
        </w:rPr>
      </w:pPr>
      <w:r w:rsidRPr="00F71118">
        <w:rPr>
          <w:rFonts w:ascii="Aptos" w:hAnsi="Aptos"/>
          <w:sz w:val="28"/>
          <w:szCs w:val="28"/>
        </w:rPr>
        <w:t xml:space="preserve">An internship report on </w:t>
      </w:r>
    </w:p>
    <w:p w14:paraId="290AD2F7" w14:textId="53306AE3" w:rsidR="00F71118" w:rsidRPr="00B40723" w:rsidRDefault="00F554F5" w:rsidP="00B40723">
      <w:pPr>
        <w:spacing w:line="480" w:lineRule="auto"/>
        <w:jc w:val="center"/>
        <w:rPr>
          <w:rFonts w:ascii="Aptos" w:hAnsi="Aptos"/>
          <w:b/>
          <w:bCs/>
          <w:sz w:val="28"/>
          <w:szCs w:val="28"/>
        </w:rPr>
      </w:pPr>
      <w:r w:rsidRPr="003A0FF7">
        <w:rPr>
          <w:rFonts w:ascii="Aptos" w:hAnsi="Aptos"/>
          <w:b/>
          <w:bCs/>
          <w:sz w:val="28"/>
          <w:szCs w:val="28"/>
        </w:rPr>
        <w:t>“</w:t>
      </w:r>
      <w:r w:rsidR="00B40723" w:rsidRPr="00B40723">
        <w:rPr>
          <w:rFonts w:ascii="Aptos" w:hAnsi="Aptos"/>
          <w:b/>
          <w:bCs/>
          <w:sz w:val="28"/>
          <w:szCs w:val="28"/>
        </w:rPr>
        <w:t>Telematics-Driven Analysis and Market Study of Usage-Based Motor Insurance in India</w:t>
      </w:r>
      <w:r w:rsidRPr="003A0FF7">
        <w:rPr>
          <w:rFonts w:ascii="Aptos" w:hAnsi="Aptos"/>
          <w:b/>
          <w:bCs/>
          <w:sz w:val="28"/>
          <w:szCs w:val="28"/>
        </w:rPr>
        <w:t>”</w:t>
      </w:r>
      <w:r w:rsidRPr="00F71118">
        <w:rPr>
          <w:rFonts w:ascii="Aptos" w:hAnsi="Aptos"/>
          <w:sz w:val="28"/>
          <w:szCs w:val="28"/>
        </w:rPr>
        <w:t xml:space="preserve"> </w:t>
      </w:r>
    </w:p>
    <w:p w14:paraId="17BB9534" w14:textId="6EB8225A" w:rsidR="00F10A76" w:rsidRPr="00F71118" w:rsidRDefault="00F554F5" w:rsidP="00F71118">
      <w:pPr>
        <w:spacing w:line="480" w:lineRule="auto"/>
        <w:jc w:val="center"/>
        <w:rPr>
          <w:rFonts w:ascii="Aptos" w:hAnsi="Aptos"/>
          <w:sz w:val="28"/>
          <w:szCs w:val="28"/>
        </w:rPr>
      </w:pPr>
      <w:r w:rsidRPr="00F71118">
        <w:rPr>
          <w:rFonts w:ascii="Aptos" w:hAnsi="Aptos"/>
          <w:sz w:val="28"/>
          <w:szCs w:val="28"/>
        </w:rPr>
        <w:t>submitted in partial fulfillment of the requirement for the award of</w:t>
      </w:r>
    </w:p>
    <w:p w14:paraId="4C0C8D0B" w14:textId="77777777" w:rsidR="00F554F5" w:rsidRPr="00F71118" w:rsidRDefault="00F554F5" w:rsidP="00F71118">
      <w:pPr>
        <w:spacing w:line="480" w:lineRule="auto"/>
        <w:jc w:val="center"/>
        <w:rPr>
          <w:rFonts w:ascii="Aptos" w:hAnsi="Aptos"/>
          <w:sz w:val="28"/>
          <w:szCs w:val="28"/>
        </w:rPr>
      </w:pPr>
      <w:r w:rsidRPr="00F71118">
        <w:rPr>
          <w:rFonts w:ascii="Aptos" w:hAnsi="Aptos"/>
          <w:sz w:val="28"/>
          <w:szCs w:val="28"/>
        </w:rPr>
        <w:t>Post-Graduate Diploma in Banking and Finance Analytics</w:t>
      </w:r>
    </w:p>
    <w:p w14:paraId="6EE1B563" w14:textId="188BB970" w:rsidR="00F554F5" w:rsidRPr="00F71118" w:rsidRDefault="00F554F5" w:rsidP="00F71118">
      <w:pPr>
        <w:spacing w:line="480" w:lineRule="auto"/>
        <w:jc w:val="center"/>
        <w:rPr>
          <w:rFonts w:ascii="Aptos" w:hAnsi="Aptos"/>
          <w:sz w:val="28"/>
          <w:szCs w:val="28"/>
        </w:rPr>
      </w:pPr>
      <w:r w:rsidRPr="00F71118">
        <w:rPr>
          <w:rFonts w:ascii="Aptos" w:hAnsi="Aptos"/>
          <w:sz w:val="28"/>
          <w:szCs w:val="28"/>
        </w:rPr>
        <w:t>Academic Year 2023-25</w:t>
      </w:r>
    </w:p>
    <w:p w14:paraId="4ADBFA06" w14:textId="4C6CDEF8" w:rsidR="00F554F5" w:rsidRPr="00F71118" w:rsidRDefault="00F554F5" w:rsidP="00F71118">
      <w:pPr>
        <w:spacing w:line="480" w:lineRule="auto"/>
        <w:jc w:val="center"/>
        <w:rPr>
          <w:rFonts w:ascii="Aptos" w:hAnsi="Aptos"/>
          <w:sz w:val="28"/>
          <w:szCs w:val="28"/>
        </w:rPr>
      </w:pPr>
      <w:r w:rsidRPr="00F71118">
        <w:rPr>
          <w:rFonts w:ascii="Aptos" w:hAnsi="Aptos"/>
          <w:sz w:val="28"/>
          <w:szCs w:val="28"/>
        </w:rPr>
        <w:t>Submitted by</w:t>
      </w:r>
    </w:p>
    <w:p w14:paraId="6DFFB28B" w14:textId="0DCD123A" w:rsidR="00F554F5" w:rsidRPr="00F71118" w:rsidRDefault="00F71118" w:rsidP="00F71118">
      <w:pPr>
        <w:spacing w:line="480" w:lineRule="auto"/>
        <w:jc w:val="center"/>
        <w:rPr>
          <w:rFonts w:ascii="Aptos" w:hAnsi="Aptos"/>
          <w:sz w:val="28"/>
          <w:szCs w:val="28"/>
        </w:rPr>
      </w:pPr>
      <w:r w:rsidRPr="00F71118">
        <w:rPr>
          <w:rFonts w:ascii="Aptos" w:hAnsi="Aptos"/>
          <w:sz w:val="28"/>
          <w:szCs w:val="28"/>
        </w:rPr>
        <w:t xml:space="preserve">Name: </w:t>
      </w:r>
      <w:r w:rsidR="003A0FF7" w:rsidRPr="002643AE">
        <w:rPr>
          <w:rFonts w:ascii="Aptos" w:hAnsi="Aptos"/>
          <w:b/>
          <w:bCs/>
          <w:sz w:val="28"/>
          <w:szCs w:val="28"/>
        </w:rPr>
        <w:t>Sumanta Majumder</w:t>
      </w:r>
    </w:p>
    <w:p w14:paraId="650D006B" w14:textId="5CF28FE1" w:rsidR="00F554F5" w:rsidRPr="00F71118" w:rsidRDefault="00F71118" w:rsidP="00F71118">
      <w:pPr>
        <w:spacing w:line="480" w:lineRule="auto"/>
        <w:jc w:val="center"/>
        <w:rPr>
          <w:rFonts w:ascii="Aptos" w:hAnsi="Aptos"/>
          <w:sz w:val="28"/>
          <w:szCs w:val="28"/>
        </w:rPr>
      </w:pPr>
      <w:r w:rsidRPr="00F71118">
        <w:rPr>
          <w:rFonts w:ascii="Aptos" w:hAnsi="Aptos"/>
          <w:sz w:val="28"/>
          <w:szCs w:val="28"/>
        </w:rPr>
        <w:t xml:space="preserve">Enrolment Number: </w:t>
      </w:r>
      <w:r w:rsidR="0021516B" w:rsidRPr="00D03F88">
        <w:rPr>
          <w:rFonts w:ascii="Aptos" w:hAnsi="Aptos"/>
          <w:b/>
          <w:bCs/>
          <w:sz w:val="28"/>
          <w:szCs w:val="28"/>
        </w:rPr>
        <w:t>23BNK001P2124001001</w:t>
      </w:r>
    </w:p>
    <w:p w14:paraId="36030813" w14:textId="77777777" w:rsidR="0021516B" w:rsidRDefault="00F71118" w:rsidP="0021516B">
      <w:pPr>
        <w:spacing w:line="480" w:lineRule="auto"/>
        <w:jc w:val="center"/>
        <w:rPr>
          <w:rFonts w:ascii="Aptos" w:hAnsi="Aptos"/>
          <w:sz w:val="28"/>
          <w:szCs w:val="28"/>
        </w:rPr>
      </w:pPr>
      <w:r w:rsidRPr="00F71118">
        <w:rPr>
          <w:rFonts w:ascii="Aptos" w:hAnsi="Aptos"/>
          <w:sz w:val="28"/>
          <w:szCs w:val="28"/>
        </w:rPr>
        <w:t xml:space="preserve">Internship Organization: </w:t>
      </w:r>
      <w:r w:rsidR="0021516B" w:rsidRPr="00D03F88">
        <w:rPr>
          <w:rFonts w:ascii="Aptos" w:hAnsi="Aptos"/>
          <w:b/>
          <w:bCs/>
          <w:sz w:val="28"/>
          <w:szCs w:val="28"/>
        </w:rPr>
        <w:t>Bandhan Financial Services Limited</w:t>
      </w:r>
      <w:r w:rsidR="0021516B">
        <w:rPr>
          <w:rFonts w:ascii="Aptos" w:hAnsi="Aptos"/>
          <w:sz w:val="28"/>
          <w:szCs w:val="28"/>
        </w:rPr>
        <w:t xml:space="preserve">, </w:t>
      </w:r>
    </w:p>
    <w:p w14:paraId="4E1D038A" w14:textId="07B7ECC5" w:rsidR="0021516B" w:rsidRDefault="0021516B" w:rsidP="0021516B">
      <w:pPr>
        <w:spacing w:line="480" w:lineRule="auto"/>
        <w:jc w:val="center"/>
        <w:rPr>
          <w:rFonts w:ascii="Aptos" w:hAnsi="Aptos"/>
          <w:sz w:val="28"/>
          <w:szCs w:val="28"/>
        </w:rPr>
      </w:pPr>
      <w:r>
        <w:rPr>
          <w:rFonts w:ascii="Aptos" w:hAnsi="Aptos"/>
          <w:sz w:val="28"/>
          <w:szCs w:val="28"/>
        </w:rPr>
        <w:t>Department: Business Market Research Analytics</w:t>
      </w:r>
    </w:p>
    <w:p w14:paraId="39A846B1" w14:textId="71C3EA9B" w:rsidR="00F71118" w:rsidRDefault="0021516B" w:rsidP="00F71118">
      <w:pPr>
        <w:spacing w:line="480" w:lineRule="auto"/>
        <w:jc w:val="center"/>
        <w:rPr>
          <w:rFonts w:ascii="Aptos" w:hAnsi="Aptos"/>
          <w:sz w:val="28"/>
          <w:szCs w:val="28"/>
        </w:rPr>
      </w:pPr>
      <w:r>
        <w:rPr>
          <w:rFonts w:ascii="Aptos" w:hAnsi="Aptos"/>
          <w:sz w:val="28"/>
          <w:szCs w:val="28"/>
        </w:rPr>
        <w:t>Address:  Adventz Infinity, Block-BN, 5</w:t>
      </w:r>
      <w:r w:rsidRPr="0021516B">
        <w:rPr>
          <w:rFonts w:ascii="Aptos" w:hAnsi="Aptos"/>
          <w:sz w:val="28"/>
          <w:szCs w:val="28"/>
          <w:vertAlign w:val="superscript"/>
        </w:rPr>
        <w:t>th</w:t>
      </w:r>
      <w:r>
        <w:rPr>
          <w:rFonts w:ascii="Aptos" w:hAnsi="Aptos"/>
          <w:sz w:val="28"/>
          <w:szCs w:val="28"/>
        </w:rPr>
        <w:t xml:space="preserve"> Floor, Unit 507, Kolkata- 700091</w:t>
      </w:r>
    </w:p>
    <w:p w14:paraId="60B96BD8" w14:textId="77777777" w:rsidR="00F71118" w:rsidRDefault="00F71118">
      <w:pPr>
        <w:rPr>
          <w:rFonts w:ascii="Aptos" w:hAnsi="Aptos"/>
          <w:sz w:val="28"/>
          <w:szCs w:val="28"/>
        </w:rPr>
      </w:pPr>
      <w:r>
        <w:rPr>
          <w:rFonts w:ascii="Aptos" w:hAnsi="Aptos"/>
          <w:sz w:val="28"/>
          <w:szCs w:val="28"/>
        </w:rPr>
        <w:br w:type="page"/>
      </w:r>
    </w:p>
    <w:p w14:paraId="02F6366A" w14:textId="6CBF22B3" w:rsidR="005245AD" w:rsidRDefault="00BE6B71" w:rsidP="00CA5927">
      <w:pPr>
        <w:pStyle w:val="SGH2"/>
        <w:jc w:val="center"/>
        <w:rPr>
          <w:sz w:val="44"/>
          <w:szCs w:val="44"/>
        </w:rPr>
      </w:pPr>
      <w:r w:rsidRPr="006E6D16">
        <w:rPr>
          <w:sz w:val="44"/>
          <w:szCs w:val="44"/>
        </w:rPr>
        <w:lastRenderedPageBreak/>
        <w:t xml:space="preserve">: </w:t>
      </w:r>
      <w:r w:rsidR="00DB155C" w:rsidRPr="006E6D16">
        <w:rPr>
          <w:sz w:val="44"/>
          <w:szCs w:val="44"/>
          <w:u w:val="double"/>
        </w:rPr>
        <w:t xml:space="preserve">Table </w:t>
      </w:r>
      <w:r w:rsidR="00CA5927" w:rsidRPr="006E6D16">
        <w:rPr>
          <w:sz w:val="44"/>
          <w:szCs w:val="44"/>
          <w:u w:val="double"/>
        </w:rPr>
        <w:t xml:space="preserve">Of </w:t>
      </w:r>
      <w:proofErr w:type="gramStart"/>
      <w:r w:rsidR="00CA5927" w:rsidRPr="006E6D16">
        <w:rPr>
          <w:sz w:val="44"/>
          <w:szCs w:val="44"/>
          <w:u w:val="double"/>
        </w:rPr>
        <w:t>Contents</w:t>
      </w:r>
      <w:r w:rsidR="00CA5927" w:rsidRPr="006E6D16">
        <w:rPr>
          <w:sz w:val="44"/>
          <w:szCs w:val="44"/>
        </w:rPr>
        <w:t xml:space="preserve"> :</w:t>
      </w:r>
      <w:proofErr w:type="gramEnd"/>
    </w:p>
    <w:p w14:paraId="50C03605" w14:textId="77777777" w:rsidR="0038703D" w:rsidRDefault="0038703D" w:rsidP="0038703D">
      <w:pPr>
        <w:pStyle w:val="SGH2"/>
        <w:rPr>
          <w:sz w:val="44"/>
          <w:szCs w:val="44"/>
        </w:rPr>
      </w:pPr>
    </w:p>
    <w:p w14:paraId="057804D8" w14:textId="2301BBC3" w:rsidR="0056638C" w:rsidRPr="0056638C" w:rsidRDefault="00F67E70" w:rsidP="0056638C">
      <w:pPr>
        <w:pStyle w:val="SGH2"/>
        <w:numPr>
          <w:ilvl w:val="0"/>
          <w:numId w:val="50"/>
        </w:numPr>
        <w:rPr>
          <w:b w:val="0"/>
          <w:bCs w:val="0"/>
          <w:color w:val="000000" w:themeColor="text1"/>
          <w:sz w:val="32"/>
          <w:szCs w:val="32"/>
        </w:rPr>
      </w:pPr>
      <w:r w:rsidRPr="00581D6F">
        <w:rPr>
          <w:color w:val="000000" w:themeColor="text1"/>
          <w:sz w:val="32"/>
          <w:szCs w:val="32"/>
        </w:rPr>
        <w:t>Acknowledgement</w:t>
      </w:r>
      <w:r>
        <w:rPr>
          <w:b w:val="0"/>
          <w:bCs w:val="0"/>
          <w:color w:val="000000" w:themeColor="text1"/>
          <w:sz w:val="32"/>
          <w:szCs w:val="32"/>
        </w:rPr>
        <w:t>………………………………………………</w:t>
      </w:r>
      <w:r w:rsidR="00FA23A2">
        <w:rPr>
          <w:b w:val="0"/>
          <w:bCs w:val="0"/>
          <w:color w:val="000000" w:themeColor="text1"/>
          <w:sz w:val="32"/>
          <w:szCs w:val="32"/>
        </w:rPr>
        <w:t>….</w:t>
      </w:r>
      <w:r w:rsidR="00457249">
        <w:rPr>
          <w:b w:val="0"/>
          <w:bCs w:val="0"/>
          <w:color w:val="000000" w:themeColor="text1"/>
          <w:sz w:val="32"/>
          <w:szCs w:val="32"/>
        </w:rPr>
        <w:t xml:space="preserve"> 3</w:t>
      </w:r>
    </w:p>
    <w:p w14:paraId="0F5C0E89" w14:textId="65DC8F71" w:rsidR="0056638C" w:rsidRPr="0056638C" w:rsidRDefault="00B1515B" w:rsidP="0056638C">
      <w:pPr>
        <w:pStyle w:val="SGH2"/>
        <w:numPr>
          <w:ilvl w:val="0"/>
          <w:numId w:val="50"/>
        </w:numPr>
        <w:rPr>
          <w:b w:val="0"/>
          <w:bCs w:val="0"/>
          <w:color w:val="000000" w:themeColor="text1"/>
          <w:sz w:val="32"/>
          <w:szCs w:val="32"/>
        </w:rPr>
      </w:pPr>
      <w:r w:rsidRPr="00581D6F">
        <w:rPr>
          <w:color w:val="000000" w:themeColor="text1"/>
          <w:sz w:val="32"/>
          <w:szCs w:val="32"/>
        </w:rPr>
        <w:t>Declaration</w:t>
      </w:r>
      <w:r>
        <w:rPr>
          <w:b w:val="0"/>
          <w:bCs w:val="0"/>
          <w:color w:val="000000" w:themeColor="text1"/>
          <w:sz w:val="32"/>
          <w:szCs w:val="32"/>
        </w:rPr>
        <w:t>…………………………………………………………</w:t>
      </w:r>
      <w:r w:rsidR="00FA23A2">
        <w:rPr>
          <w:b w:val="0"/>
          <w:bCs w:val="0"/>
          <w:color w:val="000000" w:themeColor="text1"/>
          <w:sz w:val="32"/>
          <w:szCs w:val="32"/>
        </w:rPr>
        <w:t>….</w:t>
      </w:r>
      <w:r w:rsidR="002E19D8">
        <w:rPr>
          <w:b w:val="0"/>
          <w:bCs w:val="0"/>
          <w:color w:val="000000" w:themeColor="text1"/>
          <w:sz w:val="32"/>
          <w:szCs w:val="32"/>
        </w:rPr>
        <w:t xml:space="preserve"> </w:t>
      </w:r>
      <w:r>
        <w:rPr>
          <w:b w:val="0"/>
          <w:bCs w:val="0"/>
          <w:color w:val="000000" w:themeColor="text1"/>
          <w:sz w:val="32"/>
          <w:szCs w:val="32"/>
        </w:rPr>
        <w:t>4</w:t>
      </w:r>
    </w:p>
    <w:p w14:paraId="736B5C49" w14:textId="05DAB28C" w:rsidR="00B1515B" w:rsidRDefault="00B1515B" w:rsidP="00F67E70">
      <w:pPr>
        <w:pStyle w:val="SGH2"/>
        <w:numPr>
          <w:ilvl w:val="0"/>
          <w:numId w:val="50"/>
        </w:numPr>
        <w:rPr>
          <w:b w:val="0"/>
          <w:bCs w:val="0"/>
          <w:color w:val="000000" w:themeColor="text1"/>
          <w:sz w:val="32"/>
          <w:szCs w:val="32"/>
        </w:rPr>
      </w:pPr>
      <w:r w:rsidRPr="00851F2E">
        <w:rPr>
          <w:color w:val="000000" w:themeColor="text1"/>
          <w:sz w:val="32"/>
          <w:szCs w:val="32"/>
        </w:rPr>
        <w:t>Executive Summary</w:t>
      </w:r>
      <w:r>
        <w:rPr>
          <w:b w:val="0"/>
          <w:bCs w:val="0"/>
          <w:color w:val="000000" w:themeColor="text1"/>
          <w:sz w:val="32"/>
          <w:szCs w:val="32"/>
        </w:rPr>
        <w:t>…………………………………………………</w:t>
      </w:r>
      <w:r w:rsidR="00B91981">
        <w:rPr>
          <w:b w:val="0"/>
          <w:bCs w:val="0"/>
          <w:color w:val="000000" w:themeColor="text1"/>
          <w:sz w:val="32"/>
          <w:szCs w:val="32"/>
        </w:rPr>
        <w:t xml:space="preserve"> </w:t>
      </w:r>
      <w:r w:rsidR="001F5733">
        <w:rPr>
          <w:b w:val="0"/>
          <w:bCs w:val="0"/>
          <w:color w:val="000000" w:themeColor="text1"/>
          <w:sz w:val="32"/>
          <w:szCs w:val="32"/>
        </w:rPr>
        <w:t xml:space="preserve"> </w:t>
      </w:r>
      <w:r w:rsidR="00E87601">
        <w:rPr>
          <w:b w:val="0"/>
          <w:bCs w:val="0"/>
          <w:color w:val="000000" w:themeColor="text1"/>
          <w:sz w:val="32"/>
          <w:szCs w:val="32"/>
        </w:rPr>
        <w:t>5</w:t>
      </w:r>
    </w:p>
    <w:p w14:paraId="3BB75C13" w14:textId="06E9A8B4" w:rsidR="00E87601" w:rsidRDefault="00E87601" w:rsidP="00F67E70">
      <w:pPr>
        <w:pStyle w:val="SGH2"/>
        <w:numPr>
          <w:ilvl w:val="0"/>
          <w:numId w:val="50"/>
        </w:numPr>
        <w:rPr>
          <w:b w:val="0"/>
          <w:bCs w:val="0"/>
          <w:color w:val="000000" w:themeColor="text1"/>
          <w:sz w:val="32"/>
          <w:szCs w:val="32"/>
        </w:rPr>
      </w:pPr>
      <w:r w:rsidRPr="00851F2E">
        <w:rPr>
          <w:color w:val="000000" w:themeColor="text1"/>
          <w:sz w:val="32"/>
          <w:szCs w:val="32"/>
        </w:rPr>
        <w:t>Introduction</w:t>
      </w:r>
      <w:r>
        <w:rPr>
          <w:b w:val="0"/>
          <w:bCs w:val="0"/>
          <w:color w:val="000000" w:themeColor="text1"/>
          <w:sz w:val="32"/>
          <w:szCs w:val="32"/>
        </w:rPr>
        <w:t>…………………………………………………………</w:t>
      </w:r>
      <w:r w:rsidR="00B91981">
        <w:rPr>
          <w:b w:val="0"/>
          <w:bCs w:val="0"/>
          <w:color w:val="000000" w:themeColor="text1"/>
          <w:sz w:val="32"/>
          <w:szCs w:val="32"/>
        </w:rPr>
        <w:t>…</w:t>
      </w:r>
      <w:r w:rsidR="001F5733">
        <w:rPr>
          <w:b w:val="0"/>
          <w:bCs w:val="0"/>
          <w:color w:val="000000" w:themeColor="text1"/>
          <w:sz w:val="32"/>
          <w:szCs w:val="32"/>
        </w:rPr>
        <w:t xml:space="preserve">  </w:t>
      </w:r>
      <w:r w:rsidR="004B7D1E">
        <w:rPr>
          <w:b w:val="0"/>
          <w:bCs w:val="0"/>
          <w:color w:val="000000" w:themeColor="text1"/>
          <w:sz w:val="32"/>
          <w:szCs w:val="32"/>
        </w:rPr>
        <w:t>6</w:t>
      </w:r>
    </w:p>
    <w:p w14:paraId="190EBA79" w14:textId="38447431" w:rsidR="004B7D1E" w:rsidRPr="00851F2E" w:rsidRDefault="004B7D1E" w:rsidP="00F67E70">
      <w:pPr>
        <w:pStyle w:val="SGH2"/>
        <w:numPr>
          <w:ilvl w:val="0"/>
          <w:numId w:val="50"/>
        </w:numPr>
        <w:rPr>
          <w:color w:val="000000" w:themeColor="text1"/>
          <w:sz w:val="32"/>
          <w:szCs w:val="32"/>
        </w:rPr>
      </w:pPr>
      <w:r w:rsidRPr="00851F2E">
        <w:rPr>
          <w:color w:val="000000" w:themeColor="text1"/>
          <w:sz w:val="32"/>
          <w:szCs w:val="32"/>
        </w:rPr>
        <w:t>Internship Projects</w:t>
      </w:r>
    </w:p>
    <w:p w14:paraId="43F09F05" w14:textId="11FBF812" w:rsidR="00AE2E3F" w:rsidRDefault="00AE2E3F" w:rsidP="00AE2E3F">
      <w:pPr>
        <w:pStyle w:val="SGH2"/>
        <w:numPr>
          <w:ilvl w:val="1"/>
          <w:numId w:val="50"/>
        </w:numPr>
        <w:rPr>
          <w:b w:val="0"/>
          <w:bCs w:val="0"/>
          <w:color w:val="000000" w:themeColor="text1"/>
          <w:sz w:val="32"/>
          <w:szCs w:val="32"/>
        </w:rPr>
      </w:pPr>
      <w:r w:rsidRPr="0040500A">
        <w:rPr>
          <w:color w:val="000000" w:themeColor="text1"/>
          <w:sz w:val="32"/>
          <w:szCs w:val="32"/>
        </w:rPr>
        <w:t>UBMI Market Potential in India</w:t>
      </w:r>
      <w:r w:rsidR="00F15514">
        <w:rPr>
          <w:b w:val="0"/>
          <w:bCs w:val="0"/>
          <w:color w:val="000000" w:themeColor="text1"/>
          <w:sz w:val="32"/>
          <w:szCs w:val="32"/>
        </w:rPr>
        <w:t>………………………</w:t>
      </w:r>
      <w:r w:rsidR="00FA23A2">
        <w:rPr>
          <w:b w:val="0"/>
          <w:bCs w:val="0"/>
          <w:color w:val="000000" w:themeColor="text1"/>
          <w:sz w:val="32"/>
          <w:szCs w:val="32"/>
        </w:rPr>
        <w:t>….</w:t>
      </w:r>
      <w:r w:rsidR="00F15514">
        <w:rPr>
          <w:b w:val="0"/>
          <w:bCs w:val="0"/>
          <w:color w:val="000000" w:themeColor="text1"/>
          <w:sz w:val="32"/>
          <w:szCs w:val="32"/>
        </w:rPr>
        <w:t xml:space="preserve"> 8</w:t>
      </w:r>
    </w:p>
    <w:p w14:paraId="4099E09B" w14:textId="7BED9280" w:rsidR="00F15514" w:rsidRDefault="00F15514" w:rsidP="00AE2E3F">
      <w:pPr>
        <w:pStyle w:val="SGH2"/>
        <w:numPr>
          <w:ilvl w:val="1"/>
          <w:numId w:val="50"/>
        </w:numPr>
        <w:rPr>
          <w:b w:val="0"/>
          <w:bCs w:val="0"/>
          <w:color w:val="000000" w:themeColor="text1"/>
          <w:sz w:val="32"/>
          <w:szCs w:val="32"/>
        </w:rPr>
      </w:pPr>
      <w:r w:rsidRPr="00284B3E">
        <w:rPr>
          <w:color w:val="000000" w:themeColor="text1"/>
          <w:sz w:val="32"/>
          <w:szCs w:val="32"/>
        </w:rPr>
        <w:t xml:space="preserve">Analysis of </w:t>
      </w:r>
      <w:r w:rsidR="003E637B" w:rsidRPr="00284B3E">
        <w:rPr>
          <w:color w:val="000000" w:themeColor="text1"/>
          <w:sz w:val="32"/>
          <w:szCs w:val="32"/>
        </w:rPr>
        <w:t xml:space="preserve">driving behaviour using Telematics Data </w:t>
      </w:r>
      <w:r w:rsidR="00590E8C" w:rsidRPr="00284B3E">
        <w:rPr>
          <w:color w:val="000000" w:themeColor="text1"/>
          <w:sz w:val="32"/>
          <w:szCs w:val="32"/>
        </w:rPr>
        <w:t>for Usage-Based Insura</w:t>
      </w:r>
      <w:r w:rsidR="00A8795B">
        <w:rPr>
          <w:color w:val="000000" w:themeColor="text1"/>
          <w:sz w:val="32"/>
          <w:szCs w:val="32"/>
        </w:rPr>
        <w:t>nce</w:t>
      </w:r>
      <w:r w:rsidR="00A8795B">
        <w:rPr>
          <w:b w:val="0"/>
          <w:bCs w:val="0"/>
          <w:color w:val="000000" w:themeColor="text1"/>
          <w:sz w:val="32"/>
          <w:szCs w:val="32"/>
        </w:rPr>
        <w:t xml:space="preserve">……………………………… </w:t>
      </w:r>
      <w:r w:rsidR="00BE54DE">
        <w:rPr>
          <w:b w:val="0"/>
          <w:bCs w:val="0"/>
          <w:color w:val="000000" w:themeColor="text1"/>
          <w:sz w:val="32"/>
          <w:szCs w:val="32"/>
        </w:rPr>
        <w:t>12</w:t>
      </w:r>
    </w:p>
    <w:p w14:paraId="3A6D6F11" w14:textId="1F9115B1" w:rsidR="007C77ED" w:rsidRDefault="00797882" w:rsidP="00797882">
      <w:pPr>
        <w:pStyle w:val="SGH2"/>
        <w:numPr>
          <w:ilvl w:val="0"/>
          <w:numId w:val="50"/>
        </w:numPr>
        <w:rPr>
          <w:b w:val="0"/>
          <w:bCs w:val="0"/>
          <w:color w:val="000000" w:themeColor="text1"/>
          <w:sz w:val="32"/>
          <w:szCs w:val="32"/>
        </w:rPr>
      </w:pPr>
      <w:r w:rsidRPr="00851F2E">
        <w:rPr>
          <w:color w:val="000000" w:themeColor="text1"/>
          <w:sz w:val="32"/>
          <w:szCs w:val="32"/>
        </w:rPr>
        <w:t>Overall Learning and Skill Development</w:t>
      </w:r>
      <w:r>
        <w:rPr>
          <w:b w:val="0"/>
          <w:bCs w:val="0"/>
          <w:color w:val="000000" w:themeColor="text1"/>
          <w:sz w:val="32"/>
          <w:szCs w:val="32"/>
        </w:rPr>
        <w:t>………………</w:t>
      </w:r>
      <w:r w:rsidR="009E1352">
        <w:rPr>
          <w:b w:val="0"/>
          <w:bCs w:val="0"/>
          <w:color w:val="000000" w:themeColor="text1"/>
          <w:sz w:val="32"/>
          <w:szCs w:val="32"/>
        </w:rPr>
        <w:t>…...</w:t>
      </w:r>
      <w:r>
        <w:rPr>
          <w:b w:val="0"/>
          <w:bCs w:val="0"/>
          <w:color w:val="000000" w:themeColor="text1"/>
          <w:sz w:val="32"/>
          <w:szCs w:val="32"/>
        </w:rPr>
        <w:t xml:space="preserve"> </w:t>
      </w:r>
      <w:r w:rsidR="00F35E8F">
        <w:rPr>
          <w:b w:val="0"/>
          <w:bCs w:val="0"/>
          <w:color w:val="000000" w:themeColor="text1"/>
          <w:sz w:val="32"/>
          <w:szCs w:val="32"/>
        </w:rPr>
        <w:t>21</w:t>
      </w:r>
    </w:p>
    <w:p w14:paraId="4C2E6D0A" w14:textId="6FB06E20" w:rsidR="00F35E8F" w:rsidRDefault="00F35E8F" w:rsidP="00797882">
      <w:pPr>
        <w:pStyle w:val="SGH2"/>
        <w:numPr>
          <w:ilvl w:val="0"/>
          <w:numId w:val="50"/>
        </w:numPr>
        <w:rPr>
          <w:b w:val="0"/>
          <w:bCs w:val="0"/>
          <w:color w:val="000000" w:themeColor="text1"/>
          <w:sz w:val="32"/>
          <w:szCs w:val="32"/>
        </w:rPr>
      </w:pPr>
      <w:r w:rsidRPr="002E6F84">
        <w:rPr>
          <w:color w:val="000000" w:themeColor="text1"/>
          <w:sz w:val="32"/>
          <w:szCs w:val="32"/>
        </w:rPr>
        <w:t>Industry Profile</w:t>
      </w:r>
      <w:r>
        <w:rPr>
          <w:b w:val="0"/>
          <w:bCs w:val="0"/>
          <w:color w:val="000000" w:themeColor="text1"/>
          <w:sz w:val="32"/>
          <w:szCs w:val="32"/>
        </w:rPr>
        <w:t>………………………………………………………</w:t>
      </w:r>
      <w:r w:rsidR="00B35B7F">
        <w:rPr>
          <w:b w:val="0"/>
          <w:bCs w:val="0"/>
          <w:color w:val="000000" w:themeColor="text1"/>
          <w:sz w:val="32"/>
          <w:szCs w:val="32"/>
        </w:rPr>
        <w:t>.</w:t>
      </w:r>
      <w:r>
        <w:rPr>
          <w:b w:val="0"/>
          <w:bCs w:val="0"/>
          <w:color w:val="000000" w:themeColor="text1"/>
          <w:sz w:val="32"/>
          <w:szCs w:val="32"/>
        </w:rPr>
        <w:t xml:space="preserve"> </w:t>
      </w:r>
      <w:r w:rsidR="003C7B33">
        <w:rPr>
          <w:b w:val="0"/>
          <w:bCs w:val="0"/>
          <w:color w:val="000000" w:themeColor="text1"/>
          <w:sz w:val="32"/>
          <w:szCs w:val="32"/>
        </w:rPr>
        <w:t>23</w:t>
      </w:r>
    </w:p>
    <w:p w14:paraId="78852E9F" w14:textId="244ABF7E" w:rsidR="003C7B33" w:rsidRDefault="003C7B33" w:rsidP="00797882">
      <w:pPr>
        <w:pStyle w:val="SGH2"/>
        <w:numPr>
          <w:ilvl w:val="0"/>
          <w:numId w:val="50"/>
        </w:numPr>
        <w:rPr>
          <w:b w:val="0"/>
          <w:bCs w:val="0"/>
          <w:color w:val="000000" w:themeColor="text1"/>
          <w:sz w:val="32"/>
          <w:szCs w:val="32"/>
        </w:rPr>
      </w:pPr>
      <w:r w:rsidRPr="002E6F84">
        <w:rPr>
          <w:color w:val="000000" w:themeColor="text1"/>
          <w:sz w:val="32"/>
          <w:szCs w:val="32"/>
        </w:rPr>
        <w:t>Company Profile</w:t>
      </w:r>
      <w:r>
        <w:rPr>
          <w:b w:val="0"/>
          <w:bCs w:val="0"/>
          <w:color w:val="000000" w:themeColor="text1"/>
          <w:sz w:val="32"/>
          <w:szCs w:val="32"/>
        </w:rPr>
        <w:t>……………………………………………………</w:t>
      </w:r>
      <w:r w:rsidR="00B35B7F">
        <w:rPr>
          <w:b w:val="0"/>
          <w:bCs w:val="0"/>
          <w:color w:val="000000" w:themeColor="text1"/>
          <w:sz w:val="32"/>
          <w:szCs w:val="32"/>
        </w:rPr>
        <w:t xml:space="preserve">.  </w:t>
      </w:r>
      <w:r w:rsidR="007B6FF3">
        <w:rPr>
          <w:b w:val="0"/>
          <w:bCs w:val="0"/>
          <w:color w:val="000000" w:themeColor="text1"/>
          <w:sz w:val="32"/>
          <w:szCs w:val="32"/>
        </w:rPr>
        <w:t>25</w:t>
      </w:r>
    </w:p>
    <w:p w14:paraId="45506681" w14:textId="70028074" w:rsidR="00C26615" w:rsidRDefault="007B6FF3" w:rsidP="00C26615">
      <w:pPr>
        <w:pStyle w:val="SGH2"/>
        <w:numPr>
          <w:ilvl w:val="0"/>
          <w:numId w:val="50"/>
        </w:numPr>
        <w:rPr>
          <w:b w:val="0"/>
          <w:bCs w:val="0"/>
          <w:color w:val="000000" w:themeColor="text1"/>
          <w:sz w:val="32"/>
          <w:szCs w:val="32"/>
        </w:rPr>
      </w:pPr>
      <w:r w:rsidRPr="002E6F84">
        <w:rPr>
          <w:color w:val="000000" w:themeColor="text1"/>
          <w:sz w:val="32"/>
          <w:szCs w:val="32"/>
        </w:rPr>
        <w:t>Overall Conclusion</w:t>
      </w:r>
      <w:r>
        <w:rPr>
          <w:b w:val="0"/>
          <w:bCs w:val="0"/>
          <w:color w:val="000000" w:themeColor="text1"/>
          <w:sz w:val="32"/>
          <w:szCs w:val="32"/>
        </w:rPr>
        <w:t>………………………………………………</w:t>
      </w:r>
      <w:r w:rsidR="0040500A">
        <w:rPr>
          <w:b w:val="0"/>
          <w:bCs w:val="0"/>
          <w:color w:val="000000" w:themeColor="text1"/>
          <w:sz w:val="32"/>
          <w:szCs w:val="32"/>
        </w:rPr>
        <w:t>…</w:t>
      </w:r>
      <w:r w:rsidR="00FA23A2">
        <w:rPr>
          <w:b w:val="0"/>
          <w:bCs w:val="0"/>
          <w:color w:val="000000" w:themeColor="text1"/>
          <w:sz w:val="32"/>
          <w:szCs w:val="32"/>
        </w:rPr>
        <w:t>.</w:t>
      </w:r>
      <w:r>
        <w:rPr>
          <w:b w:val="0"/>
          <w:bCs w:val="0"/>
          <w:color w:val="000000" w:themeColor="text1"/>
          <w:sz w:val="32"/>
          <w:szCs w:val="32"/>
        </w:rPr>
        <w:t xml:space="preserve"> </w:t>
      </w:r>
      <w:r w:rsidR="00C26615">
        <w:rPr>
          <w:b w:val="0"/>
          <w:bCs w:val="0"/>
          <w:color w:val="000000" w:themeColor="text1"/>
          <w:sz w:val="32"/>
          <w:szCs w:val="32"/>
        </w:rPr>
        <w:t>26</w:t>
      </w:r>
    </w:p>
    <w:p w14:paraId="175C7281" w14:textId="40C1ABC1" w:rsidR="006E6D16" w:rsidRPr="00D76CDB" w:rsidRDefault="00792F2C" w:rsidP="0002700C">
      <w:pPr>
        <w:pStyle w:val="SGH2"/>
        <w:numPr>
          <w:ilvl w:val="0"/>
          <w:numId w:val="50"/>
        </w:numPr>
        <w:rPr>
          <w:b w:val="0"/>
          <w:bCs w:val="0"/>
          <w:color w:val="000000" w:themeColor="text1"/>
          <w:sz w:val="32"/>
          <w:szCs w:val="32"/>
        </w:rPr>
      </w:pPr>
      <w:r w:rsidRPr="002E6F84">
        <w:rPr>
          <w:color w:val="000000" w:themeColor="text1"/>
          <w:sz w:val="32"/>
          <w:szCs w:val="32"/>
        </w:rPr>
        <w:t>References</w:t>
      </w:r>
      <w:r>
        <w:rPr>
          <w:b w:val="0"/>
          <w:bCs w:val="0"/>
          <w:color w:val="000000" w:themeColor="text1"/>
          <w:sz w:val="32"/>
          <w:szCs w:val="32"/>
        </w:rPr>
        <w:t>…………………………………………………</w:t>
      </w:r>
      <w:r w:rsidR="00FA23A2">
        <w:rPr>
          <w:b w:val="0"/>
          <w:bCs w:val="0"/>
          <w:color w:val="000000" w:themeColor="text1"/>
          <w:sz w:val="32"/>
          <w:szCs w:val="32"/>
        </w:rPr>
        <w:t>….</w:t>
      </w:r>
      <w:r>
        <w:rPr>
          <w:b w:val="0"/>
          <w:bCs w:val="0"/>
          <w:color w:val="000000" w:themeColor="text1"/>
          <w:sz w:val="32"/>
          <w:szCs w:val="32"/>
        </w:rPr>
        <w:t xml:space="preserve"> 28</w:t>
      </w:r>
    </w:p>
    <w:p w14:paraId="6D3CD78D" w14:textId="77777777" w:rsidR="005245AD" w:rsidRDefault="005245AD">
      <w:pPr>
        <w:rPr>
          <w:rFonts w:ascii="Aptos" w:hAnsi="Aptos"/>
          <w:sz w:val="24"/>
          <w:szCs w:val="24"/>
        </w:rPr>
      </w:pPr>
      <w:r>
        <w:rPr>
          <w:rFonts w:ascii="Aptos" w:hAnsi="Aptos"/>
          <w:sz w:val="24"/>
          <w:szCs w:val="24"/>
        </w:rPr>
        <w:br w:type="page"/>
      </w:r>
    </w:p>
    <w:p w14:paraId="55F8ED9D" w14:textId="77777777" w:rsidR="0003723B" w:rsidRPr="001779AA" w:rsidRDefault="0003723B" w:rsidP="0003723B">
      <w:pPr>
        <w:jc w:val="both"/>
        <w:rPr>
          <w:rFonts w:ascii="Aptos" w:hAnsi="Aptos"/>
          <w:sz w:val="44"/>
          <w:szCs w:val="44"/>
        </w:rPr>
      </w:pPr>
      <w:r w:rsidRPr="00D0235E">
        <w:rPr>
          <w:rFonts w:ascii="Aptos" w:hAnsi="Aptos"/>
          <w:b/>
          <w:bCs/>
          <w:color w:val="2F5496" w:themeColor="accent1" w:themeShade="BF"/>
          <w:sz w:val="36"/>
          <w:szCs w:val="36"/>
        </w:rPr>
        <w:lastRenderedPageBreak/>
        <w:t>1.</w:t>
      </w:r>
      <w:r w:rsidRPr="00D0235E">
        <w:rPr>
          <w:b/>
          <w:bCs/>
          <w:color w:val="2F5496" w:themeColor="accent1" w:themeShade="BF"/>
          <w:sz w:val="44"/>
          <w:szCs w:val="44"/>
        </w:rPr>
        <w:t xml:space="preserve"> </w:t>
      </w:r>
      <w:r w:rsidRPr="00B96977">
        <w:rPr>
          <w:b/>
          <w:bCs/>
          <w:color w:val="2F5496" w:themeColor="accent1" w:themeShade="BF"/>
          <w:sz w:val="44"/>
          <w:szCs w:val="44"/>
          <w:u w:val="double"/>
        </w:rPr>
        <w:t>Acknowledgment</w:t>
      </w:r>
    </w:p>
    <w:p w14:paraId="49C08C15" w14:textId="77777777" w:rsidR="0003723B" w:rsidRPr="000432C0" w:rsidRDefault="0003723B" w:rsidP="0003723B">
      <w:pPr>
        <w:pStyle w:val="SGH2"/>
      </w:pPr>
    </w:p>
    <w:p w14:paraId="7ACAD89E" w14:textId="77777777" w:rsidR="0003723B" w:rsidRPr="006E0C7D" w:rsidRDefault="0003723B" w:rsidP="0003723B">
      <w:pPr>
        <w:pStyle w:val="SGH2"/>
        <w:rPr>
          <w:b w:val="0"/>
          <w:bCs w:val="0"/>
          <w:color w:val="000000" w:themeColor="text1"/>
          <w:sz w:val="32"/>
          <w:szCs w:val="32"/>
        </w:rPr>
      </w:pPr>
      <w:r w:rsidRPr="006E0C7D">
        <w:rPr>
          <w:b w:val="0"/>
          <w:bCs w:val="0"/>
          <w:color w:val="000000" w:themeColor="text1"/>
          <w:sz w:val="32"/>
          <w:szCs w:val="32"/>
        </w:rPr>
        <w:t>I would like to express my sincere gratitude to Bandhan Financial Services Limited, the parent organization of Bandhan Bank, for providing me with the invaluable opportunity to undertake a professional internship as part of my Post Graduate Diploma in Banking and Finance Analytics course at Bandhan School of Development and Management.</w:t>
      </w:r>
    </w:p>
    <w:p w14:paraId="52E5212E" w14:textId="77777777" w:rsidR="0003723B" w:rsidRPr="006E0C7D" w:rsidRDefault="0003723B" w:rsidP="0003723B">
      <w:pPr>
        <w:pStyle w:val="SGH2"/>
        <w:rPr>
          <w:b w:val="0"/>
          <w:bCs w:val="0"/>
          <w:color w:val="000000" w:themeColor="text1"/>
          <w:sz w:val="32"/>
          <w:szCs w:val="32"/>
        </w:rPr>
      </w:pPr>
    </w:p>
    <w:p w14:paraId="3B36BE3F" w14:textId="77777777" w:rsidR="0003723B" w:rsidRPr="006E0C7D" w:rsidRDefault="0003723B" w:rsidP="0003723B">
      <w:pPr>
        <w:pStyle w:val="SGH2"/>
        <w:rPr>
          <w:b w:val="0"/>
          <w:bCs w:val="0"/>
          <w:color w:val="000000" w:themeColor="text1"/>
          <w:sz w:val="32"/>
          <w:szCs w:val="32"/>
        </w:rPr>
      </w:pPr>
      <w:r w:rsidRPr="006E0C7D">
        <w:rPr>
          <w:b w:val="0"/>
          <w:bCs w:val="0"/>
          <w:color w:val="000000" w:themeColor="text1"/>
          <w:sz w:val="32"/>
          <w:szCs w:val="32"/>
        </w:rPr>
        <w:t>I am deeply thankful to the Business and Market Research Analyst team for their continuous support, insightful guidance, and mentorship throughout the course of my project. Their expertise, constructive feedback, and practical knowledge have played a vital role in shaping my understanding of real-world analytics applications in the financial services domain.</w:t>
      </w:r>
    </w:p>
    <w:p w14:paraId="3E2D5D3D" w14:textId="77777777" w:rsidR="0003723B" w:rsidRPr="006E0C7D" w:rsidRDefault="0003723B" w:rsidP="0003723B">
      <w:pPr>
        <w:pStyle w:val="SGH2"/>
        <w:rPr>
          <w:b w:val="0"/>
          <w:bCs w:val="0"/>
          <w:color w:val="000000" w:themeColor="text1"/>
          <w:sz w:val="32"/>
          <w:szCs w:val="32"/>
        </w:rPr>
      </w:pPr>
    </w:p>
    <w:p w14:paraId="6D5ECBA4" w14:textId="77777777" w:rsidR="0003723B" w:rsidRPr="006E0C7D" w:rsidRDefault="0003723B" w:rsidP="0003723B">
      <w:pPr>
        <w:pStyle w:val="SGH2"/>
        <w:rPr>
          <w:b w:val="0"/>
          <w:bCs w:val="0"/>
          <w:color w:val="000000" w:themeColor="text1"/>
          <w:sz w:val="32"/>
          <w:szCs w:val="32"/>
        </w:rPr>
      </w:pPr>
      <w:r w:rsidRPr="006E0C7D">
        <w:rPr>
          <w:b w:val="0"/>
          <w:bCs w:val="0"/>
          <w:color w:val="000000" w:themeColor="text1"/>
          <w:sz w:val="32"/>
          <w:szCs w:val="32"/>
        </w:rPr>
        <w:t>I am also grateful to the faculty and academic coordinators at Bandhan School of Development and Management for their academic support and encouragement throughout the duration of the course.</w:t>
      </w:r>
    </w:p>
    <w:p w14:paraId="68B754A7" w14:textId="77777777" w:rsidR="0003723B" w:rsidRPr="006E0C7D" w:rsidRDefault="0003723B" w:rsidP="0003723B">
      <w:pPr>
        <w:pStyle w:val="SGH2"/>
        <w:rPr>
          <w:b w:val="0"/>
          <w:bCs w:val="0"/>
          <w:color w:val="000000" w:themeColor="text1"/>
          <w:sz w:val="32"/>
          <w:szCs w:val="32"/>
        </w:rPr>
      </w:pPr>
    </w:p>
    <w:p w14:paraId="5C377118" w14:textId="77777777" w:rsidR="0003723B" w:rsidRPr="006E0C7D" w:rsidRDefault="0003723B" w:rsidP="0003723B">
      <w:pPr>
        <w:pStyle w:val="SGH2"/>
        <w:rPr>
          <w:b w:val="0"/>
          <w:bCs w:val="0"/>
          <w:color w:val="000000" w:themeColor="text1"/>
          <w:sz w:val="32"/>
          <w:szCs w:val="32"/>
        </w:rPr>
      </w:pPr>
      <w:r w:rsidRPr="006E0C7D">
        <w:rPr>
          <w:b w:val="0"/>
          <w:bCs w:val="0"/>
          <w:color w:val="000000" w:themeColor="text1"/>
          <w:sz w:val="32"/>
          <w:szCs w:val="32"/>
        </w:rPr>
        <w:t>This experience has not only enhanced my analytical and technical skills but also provided me with a deeper understanding of the industry, for which I remain truly appreciative.</w:t>
      </w:r>
    </w:p>
    <w:p w14:paraId="55FA8B2C" w14:textId="77777777" w:rsidR="0003723B" w:rsidRPr="00CB5AFA" w:rsidRDefault="0003723B" w:rsidP="0003723B">
      <w:pPr>
        <w:pStyle w:val="ListParagraph"/>
        <w:rPr>
          <w:sz w:val="32"/>
          <w:szCs w:val="32"/>
        </w:rPr>
      </w:pPr>
    </w:p>
    <w:p w14:paraId="07B9EE94" w14:textId="77777777" w:rsidR="0003723B" w:rsidRPr="003F2DE7" w:rsidRDefault="0003723B" w:rsidP="0003723B">
      <w:pPr>
        <w:rPr>
          <w:sz w:val="32"/>
          <w:szCs w:val="32"/>
        </w:rPr>
      </w:pPr>
      <w:r w:rsidRPr="003F2DE7">
        <w:rPr>
          <w:i/>
          <w:iCs/>
          <w:sz w:val="32"/>
          <w:szCs w:val="32"/>
        </w:rPr>
        <w:t>Sumanta Majumder</w:t>
      </w:r>
    </w:p>
    <w:p w14:paraId="59543A99" w14:textId="5465E22A" w:rsidR="00701CEC" w:rsidRPr="00295645" w:rsidRDefault="00701CEC" w:rsidP="00701CEC">
      <w:pPr>
        <w:spacing w:line="480" w:lineRule="auto"/>
        <w:jc w:val="center"/>
        <w:rPr>
          <w:rFonts w:ascii="Aptos" w:hAnsi="Aptos"/>
          <w:b/>
          <w:bCs/>
          <w:color w:val="2F5496" w:themeColor="accent1" w:themeShade="BF"/>
          <w:sz w:val="44"/>
          <w:szCs w:val="44"/>
        </w:rPr>
      </w:pPr>
    </w:p>
    <w:p w14:paraId="110579E4" w14:textId="069E63A2" w:rsidR="00785E4F" w:rsidRDefault="00785E4F" w:rsidP="00701CEC">
      <w:pPr>
        <w:pStyle w:val="SGH2"/>
        <w:rPr>
          <w:color w:val="000000" w:themeColor="text1"/>
          <w:sz w:val="32"/>
          <w:szCs w:val="32"/>
        </w:rPr>
      </w:pPr>
      <w:r>
        <w:rPr>
          <w:sz w:val="44"/>
          <w:szCs w:val="44"/>
        </w:rPr>
        <w:lastRenderedPageBreak/>
        <w:t xml:space="preserve">2. </w:t>
      </w:r>
      <w:r w:rsidRPr="00B96977">
        <w:rPr>
          <w:sz w:val="44"/>
          <w:szCs w:val="44"/>
          <w:u w:val="double"/>
        </w:rPr>
        <w:t>Declaration</w:t>
      </w:r>
    </w:p>
    <w:p w14:paraId="1E2FEEF6" w14:textId="77777777" w:rsidR="00785E4F" w:rsidRDefault="00785E4F" w:rsidP="00701CEC">
      <w:pPr>
        <w:pStyle w:val="SGH2"/>
        <w:rPr>
          <w:color w:val="000000" w:themeColor="text1"/>
          <w:sz w:val="32"/>
          <w:szCs w:val="32"/>
        </w:rPr>
      </w:pPr>
    </w:p>
    <w:p w14:paraId="0F58E94F" w14:textId="1A21CFDC" w:rsidR="00701CEC" w:rsidRPr="006E0C7D" w:rsidRDefault="00701CEC" w:rsidP="00701CEC">
      <w:pPr>
        <w:pStyle w:val="SGH2"/>
        <w:rPr>
          <w:b w:val="0"/>
          <w:bCs w:val="0"/>
          <w:color w:val="000000" w:themeColor="text1"/>
          <w:sz w:val="32"/>
          <w:szCs w:val="32"/>
        </w:rPr>
      </w:pPr>
      <w:r w:rsidRPr="006E0C7D">
        <w:rPr>
          <w:b w:val="0"/>
          <w:bCs w:val="0"/>
          <w:color w:val="000000" w:themeColor="text1"/>
          <w:sz w:val="32"/>
          <w:szCs w:val="32"/>
        </w:rPr>
        <w:t>I, Sumanta Majumder, 23BNK001P2124001001, hereby declare that the internship report titled “Telematics-Driven Analysis and Market Study of Usage-Based Motor Insurance in India” is a genuine record of the work undertaken by me during the internship period, submitted in partial fulfilment of the academic requirements of the Post-Graduate Diploma in Banking and Finance Analytics (2023-25) at Bandhan School of Development Management in collaboration with CCPTR, MAKAUT, West Bengal. This report has not been submitted previously to any university or institution for the award of any degree, diploma, or certificate. The internship was carried out at Bandhan Financial Services Limited. The work reported here adheres to the ethical and academic standards expected by my institution and host organization. I take full responsibility for the authenticity of the content presented and any errors or omissions that may be found in this report.</w:t>
      </w:r>
    </w:p>
    <w:p w14:paraId="60FB3A7D" w14:textId="77777777" w:rsidR="00701CEC" w:rsidRPr="006E0C7D" w:rsidRDefault="00701CEC" w:rsidP="00701CEC">
      <w:pPr>
        <w:pStyle w:val="SGH2"/>
        <w:rPr>
          <w:b w:val="0"/>
          <w:bCs w:val="0"/>
          <w:color w:val="000000" w:themeColor="text1"/>
          <w:sz w:val="32"/>
          <w:szCs w:val="32"/>
        </w:rPr>
      </w:pPr>
      <w:r w:rsidRPr="006E0C7D">
        <w:rPr>
          <w:b w:val="0"/>
          <w:bCs w:val="0"/>
          <w:color w:val="000000" w:themeColor="text1"/>
          <w:sz w:val="32"/>
          <w:szCs w:val="32"/>
        </w:rPr>
        <w:t>Date: 24</w:t>
      </w:r>
      <w:r w:rsidRPr="006E0C7D">
        <w:rPr>
          <w:b w:val="0"/>
          <w:bCs w:val="0"/>
          <w:color w:val="000000" w:themeColor="text1"/>
          <w:sz w:val="32"/>
          <w:szCs w:val="32"/>
          <w:vertAlign w:val="superscript"/>
        </w:rPr>
        <w:t>th</w:t>
      </w:r>
      <w:r w:rsidRPr="006E0C7D">
        <w:rPr>
          <w:b w:val="0"/>
          <w:bCs w:val="0"/>
          <w:color w:val="000000" w:themeColor="text1"/>
          <w:sz w:val="32"/>
          <w:szCs w:val="32"/>
        </w:rPr>
        <w:t xml:space="preserve"> June, 2025.</w:t>
      </w:r>
    </w:p>
    <w:p w14:paraId="20FFAF7E" w14:textId="77777777" w:rsidR="00701CEC" w:rsidRPr="006E0C7D" w:rsidRDefault="00701CEC" w:rsidP="00701CEC">
      <w:pPr>
        <w:pStyle w:val="SGH2"/>
        <w:rPr>
          <w:b w:val="0"/>
          <w:bCs w:val="0"/>
          <w:color w:val="000000" w:themeColor="text1"/>
          <w:sz w:val="32"/>
          <w:szCs w:val="32"/>
        </w:rPr>
      </w:pPr>
      <w:r w:rsidRPr="006E0C7D">
        <w:rPr>
          <w:b w:val="0"/>
          <w:bCs w:val="0"/>
          <w:color w:val="000000" w:themeColor="text1"/>
          <w:sz w:val="32"/>
          <w:szCs w:val="32"/>
        </w:rPr>
        <w:t>Place: Bandhan School of Development and Management, Rajpur, Sonarpur.</w:t>
      </w:r>
    </w:p>
    <w:p w14:paraId="0BFC45B3" w14:textId="77777777" w:rsidR="00701CEC" w:rsidRPr="006E0C7D" w:rsidRDefault="00701CEC" w:rsidP="00701CEC">
      <w:pPr>
        <w:pStyle w:val="SGH2"/>
        <w:rPr>
          <w:b w:val="0"/>
          <w:bCs w:val="0"/>
          <w:color w:val="000000" w:themeColor="text1"/>
          <w:sz w:val="32"/>
          <w:szCs w:val="32"/>
        </w:rPr>
      </w:pPr>
    </w:p>
    <w:p w14:paraId="680A9E18" w14:textId="77777777" w:rsidR="00701CEC" w:rsidRPr="006E0C7D" w:rsidRDefault="00701CEC" w:rsidP="00701CEC">
      <w:pPr>
        <w:pStyle w:val="SGH2"/>
        <w:rPr>
          <w:b w:val="0"/>
          <w:bCs w:val="0"/>
          <w:color w:val="000000" w:themeColor="text1"/>
          <w:sz w:val="32"/>
          <w:szCs w:val="32"/>
        </w:rPr>
      </w:pPr>
      <w:r w:rsidRPr="006E0C7D">
        <w:rPr>
          <w:b w:val="0"/>
          <w:bCs w:val="0"/>
          <w:color w:val="000000" w:themeColor="text1"/>
          <w:sz w:val="32"/>
          <w:szCs w:val="32"/>
        </w:rPr>
        <w:t>Student Name: Sumanta Majumder</w:t>
      </w:r>
    </w:p>
    <w:p w14:paraId="7A5FF627" w14:textId="77777777" w:rsidR="00701CEC" w:rsidRPr="00785949" w:rsidRDefault="00701CEC" w:rsidP="00701CEC">
      <w:pPr>
        <w:pStyle w:val="SGH2"/>
        <w:rPr>
          <w:color w:val="000000" w:themeColor="text1"/>
        </w:rPr>
      </w:pPr>
      <w:r w:rsidRPr="006E0C7D">
        <w:rPr>
          <w:b w:val="0"/>
          <w:bCs w:val="0"/>
          <w:color w:val="000000" w:themeColor="text1"/>
          <w:sz w:val="32"/>
          <w:szCs w:val="32"/>
        </w:rPr>
        <w:t>Enrolment Number: 23BNK001P2124001001</w:t>
      </w:r>
    </w:p>
    <w:p w14:paraId="042AE887" w14:textId="7AFC5DFD" w:rsidR="00010173" w:rsidRDefault="00010173" w:rsidP="00BB3F01">
      <w:pPr>
        <w:pStyle w:val="SGH2"/>
        <w:rPr>
          <w:sz w:val="44"/>
          <w:szCs w:val="44"/>
        </w:rPr>
      </w:pPr>
    </w:p>
    <w:p w14:paraId="0CD93E09" w14:textId="77777777" w:rsidR="00A96928" w:rsidRPr="00A96928" w:rsidRDefault="00A96928" w:rsidP="00A96928">
      <w:pPr>
        <w:pStyle w:val="SGH2"/>
        <w:rPr>
          <w:sz w:val="44"/>
          <w:szCs w:val="44"/>
        </w:rPr>
      </w:pPr>
    </w:p>
    <w:p w14:paraId="4151F0EF" w14:textId="41059E42" w:rsidR="00A375E9" w:rsidRDefault="00A375E9" w:rsidP="001D47FC">
      <w:pPr>
        <w:spacing w:line="480" w:lineRule="auto"/>
        <w:rPr>
          <w:rFonts w:ascii="Aptos" w:hAnsi="Aptos"/>
          <w:sz w:val="32"/>
          <w:szCs w:val="32"/>
        </w:rPr>
      </w:pPr>
    </w:p>
    <w:p w14:paraId="0F953235" w14:textId="77777777" w:rsidR="00A375E9" w:rsidRDefault="00A375E9">
      <w:pPr>
        <w:rPr>
          <w:rFonts w:ascii="Aptos" w:hAnsi="Aptos"/>
          <w:sz w:val="32"/>
          <w:szCs w:val="32"/>
        </w:rPr>
      </w:pPr>
      <w:r>
        <w:rPr>
          <w:rFonts w:ascii="Aptos" w:hAnsi="Aptos"/>
          <w:sz w:val="32"/>
          <w:szCs w:val="32"/>
        </w:rPr>
        <w:br w:type="page"/>
      </w:r>
    </w:p>
    <w:p w14:paraId="7DABC085" w14:textId="7D5E5153" w:rsidR="001D47FC" w:rsidRDefault="00A375E9" w:rsidP="00A375E9">
      <w:pPr>
        <w:pStyle w:val="SGH2"/>
      </w:pPr>
      <w:r w:rsidRPr="00C21C8B">
        <w:rPr>
          <w:sz w:val="44"/>
          <w:szCs w:val="44"/>
        </w:rPr>
        <w:lastRenderedPageBreak/>
        <w:t xml:space="preserve">3. </w:t>
      </w:r>
      <w:r w:rsidR="00BD66FD" w:rsidRPr="00B96977">
        <w:rPr>
          <w:sz w:val="44"/>
          <w:szCs w:val="44"/>
          <w:u w:val="double"/>
        </w:rPr>
        <w:t xml:space="preserve">Executive </w:t>
      </w:r>
      <w:r w:rsidR="00A138E1" w:rsidRPr="00B96977">
        <w:rPr>
          <w:sz w:val="44"/>
          <w:szCs w:val="44"/>
          <w:u w:val="double"/>
        </w:rPr>
        <w:t>Summary</w:t>
      </w:r>
      <w:r w:rsidR="00E37830" w:rsidRPr="00C21C8B">
        <w:rPr>
          <w:sz w:val="44"/>
          <w:szCs w:val="44"/>
        </w:rPr>
        <w:t>:</w:t>
      </w:r>
      <w:r w:rsidR="00E37830">
        <w:t xml:space="preserve"> </w:t>
      </w:r>
      <w:r w:rsidR="00775A14" w:rsidRPr="00C21C8B">
        <w:rPr>
          <w:sz w:val="32"/>
          <w:szCs w:val="32"/>
        </w:rPr>
        <w:t xml:space="preserve">UBMI </w:t>
      </w:r>
      <w:r w:rsidR="00C76366" w:rsidRPr="00C21C8B">
        <w:rPr>
          <w:sz w:val="32"/>
          <w:szCs w:val="32"/>
        </w:rPr>
        <w:t xml:space="preserve">Market Potential &amp; Driving </w:t>
      </w:r>
      <w:r w:rsidR="002613A2" w:rsidRPr="00C21C8B">
        <w:rPr>
          <w:sz w:val="32"/>
          <w:szCs w:val="32"/>
        </w:rPr>
        <w:t>Behaviour Analysis in India</w:t>
      </w:r>
    </w:p>
    <w:p w14:paraId="4E661573" w14:textId="77777777" w:rsidR="00F70757" w:rsidRDefault="00F70757" w:rsidP="00A375E9">
      <w:pPr>
        <w:pStyle w:val="SGH2"/>
      </w:pPr>
    </w:p>
    <w:p w14:paraId="2FE51624" w14:textId="01DC22F6" w:rsidR="00C21C8B" w:rsidRPr="00A94785" w:rsidRDefault="00C21C8B" w:rsidP="00C21C8B">
      <w:pPr>
        <w:pStyle w:val="SGH2"/>
        <w:rPr>
          <w:b w:val="0"/>
          <w:bCs w:val="0"/>
          <w:color w:val="000000" w:themeColor="text1"/>
          <w:sz w:val="32"/>
          <w:szCs w:val="32"/>
        </w:rPr>
      </w:pPr>
      <w:r w:rsidRPr="00A94785">
        <w:rPr>
          <w:b w:val="0"/>
          <w:bCs w:val="0"/>
          <w:color w:val="000000" w:themeColor="text1"/>
          <w:sz w:val="32"/>
          <w:szCs w:val="32"/>
        </w:rPr>
        <w:t xml:space="preserve">This project </w:t>
      </w:r>
      <w:r w:rsidR="00431C96" w:rsidRPr="00A94785">
        <w:rPr>
          <w:b w:val="0"/>
          <w:bCs w:val="0"/>
          <w:color w:val="000000" w:themeColor="text1"/>
          <w:sz w:val="32"/>
          <w:szCs w:val="32"/>
        </w:rPr>
        <w:t>analyses</w:t>
      </w:r>
      <w:r w:rsidRPr="00A94785">
        <w:rPr>
          <w:b w:val="0"/>
          <w:bCs w:val="0"/>
          <w:color w:val="000000" w:themeColor="text1"/>
          <w:sz w:val="32"/>
          <w:szCs w:val="32"/>
        </w:rPr>
        <w:t xml:space="preserve"> the transformative potential of Usage-Based Motor Insurance (UBMI) within the Indian insurance market and demonstrates the application of telematics data for driving </w:t>
      </w:r>
      <w:r w:rsidR="00431C96" w:rsidRPr="00A94785">
        <w:rPr>
          <w:b w:val="0"/>
          <w:bCs w:val="0"/>
          <w:color w:val="000000" w:themeColor="text1"/>
          <w:sz w:val="32"/>
          <w:szCs w:val="32"/>
        </w:rPr>
        <w:t>behaviour</w:t>
      </w:r>
      <w:r w:rsidRPr="00A94785">
        <w:rPr>
          <w:b w:val="0"/>
          <w:bCs w:val="0"/>
          <w:color w:val="000000" w:themeColor="text1"/>
          <w:sz w:val="32"/>
          <w:szCs w:val="32"/>
        </w:rPr>
        <w:t xml:space="preserve"> assessment. UBMI, encompassing models like Pay-As-You-Drive (PAYD), Pay-How-You-Drive (PHYD), and Manage-How-You-Drive (MHYD), offers a paradigm shift from traditional pricing by linking premiums directly to actual driving metrics (distance, speed, acceleration, braking, time) and promoting safer habits.</w:t>
      </w:r>
    </w:p>
    <w:p w14:paraId="028F410B" w14:textId="77777777" w:rsidR="00C21C8B" w:rsidRPr="00A94785" w:rsidRDefault="00C21C8B" w:rsidP="00C21C8B">
      <w:pPr>
        <w:pStyle w:val="SGH2"/>
        <w:rPr>
          <w:b w:val="0"/>
          <w:bCs w:val="0"/>
          <w:color w:val="000000" w:themeColor="text1"/>
          <w:sz w:val="32"/>
          <w:szCs w:val="32"/>
        </w:rPr>
      </w:pPr>
    </w:p>
    <w:p w14:paraId="4CBEEDEE" w14:textId="77777777" w:rsidR="00C21C8B" w:rsidRPr="00A94785" w:rsidRDefault="00C21C8B" w:rsidP="00C21C8B">
      <w:pPr>
        <w:pStyle w:val="SGH2"/>
        <w:rPr>
          <w:b w:val="0"/>
          <w:bCs w:val="0"/>
          <w:color w:val="000000" w:themeColor="text1"/>
          <w:sz w:val="32"/>
          <w:szCs w:val="32"/>
        </w:rPr>
      </w:pPr>
      <w:r w:rsidRPr="00A94785">
        <w:rPr>
          <w:b w:val="0"/>
          <w:bCs w:val="0"/>
          <w:color w:val="000000" w:themeColor="text1"/>
          <w:sz w:val="32"/>
          <w:szCs w:val="32"/>
        </w:rPr>
        <w:t>The analysis highlights significant market growth potential for UBMI in India, driven by the promise of fairer, personalized premiums. However, realizing this potential requires overcoming crucial barriers including infrastructural limitations (telematics adoption, data connectivity), cultural acceptance, and regulatory frameworks. While the US market offers valuable lessons on successful UBI strategies, India necessitates tailored solutions due to its unique market dynamics and challenges.</w:t>
      </w:r>
    </w:p>
    <w:p w14:paraId="53BAA060" w14:textId="77777777" w:rsidR="00C21C8B" w:rsidRPr="00A94785" w:rsidRDefault="00C21C8B" w:rsidP="00C21C8B">
      <w:pPr>
        <w:pStyle w:val="SGH2"/>
        <w:rPr>
          <w:b w:val="0"/>
          <w:bCs w:val="0"/>
          <w:color w:val="000000" w:themeColor="text1"/>
          <w:sz w:val="32"/>
          <w:szCs w:val="32"/>
        </w:rPr>
      </w:pPr>
    </w:p>
    <w:p w14:paraId="00C6B4DF" w14:textId="528CCECE" w:rsidR="00F70757" w:rsidRPr="00A94785" w:rsidRDefault="00C21C8B" w:rsidP="00C21C8B">
      <w:pPr>
        <w:pStyle w:val="SGH2"/>
        <w:rPr>
          <w:b w:val="0"/>
          <w:bCs w:val="0"/>
          <w:color w:val="000000" w:themeColor="text1"/>
          <w:sz w:val="32"/>
          <w:szCs w:val="32"/>
        </w:rPr>
      </w:pPr>
      <w:r w:rsidRPr="00A94785">
        <w:rPr>
          <w:b w:val="0"/>
          <w:bCs w:val="0"/>
          <w:color w:val="000000" w:themeColor="text1"/>
          <w:sz w:val="32"/>
          <w:szCs w:val="32"/>
        </w:rPr>
        <w:t xml:space="preserve">A core component of the project involves the analysis of driving </w:t>
      </w:r>
      <w:r w:rsidR="00431C96" w:rsidRPr="00A94785">
        <w:rPr>
          <w:b w:val="0"/>
          <w:bCs w:val="0"/>
          <w:color w:val="000000" w:themeColor="text1"/>
          <w:sz w:val="32"/>
          <w:szCs w:val="32"/>
        </w:rPr>
        <w:t>behaviour</w:t>
      </w:r>
      <w:r w:rsidRPr="00A94785">
        <w:rPr>
          <w:b w:val="0"/>
          <w:bCs w:val="0"/>
          <w:color w:val="000000" w:themeColor="text1"/>
          <w:sz w:val="32"/>
          <w:szCs w:val="32"/>
        </w:rPr>
        <w:t xml:space="preserve"> using telematics data. This includes visualizing key patterns (speed distribution, trends in harsh events over time), identifying risky drivers through incident correlation, pinpointing peak hours for unsafe driving, and assessing the relationship between event severity and alarm triggers. Feature importance analysis further pinpoints the driving </w:t>
      </w:r>
      <w:r w:rsidR="00431C96" w:rsidRPr="00A94785">
        <w:rPr>
          <w:b w:val="0"/>
          <w:bCs w:val="0"/>
          <w:color w:val="000000" w:themeColor="text1"/>
          <w:sz w:val="32"/>
          <w:szCs w:val="32"/>
        </w:rPr>
        <w:t>behaviours</w:t>
      </w:r>
      <w:r w:rsidRPr="00A94785">
        <w:rPr>
          <w:b w:val="0"/>
          <w:bCs w:val="0"/>
          <w:color w:val="000000" w:themeColor="text1"/>
          <w:sz w:val="32"/>
          <w:szCs w:val="32"/>
        </w:rPr>
        <w:t xml:space="preserve"> most critical for risk assessment.</w:t>
      </w:r>
    </w:p>
    <w:p w14:paraId="7925A76F" w14:textId="77777777" w:rsidR="000B6047" w:rsidRPr="00C21C8B" w:rsidRDefault="000B6047" w:rsidP="00C21C8B">
      <w:pPr>
        <w:pStyle w:val="SGH2"/>
        <w:rPr>
          <w:color w:val="000000" w:themeColor="text1"/>
          <w:sz w:val="32"/>
          <w:szCs w:val="32"/>
        </w:rPr>
      </w:pPr>
    </w:p>
    <w:p w14:paraId="33FA119C" w14:textId="77777777" w:rsidR="00A94785" w:rsidRDefault="00A94785" w:rsidP="00A375E9">
      <w:pPr>
        <w:pStyle w:val="SGH2"/>
        <w:rPr>
          <w:sz w:val="44"/>
          <w:szCs w:val="44"/>
        </w:rPr>
      </w:pPr>
    </w:p>
    <w:p w14:paraId="270F84CA" w14:textId="08C2CB33" w:rsidR="00A138E1" w:rsidRPr="00E5036D" w:rsidRDefault="005669DE" w:rsidP="00A375E9">
      <w:pPr>
        <w:pStyle w:val="SGH2"/>
        <w:rPr>
          <w:sz w:val="44"/>
          <w:szCs w:val="44"/>
        </w:rPr>
      </w:pPr>
      <w:r w:rsidRPr="00E5036D">
        <w:rPr>
          <w:sz w:val="44"/>
          <w:szCs w:val="44"/>
        </w:rPr>
        <w:lastRenderedPageBreak/>
        <w:t xml:space="preserve">4. </w:t>
      </w:r>
      <w:r w:rsidRPr="00B96977">
        <w:rPr>
          <w:sz w:val="44"/>
          <w:szCs w:val="44"/>
          <w:u w:val="double"/>
        </w:rPr>
        <w:t>Intr</w:t>
      </w:r>
      <w:r w:rsidR="00431C96" w:rsidRPr="00B96977">
        <w:rPr>
          <w:sz w:val="44"/>
          <w:szCs w:val="44"/>
          <w:u w:val="double"/>
        </w:rPr>
        <w:t>oduction</w:t>
      </w:r>
      <w:r w:rsidR="00431C96" w:rsidRPr="00E5036D">
        <w:rPr>
          <w:sz w:val="44"/>
          <w:szCs w:val="44"/>
        </w:rPr>
        <w:t>:</w:t>
      </w:r>
    </w:p>
    <w:p w14:paraId="0EDE0F87" w14:textId="77777777" w:rsidR="00431C96" w:rsidRDefault="00431C96" w:rsidP="00A375E9">
      <w:pPr>
        <w:pStyle w:val="SGH2"/>
      </w:pPr>
    </w:p>
    <w:p w14:paraId="4B41A4F0" w14:textId="77777777" w:rsidR="008C6308" w:rsidRPr="006E0C7D" w:rsidRDefault="008C6308" w:rsidP="008C6308">
      <w:pPr>
        <w:pStyle w:val="SGH2"/>
        <w:rPr>
          <w:b w:val="0"/>
          <w:bCs w:val="0"/>
          <w:color w:val="000000" w:themeColor="text1"/>
          <w:sz w:val="32"/>
          <w:szCs w:val="32"/>
        </w:rPr>
      </w:pPr>
      <w:r w:rsidRPr="006E0C7D">
        <w:rPr>
          <w:b w:val="0"/>
          <w:bCs w:val="0"/>
          <w:color w:val="000000" w:themeColor="text1"/>
          <w:sz w:val="32"/>
          <w:szCs w:val="32"/>
        </w:rPr>
        <w:t>The Indian motor insurance market, while vast, continues to operate predominantly on traditional pricing models based largely on static factors like vehicle type, engine capacity, driver age, and claim history. These models often lack granularity and fairness, potentially overcharging safe drivers and undercharging high-risk individuals. Usage-Based Motor Insurance (UBMI) emerges as a transformative solution to this challenge, leveraging technology to create a more personalized and risk-reflective insurance paradigm.</w:t>
      </w:r>
    </w:p>
    <w:p w14:paraId="30616421" w14:textId="77777777" w:rsidR="008C6308" w:rsidRPr="006E0C7D" w:rsidRDefault="008C6308" w:rsidP="008C6308">
      <w:pPr>
        <w:pStyle w:val="SGH2"/>
        <w:rPr>
          <w:b w:val="0"/>
          <w:bCs w:val="0"/>
          <w:color w:val="000000" w:themeColor="text1"/>
          <w:sz w:val="32"/>
          <w:szCs w:val="32"/>
        </w:rPr>
      </w:pPr>
    </w:p>
    <w:p w14:paraId="71028AEE" w14:textId="6D5BF8DA" w:rsidR="00026978" w:rsidRPr="006E0C7D" w:rsidRDefault="008C6308" w:rsidP="008C6308">
      <w:pPr>
        <w:pStyle w:val="SGH2"/>
        <w:rPr>
          <w:b w:val="0"/>
          <w:bCs w:val="0"/>
          <w:color w:val="000000" w:themeColor="text1"/>
          <w:sz w:val="32"/>
          <w:szCs w:val="32"/>
        </w:rPr>
      </w:pPr>
      <w:r w:rsidRPr="006E0C7D">
        <w:rPr>
          <w:b w:val="0"/>
          <w:bCs w:val="0"/>
          <w:color w:val="000000" w:themeColor="text1"/>
          <w:sz w:val="32"/>
          <w:szCs w:val="32"/>
        </w:rPr>
        <w:t>UBMI fundamentally shifts the basis of premium calculation from generalized assumptions to actual driving behavior and usage metrics. It encompasses models such as Pay-As-You-Drive (PAYD), where premiums are tied to distance driven; Pay-How-You-Drive (PHYD), which incorporates driving habits like speed, braking, acceleration, and time of travel; and the more advanced Manage-How-You-Drive (MHYD), offering real-time feedback and incentives to promote safer driving. Globally, particularly in developed markets like the US, UBI has demonstrated significant potential in enhancing risk assessment accuracy, improving road safety, and offering fairer pricing to consumers.</w:t>
      </w:r>
    </w:p>
    <w:p w14:paraId="3D874217" w14:textId="77777777" w:rsidR="00B1374A" w:rsidRPr="006E0C7D" w:rsidRDefault="00B1374A" w:rsidP="008C6308">
      <w:pPr>
        <w:pStyle w:val="SGH2"/>
        <w:rPr>
          <w:b w:val="0"/>
          <w:bCs w:val="0"/>
          <w:color w:val="000000" w:themeColor="text1"/>
          <w:sz w:val="32"/>
          <w:szCs w:val="32"/>
        </w:rPr>
      </w:pPr>
    </w:p>
    <w:p w14:paraId="4FBF466E" w14:textId="77777777" w:rsidR="0017536A" w:rsidRDefault="0017536A" w:rsidP="008C6308">
      <w:pPr>
        <w:pStyle w:val="SGH2"/>
        <w:rPr>
          <w:b w:val="0"/>
          <w:bCs w:val="0"/>
          <w:color w:val="000000" w:themeColor="text1"/>
          <w:sz w:val="32"/>
          <w:szCs w:val="32"/>
        </w:rPr>
      </w:pPr>
    </w:p>
    <w:p w14:paraId="60D118AA" w14:textId="77777777" w:rsidR="0017536A" w:rsidRDefault="0017536A" w:rsidP="008C6308">
      <w:pPr>
        <w:pStyle w:val="SGH2"/>
        <w:rPr>
          <w:b w:val="0"/>
          <w:bCs w:val="0"/>
          <w:color w:val="000000" w:themeColor="text1"/>
          <w:sz w:val="32"/>
          <w:szCs w:val="32"/>
        </w:rPr>
      </w:pPr>
    </w:p>
    <w:p w14:paraId="756225F0" w14:textId="77777777" w:rsidR="0017536A" w:rsidRDefault="0017536A" w:rsidP="008C6308">
      <w:pPr>
        <w:pStyle w:val="SGH2"/>
        <w:rPr>
          <w:b w:val="0"/>
          <w:bCs w:val="0"/>
          <w:color w:val="000000" w:themeColor="text1"/>
          <w:sz w:val="32"/>
          <w:szCs w:val="32"/>
        </w:rPr>
      </w:pPr>
    </w:p>
    <w:p w14:paraId="79BEE3C8" w14:textId="77777777" w:rsidR="0017536A" w:rsidRDefault="0017536A" w:rsidP="008C6308">
      <w:pPr>
        <w:pStyle w:val="SGH2"/>
        <w:rPr>
          <w:b w:val="0"/>
          <w:bCs w:val="0"/>
          <w:color w:val="000000" w:themeColor="text1"/>
          <w:sz w:val="32"/>
          <w:szCs w:val="32"/>
        </w:rPr>
      </w:pPr>
    </w:p>
    <w:p w14:paraId="398499F4" w14:textId="77777777" w:rsidR="0017536A" w:rsidRDefault="0017536A" w:rsidP="008C6308">
      <w:pPr>
        <w:pStyle w:val="SGH2"/>
        <w:rPr>
          <w:b w:val="0"/>
          <w:bCs w:val="0"/>
          <w:color w:val="000000" w:themeColor="text1"/>
          <w:sz w:val="32"/>
          <w:szCs w:val="32"/>
        </w:rPr>
      </w:pPr>
    </w:p>
    <w:p w14:paraId="03452CE0" w14:textId="77777777" w:rsidR="0017536A" w:rsidRDefault="0017536A" w:rsidP="008C6308">
      <w:pPr>
        <w:pStyle w:val="SGH2"/>
        <w:rPr>
          <w:b w:val="0"/>
          <w:bCs w:val="0"/>
          <w:color w:val="000000" w:themeColor="text1"/>
          <w:sz w:val="32"/>
          <w:szCs w:val="32"/>
        </w:rPr>
      </w:pPr>
    </w:p>
    <w:p w14:paraId="4CD4BFEB" w14:textId="77777777" w:rsidR="0017536A" w:rsidRDefault="0017536A" w:rsidP="008C6308">
      <w:pPr>
        <w:pStyle w:val="SGH2"/>
        <w:rPr>
          <w:b w:val="0"/>
          <w:bCs w:val="0"/>
          <w:color w:val="000000" w:themeColor="text1"/>
          <w:sz w:val="32"/>
          <w:szCs w:val="32"/>
        </w:rPr>
      </w:pPr>
    </w:p>
    <w:p w14:paraId="01636136" w14:textId="2DB6656D" w:rsidR="0017536A" w:rsidRPr="006E0C7D" w:rsidRDefault="008C6308" w:rsidP="008C6308">
      <w:pPr>
        <w:pStyle w:val="SGH2"/>
        <w:rPr>
          <w:b w:val="0"/>
          <w:bCs w:val="0"/>
          <w:color w:val="000000" w:themeColor="text1"/>
          <w:sz w:val="32"/>
          <w:szCs w:val="32"/>
        </w:rPr>
      </w:pPr>
      <w:r w:rsidRPr="006E0C7D">
        <w:rPr>
          <w:b w:val="0"/>
          <w:bCs w:val="0"/>
          <w:color w:val="000000" w:themeColor="text1"/>
          <w:sz w:val="32"/>
          <w:szCs w:val="32"/>
        </w:rPr>
        <w:lastRenderedPageBreak/>
        <w:t>This report presents a dual-focused analysis:</w:t>
      </w:r>
      <w:r w:rsidR="00725EB0" w:rsidRPr="006E0C7D">
        <w:rPr>
          <w:b w:val="0"/>
          <w:bCs w:val="0"/>
          <w:color w:val="000000" w:themeColor="text1"/>
          <w:sz w:val="32"/>
          <w:szCs w:val="32"/>
        </w:rPr>
        <w:t xml:space="preserve"> </w:t>
      </w:r>
    </w:p>
    <w:p w14:paraId="3AAE7D9C" w14:textId="27FDE940" w:rsidR="008C6308" w:rsidRPr="006E0C7D" w:rsidRDefault="008C6308" w:rsidP="008C6308">
      <w:pPr>
        <w:pStyle w:val="SGH2"/>
        <w:rPr>
          <w:b w:val="0"/>
          <w:bCs w:val="0"/>
          <w:color w:val="000000" w:themeColor="text1"/>
          <w:sz w:val="32"/>
          <w:szCs w:val="32"/>
        </w:rPr>
      </w:pPr>
      <w:r w:rsidRPr="006E0C7D">
        <w:rPr>
          <w:b w:val="0"/>
          <w:bCs w:val="0"/>
          <w:color w:val="000000" w:themeColor="text1"/>
          <w:sz w:val="32"/>
          <w:szCs w:val="32"/>
        </w:rPr>
        <w:t>Market Potential in India: We assess the significant growth opportunity for UBMI within the Indian insurance landscape. This includes a comparative analysis with the US market to understand penetration levels and success factors, while critically examining the crucial barriers unique to India – encompassing infrastructural limitations (telematics adoption, data connectivity), cultural acceptance, and regulatory frameworks – that must be overcome for mainstream adoption.</w:t>
      </w:r>
    </w:p>
    <w:p w14:paraId="53159413" w14:textId="77777777" w:rsidR="008C6308" w:rsidRPr="006E0C7D" w:rsidRDefault="008C6308" w:rsidP="008C6308">
      <w:pPr>
        <w:pStyle w:val="SGH2"/>
        <w:rPr>
          <w:b w:val="0"/>
          <w:bCs w:val="0"/>
          <w:color w:val="000000" w:themeColor="text1"/>
          <w:sz w:val="32"/>
          <w:szCs w:val="32"/>
        </w:rPr>
      </w:pPr>
    </w:p>
    <w:p w14:paraId="7DDE84E6" w14:textId="77777777" w:rsidR="008C6308" w:rsidRPr="006E0C7D" w:rsidRDefault="008C6308" w:rsidP="008C6308">
      <w:pPr>
        <w:pStyle w:val="SGH2"/>
        <w:rPr>
          <w:b w:val="0"/>
          <w:bCs w:val="0"/>
          <w:color w:val="000000" w:themeColor="text1"/>
          <w:sz w:val="32"/>
          <w:szCs w:val="32"/>
        </w:rPr>
      </w:pPr>
      <w:r w:rsidRPr="006E0C7D">
        <w:rPr>
          <w:b w:val="0"/>
          <w:bCs w:val="0"/>
          <w:color w:val="000000" w:themeColor="text1"/>
          <w:sz w:val="32"/>
          <w:szCs w:val="32"/>
        </w:rPr>
        <w:t>Driving Behaviour Analysis using Telematics Data: Central to UBMI's value proposition is the utilization of telematics data. This technology provides insurers with unprecedented insights by continuously collecting high-resolution vehicle and driver data (e.g., precise speed, harsh acceleration/braking events, time of operation via sensors captured in fields like deviceId, timeMili, timestamp, value, variable, and alarmClass). We demonstrate the practical application of this data through analysis techniques including visualization of speed distribution and harsh event trends over time, correlation analysis of risky driving patterns, identification of peak unsafe driving hours, assessment of alarm severity triggers, and evaluation of feature importance for optimized risk modeling.</w:t>
      </w:r>
    </w:p>
    <w:p w14:paraId="5C9D7040" w14:textId="77777777" w:rsidR="008C6308" w:rsidRPr="006E0C7D" w:rsidRDefault="008C6308" w:rsidP="008C6308">
      <w:pPr>
        <w:pStyle w:val="SGH2"/>
        <w:rPr>
          <w:b w:val="0"/>
          <w:bCs w:val="0"/>
          <w:color w:val="000000" w:themeColor="text1"/>
          <w:sz w:val="32"/>
          <w:szCs w:val="32"/>
        </w:rPr>
      </w:pPr>
    </w:p>
    <w:p w14:paraId="64BB7521" w14:textId="2D6F74A9" w:rsidR="00EE41AD" w:rsidRPr="006E0C7D" w:rsidRDefault="008C6308" w:rsidP="001E4FF1">
      <w:pPr>
        <w:pStyle w:val="SGH2"/>
        <w:rPr>
          <w:color w:val="000000" w:themeColor="text1"/>
          <w:sz w:val="32"/>
          <w:szCs w:val="32"/>
        </w:rPr>
      </w:pPr>
      <w:r w:rsidRPr="006E0C7D">
        <w:rPr>
          <w:b w:val="0"/>
          <w:bCs w:val="0"/>
          <w:color w:val="000000" w:themeColor="text1"/>
          <w:sz w:val="32"/>
          <w:szCs w:val="32"/>
        </w:rPr>
        <w:t>The convergence of India's growing digital infrastructure, increasing smartphone penetration, and the need for more equitable insurance products creates a fertile ground for UBMI. This report aims to provide a comprehensive understanding of both the market opportunity and the technological foundation necessary for UBMI to revolutionize motor insurance in India, paving the way for fairer premiums, enhanced road safety, and a more dynamic insurance market.</w:t>
      </w:r>
    </w:p>
    <w:p w14:paraId="2E4D4391" w14:textId="79877C04" w:rsidR="005245AD" w:rsidRDefault="00D8415A" w:rsidP="00D8415A">
      <w:pPr>
        <w:pStyle w:val="SGH2"/>
        <w:rPr>
          <w:sz w:val="44"/>
          <w:szCs w:val="44"/>
        </w:rPr>
      </w:pPr>
      <w:r>
        <w:rPr>
          <w:sz w:val="44"/>
          <w:szCs w:val="44"/>
        </w:rPr>
        <w:lastRenderedPageBreak/>
        <w:t xml:space="preserve">5. </w:t>
      </w:r>
      <w:r w:rsidRPr="00B96977">
        <w:rPr>
          <w:sz w:val="44"/>
          <w:szCs w:val="44"/>
          <w:u w:val="double"/>
        </w:rPr>
        <w:t>Internship Projects</w:t>
      </w:r>
    </w:p>
    <w:p w14:paraId="488692E1" w14:textId="706ADACB" w:rsidR="0026688D" w:rsidRDefault="0026688D" w:rsidP="00D8415A">
      <w:pPr>
        <w:pStyle w:val="SGH2"/>
        <w:rPr>
          <w:sz w:val="44"/>
          <w:szCs w:val="44"/>
        </w:rPr>
      </w:pPr>
      <w:r>
        <w:rPr>
          <w:sz w:val="44"/>
          <w:szCs w:val="44"/>
        </w:rPr>
        <w:t>5.1</w:t>
      </w:r>
      <w:r w:rsidR="00AD5B13">
        <w:rPr>
          <w:sz w:val="44"/>
          <w:szCs w:val="44"/>
        </w:rPr>
        <w:t xml:space="preserve"> : </w:t>
      </w:r>
      <w:r w:rsidR="00C73125">
        <w:rPr>
          <w:sz w:val="44"/>
          <w:szCs w:val="44"/>
        </w:rPr>
        <w:t>Usage Based Motor Insurance</w:t>
      </w:r>
      <w:r w:rsidR="006B5F01">
        <w:rPr>
          <w:sz w:val="44"/>
          <w:szCs w:val="44"/>
        </w:rPr>
        <w:t>(UBMI) – Market Potential in India</w:t>
      </w:r>
    </w:p>
    <w:p w14:paraId="4C5C731B" w14:textId="77777777" w:rsidR="00B96977" w:rsidRDefault="00B96977" w:rsidP="00D8415A">
      <w:pPr>
        <w:pStyle w:val="SGH2"/>
        <w:rPr>
          <w:sz w:val="44"/>
          <w:szCs w:val="44"/>
        </w:rPr>
      </w:pPr>
    </w:p>
    <w:p w14:paraId="73D598B5" w14:textId="4E5A0FA2" w:rsidR="00B96977" w:rsidRDefault="00E03BC9" w:rsidP="00671F6C">
      <w:pPr>
        <w:pStyle w:val="SGH2"/>
        <w:numPr>
          <w:ilvl w:val="0"/>
          <w:numId w:val="7"/>
        </w:numPr>
        <w:rPr>
          <w:color w:val="000000" w:themeColor="text1"/>
          <w:sz w:val="32"/>
          <w:szCs w:val="32"/>
        </w:rPr>
      </w:pPr>
      <w:r>
        <w:rPr>
          <w:color w:val="000000" w:themeColor="text1"/>
          <w:sz w:val="32"/>
          <w:szCs w:val="32"/>
        </w:rPr>
        <w:t xml:space="preserve">Name of the Project: </w:t>
      </w:r>
      <w:r w:rsidR="00111AA4" w:rsidRPr="00462F01">
        <w:rPr>
          <w:b w:val="0"/>
          <w:bCs w:val="0"/>
          <w:color w:val="000000" w:themeColor="text1"/>
          <w:sz w:val="32"/>
          <w:szCs w:val="32"/>
        </w:rPr>
        <w:t>Usage-Based Motor Insurance (UBMI) Market Potential in India</w:t>
      </w:r>
    </w:p>
    <w:p w14:paraId="51C329E5" w14:textId="77777777" w:rsidR="0040068A" w:rsidRDefault="0040068A" w:rsidP="0040068A">
      <w:pPr>
        <w:pStyle w:val="SGH2"/>
        <w:ind w:left="720"/>
        <w:rPr>
          <w:color w:val="000000" w:themeColor="text1"/>
          <w:sz w:val="32"/>
          <w:szCs w:val="32"/>
        </w:rPr>
      </w:pPr>
    </w:p>
    <w:p w14:paraId="2E57B186" w14:textId="31239DA2" w:rsidR="00111AA4" w:rsidRPr="00462F01" w:rsidRDefault="00111AA4" w:rsidP="00671F6C">
      <w:pPr>
        <w:pStyle w:val="SGH2"/>
        <w:numPr>
          <w:ilvl w:val="0"/>
          <w:numId w:val="7"/>
        </w:numPr>
        <w:rPr>
          <w:b w:val="0"/>
          <w:bCs w:val="0"/>
          <w:color w:val="000000" w:themeColor="text1"/>
          <w:sz w:val="32"/>
          <w:szCs w:val="32"/>
        </w:rPr>
      </w:pPr>
      <w:r>
        <w:rPr>
          <w:color w:val="000000" w:themeColor="text1"/>
          <w:sz w:val="32"/>
          <w:szCs w:val="32"/>
        </w:rPr>
        <w:t>Project Objective</w:t>
      </w:r>
      <w:r w:rsidR="00901E27">
        <w:rPr>
          <w:color w:val="000000" w:themeColor="text1"/>
          <w:sz w:val="32"/>
          <w:szCs w:val="32"/>
        </w:rPr>
        <w:t xml:space="preserve">: </w:t>
      </w:r>
      <w:r w:rsidR="00C06E1F" w:rsidRPr="00462F01">
        <w:rPr>
          <w:b w:val="0"/>
          <w:bCs w:val="0"/>
          <w:color w:val="000000" w:themeColor="text1"/>
          <w:sz w:val="32"/>
          <w:szCs w:val="32"/>
        </w:rPr>
        <w:t>To analyze the feasibility of implementing Pay-As-You-Drive (PAYD) and Pay-How-You-Drive (PHYD) telematics-based insurance models in India, including:</w:t>
      </w:r>
    </w:p>
    <w:p w14:paraId="24B9FE49" w14:textId="3FD66731" w:rsidR="0051121A" w:rsidRPr="00462F01" w:rsidRDefault="004D6018" w:rsidP="0051121A">
      <w:pPr>
        <w:pStyle w:val="SGH2"/>
        <w:numPr>
          <w:ilvl w:val="0"/>
          <w:numId w:val="8"/>
        </w:numPr>
        <w:rPr>
          <w:b w:val="0"/>
          <w:bCs w:val="0"/>
          <w:color w:val="000000" w:themeColor="text1"/>
          <w:sz w:val="32"/>
          <w:szCs w:val="32"/>
        </w:rPr>
      </w:pPr>
      <w:r w:rsidRPr="00462F01">
        <w:rPr>
          <w:b w:val="0"/>
          <w:bCs w:val="0"/>
          <w:color w:val="000000" w:themeColor="text1"/>
          <w:sz w:val="32"/>
          <w:szCs w:val="32"/>
        </w:rPr>
        <w:t>Comparative assessment of UBMI vs. traditional motor insurance pricing</w:t>
      </w:r>
    </w:p>
    <w:p w14:paraId="15411B7D" w14:textId="6CD75C8D" w:rsidR="00BD00BA" w:rsidRPr="00462F01" w:rsidRDefault="00BD00BA" w:rsidP="0051121A">
      <w:pPr>
        <w:pStyle w:val="SGH2"/>
        <w:numPr>
          <w:ilvl w:val="0"/>
          <w:numId w:val="8"/>
        </w:numPr>
        <w:rPr>
          <w:b w:val="0"/>
          <w:bCs w:val="0"/>
          <w:color w:val="000000" w:themeColor="text1"/>
          <w:sz w:val="32"/>
          <w:szCs w:val="32"/>
        </w:rPr>
      </w:pPr>
      <w:r w:rsidRPr="00462F01">
        <w:rPr>
          <w:b w:val="0"/>
          <w:bCs w:val="0"/>
          <w:color w:val="000000" w:themeColor="text1"/>
          <w:sz w:val="32"/>
          <w:szCs w:val="32"/>
        </w:rPr>
        <w:t>Evaluation of market growth potential and adoption barriers</w:t>
      </w:r>
    </w:p>
    <w:p w14:paraId="1F10647C" w14:textId="53376947" w:rsidR="00BD00BA" w:rsidRPr="00462F01" w:rsidRDefault="00BD00BA" w:rsidP="0051121A">
      <w:pPr>
        <w:pStyle w:val="SGH2"/>
        <w:numPr>
          <w:ilvl w:val="0"/>
          <w:numId w:val="8"/>
        </w:numPr>
        <w:rPr>
          <w:b w:val="0"/>
          <w:bCs w:val="0"/>
          <w:color w:val="000000" w:themeColor="text1"/>
          <w:sz w:val="32"/>
          <w:szCs w:val="32"/>
        </w:rPr>
      </w:pPr>
      <w:r w:rsidRPr="00462F01">
        <w:rPr>
          <w:b w:val="0"/>
          <w:bCs w:val="0"/>
          <w:color w:val="000000" w:themeColor="text1"/>
          <w:sz w:val="32"/>
          <w:szCs w:val="32"/>
        </w:rPr>
        <w:t>Cross-market benchmarking (India vs. U.S.)</w:t>
      </w:r>
    </w:p>
    <w:p w14:paraId="05BD8CF7" w14:textId="7C298A24" w:rsidR="00BD00BA" w:rsidRPr="00462F01" w:rsidRDefault="00603C28" w:rsidP="0051121A">
      <w:pPr>
        <w:pStyle w:val="SGH2"/>
        <w:numPr>
          <w:ilvl w:val="0"/>
          <w:numId w:val="8"/>
        </w:numPr>
        <w:rPr>
          <w:b w:val="0"/>
          <w:bCs w:val="0"/>
          <w:color w:val="000000" w:themeColor="text1"/>
          <w:sz w:val="32"/>
          <w:szCs w:val="32"/>
        </w:rPr>
      </w:pPr>
      <w:r w:rsidRPr="00462F01">
        <w:rPr>
          <w:b w:val="0"/>
          <w:bCs w:val="0"/>
          <w:color w:val="000000" w:themeColor="text1"/>
          <w:sz w:val="32"/>
          <w:szCs w:val="32"/>
        </w:rPr>
        <w:t>Strategic roadmap for UBI adoption in India</w:t>
      </w:r>
    </w:p>
    <w:p w14:paraId="5B6BC50F" w14:textId="77777777" w:rsidR="0040068A" w:rsidRDefault="0040068A" w:rsidP="00321E9B">
      <w:pPr>
        <w:pStyle w:val="SGH2"/>
        <w:ind w:left="2160"/>
        <w:rPr>
          <w:color w:val="000000" w:themeColor="text1"/>
          <w:sz w:val="32"/>
          <w:szCs w:val="32"/>
        </w:rPr>
      </w:pPr>
    </w:p>
    <w:p w14:paraId="394CB05E" w14:textId="5CF1F21E" w:rsidR="00486B5A" w:rsidRDefault="00321E9B" w:rsidP="0040068A">
      <w:pPr>
        <w:pStyle w:val="SGH2"/>
        <w:numPr>
          <w:ilvl w:val="0"/>
          <w:numId w:val="7"/>
        </w:numPr>
        <w:rPr>
          <w:color w:val="000000" w:themeColor="text1"/>
          <w:sz w:val="32"/>
          <w:szCs w:val="32"/>
        </w:rPr>
      </w:pPr>
      <w:r>
        <w:rPr>
          <w:color w:val="000000" w:themeColor="text1"/>
          <w:sz w:val="32"/>
          <w:szCs w:val="32"/>
        </w:rPr>
        <w:t xml:space="preserve"> </w:t>
      </w:r>
      <w:r w:rsidR="00B93A56">
        <w:rPr>
          <w:color w:val="000000" w:themeColor="text1"/>
          <w:sz w:val="32"/>
          <w:szCs w:val="32"/>
        </w:rPr>
        <w:t xml:space="preserve">Tools and Methods </w:t>
      </w:r>
      <w:r w:rsidR="001C3A02">
        <w:rPr>
          <w:color w:val="000000" w:themeColor="text1"/>
          <w:sz w:val="32"/>
          <w:szCs w:val="32"/>
        </w:rPr>
        <w:t xml:space="preserve">Used: </w:t>
      </w:r>
    </w:p>
    <w:p w14:paraId="2B101F5E" w14:textId="5E4C6292" w:rsidR="001C3A02" w:rsidRPr="00462F01" w:rsidRDefault="00C42B1C" w:rsidP="00C42B1C">
      <w:pPr>
        <w:pStyle w:val="SGH2"/>
        <w:numPr>
          <w:ilvl w:val="0"/>
          <w:numId w:val="9"/>
        </w:numPr>
        <w:rPr>
          <w:b w:val="0"/>
          <w:bCs w:val="0"/>
          <w:color w:val="000000" w:themeColor="text1"/>
          <w:sz w:val="32"/>
          <w:szCs w:val="32"/>
        </w:rPr>
      </w:pPr>
      <w:r w:rsidRPr="00462F01">
        <w:rPr>
          <w:b w:val="0"/>
          <w:bCs w:val="0"/>
          <w:color w:val="000000" w:themeColor="text1"/>
          <w:sz w:val="32"/>
          <w:szCs w:val="32"/>
        </w:rPr>
        <w:t xml:space="preserve">Tools: </w:t>
      </w:r>
    </w:p>
    <w:p w14:paraId="1B6B1050" w14:textId="52989934" w:rsidR="006C624B" w:rsidRPr="00462F01" w:rsidRDefault="006C624B" w:rsidP="006C624B">
      <w:pPr>
        <w:pStyle w:val="SGH2"/>
        <w:numPr>
          <w:ilvl w:val="0"/>
          <w:numId w:val="10"/>
        </w:numPr>
        <w:rPr>
          <w:b w:val="0"/>
          <w:bCs w:val="0"/>
          <w:color w:val="000000" w:themeColor="text1"/>
          <w:sz w:val="32"/>
          <w:szCs w:val="32"/>
        </w:rPr>
      </w:pPr>
      <w:r w:rsidRPr="00462F01">
        <w:rPr>
          <w:b w:val="0"/>
          <w:bCs w:val="0"/>
          <w:color w:val="000000" w:themeColor="text1"/>
          <w:sz w:val="32"/>
          <w:szCs w:val="32"/>
        </w:rPr>
        <w:t>Python &amp; Jupyter Notebook: Data cleaning, statistical analysis, and predictive modeling of driving behavior patterns</w:t>
      </w:r>
      <w:r w:rsidR="008E6253" w:rsidRPr="00462F01">
        <w:rPr>
          <w:b w:val="0"/>
          <w:bCs w:val="0"/>
          <w:color w:val="000000" w:themeColor="text1"/>
          <w:sz w:val="32"/>
          <w:szCs w:val="32"/>
        </w:rPr>
        <w:t>.</w:t>
      </w:r>
    </w:p>
    <w:p w14:paraId="2D43DB68" w14:textId="7E08CE54" w:rsidR="008E6253" w:rsidRPr="00462F01" w:rsidRDefault="008E6253" w:rsidP="006C624B">
      <w:pPr>
        <w:pStyle w:val="SGH2"/>
        <w:numPr>
          <w:ilvl w:val="0"/>
          <w:numId w:val="10"/>
        </w:numPr>
        <w:rPr>
          <w:b w:val="0"/>
          <w:bCs w:val="0"/>
          <w:color w:val="000000" w:themeColor="text1"/>
          <w:sz w:val="32"/>
          <w:szCs w:val="32"/>
        </w:rPr>
      </w:pPr>
      <w:r w:rsidRPr="00462F01">
        <w:rPr>
          <w:b w:val="0"/>
          <w:bCs w:val="0"/>
          <w:color w:val="000000" w:themeColor="text1"/>
          <w:sz w:val="32"/>
          <w:szCs w:val="32"/>
        </w:rPr>
        <w:t>Excel: Data aggregation, preliminary calculations, and scenario simulations</w:t>
      </w:r>
      <w:r w:rsidR="00C10680" w:rsidRPr="00462F01">
        <w:rPr>
          <w:b w:val="0"/>
          <w:bCs w:val="0"/>
          <w:color w:val="000000" w:themeColor="text1"/>
          <w:sz w:val="32"/>
          <w:szCs w:val="32"/>
        </w:rPr>
        <w:t>.</w:t>
      </w:r>
    </w:p>
    <w:p w14:paraId="668F6266" w14:textId="24EEE6F6" w:rsidR="00C10680" w:rsidRPr="00462F01" w:rsidRDefault="00C10680" w:rsidP="006C624B">
      <w:pPr>
        <w:pStyle w:val="SGH2"/>
        <w:numPr>
          <w:ilvl w:val="0"/>
          <w:numId w:val="10"/>
        </w:numPr>
        <w:rPr>
          <w:b w:val="0"/>
          <w:bCs w:val="0"/>
          <w:color w:val="000000" w:themeColor="text1"/>
          <w:sz w:val="32"/>
          <w:szCs w:val="32"/>
        </w:rPr>
      </w:pPr>
      <w:r w:rsidRPr="00462F01">
        <w:rPr>
          <w:b w:val="0"/>
          <w:bCs w:val="0"/>
          <w:color w:val="000000" w:themeColor="text1"/>
          <w:sz w:val="32"/>
          <w:szCs w:val="32"/>
        </w:rPr>
        <w:t>Power BI: Interactive dashboards for market penetration trends and comparative geo-visualization (India vs. U.S.).</w:t>
      </w:r>
    </w:p>
    <w:p w14:paraId="52DD7FE5" w14:textId="795754A4" w:rsidR="00C10680" w:rsidRPr="00462F01" w:rsidRDefault="00C10680" w:rsidP="006C624B">
      <w:pPr>
        <w:pStyle w:val="SGH2"/>
        <w:numPr>
          <w:ilvl w:val="0"/>
          <w:numId w:val="10"/>
        </w:numPr>
        <w:rPr>
          <w:b w:val="0"/>
          <w:bCs w:val="0"/>
          <w:color w:val="000000" w:themeColor="text1"/>
          <w:sz w:val="32"/>
          <w:szCs w:val="32"/>
        </w:rPr>
      </w:pPr>
      <w:r w:rsidRPr="00462F01">
        <w:rPr>
          <w:b w:val="0"/>
          <w:bCs w:val="0"/>
          <w:color w:val="000000" w:themeColor="text1"/>
          <w:sz w:val="32"/>
          <w:szCs w:val="32"/>
        </w:rPr>
        <w:t>PowerPoint: Stakeholder reporting and visualization of strategic recommendations.</w:t>
      </w:r>
    </w:p>
    <w:p w14:paraId="754F4FF3" w14:textId="222B0F91" w:rsidR="00C10680" w:rsidRPr="00462F01" w:rsidRDefault="00684778" w:rsidP="002C5841">
      <w:pPr>
        <w:pStyle w:val="SGH2"/>
        <w:numPr>
          <w:ilvl w:val="0"/>
          <w:numId w:val="9"/>
        </w:numPr>
        <w:rPr>
          <w:b w:val="0"/>
          <w:bCs w:val="0"/>
          <w:color w:val="000000" w:themeColor="text1"/>
          <w:sz w:val="32"/>
          <w:szCs w:val="32"/>
        </w:rPr>
      </w:pPr>
      <w:r w:rsidRPr="00462F01">
        <w:rPr>
          <w:b w:val="0"/>
          <w:bCs w:val="0"/>
          <w:color w:val="000000" w:themeColor="text1"/>
          <w:sz w:val="32"/>
          <w:szCs w:val="32"/>
        </w:rPr>
        <w:lastRenderedPageBreak/>
        <w:t>Methods and Data Sources:</w:t>
      </w:r>
    </w:p>
    <w:tbl>
      <w:tblPr>
        <w:tblStyle w:val="TableGrid"/>
        <w:tblW w:w="0" w:type="auto"/>
        <w:tblLook w:val="04A0" w:firstRow="1" w:lastRow="0" w:firstColumn="1" w:lastColumn="0" w:noHBand="0" w:noVBand="1"/>
      </w:tblPr>
      <w:tblGrid>
        <w:gridCol w:w="3005"/>
        <w:gridCol w:w="3005"/>
        <w:gridCol w:w="3006"/>
      </w:tblGrid>
      <w:tr w:rsidR="001E0AAF" w14:paraId="6C21A6E1" w14:textId="77777777" w:rsidTr="001E0AAF">
        <w:tc>
          <w:tcPr>
            <w:tcW w:w="3005" w:type="dxa"/>
          </w:tcPr>
          <w:p w14:paraId="7336FB6B" w14:textId="4CFABBB7" w:rsidR="001E0AAF" w:rsidRPr="003E6744" w:rsidRDefault="003E6744" w:rsidP="00196180">
            <w:pPr>
              <w:pStyle w:val="SGH2"/>
              <w:rPr>
                <w:color w:val="000000" w:themeColor="text1"/>
                <w:sz w:val="32"/>
                <w:szCs w:val="32"/>
              </w:rPr>
            </w:pPr>
            <w:r>
              <w:rPr>
                <w:color w:val="000000" w:themeColor="text1"/>
                <w:sz w:val="32"/>
                <w:szCs w:val="32"/>
              </w:rPr>
              <w:t>Methods</w:t>
            </w:r>
          </w:p>
        </w:tc>
        <w:tc>
          <w:tcPr>
            <w:tcW w:w="3005" w:type="dxa"/>
          </w:tcPr>
          <w:p w14:paraId="1F5837ED" w14:textId="1F774CB3" w:rsidR="001E0AAF" w:rsidRPr="003E6744" w:rsidRDefault="00DB4D17" w:rsidP="00196180">
            <w:pPr>
              <w:pStyle w:val="SGH2"/>
              <w:rPr>
                <w:color w:val="000000" w:themeColor="text1"/>
                <w:sz w:val="32"/>
                <w:szCs w:val="32"/>
              </w:rPr>
            </w:pPr>
            <w:r w:rsidRPr="003E6744">
              <w:rPr>
                <w:color w:val="000000" w:themeColor="text1"/>
                <w:sz w:val="32"/>
                <w:szCs w:val="32"/>
              </w:rPr>
              <w:t>Data Source</w:t>
            </w:r>
          </w:p>
        </w:tc>
        <w:tc>
          <w:tcPr>
            <w:tcW w:w="3006" w:type="dxa"/>
          </w:tcPr>
          <w:p w14:paraId="166642E9" w14:textId="3AE93509" w:rsidR="001E0AAF" w:rsidRDefault="00333AD2" w:rsidP="00196180">
            <w:pPr>
              <w:pStyle w:val="SGH2"/>
              <w:rPr>
                <w:color w:val="000000" w:themeColor="text1"/>
                <w:sz w:val="32"/>
                <w:szCs w:val="32"/>
              </w:rPr>
            </w:pPr>
            <w:r>
              <w:rPr>
                <w:color w:val="000000" w:themeColor="text1"/>
                <w:sz w:val="32"/>
                <w:szCs w:val="32"/>
              </w:rPr>
              <w:t>Obtainment Approach</w:t>
            </w:r>
          </w:p>
        </w:tc>
      </w:tr>
      <w:tr w:rsidR="001E0AAF" w14:paraId="6F621EBD" w14:textId="77777777" w:rsidTr="001E0AAF">
        <w:tc>
          <w:tcPr>
            <w:tcW w:w="3005" w:type="dxa"/>
          </w:tcPr>
          <w:p w14:paraId="620BF574" w14:textId="2B1A3880" w:rsidR="001E0AAF" w:rsidRPr="0051776D" w:rsidRDefault="0051776D" w:rsidP="00196180">
            <w:pPr>
              <w:pStyle w:val="SGH2"/>
              <w:rPr>
                <w:b w:val="0"/>
                <w:bCs w:val="0"/>
                <w:color w:val="000000" w:themeColor="text1"/>
                <w:sz w:val="32"/>
                <w:szCs w:val="32"/>
              </w:rPr>
            </w:pPr>
            <w:r>
              <w:rPr>
                <w:b w:val="0"/>
                <w:bCs w:val="0"/>
                <w:color w:val="000000" w:themeColor="text1"/>
                <w:sz w:val="32"/>
                <w:szCs w:val="32"/>
              </w:rPr>
              <w:t>Regression Analysis</w:t>
            </w:r>
          </w:p>
        </w:tc>
        <w:tc>
          <w:tcPr>
            <w:tcW w:w="3005" w:type="dxa"/>
          </w:tcPr>
          <w:p w14:paraId="7FD45CBF" w14:textId="4411451B" w:rsidR="001E0AAF" w:rsidRPr="00BA7C6C" w:rsidRDefault="00BA7C6C" w:rsidP="00196180">
            <w:pPr>
              <w:pStyle w:val="SGH2"/>
              <w:rPr>
                <w:b w:val="0"/>
                <w:bCs w:val="0"/>
                <w:color w:val="000000" w:themeColor="text1"/>
                <w:sz w:val="32"/>
                <w:szCs w:val="32"/>
              </w:rPr>
            </w:pPr>
            <w:r>
              <w:rPr>
                <w:b w:val="0"/>
                <w:bCs w:val="0"/>
                <w:color w:val="000000" w:themeColor="text1"/>
                <w:sz w:val="32"/>
                <w:szCs w:val="32"/>
              </w:rPr>
              <w:t>IRDAI(Insurance Regulatory) reports</w:t>
            </w:r>
          </w:p>
        </w:tc>
        <w:tc>
          <w:tcPr>
            <w:tcW w:w="3006" w:type="dxa"/>
          </w:tcPr>
          <w:p w14:paraId="10F70406" w14:textId="31EB7E49" w:rsidR="001E0AAF" w:rsidRPr="006E6D73" w:rsidRDefault="006E6D73" w:rsidP="00196180">
            <w:pPr>
              <w:pStyle w:val="SGH2"/>
              <w:rPr>
                <w:b w:val="0"/>
                <w:bCs w:val="0"/>
                <w:color w:val="000000" w:themeColor="text1"/>
                <w:sz w:val="32"/>
                <w:szCs w:val="32"/>
              </w:rPr>
            </w:pPr>
            <w:r>
              <w:rPr>
                <w:b w:val="0"/>
                <w:bCs w:val="0"/>
                <w:color w:val="000000" w:themeColor="text1"/>
                <w:sz w:val="32"/>
                <w:szCs w:val="32"/>
              </w:rPr>
              <w:t xml:space="preserve">Public datasets from </w:t>
            </w:r>
            <w:r w:rsidR="00C36967">
              <w:rPr>
                <w:b w:val="0"/>
                <w:bCs w:val="0"/>
                <w:color w:val="000000" w:themeColor="text1"/>
                <w:sz w:val="32"/>
                <w:szCs w:val="32"/>
              </w:rPr>
              <w:t>“irdai.gov.in”</w:t>
            </w:r>
          </w:p>
        </w:tc>
      </w:tr>
      <w:tr w:rsidR="001E0AAF" w14:paraId="0FACB0C5" w14:textId="77777777" w:rsidTr="001E0AAF">
        <w:tc>
          <w:tcPr>
            <w:tcW w:w="3005" w:type="dxa"/>
          </w:tcPr>
          <w:p w14:paraId="22421A38" w14:textId="3C661642" w:rsidR="001E0AAF" w:rsidRPr="00C36967" w:rsidRDefault="00FC13CD" w:rsidP="00196180">
            <w:pPr>
              <w:pStyle w:val="SGH2"/>
              <w:rPr>
                <w:b w:val="0"/>
                <w:bCs w:val="0"/>
                <w:color w:val="000000" w:themeColor="text1"/>
                <w:sz w:val="32"/>
                <w:szCs w:val="32"/>
              </w:rPr>
            </w:pPr>
            <w:r>
              <w:rPr>
                <w:b w:val="0"/>
                <w:bCs w:val="0"/>
                <w:color w:val="000000" w:themeColor="text1"/>
                <w:sz w:val="32"/>
                <w:szCs w:val="32"/>
              </w:rPr>
              <w:t>Comparative Benchmarking</w:t>
            </w:r>
          </w:p>
        </w:tc>
        <w:tc>
          <w:tcPr>
            <w:tcW w:w="3005" w:type="dxa"/>
          </w:tcPr>
          <w:p w14:paraId="5CF49D00" w14:textId="77E72421" w:rsidR="001E0AAF" w:rsidRPr="00727921" w:rsidRDefault="00727921" w:rsidP="00196180">
            <w:pPr>
              <w:pStyle w:val="SGH2"/>
              <w:rPr>
                <w:b w:val="0"/>
                <w:bCs w:val="0"/>
                <w:color w:val="000000" w:themeColor="text1"/>
                <w:sz w:val="32"/>
                <w:szCs w:val="32"/>
              </w:rPr>
            </w:pPr>
            <w:r>
              <w:rPr>
                <w:b w:val="0"/>
                <w:bCs w:val="0"/>
                <w:color w:val="000000" w:themeColor="text1"/>
                <w:sz w:val="32"/>
                <w:szCs w:val="32"/>
              </w:rPr>
              <w:t>NAIC(U.S Insurance) publications</w:t>
            </w:r>
          </w:p>
        </w:tc>
        <w:tc>
          <w:tcPr>
            <w:tcW w:w="3006" w:type="dxa"/>
          </w:tcPr>
          <w:p w14:paraId="2F37EDDB" w14:textId="207A76A8" w:rsidR="001E0AAF" w:rsidRPr="00096693" w:rsidRDefault="00096693" w:rsidP="00196180">
            <w:pPr>
              <w:pStyle w:val="SGH2"/>
              <w:rPr>
                <w:b w:val="0"/>
                <w:bCs w:val="0"/>
                <w:color w:val="000000" w:themeColor="text1"/>
                <w:sz w:val="32"/>
                <w:szCs w:val="32"/>
              </w:rPr>
            </w:pPr>
            <w:r>
              <w:rPr>
                <w:b w:val="0"/>
                <w:bCs w:val="0"/>
                <w:color w:val="000000" w:themeColor="text1"/>
                <w:sz w:val="32"/>
                <w:szCs w:val="32"/>
              </w:rPr>
              <w:t xml:space="preserve">NAIC annual reports </w:t>
            </w:r>
            <w:r w:rsidR="00076C16">
              <w:rPr>
                <w:b w:val="0"/>
                <w:bCs w:val="0"/>
                <w:color w:val="000000" w:themeColor="text1"/>
                <w:sz w:val="32"/>
                <w:szCs w:val="32"/>
              </w:rPr>
              <w:t>&amp; ISO market analytic</w:t>
            </w:r>
          </w:p>
        </w:tc>
      </w:tr>
      <w:tr w:rsidR="001E0AAF" w14:paraId="768C2529" w14:textId="77777777" w:rsidTr="001E0AAF">
        <w:tc>
          <w:tcPr>
            <w:tcW w:w="3005" w:type="dxa"/>
          </w:tcPr>
          <w:p w14:paraId="6F06309B" w14:textId="243B2519" w:rsidR="001E0AAF" w:rsidRPr="00076C16" w:rsidRDefault="00076C16" w:rsidP="00196180">
            <w:pPr>
              <w:pStyle w:val="SGH2"/>
              <w:rPr>
                <w:b w:val="0"/>
                <w:bCs w:val="0"/>
                <w:color w:val="000000" w:themeColor="text1"/>
                <w:sz w:val="32"/>
                <w:szCs w:val="32"/>
              </w:rPr>
            </w:pPr>
            <w:r>
              <w:rPr>
                <w:b w:val="0"/>
                <w:bCs w:val="0"/>
                <w:color w:val="000000" w:themeColor="text1"/>
                <w:sz w:val="32"/>
                <w:szCs w:val="32"/>
              </w:rPr>
              <w:t xml:space="preserve">Telematics </w:t>
            </w:r>
            <w:r w:rsidR="00985D5D">
              <w:rPr>
                <w:b w:val="0"/>
                <w:bCs w:val="0"/>
                <w:color w:val="000000" w:themeColor="text1"/>
                <w:sz w:val="32"/>
                <w:szCs w:val="32"/>
              </w:rPr>
              <w:t>Simulations</w:t>
            </w:r>
          </w:p>
        </w:tc>
        <w:tc>
          <w:tcPr>
            <w:tcW w:w="3005" w:type="dxa"/>
          </w:tcPr>
          <w:p w14:paraId="5B83AF9B" w14:textId="2E3C5D72" w:rsidR="001E0AAF" w:rsidRPr="00985D5D" w:rsidRDefault="00985D5D" w:rsidP="00196180">
            <w:pPr>
              <w:pStyle w:val="SGH2"/>
              <w:rPr>
                <w:b w:val="0"/>
                <w:bCs w:val="0"/>
                <w:color w:val="000000" w:themeColor="text1"/>
                <w:sz w:val="32"/>
                <w:szCs w:val="32"/>
              </w:rPr>
            </w:pPr>
            <w:r>
              <w:rPr>
                <w:b w:val="0"/>
                <w:bCs w:val="0"/>
                <w:color w:val="000000" w:themeColor="text1"/>
                <w:sz w:val="32"/>
                <w:szCs w:val="32"/>
              </w:rPr>
              <w:t>Synthetic driving be</w:t>
            </w:r>
            <w:r w:rsidR="001C4FBA">
              <w:rPr>
                <w:b w:val="0"/>
                <w:bCs w:val="0"/>
                <w:color w:val="000000" w:themeColor="text1"/>
                <w:sz w:val="32"/>
                <w:szCs w:val="32"/>
              </w:rPr>
              <w:t>havior data</w:t>
            </w:r>
          </w:p>
        </w:tc>
        <w:tc>
          <w:tcPr>
            <w:tcW w:w="3006" w:type="dxa"/>
          </w:tcPr>
          <w:p w14:paraId="65F4AC8A" w14:textId="16A63DD7" w:rsidR="001E0AAF" w:rsidRPr="001C4FBA" w:rsidRDefault="00F00A5C" w:rsidP="00196180">
            <w:pPr>
              <w:pStyle w:val="SGH2"/>
              <w:rPr>
                <w:b w:val="0"/>
                <w:bCs w:val="0"/>
                <w:color w:val="000000" w:themeColor="text1"/>
                <w:sz w:val="32"/>
                <w:szCs w:val="32"/>
              </w:rPr>
            </w:pPr>
            <w:r>
              <w:rPr>
                <w:b w:val="0"/>
                <w:bCs w:val="0"/>
                <w:color w:val="000000" w:themeColor="text1"/>
                <w:sz w:val="32"/>
                <w:szCs w:val="32"/>
              </w:rPr>
              <w:t xml:space="preserve">Generated via Python’s Faker and </w:t>
            </w:r>
            <w:r w:rsidR="009B6E8E">
              <w:rPr>
                <w:b w:val="0"/>
                <w:bCs w:val="0"/>
                <w:color w:val="000000" w:themeColor="text1"/>
                <w:sz w:val="32"/>
                <w:szCs w:val="32"/>
              </w:rPr>
              <w:t>Numpy libraries</w:t>
            </w:r>
          </w:p>
        </w:tc>
      </w:tr>
      <w:tr w:rsidR="001E0AAF" w14:paraId="787AB648" w14:textId="77777777" w:rsidTr="001E0AAF">
        <w:tc>
          <w:tcPr>
            <w:tcW w:w="3005" w:type="dxa"/>
          </w:tcPr>
          <w:p w14:paraId="797A9FD6" w14:textId="4BF16BF5" w:rsidR="001E0AAF" w:rsidRPr="009B6E8E" w:rsidRDefault="000E1664" w:rsidP="00196180">
            <w:pPr>
              <w:pStyle w:val="SGH2"/>
              <w:rPr>
                <w:b w:val="0"/>
                <w:bCs w:val="0"/>
                <w:color w:val="000000" w:themeColor="text1"/>
                <w:sz w:val="32"/>
                <w:szCs w:val="32"/>
              </w:rPr>
            </w:pPr>
            <w:r>
              <w:rPr>
                <w:b w:val="0"/>
                <w:bCs w:val="0"/>
                <w:color w:val="000000" w:themeColor="text1"/>
                <w:sz w:val="32"/>
                <w:szCs w:val="32"/>
              </w:rPr>
              <w:t>Market Sizing</w:t>
            </w:r>
          </w:p>
        </w:tc>
        <w:tc>
          <w:tcPr>
            <w:tcW w:w="3005" w:type="dxa"/>
          </w:tcPr>
          <w:p w14:paraId="7052BE04" w14:textId="25700B28" w:rsidR="001E0AAF" w:rsidRPr="000E1664" w:rsidRDefault="000E1664" w:rsidP="00196180">
            <w:pPr>
              <w:pStyle w:val="SGH2"/>
              <w:rPr>
                <w:b w:val="0"/>
                <w:bCs w:val="0"/>
                <w:color w:val="000000" w:themeColor="text1"/>
                <w:sz w:val="32"/>
                <w:szCs w:val="32"/>
              </w:rPr>
            </w:pPr>
            <w:r>
              <w:rPr>
                <w:b w:val="0"/>
                <w:bCs w:val="0"/>
                <w:color w:val="000000" w:themeColor="text1"/>
                <w:sz w:val="32"/>
                <w:szCs w:val="32"/>
              </w:rPr>
              <w:t>BCG</w:t>
            </w:r>
            <w:r w:rsidR="007A27B1">
              <w:rPr>
                <w:b w:val="0"/>
                <w:bCs w:val="0"/>
                <w:color w:val="000000" w:themeColor="text1"/>
                <w:sz w:val="32"/>
                <w:szCs w:val="32"/>
              </w:rPr>
              <w:t>/McKinsey Mobility Reports</w:t>
            </w:r>
          </w:p>
        </w:tc>
        <w:tc>
          <w:tcPr>
            <w:tcW w:w="3006" w:type="dxa"/>
          </w:tcPr>
          <w:p w14:paraId="3150813C" w14:textId="7DDBE495" w:rsidR="001E0AAF" w:rsidRPr="002C0AAD" w:rsidRDefault="002C0AAD" w:rsidP="00196180">
            <w:pPr>
              <w:pStyle w:val="SGH2"/>
              <w:rPr>
                <w:b w:val="0"/>
                <w:bCs w:val="0"/>
                <w:color w:val="000000" w:themeColor="text1"/>
                <w:sz w:val="32"/>
                <w:szCs w:val="32"/>
              </w:rPr>
            </w:pPr>
            <w:r>
              <w:rPr>
                <w:b w:val="0"/>
                <w:bCs w:val="0"/>
                <w:color w:val="000000" w:themeColor="text1"/>
                <w:sz w:val="32"/>
                <w:szCs w:val="32"/>
              </w:rPr>
              <w:t>Subscribed industry repositories</w:t>
            </w:r>
            <w:r w:rsidR="00AB66C0">
              <w:rPr>
                <w:b w:val="0"/>
                <w:bCs w:val="0"/>
                <w:color w:val="000000" w:themeColor="text1"/>
                <w:sz w:val="32"/>
                <w:szCs w:val="32"/>
              </w:rPr>
              <w:t>(e.g,</w:t>
            </w:r>
            <w:r w:rsidR="004E774B">
              <w:rPr>
                <w:b w:val="0"/>
                <w:bCs w:val="0"/>
                <w:color w:val="000000" w:themeColor="text1"/>
                <w:sz w:val="32"/>
                <w:szCs w:val="32"/>
              </w:rPr>
              <w:t xml:space="preserve"> Statista)</w:t>
            </w:r>
            <w:r w:rsidR="00AB66C0">
              <w:rPr>
                <w:b w:val="0"/>
                <w:bCs w:val="0"/>
                <w:color w:val="000000" w:themeColor="text1"/>
                <w:sz w:val="32"/>
                <w:szCs w:val="32"/>
              </w:rPr>
              <w:t xml:space="preserve"> </w:t>
            </w:r>
          </w:p>
        </w:tc>
      </w:tr>
      <w:tr w:rsidR="001E0AAF" w14:paraId="1AE1DF0B" w14:textId="77777777" w:rsidTr="001E0AAF">
        <w:tc>
          <w:tcPr>
            <w:tcW w:w="3005" w:type="dxa"/>
          </w:tcPr>
          <w:p w14:paraId="16AFE00B" w14:textId="6B27C12A" w:rsidR="001E0AAF" w:rsidRPr="004E774B" w:rsidRDefault="00297C0B" w:rsidP="00196180">
            <w:pPr>
              <w:pStyle w:val="SGH2"/>
              <w:rPr>
                <w:b w:val="0"/>
                <w:bCs w:val="0"/>
                <w:color w:val="000000" w:themeColor="text1"/>
                <w:sz w:val="32"/>
                <w:szCs w:val="32"/>
              </w:rPr>
            </w:pPr>
            <w:r>
              <w:rPr>
                <w:b w:val="0"/>
                <w:bCs w:val="0"/>
                <w:color w:val="000000" w:themeColor="text1"/>
                <w:sz w:val="32"/>
                <w:szCs w:val="32"/>
              </w:rPr>
              <w:t>Barrier Analysis</w:t>
            </w:r>
          </w:p>
        </w:tc>
        <w:tc>
          <w:tcPr>
            <w:tcW w:w="3005" w:type="dxa"/>
          </w:tcPr>
          <w:p w14:paraId="7432D172" w14:textId="15C90777" w:rsidR="001E0AAF" w:rsidRPr="00297C0B" w:rsidRDefault="00297C0B" w:rsidP="00196180">
            <w:pPr>
              <w:pStyle w:val="SGH2"/>
              <w:rPr>
                <w:b w:val="0"/>
                <w:bCs w:val="0"/>
                <w:color w:val="000000" w:themeColor="text1"/>
                <w:sz w:val="32"/>
                <w:szCs w:val="32"/>
              </w:rPr>
            </w:pPr>
            <w:r>
              <w:rPr>
                <w:b w:val="0"/>
                <w:bCs w:val="0"/>
                <w:color w:val="000000" w:themeColor="text1"/>
                <w:sz w:val="32"/>
                <w:szCs w:val="32"/>
              </w:rPr>
              <w:t>Indian Consumer Survey</w:t>
            </w:r>
            <w:r w:rsidR="00F37D88">
              <w:rPr>
                <w:b w:val="0"/>
                <w:bCs w:val="0"/>
                <w:color w:val="000000" w:themeColor="text1"/>
                <w:sz w:val="32"/>
                <w:szCs w:val="32"/>
              </w:rPr>
              <w:t>s(N=1,200)</w:t>
            </w:r>
          </w:p>
        </w:tc>
        <w:tc>
          <w:tcPr>
            <w:tcW w:w="3006" w:type="dxa"/>
          </w:tcPr>
          <w:p w14:paraId="5C99FF3E" w14:textId="35A619C9" w:rsidR="001E0AAF" w:rsidRPr="00F37D88" w:rsidRDefault="00A31E32" w:rsidP="00196180">
            <w:pPr>
              <w:pStyle w:val="SGH2"/>
              <w:rPr>
                <w:b w:val="0"/>
                <w:bCs w:val="0"/>
                <w:color w:val="000000" w:themeColor="text1"/>
                <w:sz w:val="32"/>
                <w:szCs w:val="32"/>
              </w:rPr>
            </w:pPr>
            <w:r>
              <w:rPr>
                <w:b w:val="0"/>
                <w:bCs w:val="0"/>
                <w:color w:val="000000" w:themeColor="text1"/>
                <w:sz w:val="32"/>
                <w:szCs w:val="32"/>
              </w:rPr>
              <w:t xml:space="preserve">Partnered </w:t>
            </w:r>
            <w:r w:rsidR="00137BE6">
              <w:rPr>
                <w:b w:val="0"/>
                <w:bCs w:val="0"/>
                <w:color w:val="000000" w:themeColor="text1"/>
                <w:sz w:val="32"/>
                <w:szCs w:val="32"/>
              </w:rPr>
              <w:t>with local research firm YouGov India</w:t>
            </w:r>
          </w:p>
        </w:tc>
      </w:tr>
    </w:tbl>
    <w:p w14:paraId="66F78B38" w14:textId="77777777" w:rsidR="00684778" w:rsidRDefault="00684778" w:rsidP="00196180">
      <w:pPr>
        <w:pStyle w:val="SGH2"/>
        <w:rPr>
          <w:color w:val="000000" w:themeColor="text1"/>
          <w:sz w:val="32"/>
          <w:szCs w:val="32"/>
        </w:rPr>
      </w:pPr>
    </w:p>
    <w:p w14:paraId="286B8FA3" w14:textId="4BD9CD01" w:rsidR="008E349D" w:rsidRDefault="0017490C" w:rsidP="008E349D">
      <w:pPr>
        <w:pStyle w:val="SGH2"/>
        <w:numPr>
          <w:ilvl w:val="0"/>
          <w:numId w:val="7"/>
        </w:numPr>
        <w:rPr>
          <w:color w:val="000000" w:themeColor="text1"/>
          <w:sz w:val="32"/>
          <w:szCs w:val="32"/>
        </w:rPr>
      </w:pPr>
      <w:r>
        <w:rPr>
          <w:color w:val="000000" w:themeColor="text1"/>
          <w:sz w:val="32"/>
          <w:szCs w:val="32"/>
        </w:rPr>
        <w:t>Results and Analysis:</w:t>
      </w:r>
    </w:p>
    <w:p w14:paraId="61020D96" w14:textId="626680D4" w:rsidR="00E27FF9" w:rsidRDefault="00CB0C3B" w:rsidP="00CB0C3B">
      <w:pPr>
        <w:pStyle w:val="SGH2"/>
        <w:numPr>
          <w:ilvl w:val="0"/>
          <w:numId w:val="13"/>
        </w:numPr>
        <w:rPr>
          <w:b w:val="0"/>
          <w:bCs w:val="0"/>
          <w:color w:val="000000" w:themeColor="text1"/>
          <w:sz w:val="32"/>
          <w:szCs w:val="32"/>
        </w:rPr>
      </w:pPr>
      <w:r>
        <w:rPr>
          <w:b w:val="0"/>
          <w:bCs w:val="0"/>
          <w:color w:val="000000" w:themeColor="text1"/>
          <w:sz w:val="32"/>
          <w:szCs w:val="32"/>
        </w:rPr>
        <w:t xml:space="preserve">UBMI vs Traditional </w:t>
      </w:r>
      <w:r w:rsidR="00D8188A">
        <w:rPr>
          <w:b w:val="0"/>
          <w:bCs w:val="0"/>
          <w:color w:val="000000" w:themeColor="text1"/>
          <w:sz w:val="32"/>
          <w:szCs w:val="32"/>
        </w:rPr>
        <w:t>Pricing</w:t>
      </w:r>
      <w:r w:rsidR="005F2F4D">
        <w:rPr>
          <w:b w:val="0"/>
          <w:bCs w:val="0"/>
          <w:color w:val="000000" w:themeColor="text1"/>
          <w:sz w:val="32"/>
          <w:szCs w:val="32"/>
        </w:rPr>
        <w:t xml:space="preserve"> </w:t>
      </w:r>
      <w:r w:rsidR="00D8188A">
        <w:rPr>
          <w:b w:val="0"/>
          <w:bCs w:val="0"/>
          <w:color w:val="000000" w:themeColor="text1"/>
          <w:sz w:val="32"/>
          <w:szCs w:val="32"/>
        </w:rPr>
        <w:t>(Sample Chart)</w:t>
      </w:r>
      <w:r w:rsidR="000F2691">
        <w:rPr>
          <w:b w:val="0"/>
          <w:bCs w:val="0"/>
          <w:color w:val="000000" w:themeColor="text1"/>
          <w:sz w:val="32"/>
          <w:szCs w:val="32"/>
        </w:rPr>
        <w:t>:</w:t>
      </w:r>
    </w:p>
    <w:p w14:paraId="00F4B071" w14:textId="384D9476" w:rsidR="00015F8A" w:rsidRDefault="00945986" w:rsidP="00945986">
      <w:pPr>
        <w:pStyle w:val="SGH2"/>
        <w:numPr>
          <w:ilvl w:val="0"/>
          <w:numId w:val="14"/>
        </w:numPr>
        <w:rPr>
          <w:b w:val="0"/>
          <w:bCs w:val="0"/>
          <w:color w:val="000000" w:themeColor="text1"/>
          <w:sz w:val="32"/>
          <w:szCs w:val="32"/>
        </w:rPr>
      </w:pPr>
      <w:r>
        <w:rPr>
          <w:b w:val="0"/>
          <w:bCs w:val="0"/>
          <w:color w:val="000000" w:themeColor="text1"/>
          <w:sz w:val="32"/>
          <w:szCs w:val="32"/>
        </w:rPr>
        <w:t xml:space="preserve">Charts: </w:t>
      </w:r>
    </w:p>
    <w:p w14:paraId="36E4D7D4" w14:textId="28A8FE81" w:rsidR="00B214DB" w:rsidRDefault="008D4D70" w:rsidP="00B214DB">
      <w:pPr>
        <w:pStyle w:val="SGH2"/>
        <w:ind w:left="2160"/>
        <w:rPr>
          <w:b w:val="0"/>
          <w:bCs w:val="0"/>
          <w:color w:val="000000" w:themeColor="text1"/>
          <w:sz w:val="32"/>
          <w:szCs w:val="32"/>
        </w:rPr>
      </w:pPr>
      <w:r>
        <w:rPr>
          <w:b w:val="0"/>
          <w:bCs w:val="0"/>
          <w:noProof/>
          <w:color w:val="000000" w:themeColor="text1"/>
          <w:sz w:val="32"/>
          <w:szCs w:val="32"/>
        </w:rPr>
        <w:drawing>
          <wp:inline distT="0" distB="0" distL="0" distR="0" wp14:anchorId="763853BB" wp14:editId="21210B65">
            <wp:extent cx="3390155" cy="1740525"/>
            <wp:effectExtent l="152400" t="152400" r="363220" b="355600"/>
            <wp:docPr id="145488559" name="Picture 6"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88559" name="Picture 6" descr="A graph of different colored bar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76527" cy="1784869"/>
                    </a:xfrm>
                    <a:prstGeom prst="rect">
                      <a:avLst/>
                    </a:prstGeom>
                    <a:ln>
                      <a:noFill/>
                    </a:ln>
                    <a:effectLst>
                      <a:outerShdw blurRad="292100" dist="139700" dir="2700000" algn="tl" rotWithShape="0">
                        <a:srgbClr val="333333">
                          <a:alpha val="65000"/>
                        </a:srgbClr>
                      </a:outerShdw>
                    </a:effectLst>
                  </pic:spPr>
                </pic:pic>
              </a:graphicData>
            </a:graphic>
          </wp:inline>
        </w:drawing>
      </w:r>
    </w:p>
    <w:p w14:paraId="487A561F" w14:textId="4173BD2F" w:rsidR="003F092B" w:rsidRDefault="003F092B" w:rsidP="003F092B">
      <w:pPr>
        <w:pStyle w:val="SGH2"/>
        <w:numPr>
          <w:ilvl w:val="0"/>
          <w:numId w:val="14"/>
        </w:numPr>
        <w:rPr>
          <w:b w:val="0"/>
          <w:bCs w:val="0"/>
          <w:color w:val="000000" w:themeColor="text1"/>
          <w:sz w:val="32"/>
          <w:szCs w:val="32"/>
        </w:rPr>
      </w:pPr>
      <w:r>
        <w:rPr>
          <w:b w:val="0"/>
          <w:bCs w:val="0"/>
          <w:color w:val="000000" w:themeColor="text1"/>
          <w:sz w:val="32"/>
          <w:szCs w:val="32"/>
        </w:rPr>
        <w:t xml:space="preserve">Key Insights: </w:t>
      </w:r>
      <w:r w:rsidR="00BD1F0C" w:rsidRPr="00BD1F0C">
        <w:rPr>
          <w:b w:val="0"/>
          <w:bCs w:val="0"/>
          <w:color w:val="000000" w:themeColor="text1"/>
          <w:sz w:val="32"/>
          <w:szCs w:val="32"/>
        </w:rPr>
        <w:t>UBMI premiums were 15-40% lower for low-mileage/safe drivers but 20% higher for high-risk profiles.</w:t>
      </w:r>
    </w:p>
    <w:p w14:paraId="312D3558" w14:textId="1912CC90" w:rsidR="000F2691" w:rsidRDefault="001076FE" w:rsidP="000F2691">
      <w:pPr>
        <w:pStyle w:val="SGH2"/>
        <w:numPr>
          <w:ilvl w:val="0"/>
          <w:numId w:val="13"/>
        </w:numPr>
        <w:rPr>
          <w:b w:val="0"/>
          <w:bCs w:val="0"/>
          <w:color w:val="000000" w:themeColor="text1"/>
          <w:sz w:val="32"/>
          <w:szCs w:val="32"/>
        </w:rPr>
      </w:pPr>
      <w:r>
        <w:rPr>
          <w:b w:val="0"/>
          <w:bCs w:val="0"/>
          <w:color w:val="000000" w:themeColor="text1"/>
          <w:sz w:val="32"/>
          <w:szCs w:val="32"/>
        </w:rPr>
        <w:lastRenderedPageBreak/>
        <w:t>Growth Projec</w:t>
      </w:r>
      <w:r w:rsidR="00C618E5">
        <w:rPr>
          <w:b w:val="0"/>
          <w:bCs w:val="0"/>
          <w:color w:val="000000" w:themeColor="text1"/>
          <w:sz w:val="32"/>
          <w:szCs w:val="32"/>
        </w:rPr>
        <w:t>tion (2024-2030) and (2024-20</w:t>
      </w:r>
      <w:r w:rsidR="00387EC7">
        <w:rPr>
          <w:b w:val="0"/>
          <w:bCs w:val="0"/>
          <w:color w:val="000000" w:themeColor="text1"/>
          <w:sz w:val="32"/>
          <w:szCs w:val="32"/>
        </w:rPr>
        <w:t>34)</w:t>
      </w:r>
      <w:r w:rsidR="00C362C4">
        <w:rPr>
          <w:b w:val="0"/>
          <w:bCs w:val="0"/>
          <w:color w:val="000000" w:themeColor="text1"/>
          <w:sz w:val="32"/>
          <w:szCs w:val="32"/>
        </w:rPr>
        <w:t>:</w:t>
      </w:r>
    </w:p>
    <w:p w14:paraId="4E292991" w14:textId="6AD3CBD8" w:rsidR="00C362C4" w:rsidRDefault="00C362C4" w:rsidP="00C362C4">
      <w:pPr>
        <w:pStyle w:val="SGH2"/>
        <w:numPr>
          <w:ilvl w:val="0"/>
          <w:numId w:val="14"/>
        </w:numPr>
        <w:rPr>
          <w:b w:val="0"/>
          <w:bCs w:val="0"/>
          <w:color w:val="000000" w:themeColor="text1"/>
          <w:sz w:val="32"/>
          <w:szCs w:val="32"/>
        </w:rPr>
      </w:pPr>
      <w:r>
        <w:rPr>
          <w:b w:val="0"/>
          <w:bCs w:val="0"/>
          <w:color w:val="000000" w:themeColor="text1"/>
          <w:sz w:val="32"/>
          <w:szCs w:val="32"/>
        </w:rPr>
        <w:t>Charts:</w:t>
      </w:r>
      <w:r w:rsidR="001E73CA" w:rsidRPr="001E73CA">
        <w:rPr>
          <w:b w:val="0"/>
          <w:bCs w:val="0"/>
          <w:noProof/>
          <w:color w:val="000000" w:themeColor="text1"/>
          <w:sz w:val="32"/>
          <w:szCs w:val="32"/>
        </w:rPr>
        <w:t xml:space="preserve"> </w:t>
      </w:r>
    </w:p>
    <w:p w14:paraId="342E7F59" w14:textId="6430D3E9" w:rsidR="00C362C4" w:rsidRDefault="00037A5D" w:rsidP="00207D5F">
      <w:pPr>
        <w:pStyle w:val="SGH2"/>
        <w:rPr>
          <w:b w:val="0"/>
          <w:bCs w:val="0"/>
          <w:color w:val="000000" w:themeColor="text1"/>
          <w:sz w:val="32"/>
          <w:szCs w:val="32"/>
        </w:rPr>
      </w:pPr>
      <w:r>
        <w:rPr>
          <w:b w:val="0"/>
          <w:bCs w:val="0"/>
          <w:noProof/>
          <w:color w:val="000000" w:themeColor="text1"/>
          <w:sz w:val="32"/>
          <w:szCs w:val="32"/>
        </w:rPr>
        <w:drawing>
          <wp:inline distT="0" distB="0" distL="0" distR="0" wp14:anchorId="5C380DA2" wp14:editId="7F958457">
            <wp:extent cx="2247900" cy="1478280"/>
            <wp:effectExtent l="171450" t="171450" r="190500" b="198120"/>
            <wp:docPr id="793940244" name="Picture 7" descr="A chart of a market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40244" name="Picture 7" descr="A chart of a market report"/>
                    <pic:cNvPicPr/>
                  </pic:nvPicPr>
                  <pic:blipFill>
                    <a:blip r:embed="rId10">
                      <a:extLst>
                        <a:ext uri="{28A0092B-C50C-407E-A947-70E740481C1C}">
                          <a14:useLocalDpi xmlns:a14="http://schemas.microsoft.com/office/drawing/2010/main" val="0"/>
                        </a:ext>
                      </a:extLst>
                    </a:blip>
                    <a:stretch>
                      <a:fillRect/>
                    </a:stretch>
                  </pic:blipFill>
                  <pic:spPr>
                    <a:xfrm>
                      <a:off x="0" y="0"/>
                      <a:ext cx="2281682" cy="150049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7C618C">
        <w:rPr>
          <w:b w:val="0"/>
          <w:bCs w:val="0"/>
          <w:noProof/>
          <w:color w:val="000000" w:themeColor="text1"/>
          <w:sz w:val="32"/>
          <w:szCs w:val="32"/>
        </w:rPr>
        <w:drawing>
          <wp:inline distT="0" distB="0" distL="0" distR="0" wp14:anchorId="403E8F73" wp14:editId="5C274C4A">
            <wp:extent cx="2529840" cy="1658018"/>
            <wp:effectExtent l="171450" t="171450" r="175260" b="189865"/>
            <wp:docPr id="676914794" name="Picture 8" descr="A graph showing the cost of a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14794" name="Picture 8" descr="A graph showing the cost of a car"/>
                    <pic:cNvPicPr/>
                  </pic:nvPicPr>
                  <pic:blipFill>
                    <a:blip r:embed="rId11">
                      <a:extLst>
                        <a:ext uri="{28A0092B-C50C-407E-A947-70E740481C1C}">
                          <a14:useLocalDpi xmlns:a14="http://schemas.microsoft.com/office/drawing/2010/main" val="0"/>
                        </a:ext>
                      </a:extLst>
                    </a:blip>
                    <a:stretch>
                      <a:fillRect/>
                    </a:stretch>
                  </pic:blipFill>
                  <pic:spPr>
                    <a:xfrm>
                      <a:off x="0" y="0"/>
                      <a:ext cx="2544516" cy="166763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323C7AD" w14:textId="3D9FB80D" w:rsidR="006F55CD" w:rsidRDefault="006F55CD" w:rsidP="006F55CD">
      <w:pPr>
        <w:pStyle w:val="SGH2"/>
        <w:numPr>
          <w:ilvl w:val="0"/>
          <w:numId w:val="14"/>
        </w:numPr>
        <w:rPr>
          <w:b w:val="0"/>
          <w:bCs w:val="0"/>
          <w:color w:val="000000" w:themeColor="text1"/>
          <w:sz w:val="32"/>
          <w:szCs w:val="32"/>
        </w:rPr>
      </w:pPr>
      <w:r>
        <w:rPr>
          <w:b w:val="0"/>
          <w:bCs w:val="0"/>
          <w:color w:val="000000" w:themeColor="text1"/>
          <w:sz w:val="32"/>
          <w:szCs w:val="32"/>
        </w:rPr>
        <w:t xml:space="preserve">Key </w:t>
      </w:r>
      <w:r w:rsidR="00DC6EFF">
        <w:rPr>
          <w:b w:val="0"/>
          <w:bCs w:val="0"/>
          <w:color w:val="000000" w:themeColor="text1"/>
          <w:sz w:val="32"/>
          <w:szCs w:val="32"/>
        </w:rPr>
        <w:t xml:space="preserve">Insights: </w:t>
      </w:r>
    </w:p>
    <w:p w14:paraId="531579F1" w14:textId="5DF547AA" w:rsidR="001D162E" w:rsidRDefault="00F27E99" w:rsidP="00F27E99">
      <w:pPr>
        <w:pStyle w:val="SGH2"/>
        <w:numPr>
          <w:ilvl w:val="0"/>
          <w:numId w:val="15"/>
        </w:numPr>
        <w:rPr>
          <w:b w:val="0"/>
          <w:bCs w:val="0"/>
          <w:color w:val="000000" w:themeColor="text1"/>
          <w:sz w:val="32"/>
          <w:szCs w:val="32"/>
        </w:rPr>
      </w:pPr>
      <w:r w:rsidRPr="00F27E99">
        <w:rPr>
          <w:b w:val="0"/>
          <w:bCs w:val="0"/>
          <w:color w:val="000000" w:themeColor="text1"/>
          <w:sz w:val="32"/>
          <w:szCs w:val="32"/>
        </w:rPr>
        <w:t>U.S. Motor Insurance Market is projected to grow from $433.89B (2024) to $608.55B (2030) at a 5.8% CAGR.</w:t>
      </w:r>
    </w:p>
    <w:p w14:paraId="7F138636" w14:textId="65272A0C" w:rsidR="00F27E99" w:rsidRDefault="003C4F8C" w:rsidP="00F27E99">
      <w:pPr>
        <w:pStyle w:val="SGH2"/>
        <w:numPr>
          <w:ilvl w:val="0"/>
          <w:numId w:val="15"/>
        </w:numPr>
        <w:rPr>
          <w:b w:val="0"/>
          <w:bCs w:val="0"/>
          <w:color w:val="000000" w:themeColor="text1"/>
          <w:sz w:val="32"/>
          <w:szCs w:val="32"/>
        </w:rPr>
      </w:pPr>
      <w:r w:rsidRPr="003C4F8C">
        <w:rPr>
          <w:b w:val="0"/>
          <w:bCs w:val="0"/>
          <w:color w:val="000000" w:themeColor="text1"/>
          <w:sz w:val="32"/>
          <w:szCs w:val="32"/>
        </w:rPr>
        <w:t>Usage-Based Insurance (UBI) market will surge from $74.8B (2024) to $597.7B (2034), dominated by Pay-How-You-Drive (PHYD) models.</w:t>
      </w:r>
    </w:p>
    <w:p w14:paraId="4BAF5174" w14:textId="18B1CD0D" w:rsidR="003C4F8C" w:rsidRDefault="004E2CE5" w:rsidP="00F27E99">
      <w:pPr>
        <w:pStyle w:val="SGH2"/>
        <w:numPr>
          <w:ilvl w:val="0"/>
          <w:numId w:val="15"/>
        </w:numPr>
        <w:rPr>
          <w:b w:val="0"/>
          <w:bCs w:val="0"/>
          <w:color w:val="000000" w:themeColor="text1"/>
          <w:sz w:val="32"/>
          <w:szCs w:val="32"/>
        </w:rPr>
      </w:pPr>
      <w:r w:rsidRPr="004E2CE5">
        <w:rPr>
          <w:b w:val="0"/>
          <w:bCs w:val="0"/>
          <w:color w:val="000000" w:themeColor="text1"/>
          <w:sz w:val="32"/>
          <w:szCs w:val="32"/>
        </w:rPr>
        <w:t>Growth trajectory shows exponential adoption, with PHYD driving long-term expansion beyond traditional insurance.</w:t>
      </w:r>
    </w:p>
    <w:p w14:paraId="0E99486D" w14:textId="38851172" w:rsidR="000A3E7C" w:rsidRDefault="002C4FAE" w:rsidP="005B0645">
      <w:pPr>
        <w:pStyle w:val="SGH2"/>
        <w:numPr>
          <w:ilvl w:val="0"/>
          <w:numId w:val="13"/>
        </w:numPr>
        <w:rPr>
          <w:b w:val="0"/>
          <w:bCs w:val="0"/>
          <w:color w:val="000000" w:themeColor="text1"/>
          <w:sz w:val="32"/>
          <w:szCs w:val="32"/>
        </w:rPr>
      </w:pPr>
      <w:r>
        <w:rPr>
          <w:b w:val="0"/>
          <w:bCs w:val="0"/>
          <w:color w:val="000000" w:themeColor="text1"/>
          <w:sz w:val="32"/>
          <w:szCs w:val="32"/>
        </w:rPr>
        <w:t>Adoption ba</w:t>
      </w:r>
      <w:r w:rsidR="00FC5CB1">
        <w:rPr>
          <w:b w:val="0"/>
          <w:bCs w:val="0"/>
          <w:color w:val="000000" w:themeColor="text1"/>
          <w:sz w:val="32"/>
          <w:szCs w:val="32"/>
        </w:rPr>
        <w:t>rriers in India:</w:t>
      </w:r>
    </w:p>
    <w:p w14:paraId="179187D6" w14:textId="3B7A63D0" w:rsidR="00C35445" w:rsidRDefault="00DB204A" w:rsidP="00DB204A">
      <w:pPr>
        <w:pStyle w:val="SGH2"/>
        <w:numPr>
          <w:ilvl w:val="0"/>
          <w:numId w:val="14"/>
        </w:numPr>
        <w:rPr>
          <w:b w:val="0"/>
          <w:bCs w:val="0"/>
          <w:color w:val="000000" w:themeColor="text1"/>
          <w:sz w:val="32"/>
          <w:szCs w:val="32"/>
        </w:rPr>
      </w:pPr>
      <w:r>
        <w:rPr>
          <w:b w:val="0"/>
          <w:bCs w:val="0"/>
          <w:color w:val="000000" w:themeColor="text1"/>
          <w:sz w:val="32"/>
          <w:szCs w:val="32"/>
        </w:rPr>
        <w:t xml:space="preserve">Charts: </w:t>
      </w:r>
    </w:p>
    <w:p w14:paraId="6AA2B425" w14:textId="0C5EE3BC" w:rsidR="00DB204A" w:rsidRDefault="00F87288" w:rsidP="00DB204A">
      <w:pPr>
        <w:pStyle w:val="SGH2"/>
        <w:ind w:left="1440"/>
        <w:rPr>
          <w:b w:val="0"/>
          <w:bCs w:val="0"/>
          <w:color w:val="000000" w:themeColor="text1"/>
          <w:sz w:val="32"/>
          <w:szCs w:val="32"/>
        </w:rPr>
      </w:pPr>
      <w:r>
        <w:rPr>
          <w:b w:val="0"/>
          <w:bCs w:val="0"/>
          <w:noProof/>
          <w:color w:val="000000" w:themeColor="text1"/>
          <w:sz w:val="32"/>
          <w:szCs w:val="32"/>
        </w:rPr>
        <w:drawing>
          <wp:inline distT="0" distB="0" distL="0" distR="0" wp14:anchorId="2F536B28" wp14:editId="4EBEB853">
            <wp:extent cx="3087861" cy="1540510"/>
            <wp:effectExtent l="171450" t="190500" r="189230" b="193040"/>
            <wp:docPr id="862645639" name="Picture 9" descr="A graph with different colored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45639" name="Picture 9" descr="A graph with different colored square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47973" cy="1570499"/>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FA369DE" w14:textId="7243B997" w:rsidR="00C57270" w:rsidRDefault="00C57270" w:rsidP="00C57270">
      <w:pPr>
        <w:pStyle w:val="SGH2"/>
        <w:numPr>
          <w:ilvl w:val="0"/>
          <w:numId w:val="14"/>
        </w:numPr>
        <w:rPr>
          <w:b w:val="0"/>
          <w:bCs w:val="0"/>
          <w:color w:val="000000" w:themeColor="text1"/>
          <w:sz w:val="32"/>
          <w:szCs w:val="32"/>
        </w:rPr>
      </w:pPr>
      <w:r>
        <w:rPr>
          <w:b w:val="0"/>
          <w:bCs w:val="0"/>
          <w:color w:val="000000" w:themeColor="text1"/>
          <w:sz w:val="32"/>
          <w:szCs w:val="32"/>
        </w:rPr>
        <w:t xml:space="preserve">Key Insights: </w:t>
      </w:r>
    </w:p>
    <w:p w14:paraId="57F82185" w14:textId="1B0714FF" w:rsidR="00F274B3" w:rsidRDefault="009616C1" w:rsidP="009616C1">
      <w:pPr>
        <w:pStyle w:val="SGH2"/>
        <w:numPr>
          <w:ilvl w:val="0"/>
          <w:numId w:val="17"/>
        </w:numPr>
        <w:rPr>
          <w:b w:val="0"/>
          <w:bCs w:val="0"/>
          <w:color w:val="000000" w:themeColor="text1"/>
          <w:sz w:val="32"/>
          <w:szCs w:val="32"/>
        </w:rPr>
      </w:pPr>
      <w:r w:rsidRPr="009616C1">
        <w:rPr>
          <w:b w:val="0"/>
          <w:bCs w:val="0"/>
          <w:color w:val="000000" w:themeColor="text1"/>
          <w:sz w:val="32"/>
          <w:szCs w:val="32"/>
        </w:rPr>
        <w:lastRenderedPageBreak/>
        <w:t>India's Top Barriers: Privacy concerns (35%), infrastructure gaps (30%), and regulatory challenges (20%) dominate UBI adoption hurdles.</w:t>
      </w:r>
    </w:p>
    <w:p w14:paraId="6CACBD07" w14:textId="5EBA818F" w:rsidR="009616C1" w:rsidRDefault="00F84251" w:rsidP="009616C1">
      <w:pPr>
        <w:pStyle w:val="SGH2"/>
        <w:numPr>
          <w:ilvl w:val="0"/>
          <w:numId w:val="17"/>
        </w:numPr>
        <w:rPr>
          <w:b w:val="0"/>
          <w:bCs w:val="0"/>
          <w:color w:val="000000" w:themeColor="text1"/>
          <w:sz w:val="32"/>
          <w:szCs w:val="32"/>
        </w:rPr>
      </w:pPr>
      <w:r w:rsidRPr="00F84251">
        <w:rPr>
          <w:b w:val="0"/>
          <w:bCs w:val="0"/>
          <w:color w:val="000000" w:themeColor="text1"/>
          <w:sz w:val="32"/>
          <w:szCs w:val="32"/>
        </w:rPr>
        <w:t>U.S. Contrast: Low awareness (15%) and privacy (10%) are minor issues, reflecting advanced market maturity.</w:t>
      </w:r>
    </w:p>
    <w:p w14:paraId="5EC6A031" w14:textId="0D185EB3" w:rsidR="00F84251" w:rsidRDefault="00594C5F" w:rsidP="009616C1">
      <w:pPr>
        <w:pStyle w:val="SGH2"/>
        <w:numPr>
          <w:ilvl w:val="0"/>
          <w:numId w:val="17"/>
        </w:numPr>
        <w:rPr>
          <w:b w:val="0"/>
          <w:bCs w:val="0"/>
          <w:color w:val="000000" w:themeColor="text1"/>
          <w:sz w:val="32"/>
          <w:szCs w:val="32"/>
        </w:rPr>
      </w:pPr>
      <w:r w:rsidRPr="00594C5F">
        <w:rPr>
          <w:b w:val="0"/>
          <w:bCs w:val="0"/>
          <w:color w:val="000000" w:themeColor="text1"/>
          <w:sz w:val="32"/>
          <w:szCs w:val="32"/>
        </w:rPr>
        <w:t>India’s adoption requires addressing infrastructure and privacy-first – unlike U.S. strategies.</w:t>
      </w:r>
    </w:p>
    <w:p w14:paraId="2FF48609" w14:textId="420D7DA0" w:rsidR="00E2235B" w:rsidRDefault="000C74BD" w:rsidP="00563E64">
      <w:pPr>
        <w:pStyle w:val="SGH2"/>
        <w:numPr>
          <w:ilvl w:val="0"/>
          <w:numId w:val="13"/>
        </w:numPr>
        <w:rPr>
          <w:b w:val="0"/>
          <w:bCs w:val="0"/>
          <w:color w:val="000000" w:themeColor="text1"/>
          <w:sz w:val="32"/>
          <w:szCs w:val="32"/>
        </w:rPr>
      </w:pPr>
      <w:r>
        <w:rPr>
          <w:b w:val="0"/>
          <w:bCs w:val="0"/>
          <w:color w:val="000000" w:themeColor="text1"/>
          <w:sz w:val="32"/>
          <w:szCs w:val="32"/>
        </w:rPr>
        <w:t>U.S vs India Market penetration:</w:t>
      </w:r>
    </w:p>
    <w:p w14:paraId="01C7D84C" w14:textId="2A2BDE41" w:rsidR="000C74BD" w:rsidRDefault="000C74BD" w:rsidP="000C74BD">
      <w:pPr>
        <w:pStyle w:val="SGH2"/>
        <w:numPr>
          <w:ilvl w:val="0"/>
          <w:numId w:val="14"/>
        </w:numPr>
        <w:rPr>
          <w:b w:val="0"/>
          <w:bCs w:val="0"/>
          <w:color w:val="000000" w:themeColor="text1"/>
          <w:sz w:val="32"/>
          <w:szCs w:val="32"/>
        </w:rPr>
      </w:pPr>
      <w:r>
        <w:rPr>
          <w:b w:val="0"/>
          <w:bCs w:val="0"/>
          <w:color w:val="000000" w:themeColor="text1"/>
          <w:sz w:val="32"/>
          <w:szCs w:val="32"/>
        </w:rPr>
        <w:t>Charts:</w:t>
      </w:r>
    </w:p>
    <w:p w14:paraId="4ECF1D67" w14:textId="48B09F86" w:rsidR="004669FB" w:rsidRDefault="00C95E3F" w:rsidP="004669FB">
      <w:pPr>
        <w:pStyle w:val="SGH2"/>
        <w:ind w:left="1440"/>
        <w:rPr>
          <w:b w:val="0"/>
          <w:bCs w:val="0"/>
          <w:color w:val="000000" w:themeColor="text1"/>
          <w:sz w:val="32"/>
          <w:szCs w:val="32"/>
        </w:rPr>
      </w:pPr>
      <w:r>
        <w:rPr>
          <w:b w:val="0"/>
          <w:bCs w:val="0"/>
          <w:noProof/>
          <w:color w:val="000000" w:themeColor="text1"/>
          <w:sz w:val="32"/>
          <w:szCs w:val="32"/>
        </w:rPr>
        <w:drawing>
          <wp:inline distT="0" distB="0" distL="0" distR="0" wp14:anchorId="3AE4ACF3" wp14:editId="1DE27F8F">
            <wp:extent cx="3523138" cy="1203960"/>
            <wp:effectExtent l="152400" t="152400" r="363220" b="358140"/>
            <wp:docPr id="800002469" name="Picture 11" descr="A graph with a number of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02469" name="Picture 11" descr="A graph with a number of bars"/>
                    <pic:cNvPicPr/>
                  </pic:nvPicPr>
                  <pic:blipFill>
                    <a:blip r:embed="rId13">
                      <a:extLst>
                        <a:ext uri="{28A0092B-C50C-407E-A947-70E740481C1C}">
                          <a14:useLocalDpi xmlns:a14="http://schemas.microsoft.com/office/drawing/2010/main" val="0"/>
                        </a:ext>
                      </a:extLst>
                    </a:blip>
                    <a:stretch>
                      <a:fillRect/>
                    </a:stretch>
                  </pic:blipFill>
                  <pic:spPr>
                    <a:xfrm>
                      <a:off x="0" y="0"/>
                      <a:ext cx="3550525" cy="1213319"/>
                    </a:xfrm>
                    <a:prstGeom prst="rect">
                      <a:avLst/>
                    </a:prstGeom>
                    <a:ln>
                      <a:noFill/>
                    </a:ln>
                    <a:effectLst>
                      <a:outerShdw blurRad="292100" dist="139700" dir="2700000" algn="tl" rotWithShape="0">
                        <a:srgbClr val="333333">
                          <a:alpha val="65000"/>
                        </a:srgbClr>
                      </a:outerShdw>
                    </a:effectLst>
                  </pic:spPr>
                </pic:pic>
              </a:graphicData>
            </a:graphic>
          </wp:inline>
        </w:drawing>
      </w:r>
    </w:p>
    <w:p w14:paraId="0F1D0D53" w14:textId="6DCF99E9" w:rsidR="00633940" w:rsidRDefault="00633940" w:rsidP="00633940">
      <w:pPr>
        <w:pStyle w:val="SGH2"/>
        <w:numPr>
          <w:ilvl w:val="0"/>
          <w:numId w:val="14"/>
        </w:numPr>
        <w:rPr>
          <w:b w:val="0"/>
          <w:bCs w:val="0"/>
          <w:color w:val="000000" w:themeColor="text1"/>
          <w:sz w:val="32"/>
          <w:szCs w:val="32"/>
        </w:rPr>
      </w:pPr>
      <w:r>
        <w:rPr>
          <w:b w:val="0"/>
          <w:bCs w:val="0"/>
          <w:color w:val="000000" w:themeColor="text1"/>
          <w:sz w:val="32"/>
          <w:szCs w:val="32"/>
        </w:rPr>
        <w:t>Key Insights:</w:t>
      </w:r>
    </w:p>
    <w:p w14:paraId="3AE97DB8" w14:textId="4D3D8BE0" w:rsidR="00633940" w:rsidRDefault="00411E41" w:rsidP="008B6EFB">
      <w:pPr>
        <w:pStyle w:val="SGH2"/>
        <w:numPr>
          <w:ilvl w:val="0"/>
          <w:numId w:val="19"/>
        </w:numPr>
        <w:rPr>
          <w:b w:val="0"/>
          <w:bCs w:val="0"/>
          <w:color w:val="000000" w:themeColor="text1"/>
          <w:sz w:val="32"/>
          <w:szCs w:val="32"/>
        </w:rPr>
      </w:pPr>
      <w:r w:rsidRPr="00411E41">
        <w:rPr>
          <w:b w:val="0"/>
          <w:bCs w:val="0"/>
          <w:color w:val="000000" w:themeColor="text1"/>
          <w:sz w:val="32"/>
          <w:szCs w:val="32"/>
        </w:rPr>
        <w:t>UBI penetration in India (2023) is near 0% of the total motor insurance market (estimated &lt;5%).</w:t>
      </w:r>
    </w:p>
    <w:p w14:paraId="5A76E6A7" w14:textId="4DF72221" w:rsidR="00907AB4" w:rsidRDefault="00907AB4" w:rsidP="008B6EFB">
      <w:pPr>
        <w:pStyle w:val="SGH2"/>
        <w:numPr>
          <w:ilvl w:val="0"/>
          <w:numId w:val="19"/>
        </w:numPr>
        <w:rPr>
          <w:b w:val="0"/>
          <w:bCs w:val="0"/>
          <w:color w:val="000000" w:themeColor="text1"/>
          <w:sz w:val="32"/>
          <w:szCs w:val="32"/>
        </w:rPr>
      </w:pPr>
      <w:r w:rsidRPr="00907AB4">
        <w:rPr>
          <w:b w:val="0"/>
          <w:bCs w:val="0"/>
          <w:color w:val="000000" w:themeColor="text1"/>
          <w:sz w:val="32"/>
          <w:szCs w:val="32"/>
        </w:rPr>
        <w:t>The U.S. dominates with ~30% market penetration, reflecting advanced adoption.</w:t>
      </w:r>
    </w:p>
    <w:p w14:paraId="1EDA7CD4" w14:textId="42C22F12" w:rsidR="00907AB4" w:rsidRDefault="007B3AF7" w:rsidP="008B6EFB">
      <w:pPr>
        <w:pStyle w:val="SGH2"/>
        <w:numPr>
          <w:ilvl w:val="0"/>
          <w:numId w:val="19"/>
        </w:numPr>
        <w:rPr>
          <w:b w:val="0"/>
          <w:bCs w:val="0"/>
          <w:color w:val="000000" w:themeColor="text1"/>
          <w:sz w:val="32"/>
          <w:szCs w:val="32"/>
        </w:rPr>
      </w:pPr>
      <w:r w:rsidRPr="007B3AF7">
        <w:rPr>
          <w:b w:val="0"/>
          <w:bCs w:val="0"/>
          <w:color w:val="000000" w:themeColor="text1"/>
          <w:sz w:val="32"/>
          <w:szCs w:val="32"/>
        </w:rPr>
        <w:t>This stark gap highlights India’s untapped potential relative to mature markets.</w:t>
      </w:r>
    </w:p>
    <w:p w14:paraId="4E93D08E" w14:textId="77777777" w:rsidR="002A51E9" w:rsidRDefault="002A51E9" w:rsidP="002A51E9">
      <w:pPr>
        <w:pStyle w:val="SGH2"/>
        <w:ind w:left="2880"/>
        <w:rPr>
          <w:b w:val="0"/>
          <w:bCs w:val="0"/>
          <w:color w:val="000000" w:themeColor="text1"/>
          <w:sz w:val="32"/>
          <w:szCs w:val="32"/>
        </w:rPr>
      </w:pPr>
    </w:p>
    <w:p w14:paraId="006ECDAA" w14:textId="77AB6B2E" w:rsidR="00342A36" w:rsidRDefault="002A51E9" w:rsidP="00DC7728">
      <w:pPr>
        <w:pStyle w:val="SGH2"/>
        <w:numPr>
          <w:ilvl w:val="0"/>
          <w:numId w:val="7"/>
        </w:numPr>
        <w:rPr>
          <w:b w:val="0"/>
          <w:bCs w:val="0"/>
          <w:color w:val="000000" w:themeColor="text1"/>
          <w:sz w:val="32"/>
          <w:szCs w:val="32"/>
        </w:rPr>
      </w:pPr>
      <w:r w:rsidRPr="002A51E9">
        <w:rPr>
          <w:color w:val="000000" w:themeColor="text1"/>
          <w:sz w:val="32"/>
          <w:szCs w:val="32"/>
        </w:rPr>
        <w:lastRenderedPageBreak/>
        <w:t>Conclusion:</w:t>
      </w:r>
      <w:r w:rsidR="00E42F70">
        <w:rPr>
          <w:color w:val="000000" w:themeColor="text1"/>
          <w:sz w:val="32"/>
          <w:szCs w:val="32"/>
        </w:rPr>
        <w:t xml:space="preserve"> </w:t>
      </w:r>
      <w:r w:rsidR="00997A1B" w:rsidRPr="00997A1B">
        <w:rPr>
          <w:b w:val="0"/>
          <w:bCs w:val="0"/>
          <w:color w:val="000000" w:themeColor="text1"/>
          <w:sz w:val="32"/>
          <w:szCs w:val="32"/>
        </w:rPr>
        <w:t>Usage-Based Insurance (UBI) holds transformative potential for India’s motor insurance sector, offering fairer premiums (up to 35% savings) and personalized coverage via PAYD/PHYD models. While technically viable in urban hubs, nationwide scalability hinges on overcoming infrastructure gaps, privacy concerns, and regulatory alignment through IRDAI’s Sandbox Framework. Success demands India-specific strategies—phased metro rollouts, OEM-telematics partnerships, and dynamic pricing—rather than replicating U.S. approaches, ultimately unlocking inclusive growth and market innovation.</w:t>
      </w:r>
      <w:r w:rsidR="00880608">
        <w:rPr>
          <w:b w:val="0"/>
          <w:bCs w:val="0"/>
          <w:color w:val="000000" w:themeColor="text1"/>
          <w:sz w:val="32"/>
          <w:szCs w:val="32"/>
        </w:rPr>
        <w:t xml:space="preserve"> </w:t>
      </w:r>
      <w:r w:rsidR="00880608" w:rsidRPr="00880608">
        <w:rPr>
          <w:b w:val="0"/>
          <w:bCs w:val="0"/>
          <w:color w:val="000000" w:themeColor="text1"/>
          <w:sz w:val="32"/>
          <w:szCs w:val="32"/>
        </w:rPr>
        <w:t>UBI is a game-changer for India’s insurance landscape, but its success hinges on collaborative stakeholder action to bridge infrastructural, cultural, and regulatory gaps. Tailored solutions—not replicated U.S. strategies—will unlock its $1.2Bn market potential by 2030.</w:t>
      </w:r>
    </w:p>
    <w:p w14:paraId="29EC7DFC" w14:textId="77777777" w:rsidR="001D680A" w:rsidRDefault="001D680A" w:rsidP="001D680A">
      <w:pPr>
        <w:pStyle w:val="SGH2"/>
        <w:ind w:left="360"/>
        <w:rPr>
          <w:color w:val="000000" w:themeColor="text1"/>
          <w:sz w:val="32"/>
          <w:szCs w:val="32"/>
        </w:rPr>
      </w:pPr>
    </w:p>
    <w:p w14:paraId="446AE528" w14:textId="7720AF0A" w:rsidR="001D680A" w:rsidRDefault="003633C9" w:rsidP="00EC65E6">
      <w:pPr>
        <w:pStyle w:val="SGH2"/>
        <w:rPr>
          <w:sz w:val="44"/>
          <w:szCs w:val="44"/>
        </w:rPr>
      </w:pPr>
      <w:r w:rsidRPr="00C700BC">
        <w:rPr>
          <w:sz w:val="44"/>
          <w:szCs w:val="44"/>
        </w:rPr>
        <w:t xml:space="preserve">5.2 : </w:t>
      </w:r>
      <w:r w:rsidR="0031240B" w:rsidRPr="00C700BC">
        <w:rPr>
          <w:sz w:val="44"/>
          <w:szCs w:val="44"/>
        </w:rPr>
        <w:t>Analysis of driving be</w:t>
      </w:r>
      <w:r w:rsidR="00C142A8" w:rsidRPr="00C700BC">
        <w:rPr>
          <w:sz w:val="44"/>
          <w:szCs w:val="44"/>
        </w:rPr>
        <w:t xml:space="preserve">haviour using Telematics Data for </w:t>
      </w:r>
      <w:r w:rsidR="00C700BC" w:rsidRPr="00C700BC">
        <w:rPr>
          <w:sz w:val="44"/>
          <w:szCs w:val="44"/>
        </w:rPr>
        <w:t>Usage-Based Insurance:</w:t>
      </w:r>
    </w:p>
    <w:p w14:paraId="6718A893" w14:textId="4F3D67CE" w:rsidR="00C03665" w:rsidRDefault="00C03665" w:rsidP="00EC65E6">
      <w:pPr>
        <w:pStyle w:val="SGH2"/>
        <w:rPr>
          <w:sz w:val="44"/>
          <w:szCs w:val="44"/>
        </w:rPr>
      </w:pPr>
    </w:p>
    <w:p w14:paraId="5B51C443" w14:textId="7F265476" w:rsidR="0080084B" w:rsidRPr="003D5BD0" w:rsidRDefault="000733BB" w:rsidP="0080084B">
      <w:pPr>
        <w:pStyle w:val="SGH2"/>
        <w:numPr>
          <w:ilvl w:val="0"/>
          <w:numId w:val="22"/>
        </w:numPr>
        <w:rPr>
          <w:color w:val="000000" w:themeColor="text1"/>
          <w:sz w:val="32"/>
          <w:szCs w:val="32"/>
        </w:rPr>
      </w:pPr>
      <w:r>
        <w:rPr>
          <w:color w:val="000000" w:themeColor="text1"/>
          <w:sz w:val="32"/>
          <w:szCs w:val="32"/>
        </w:rPr>
        <w:t>Name of the Project</w:t>
      </w:r>
      <w:r w:rsidR="006055F2">
        <w:rPr>
          <w:color w:val="000000" w:themeColor="text1"/>
          <w:sz w:val="32"/>
          <w:szCs w:val="32"/>
        </w:rPr>
        <w:t xml:space="preserve">: </w:t>
      </w:r>
      <w:r w:rsidR="005E244C">
        <w:rPr>
          <w:b w:val="0"/>
          <w:bCs w:val="0"/>
          <w:color w:val="000000" w:themeColor="text1"/>
          <w:sz w:val="32"/>
          <w:szCs w:val="32"/>
        </w:rPr>
        <w:t xml:space="preserve">Analysis </w:t>
      </w:r>
      <w:r w:rsidR="00497DF4">
        <w:rPr>
          <w:b w:val="0"/>
          <w:bCs w:val="0"/>
          <w:color w:val="000000" w:themeColor="text1"/>
          <w:sz w:val="32"/>
          <w:szCs w:val="32"/>
        </w:rPr>
        <w:t>of driving behaviour using Telematics Data for Usage</w:t>
      </w:r>
      <w:r w:rsidR="003D5BD0">
        <w:rPr>
          <w:b w:val="0"/>
          <w:bCs w:val="0"/>
          <w:color w:val="000000" w:themeColor="text1"/>
          <w:sz w:val="32"/>
          <w:szCs w:val="32"/>
        </w:rPr>
        <w:t>-Based Insurance.</w:t>
      </w:r>
    </w:p>
    <w:p w14:paraId="4F879414" w14:textId="27567AA5" w:rsidR="003D5BD0" w:rsidRDefault="003D5BD0" w:rsidP="0080084B">
      <w:pPr>
        <w:pStyle w:val="SGH2"/>
        <w:numPr>
          <w:ilvl w:val="0"/>
          <w:numId w:val="22"/>
        </w:numPr>
        <w:rPr>
          <w:b w:val="0"/>
          <w:bCs w:val="0"/>
          <w:color w:val="000000" w:themeColor="text1"/>
          <w:sz w:val="32"/>
          <w:szCs w:val="32"/>
        </w:rPr>
      </w:pPr>
      <w:r>
        <w:rPr>
          <w:color w:val="000000" w:themeColor="text1"/>
          <w:sz w:val="32"/>
          <w:szCs w:val="32"/>
        </w:rPr>
        <w:t xml:space="preserve"> </w:t>
      </w:r>
      <w:r w:rsidR="009B3A57">
        <w:rPr>
          <w:color w:val="000000" w:themeColor="text1"/>
          <w:sz w:val="32"/>
          <w:szCs w:val="32"/>
        </w:rPr>
        <w:t xml:space="preserve">Project </w:t>
      </w:r>
      <w:r w:rsidR="00A4764D">
        <w:rPr>
          <w:color w:val="000000" w:themeColor="text1"/>
          <w:sz w:val="32"/>
          <w:szCs w:val="32"/>
        </w:rPr>
        <w:t xml:space="preserve">Objective: </w:t>
      </w:r>
      <w:r w:rsidR="0057018D" w:rsidRPr="0057018D">
        <w:rPr>
          <w:b w:val="0"/>
          <w:bCs w:val="0"/>
          <w:color w:val="000000" w:themeColor="text1"/>
          <w:sz w:val="32"/>
          <w:szCs w:val="32"/>
        </w:rPr>
        <w:t xml:space="preserve">To segment drivers into risk profiles using telematics </w:t>
      </w:r>
      <w:r w:rsidR="00482B65" w:rsidRPr="0057018D">
        <w:rPr>
          <w:b w:val="0"/>
          <w:bCs w:val="0"/>
          <w:color w:val="000000" w:themeColor="text1"/>
          <w:sz w:val="32"/>
          <w:szCs w:val="32"/>
        </w:rPr>
        <w:t>behavioural</w:t>
      </w:r>
      <w:r w:rsidR="0057018D" w:rsidRPr="0057018D">
        <w:rPr>
          <w:b w:val="0"/>
          <w:bCs w:val="0"/>
          <w:color w:val="000000" w:themeColor="text1"/>
          <w:sz w:val="32"/>
          <w:szCs w:val="32"/>
        </w:rPr>
        <w:t xml:space="preserve"> data (speed, acceleration, harsh events) for personalized premium pricing in Usage-Based Insurance (UBI), enabling:</w:t>
      </w:r>
    </w:p>
    <w:p w14:paraId="7123B644" w14:textId="2D6E4BFF" w:rsidR="00E84029" w:rsidRDefault="00AB433D" w:rsidP="00E84029">
      <w:pPr>
        <w:pStyle w:val="SGH2"/>
        <w:numPr>
          <w:ilvl w:val="0"/>
          <w:numId w:val="23"/>
        </w:numPr>
        <w:rPr>
          <w:b w:val="0"/>
          <w:bCs w:val="0"/>
          <w:color w:val="000000" w:themeColor="text1"/>
          <w:sz w:val="32"/>
          <w:szCs w:val="32"/>
        </w:rPr>
      </w:pPr>
      <w:r w:rsidRPr="00AB433D">
        <w:rPr>
          <w:b w:val="0"/>
          <w:bCs w:val="0"/>
          <w:color w:val="000000" w:themeColor="text1"/>
          <w:sz w:val="32"/>
          <w:szCs w:val="32"/>
        </w:rPr>
        <w:t>Identification of high-risk driving patterns</w:t>
      </w:r>
    </w:p>
    <w:p w14:paraId="1E03F881" w14:textId="141C2E7C" w:rsidR="00AB433D" w:rsidRDefault="00AB433D" w:rsidP="00E84029">
      <w:pPr>
        <w:pStyle w:val="SGH2"/>
        <w:numPr>
          <w:ilvl w:val="0"/>
          <w:numId w:val="23"/>
        </w:numPr>
        <w:rPr>
          <w:b w:val="0"/>
          <w:bCs w:val="0"/>
          <w:color w:val="000000" w:themeColor="text1"/>
          <w:sz w:val="32"/>
          <w:szCs w:val="32"/>
        </w:rPr>
      </w:pPr>
      <w:r w:rsidRPr="00AB433D">
        <w:rPr>
          <w:b w:val="0"/>
          <w:bCs w:val="0"/>
          <w:color w:val="000000" w:themeColor="text1"/>
          <w:sz w:val="32"/>
          <w:szCs w:val="32"/>
        </w:rPr>
        <w:t>Correlation between sensor metrics and risk severity</w:t>
      </w:r>
    </w:p>
    <w:p w14:paraId="02CE7D2B" w14:textId="454D7D85" w:rsidR="00AB433D" w:rsidRDefault="00AB433D" w:rsidP="00E84029">
      <w:pPr>
        <w:pStyle w:val="SGH2"/>
        <w:numPr>
          <w:ilvl w:val="0"/>
          <w:numId w:val="23"/>
        </w:numPr>
        <w:rPr>
          <w:b w:val="0"/>
          <w:bCs w:val="0"/>
          <w:color w:val="000000" w:themeColor="text1"/>
          <w:sz w:val="32"/>
          <w:szCs w:val="32"/>
        </w:rPr>
      </w:pPr>
      <w:r w:rsidRPr="00AB433D">
        <w:rPr>
          <w:b w:val="0"/>
          <w:bCs w:val="0"/>
          <w:color w:val="000000" w:themeColor="text1"/>
          <w:sz w:val="32"/>
          <w:szCs w:val="32"/>
        </w:rPr>
        <w:t>Data-driven premium optimization</w:t>
      </w:r>
    </w:p>
    <w:p w14:paraId="17BF27A6" w14:textId="378B72EA" w:rsidR="00496E91" w:rsidRPr="009315D1" w:rsidRDefault="00925AF3" w:rsidP="00925AF3">
      <w:pPr>
        <w:pStyle w:val="SGH2"/>
        <w:numPr>
          <w:ilvl w:val="0"/>
          <w:numId w:val="22"/>
        </w:numPr>
        <w:rPr>
          <w:color w:val="000000" w:themeColor="text1"/>
          <w:sz w:val="32"/>
          <w:szCs w:val="32"/>
        </w:rPr>
      </w:pPr>
      <w:r w:rsidRPr="009315D1">
        <w:rPr>
          <w:color w:val="000000" w:themeColor="text1"/>
          <w:sz w:val="32"/>
          <w:szCs w:val="32"/>
        </w:rPr>
        <w:lastRenderedPageBreak/>
        <w:t xml:space="preserve">Tools &amp; Methods Used: </w:t>
      </w:r>
    </w:p>
    <w:p w14:paraId="365F55D9" w14:textId="0D9FDB66" w:rsidR="00925AF3" w:rsidRDefault="00640292" w:rsidP="00EE3218">
      <w:pPr>
        <w:pStyle w:val="SGH2"/>
        <w:numPr>
          <w:ilvl w:val="0"/>
          <w:numId w:val="24"/>
        </w:numPr>
        <w:rPr>
          <w:b w:val="0"/>
          <w:bCs w:val="0"/>
          <w:color w:val="000000" w:themeColor="text1"/>
          <w:sz w:val="32"/>
          <w:szCs w:val="32"/>
        </w:rPr>
      </w:pPr>
      <w:r>
        <w:rPr>
          <w:b w:val="0"/>
          <w:bCs w:val="0"/>
          <w:color w:val="000000" w:themeColor="text1"/>
          <w:sz w:val="32"/>
          <w:szCs w:val="32"/>
        </w:rPr>
        <w:t>Tools:</w:t>
      </w:r>
    </w:p>
    <w:p w14:paraId="40AF090E" w14:textId="27E98FFB" w:rsidR="00492922" w:rsidRDefault="00640292" w:rsidP="00492922">
      <w:pPr>
        <w:pStyle w:val="ListParagraph"/>
        <w:numPr>
          <w:ilvl w:val="0"/>
          <w:numId w:val="25"/>
        </w:numPr>
        <w:rPr>
          <w:rFonts w:ascii="Aptos" w:eastAsiaTheme="majorEastAsia" w:hAnsi="Aptos" w:cstheme="majorBidi"/>
          <w:color w:val="000000" w:themeColor="text1"/>
          <w:sz w:val="32"/>
          <w:szCs w:val="32"/>
        </w:rPr>
      </w:pPr>
      <w:r w:rsidRPr="00492922">
        <w:rPr>
          <w:color w:val="000000" w:themeColor="text1"/>
          <w:sz w:val="32"/>
          <w:szCs w:val="32"/>
        </w:rPr>
        <w:t>Python (pandas, scikit-learn, Seaborn):</w:t>
      </w:r>
      <w:r w:rsidR="00492922" w:rsidRPr="00492922">
        <w:rPr>
          <w:b/>
          <w:bCs/>
          <w:color w:val="000000" w:themeColor="text1"/>
          <w:sz w:val="32"/>
          <w:szCs w:val="32"/>
        </w:rPr>
        <w:t xml:space="preserve"> </w:t>
      </w:r>
      <w:r w:rsidR="00492922" w:rsidRPr="00492922">
        <w:rPr>
          <w:rFonts w:ascii="Aptos" w:eastAsiaTheme="majorEastAsia" w:hAnsi="Aptos" w:cstheme="majorBidi"/>
          <w:color w:val="000000" w:themeColor="text1"/>
          <w:sz w:val="32"/>
          <w:szCs w:val="32"/>
        </w:rPr>
        <w:t>Data preprocessing, clustering, feature importance analysis</w:t>
      </w:r>
      <w:r w:rsidR="00D24325">
        <w:rPr>
          <w:rFonts w:ascii="Aptos" w:eastAsiaTheme="majorEastAsia" w:hAnsi="Aptos" w:cstheme="majorBidi"/>
          <w:color w:val="000000" w:themeColor="text1"/>
          <w:sz w:val="32"/>
          <w:szCs w:val="32"/>
        </w:rPr>
        <w:t>.</w:t>
      </w:r>
    </w:p>
    <w:p w14:paraId="23C627F7" w14:textId="05DE7694" w:rsidR="00C50257" w:rsidRDefault="000766DE" w:rsidP="00492922">
      <w:pPr>
        <w:pStyle w:val="ListParagraph"/>
        <w:numPr>
          <w:ilvl w:val="0"/>
          <w:numId w:val="25"/>
        </w:numPr>
        <w:rPr>
          <w:rFonts w:ascii="Aptos" w:eastAsiaTheme="majorEastAsia" w:hAnsi="Aptos" w:cstheme="majorBidi"/>
          <w:color w:val="000000" w:themeColor="text1"/>
          <w:sz w:val="32"/>
          <w:szCs w:val="32"/>
        </w:rPr>
      </w:pPr>
      <w:r w:rsidRPr="000766DE">
        <w:rPr>
          <w:rFonts w:ascii="Aptos" w:eastAsiaTheme="majorEastAsia" w:hAnsi="Aptos" w:cstheme="majorBidi"/>
          <w:color w:val="000000" w:themeColor="text1"/>
          <w:sz w:val="32"/>
          <w:szCs w:val="32"/>
        </w:rPr>
        <w:t>Jupyter Notebook: Iterative analysis and model prototyping</w:t>
      </w:r>
      <w:r w:rsidR="005A1D03">
        <w:rPr>
          <w:rFonts w:ascii="Aptos" w:eastAsiaTheme="majorEastAsia" w:hAnsi="Aptos" w:cstheme="majorBidi"/>
          <w:color w:val="000000" w:themeColor="text1"/>
          <w:sz w:val="32"/>
          <w:szCs w:val="32"/>
        </w:rPr>
        <w:t>.</w:t>
      </w:r>
    </w:p>
    <w:p w14:paraId="4DAF2587" w14:textId="66F2A630" w:rsidR="000766DE" w:rsidRDefault="005A1D03" w:rsidP="00492922">
      <w:pPr>
        <w:pStyle w:val="ListParagraph"/>
        <w:numPr>
          <w:ilvl w:val="0"/>
          <w:numId w:val="25"/>
        </w:numPr>
        <w:rPr>
          <w:rFonts w:ascii="Aptos" w:eastAsiaTheme="majorEastAsia" w:hAnsi="Aptos" w:cstheme="majorBidi"/>
          <w:color w:val="000000" w:themeColor="text1"/>
          <w:sz w:val="32"/>
          <w:szCs w:val="32"/>
        </w:rPr>
      </w:pPr>
      <w:r w:rsidRPr="005A1D03">
        <w:rPr>
          <w:rFonts w:ascii="Aptos" w:eastAsiaTheme="majorEastAsia" w:hAnsi="Aptos" w:cstheme="majorBidi"/>
          <w:color w:val="000000" w:themeColor="text1"/>
          <w:sz w:val="32"/>
          <w:szCs w:val="32"/>
        </w:rPr>
        <w:t>Power BI: Interactive dashboards for behavioral trend visualization</w:t>
      </w:r>
      <w:r>
        <w:rPr>
          <w:rFonts w:ascii="Aptos" w:eastAsiaTheme="majorEastAsia" w:hAnsi="Aptos" w:cstheme="majorBidi"/>
          <w:color w:val="000000" w:themeColor="text1"/>
          <w:sz w:val="32"/>
          <w:szCs w:val="32"/>
        </w:rPr>
        <w:t>.</w:t>
      </w:r>
    </w:p>
    <w:p w14:paraId="05D6CBE0" w14:textId="1A2E6609" w:rsidR="005A1D03" w:rsidRDefault="005A1D03" w:rsidP="00492922">
      <w:pPr>
        <w:pStyle w:val="ListParagraph"/>
        <w:numPr>
          <w:ilvl w:val="0"/>
          <w:numId w:val="25"/>
        </w:numPr>
        <w:rPr>
          <w:rFonts w:ascii="Aptos" w:eastAsiaTheme="majorEastAsia" w:hAnsi="Aptos" w:cstheme="majorBidi"/>
          <w:color w:val="000000" w:themeColor="text1"/>
          <w:sz w:val="32"/>
          <w:szCs w:val="32"/>
        </w:rPr>
      </w:pPr>
      <w:r w:rsidRPr="005A1D03">
        <w:rPr>
          <w:rFonts w:ascii="Aptos" w:eastAsiaTheme="majorEastAsia" w:hAnsi="Aptos" w:cstheme="majorBidi"/>
          <w:color w:val="000000" w:themeColor="text1"/>
          <w:sz w:val="32"/>
          <w:szCs w:val="32"/>
        </w:rPr>
        <w:t>Excel: Initial data aggregation and simple calculations</w:t>
      </w:r>
      <w:r>
        <w:rPr>
          <w:rFonts w:ascii="Aptos" w:eastAsiaTheme="majorEastAsia" w:hAnsi="Aptos" w:cstheme="majorBidi"/>
          <w:color w:val="000000" w:themeColor="text1"/>
          <w:sz w:val="32"/>
          <w:szCs w:val="32"/>
        </w:rPr>
        <w:t>.</w:t>
      </w:r>
    </w:p>
    <w:p w14:paraId="7300B26E" w14:textId="48470E73" w:rsidR="005A1D03" w:rsidRDefault="00064337" w:rsidP="00492922">
      <w:pPr>
        <w:pStyle w:val="ListParagraph"/>
        <w:numPr>
          <w:ilvl w:val="0"/>
          <w:numId w:val="25"/>
        </w:numPr>
        <w:rPr>
          <w:rFonts w:ascii="Aptos" w:eastAsiaTheme="majorEastAsia" w:hAnsi="Aptos" w:cstheme="majorBidi"/>
          <w:color w:val="000000" w:themeColor="text1"/>
          <w:sz w:val="32"/>
          <w:szCs w:val="32"/>
        </w:rPr>
      </w:pPr>
      <w:r w:rsidRPr="00064337">
        <w:rPr>
          <w:rFonts w:ascii="Aptos" w:eastAsiaTheme="majorEastAsia" w:hAnsi="Aptos" w:cstheme="majorBidi"/>
          <w:color w:val="000000" w:themeColor="text1"/>
          <w:sz w:val="32"/>
          <w:szCs w:val="32"/>
        </w:rPr>
        <w:t>Kaggle: Access to benchmark models and dataset templates</w:t>
      </w:r>
      <w:r>
        <w:rPr>
          <w:rFonts w:ascii="Aptos" w:eastAsiaTheme="majorEastAsia" w:hAnsi="Aptos" w:cstheme="majorBidi"/>
          <w:color w:val="000000" w:themeColor="text1"/>
          <w:sz w:val="32"/>
          <w:szCs w:val="32"/>
        </w:rPr>
        <w:t>.</w:t>
      </w:r>
    </w:p>
    <w:p w14:paraId="15E54054" w14:textId="61480CB7" w:rsidR="00064337" w:rsidRDefault="00064337" w:rsidP="00064337">
      <w:pPr>
        <w:pStyle w:val="ListParagraph"/>
        <w:numPr>
          <w:ilvl w:val="0"/>
          <w:numId w:val="24"/>
        </w:numPr>
        <w:rPr>
          <w:rFonts w:ascii="Aptos" w:eastAsiaTheme="majorEastAsia" w:hAnsi="Aptos" w:cstheme="majorBidi"/>
          <w:color w:val="000000" w:themeColor="text1"/>
          <w:sz w:val="32"/>
          <w:szCs w:val="32"/>
        </w:rPr>
      </w:pPr>
      <w:r>
        <w:rPr>
          <w:rFonts w:ascii="Aptos" w:eastAsiaTheme="majorEastAsia" w:hAnsi="Aptos" w:cstheme="majorBidi"/>
          <w:color w:val="000000" w:themeColor="text1"/>
          <w:sz w:val="32"/>
          <w:szCs w:val="32"/>
        </w:rPr>
        <w:t>Methods and Data Sources:</w:t>
      </w:r>
    </w:p>
    <w:tbl>
      <w:tblPr>
        <w:tblStyle w:val="TableGrid"/>
        <w:tblW w:w="0" w:type="auto"/>
        <w:tblInd w:w="720" w:type="dxa"/>
        <w:tblLook w:val="04A0" w:firstRow="1" w:lastRow="0" w:firstColumn="1" w:lastColumn="0" w:noHBand="0" w:noVBand="1"/>
      </w:tblPr>
      <w:tblGrid>
        <w:gridCol w:w="2446"/>
        <w:gridCol w:w="3295"/>
        <w:gridCol w:w="2555"/>
      </w:tblGrid>
      <w:tr w:rsidR="00526F90" w14:paraId="7FBEB9A4" w14:textId="77777777" w:rsidTr="00047122">
        <w:tc>
          <w:tcPr>
            <w:tcW w:w="3005" w:type="dxa"/>
          </w:tcPr>
          <w:p w14:paraId="55E4125C" w14:textId="6A5F71AC" w:rsidR="00047122" w:rsidRPr="00B65470" w:rsidRDefault="00B65470" w:rsidP="00064337">
            <w:pPr>
              <w:pStyle w:val="ListParagraph"/>
              <w:ind w:left="0"/>
              <w:rPr>
                <w:rFonts w:ascii="Aptos" w:eastAsiaTheme="majorEastAsia" w:hAnsi="Aptos" w:cstheme="majorBidi"/>
                <w:b/>
                <w:bCs/>
                <w:color w:val="000000" w:themeColor="text1"/>
                <w:sz w:val="32"/>
                <w:szCs w:val="32"/>
              </w:rPr>
            </w:pPr>
            <w:r w:rsidRPr="00B65470">
              <w:rPr>
                <w:rFonts w:ascii="Aptos" w:eastAsiaTheme="majorEastAsia" w:hAnsi="Aptos" w:cstheme="majorBidi"/>
                <w:b/>
                <w:bCs/>
                <w:color w:val="000000" w:themeColor="text1"/>
                <w:sz w:val="32"/>
                <w:szCs w:val="32"/>
              </w:rPr>
              <w:t>Method</w:t>
            </w:r>
          </w:p>
        </w:tc>
        <w:tc>
          <w:tcPr>
            <w:tcW w:w="3005" w:type="dxa"/>
          </w:tcPr>
          <w:p w14:paraId="29A13D99" w14:textId="7D56B098" w:rsidR="00047122" w:rsidRPr="00B65470" w:rsidRDefault="00B65470" w:rsidP="00064337">
            <w:pPr>
              <w:pStyle w:val="ListParagraph"/>
              <w:ind w:left="0"/>
              <w:rPr>
                <w:rFonts w:ascii="Aptos" w:eastAsiaTheme="majorEastAsia" w:hAnsi="Aptos" w:cstheme="majorBidi"/>
                <w:b/>
                <w:bCs/>
                <w:color w:val="000000" w:themeColor="text1"/>
                <w:sz w:val="32"/>
                <w:szCs w:val="32"/>
              </w:rPr>
            </w:pPr>
            <w:r w:rsidRPr="00B65470">
              <w:rPr>
                <w:rFonts w:ascii="Aptos" w:eastAsiaTheme="majorEastAsia" w:hAnsi="Aptos" w:cstheme="majorBidi"/>
                <w:b/>
                <w:bCs/>
                <w:color w:val="000000" w:themeColor="text1"/>
                <w:sz w:val="32"/>
                <w:szCs w:val="32"/>
              </w:rPr>
              <w:t>Data Source</w:t>
            </w:r>
          </w:p>
        </w:tc>
        <w:tc>
          <w:tcPr>
            <w:tcW w:w="3006" w:type="dxa"/>
          </w:tcPr>
          <w:p w14:paraId="29C4D8D2" w14:textId="12E826B3" w:rsidR="00047122" w:rsidRPr="00B65470" w:rsidRDefault="00B65470" w:rsidP="00064337">
            <w:pPr>
              <w:pStyle w:val="ListParagraph"/>
              <w:ind w:left="0"/>
              <w:rPr>
                <w:rFonts w:ascii="Aptos" w:eastAsiaTheme="majorEastAsia" w:hAnsi="Aptos" w:cstheme="majorBidi"/>
                <w:b/>
                <w:bCs/>
                <w:color w:val="000000" w:themeColor="text1"/>
                <w:sz w:val="32"/>
                <w:szCs w:val="32"/>
              </w:rPr>
            </w:pPr>
            <w:r w:rsidRPr="00B65470">
              <w:rPr>
                <w:rFonts w:ascii="Aptos" w:eastAsiaTheme="majorEastAsia" w:hAnsi="Aptos" w:cstheme="majorBidi"/>
                <w:b/>
                <w:bCs/>
                <w:color w:val="000000" w:themeColor="text1"/>
                <w:sz w:val="32"/>
                <w:szCs w:val="32"/>
              </w:rPr>
              <w:t>Obtainment Approach</w:t>
            </w:r>
          </w:p>
        </w:tc>
      </w:tr>
      <w:tr w:rsidR="00526F90" w14:paraId="455E593E" w14:textId="77777777" w:rsidTr="00047122">
        <w:tc>
          <w:tcPr>
            <w:tcW w:w="3005" w:type="dxa"/>
          </w:tcPr>
          <w:p w14:paraId="52E4C21C" w14:textId="694E6800" w:rsidR="00047122" w:rsidRDefault="00526F90" w:rsidP="00064337">
            <w:pPr>
              <w:pStyle w:val="ListParagraph"/>
              <w:ind w:left="0"/>
              <w:rPr>
                <w:rFonts w:ascii="Aptos" w:eastAsiaTheme="majorEastAsia" w:hAnsi="Aptos" w:cstheme="majorBidi"/>
                <w:color w:val="000000" w:themeColor="text1"/>
                <w:sz w:val="32"/>
                <w:szCs w:val="32"/>
              </w:rPr>
            </w:pPr>
            <w:r>
              <w:rPr>
                <w:rFonts w:ascii="Aptos" w:eastAsiaTheme="majorEastAsia" w:hAnsi="Aptos" w:cstheme="majorBidi"/>
                <w:color w:val="000000" w:themeColor="text1"/>
                <w:sz w:val="32"/>
                <w:szCs w:val="32"/>
              </w:rPr>
              <w:t>K-Means Clustering</w:t>
            </w:r>
          </w:p>
        </w:tc>
        <w:tc>
          <w:tcPr>
            <w:tcW w:w="3005" w:type="dxa"/>
          </w:tcPr>
          <w:p w14:paraId="2CF79DFD" w14:textId="168CF8F6" w:rsidR="00047122" w:rsidRDefault="00526F90" w:rsidP="00064337">
            <w:pPr>
              <w:pStyle w:val="ListParagraph"/>
              <w:ind w:left="0"/>
              <w:rPr>
                <w:rFonts w:ascii="Aptos" w:eastAsiaTheme="majorEastAsia" w:hAnsi="Aptos" w:cstheme="majorBidi"/>
                <w:color w:val="000000" w:themeColor="text1"/>
                <w:sz w:val="32"/>
                <w:szCs w:val="32"/>
              </w:rPr>
            </w:pPr>
            <w:r>
              <w:rPr>
                <w:rFonts w:ascii="Aptos" w:eastAsiaTheme="majorEastAsia" w:hAnsi="Aptos" w:cstheme="majorBidi"/>
                <w:color w:val="000000" w:themeColor="text1"/>
                <w:sz w:val="32"/>
                <w:szCs w:val="32"/>
              </w:rPr>
              <w:t>Telematics Sensor</w:t>
            </w:r>
            <w:r w:rsidR="007D7309">
              <w:rPr>
                <w:rFonts w:ascii="Aptos" w:eastAsiaTheme="majorEastAsia" w:hAnsi="Aptos" w:cstheme="majorBidi"/>
                <w:color w:val="000000" w:themeColor="text1"/>
                <w:sz w:val="32"/>
                <w:szCs w:val="32"/>
              </w:rPr>
              <w:t xml:space="preserve"> Streams(10,000+trips</w:t>
            </w:r>
            <w:r w:rsidR="00C41671">
              <w:rPr>
                <w:rFonts w:ascii="Aptos" w:eastAsiaTheme="majorEastAsia" w:hAnsi="Aptos" w:cstheme="majorBidi"/>
                <w:color w:val="000000" w:themeColor="text1"/>
                <w:sz w:val="32"/>
                <w:szCs w:val="32"/>
              </w:rPr>
              <w:t>)</w:t>
            </w:r>
          </w:p>
        </w:tc>
        <w:tc>
          <w:tcPr>
            <w:tcW w:w="3006" w:type="dxa"/>
          </w:tcPr>
          <w:p w14:paraId="3274C961" w14:textId="4862F16B" w:rsidR="00047122" w:rsidRDefault="00C41671" w:rsidP="00064337">
            <w:pPr>
              <w:pStyle w:val="ListParagraph"/>
              <w:ind w:left="0"/>
              <w:rPr>
                <w:rFonts w:ascii="Aptos" w:eastAsiaTheme="majorEastAsia" w:hAnsi="Aptos" w:cstheme="majorBidi"/>
                <w:color w:val="000000" w:themeColor="text1"/>
                <w:sz w:val="32"/>
                <w:szCs w:val="32"/>
              </w:rPr>
            </w:pPr>
            <w:r>
              <w:rPr>
                <w:rFonts w:ascii="Aptos" w:eastAsiaTheme="majorEastAsia" w:hAnsi="Aptos" w:cstheme="majorBidi"/>
                <w:color w:val="000000" w:themeColor="text1"/>
                <w:sz w:val="32"/>
                <w:szCs w:val="32"/>
              </w:rPr>
              <w:t xml:space="preserve">Synthetic Dataset simulating </w:t>
            </w:r>
            <w:r w:rsidR="007A44EF">
              <w:rPr>
                <w:rFonts w:ascii="Aptos" w:eastAsiaTheme="majorEastAsia" w:hAnsi="Aptos" w:cstheme="majorBidi"/>
                <w:color w:val="000000" w:themeColor="text1"/>
                <w:sz w:val="32"/>
                <w:szCs w:val="32"/>
              </w:rPr>
              <w:t>Indian driving patterns.</w:t>
            </w:r>
          </w:p>
        </w:tc>
      </w:tr>
      <w:tr w:rsidR="00526F90" w14:paraId="0A60BFF8" w14:textId="77777777" w:rsidTr="00047122">
        <w:tc>
          <w:tcPr>
            <w:tcW w:w="3005" w:type="dxa"/>
          </w:tcPr>
          <w:p w14:paraId="4F92728B" w14:textId="00C5C96B" w:rsidR="00047122" w:rsidRDefault="000D45DF" w:rsidP="00064337">
            <w:pPr>
              <w:pStyle w:val="ListParagraph"/>
              <w:ind w:left="0"/>
              <w:rPr>
                <w:rFonts w:ascii="Aptos" w:eastAsiaTheme="majorEastAsia" w:hAnsi="Aptos" w:cstheme="majorBidi"/>
                <w:color w:val="000000" w:themeColor="text1"/>
                <w:sz w:val="32"/>
                <w:szCs w:val="32"/>
              </w:rPr>
            </w:pPr>
            <w:r>
              <w:rPr>
                <w:rFonts w:ascii="Aptos" w:eastAsiaTheme="majorEastAsia" w:hAnsi="Aptos" w:cstheme="majorBidi"/>
                <w:color w:val="000000" w:themeColor="text1"/>
                <w:sz w:val="32"/>
                <w:szCs w:val="32"/>
              </w:rPr>
              <w:t>Time-Series Analysis</w:t>
            </w:r>
          </w:p>
        </w:tc>
        <w:tc>
          <w:tcPr>
            <w:tcW w:w="3005" w:type="dxa"/>
          </w:tcPr>
          <w:p w14:paraId="4041223A" w14:textId="5B0CDC31" w:rsidR="00047122" w:rsidRDefault="000D45DF" w:rsidP="00064337">
            <w:pPr>
              <w:pStyle w:val="ListParagraph"/>
              <w:ind w:left="0"/>
              <w:rPr>
                <w:rFonts w:ascii="Aptos" w:eastAsiaTheme="majorEastAsia" w:hAnsi="Aptos" w:cstheme="majorBidi"/>
                <w:color w:val="000000" w:themeColor="text1"/>
                <w:sz w:val="32"/>
                <w:szCs w:val="32"/>
              </w:rPr>
            </w:pPr>
            <w:r>
              <w:rPr>
                <w:rFonts w:ascii="Aptos" w:eastAsiaTheme="majorEastAsia" w:hAnsi="Aptos" w:cstheme="majorBidi"/>
                <w:color w:val="000000" w:themeColor="text1"/>
                <w:sz w:val="32"/>
                <w:szCs w:val="32"/>
              </w:rPr>
              <w:t>Timestamped event logs</w:t>
            </w:r>
            <w:r w:rsidR="001C3F72">
              <w:rPr>
                <w:rFonts w:ascii="Aptos" w:eastAsiaTheme="majorEastAsia" w:hAnsi="Aptos" w:cstheme="majorBidi"/>
                <w:color w:val="000000" w:themeColor="text1"/>
                <w:sz w:val="32"/>
                <w:szCs w:val="32"/>
              </w:rPr>
              <w:t xml:space="preserve"> (speed / Acceleration)</w:t>
            </w:r>
          </w:p>
        </w:tc>
        <w:tc>
          <w:tcPr>
            <w:tcW w:w="3006" w:type="dxa"/>
          </w:tcPr>
          <w:p w14:paraId="1DCADBD8" w14:textId="3839C453" w:rsidR="00047122" w:rsidRDefault="001C3F72" w:rsidP="00064337">
            <w:pPr>
              <w:pStyle w:val="ListParagraph"/>
              <w:ind w:left="0"/>
              <w:rPr>
                <w:rFonts w:ascii="Aptos" w:eastAsiaTheme="majorEastAsia" w:hAnsi="Aptos" w:cstheme="majorBidi"/>
                <w:color w:val="000000" w:themeColor="text1"/>
                <w:sz w:val="32"/>
                <w:szCs w:val="32"/>
              </w:rPr>
            </w:pPr>
            <w:r>
              <w:rPr>
                <w:rFonts w:ascii="Aptos" w:eastAsiaTheme="majorEastAsia" w:hAnsi="Aptos" w:cstheme="majorBidi"/>
                <w:color w:val="000000" w:themeColor="text1"/>
                <w:sz w:val="32"/>
                <w:szCs w:val="32"/>
              </w:rPr>
              <w:t xml:space="preserve">Generated via </w:t>
            </w:r>
            <w:r w:rsidR="00D6430B">
              <w:rPr>
                <w:rFonts w:ascii="Aptos" w:eastAsiaTheme="majorEastAsia" w:hAnsi="Aptos" w:cstheme="majorBidi"/>
                <w:color w:val="000000" w:themeColor="text1"/>
                <w:sz w:val="32"/>
                <w:szCs w:val="32"/>
              </w:rPr>
              <w:t>OBD-II device simulators</w:t>
            </w:r>
          </w:p>
        </w:tc>
      </w:tr>
      <w:tr w:rsidR="00526F90" w14:paraId="79555D2E" w14:textId="77777777" w:rsidTr="00047122">
        <w:tc>
          <w:tcPr>
            <w:tcW w:w="3005" w:type="dxa"/>
          </w:tcPr>
          <w:p w14:paraId="3CB1400C" w14:textId="55DC4C44" w:rsidR="00047122" w:rsidRDefault="003D772B" w:rsidP="00064337">
            <w:pPr>
              <w:pStyle w:val="ListParagraph"/>
              <w:ind w:left="0"/>
              <w:rPr>
                <w:rFonts w:ascii="Aptos" w:eastAsiaTheme="majorEastAsia" w:hAnsi="Aptos" w:cstheme="majorBidi"/>
                <w:color w:val="000000" w:themeColor="text1"/>
                <w:sz w:val="32"/>
                <w:szCs w:val="32"/>
              </w:rPr>
            </w:pPr>
            <w:r>
              <w:rPr>
                <w:rFonts w:ascii="Aptos" w:eastAsiaTheme="majorEastAsia" w:hAnsi="Aptos" w:cstheme="majorBidi"/>
                <w:color w:val="000000" w:themeColor="text1"/>
                <w:sz w:val="32"/>
                <w:szCs w:val="32"/>
              </w:rPr>
              <w:t>Correlation Analysis</w:t>
            </w:r>
          </w:p>
        </w:tc>
        <w:tc>
          <w:tcPr>
            <w:tcW w:w="3005" w:type="dxa"/>
          </w:tcPr>
          <w:p w14:paraId="76F2D39D" w14:textId="792C7E66" w:rsidR="00047122" w:rsidRDefault="006A58CD" w:rsidP="00064337">
            <w:pPr>
              <w:pStyle w:val="ListParagraph"/>
              <w:ind w:left="0"/>
              <w:rPr>
                <w:rFonts w:ascii="Aptos" w:eastAsiaTheme="majorEastAsia" w:hAnsi="Aptos" w:cstheme="majorBidi"/>
                <w:color w:val="000000" w:themeColor="text1"/>
                <w:sz w:val="32"/>
                <w:szCs w:val="32"/>
              </w:rPr>
            </w:pPr>
            <w:r>
              <w:rPr>
                <w:rFonts w:ascii="Aptos" w:eastAsiaTheme="majorEastAsia" w:hAnsi="Aptos" w:cstheme="majorBidi"/>
                <w:color w:val="000000" w:themeColor="text1"/>
                <w:sz w:val="32"/>
                <w:szCs w:val="32"/>
              </w:rPr>
              <w:t xml:space="preserve">Harsh Events </w:t>
            </w:r>
            <w:r w:rsidR="007C6E04">
              <w:rPr>
                <w:rFonts w:ascii="Aptos" w:eastAsiaTheme="majorEastAsia" w:hAnsi="Aptos" w:cstheme="majorBidi"/>
                <w:color w:val="000000" w:themeColor="text1"/>
                <w:sz w:val="32"/>
                <w:szCs w:val="32"/>
              </w:rPr>
              <w:t>triggers (</w:t>
            </w:r>
            <w:r>
              <w:rPr>
                <w:rFonts w:ascii="Aptos" w:eastAsiaTheme="majorEastAsia" w:hAnsi="Aptos" w:cstheme="majorBidi"/>
                <w:color w:val="000000" w:themeColor="text1"/>
                <w:sz w:val="32"/>
                <w:szCs w:val="32"/>
              </w:rPr>
              <w:t>braking / acceleration)</w:t>
            </w:r>
          </w:p>
        </w:tc>
        <w:tc>
          <w:tcPr>
            <w:tcW w:w="3006" w:type="dxa"/>
          </w:tcPr>
          <w:p w14:paraId="5CAD2445" w14:textId="6BCFC4C5" w:rsidR="00047122" w:rsidRDefault="00DF782B" w:rsidP="00064337">
            <w:pPr>
              <w:pStyle w:val="ListParagraph"/>
              <w:ind w:left="0"/>
              <w:rPr>
                <w:rFonts w:ascii="Aptos" w:eastAsiaTheme="majorEastAsia" w:hAnsi="Aptos" w:cstheme="majorBidi"/>
                <w:color w:val="000000" w:themeColor="text1"/>
                <w:sz w:val="32"/>
                <w:szCs w:val="32"/>
              </w:rPr>
            </w:pPr>
            <w:r>
              <w:rPr>
                <w:rFonts w:ascii="Aptos" w:eastAsiaTheme="majorEastAsia" w:hAnsi="Aptos" w:cstheme="majorBidi"/>
                <w:color w:val="000000" w:themeColor="text1"/>
                <w:sz w:val="32"/>
                <w:szCs w:val="32"/>
              </w:rPr>
              <w:t xml:space="preserve">Partnered with fleet management </w:t>
            </w:r>
            <w:r w:rsidR="00702349">
              <w:rPr>
                <w:rFonts w:ascii="Aptos" w:eastAsiaTheme="majorEastAsia" w:hAnsi="Aptos" w:cstheme="majorBidi"/>
                <w:color w:val="000000" w:themeColor="text1"/>
                <w:sz w:val="32"/>
                <w:szCs w:val="32"/>
              </w:rPr>
              <w:t>company for anonymized data</w:t>
            </w:r>
          </w:p>
        </w:tc>
      </w:tr>
      <w:tr w:rsidR="00526F90" w14:paraId="0EC84F71" w14:textId="77777777" w:rsidTr="00047122">
        <w:tc>
          <w:tcPr>
            <w:tcW w:w="3005" w:type="dxa"/>
          </w:tcPr>
          <w:p w14:paraId="5AE4A00D" w14:textId="555576D0" w:rsidR="00047122" w:rsidRDefault="007C6E04" w:rsidP="00064337">
            <w:pPr>
              <w:pStyle w:val="ListParagraph"/>
              <w:ind w:left="0"/>
              <w:rPr>
                <w:rFonts w:ascii="Aptos" w:eastAsiaTheme="majorEastAsia" w:hAnsi="Aptos" w:cstheme="majorBidi"/>
                <w:color w:val="000000" w:themeColor="text1"/>
                <w:sz w:val="32"/>
                <w:szCs w:val="32"/>
              </w:rPr>
            </w:pPr>
            <w:r>
              <w:rPr>
                <w:rFonts w:ascii="Aptos" w:eastAsiaTheme="majorEastAsia" w:hAnsi="Aptos" w:cstheme="majorBidi"/>
                <w:color w:val="000000" w:themeColor="text1"/>
                <w:sz w:val="32"/>
                <w:szCs w:val="32"/>
              </w:rPr>
              <w:t>Feature Importance</w:t>
            </w:r>
          </w:p>
        </w:tc>
        <w:tc>
          <w:tcPr>
            <w:tcW w:w="3005" w:type="dxa"/>
          </w:tcPr>
          <w:p w14:paraId="0FDCF3C2" w14:textId="22E2433C" w:rsidR="00047122" w:rsidRDefault="005D0D68" w:rsidP="00064337">
            <w:pPr>
              <w:pStyle w:val="ListParagraph"/>
              <w:ind w:left="0"/>
              <w:rPr>
                <w:rFonts w:ascii="Aptos" w:eastAsiaTheme="majorEastAsia" w:hAnsi="Aptos" w:cstheme="majorBidi"/>
                <w:color w:val="000000" w:themeColor="text1"/>
                <w:sz w:val="32"/>
                <w:szCs w:val="32"/>
              </w:rPr>
            </w:pPr>
            <w:r>
              <w:rPr>
                <w:rFonts w:ascii="Aptos" w:eastAsiaTheme="majorEastAsia" w:hAnsi="Aptos" w:cstheme="majorBidi"/>
                <w:color w:val="000000" w:themeColor="text1"/>
                <w:sz w:val="32"/>
                <w:szCs w:val="32"/>
              </w:rPr>
              <w:t>Random Forest classifier</w:t>
            </w:r>
          </w:p>
        </w:tc>
        <w:tc>
          <w:tcPr>
            <w:tcW w:w="3006" w:type="dxa"/>
          </w:tcPr>
          <w:p w14:paraId="2A801592" w14:textId="614F2A39" w:rsidR="00047122" w:rsidRDefault="005D0D68" w:rsidP="00064337">
            <w:pPr>
              <w:pStyle w:val="ListParagraph"/>
              <w:ind w:left="0"/>
              <w:rPr>
                <w:rFonts w:ascii="Aptos" w:eastAsiaTheme="majorEastAsia" w:hAnsi="Aptos" w:cstheme="majorBidi"/>
                <w:color w:val="000000" w:themeColor="text1"/>
                <w:sz w:val="32"/>
                <w:szCs w:val="32"/>
              </w:rPr>
            </w:pPr>
            <w:r>
              <w:rPr>
                <w:rFonts w:ascii="Aptos" w:eastAsiaTheme="majorEastAsia" w:hAnsi="Aptos" w:cstheme="majorBidi"/>
                <w:color w:val="000000" w:themeColor="text1"/>
                <w:sz w:val="32"/>
                <w:szCs w:val="32"/>
              </w:rPr>
              <w:t>Scikit-</w:t>
            </w:r>
            <w:proofErr w:type="spellStart"/>
            <w:r>
              <w:rPr>
                <w:rFonts w:ascii="Aptos" w:eastAsiaTheme="majorEastAsia" w:hAnsi="Aptos" w:cstheme="majorBidi"/>
                <w:color w:val="000000" w:themeColor="text1"/>
                <w:sz w:val="32"/>
                <w:szCs w:val="32"/>
              </w:rPr>
              <w:t>learn</w:t>
            </w:r>
            <w:r w:rsidR="001074EA">
              <w:rPr>
                <w:rFonts w:ascii="Aptos" w:eastAsiaTheme="majorEastAsia" w:hAnsi="Aptos" w:cstheme="majorBidi"/>
                <w:color w:val="000000" w:themeColor="text1"/>
                <w:sz w:val="32"/>
                <w:szCs w:val="32"/>
              </w:rPr>
              <w:t>’s</w:t>
            </w:r>
            <w:proofErr w:type="spellEnd"/>
            <w:r w:rsidR="001074EA">
              <w:rPr>
                <w:rFonts w:ascii="Aptos" w:eastAsiaTheme="majorEastAsia" w:hAnsi="Aptos" w:cstheme="majorBidi"/>
                <w:color w:val="000000" w:themeColor="text1"/>
                <w:sz w:val="32"/>
                <w:szCs w:val="32"/>
              </w:rPr>
              <w:t xml:space="preserve"> permutation importance</w:t>
            </w:r>
          </w:p>
        </w:tc>
      </w:tr>
      <w:tr w:rsidR="00526F90" w14:paraId="07333124" w14:textId="77777777" w:rsidTr="00047122">
        <w:tc>
          <w:tcPr>
            <w:tcW w:w="3005" w:type="dxa"/>
          </w:tcPr>
          <w:p w14:paraId="359C6DE1" w14:textId="1F29DB48" w:rsidR="00047122" w:rsidRDefault="00AD3653" w:rsidP="00064337">
            <w:pPr>
              <w:pStyle w:val="ListParagraph"/>
              <w:ind w:left="0"/>
              <w:rPr>
                <w:rFonts w:ascii="Aptos" w:eastAsiaTheme="majorEastAsia" w:hAnsi="Aptos" w:cstheme="majorBidi"/>
                <w:color w:val="000000" w:themeColor="text1"/>
                <w:sz w:val="32"/>
                <w:szCs w:val="32"/>
              </w:rPr>
            </w:pPr>
            <w:r>
              <w:rPr>
                <w:rFonts w:ascii="Aptos" w:eastAsiaTheme="majorEastAsia" w:hAnsi="Aptos" w:cstheme="majorBidi"/>
                <w:color w:val="000000" w:themeColor="text1"/>
                <w:sz w:val="32"/>
                <w:szCs w:val="32"/>
              </w:rPr>
              <w:lastRenderedPageBreak/>
              <w:t>Peak Hour Analysis</w:t>
            </w:r>
          </w:p>
        </w:tc>
        <w:tc>
          <w:tcPr>
            <w:tcW w:w="3005" w:type="dxa"/>
          </w:tcPr>
          <w:p w14:paraId="4D3023AF" w14:textId="3AF6D1CE" w:rsidR="00047122" w:rsidRDefault="00AD3653" w:rsidP="00064337">
            <w:pPr>
              <w:pStyle w:val="ListParagraph"/>
              <w:ind w:left="0"/>
              <w:rPr>
                <w:rFonts w:ascii="Aptos" w:eastAsiaTheme="majorEastAsia" w:hAnsi="Aptos" w:cstheme="majorBidi"/>
                <w:color w:val="000000" w:themeColor="text1"/>
                <w:sz w:val="32"/>
                <w:szCs w:val="32"/>
              </w:rPr>
            </w:pPr>
            <w:r>
              <w:rPr>
                <w:rFonts w:ascii="Aptos" w:eastAsiaTheme="majorEastAsia" w:hAnsi="Aptos" w:cstheme="majorBidi"/>
                <w:color w:val="000000" w:themeColor="text1"/>
                <w:sz w:val="32"/>
                <w:szCs w:val="32"/>
              </w:rPr>
              <w:t>Temporal Driving Behaviour Data</w:t>
            </w:r>
          </w:p>
        </w:tc>
        <w:tc>
          <w:tcPr>
            <w:tcW w:w="3006" w:type="dxa"/>
          </w:tcPr>
          <w:p w14:paraId="4AD5CD56" w14:textId="0615A3BA" w:rsidR="00047122" w:rsidRDefault="004D68DB" w:rsidP="00064337">
            <w:pPr>
              <w:pStyle w:val="ListParagraph"/>
              <w:ind w:left="0"/>
              <w:rPr>
                <w:rFonts w:ascii="Aptos" w:eastAsiaTheme="majorEastAsia" w:hAnsi="Aptos" w:cstheme="majorBidi"/>
                <w:color w:val="000000" w:themeColor="text1"/>
                <w:sz w:val="32"/>
                <w:szCs w:val="32"/>
              </w:rPr>
            </w:pPr>
            <w:r>
              <w:rPr>
                <w:rFonts w:ascii="Aptos" w:eastAsiaTheme="majorEastAsia" w:hAnsi="Aptos" w:cstheme="majorBidi"/>
                <w:color w:val="000000" w:themeColor="text1"/>
                <w:sz w:val="32"/>
                <w:szCs w:val="32"/>
              </w:rPr>
              <w:t>Time-window aggregation (hourly bins)</w:t>
            </w:r>
          </w:p>
        </w:tc>
      </w:tr>
    </w:tbl>
    <w:p w14:paraId="411D4194" w14:textId="77777777" w:rsidR="009C1764" w:rsidRDefault="009C1764" w:rsidP="00A67472">
      <w:pPr>
        <w:rPr>
          <w:rFonts w:ascii="Aptos" w:eastAsiaTheme="majorEastAsia" w:hAnsi="Aptos" w:cstheme="majorBidi"/>
          <w:color w:val="000000" w:themeColor="text1"/>
          <w:sz w:val="32"/>
          <w:szCs w:val="32"/>
        </w:rPr>
      </w:pPr>
    </w:p>
    <w:p w14:paraId="4EE7A7C6" w14:textId="6E12E229" w:rsidR="00A67472" w:rsidRDefault="00A67472" w:rsidP="00A67472">
      <w:pPr>
        <w:pStyle w:val="ListParagraph"/>
        <w:numPr>
          <w:ilvl w:val="0"/>
          <w:numId w:val="22"/>
        </w:numPr>
        <w:rPr>
          <w:rFonts w:ascii="Aptos" w:eastAsiaTheme="majorEastAsia" w:hAnsi="Aptos" w:cstheme="majorBidi"/>
          <w:b/>
          <w:bCs/>
          <w:color w:val="000000" w:themeColor="text1"/>
          <w:sz w:val="32"/>
          <w:szCs w:val="32"/>
        </w:rPr>
      </w:pPr>
      <w:r w:rsidRPr="00664F8B">
        <w:rPr>
          <w:rFonts w:ascii="Aptos" w:eastAsiaTheme="majorEastAsia" w:hAnsi="Aptos" w:cstheme="majorBidi"/>
          <w:b/>
          <w:bCs/>
          <w:color w:val="000000" w:themeColor="text1"/>
          <w:sz w:val="32"/>
          <w:szCs w:val="32"/>
        </w:rPr>
        <w:t>Result and Analysis</w:t>
      </w:r>
      <w:r w:rsidR="00664F8B" w:rsidRPr="00664F8B">
        <w:rPr>
          <w:rFonts w:ascii="Aptos" w:eastAsiaTheme="majorEastAsia" w:hAnsi="Aptos" w:cstheme="majorBidi"/>
          <w:b/>
          <w:bCs/>
          <w:color w:val="000000" w:themeColor="text1"/>
          <w:sz w:val="32"/>
          <w:szCs w:val="32"/>
        </w:rPr>
        <w:t xml:space="preserve"> with graphs:</w:t>
      </w:r>
    </w:p>
    <w:p w14:paraId="20F03F05" w14:textId="7799A4A9" w:rsidR="000D4E3E" w:rsidRDefault="00D86FA1" w:rsidP="00822C8C">
      <w:pPr>
        <w:pStyle w:val="ListParagraph"/>
        <w:numPr>
          <w:ilvl w:val="0"/>
          <w:numId w:val="26"/>
        </w:numPr>
        <w:rPr>
          <w:rFonts w:ascii="Aptos" w:eastAsiaTheme="majorEastAsia" w:hAnsi="Aptos" w:cstheme="majorBidi"/>
          <w:color w:val="000000" w:themeColor="text1"/>
          <w:sz w:val="32"/>
          <w:szCs w:val="32"/>
        </w:rPr>
      </w:pPr>
      <w:r>
        <w:rPr>
          <w:rFonts w:ascii="Aptos" w:eastAsiaTheme="majorEastAsia" w:hAnsi="Aptos" w:cstheme="majorBidi"/>
          <w:color w:val="000000" w:themeColor="text1"/>
          <w:sz w:val="32"/>
          <w:szCs w:val="32"/>
        </w:rPr>
        <w:t>Distribution of Vehicle Speed:</w:t>
      </w:r>
    </w:p>
    <w:p w14:paraId="5E82866C" w14:textId="0A384CB0" w:rsidR="00970B62" w:rsidRDefault="00970B62" w:rsidP="00970B62">
      <w:pPr>
        <w:pStyle w:val="ListParagraph"/>
        <w:numPr>
          <w:ilvl w:val="0"/>
          <w:numId w:val="14"/>
        </w:numPr>
        <w:rPr>
          <w:rFonts w:ascii="Aptos" w:eastAsiaTheme="majorEastAsia" w:hAnsi="Aptos" w:cstheme="majorBidi"/>
          <w:color w:val="000000" w:themeColor="text1"/>
          <w:sz w:val="32"/>
          <w:szCs w:val="32"/>
        </w:rPr>
      </w:pPr>
      <w:r>
        <w:rPr>
          <w:rFonts w:ascii="Aptos" w:eastAsiaTheme="majorEastAsia" w:hAnsi="Aptos" w:cstheme="majorBidi"/>
          <w:color w:val="000000" w:themeColor="text1"/>
          <w:sz w:val="32"/>
          <w:szCs w:val="32"/>
        </w:rPr>
        <w:t>Code:</w:t>
      </w:r>
      <w:r w:rsidR="00E66DB7">
        <w:rPr>
          <w:rFonts w:ascii="Aptos" w:eastAsiaTheme="majorEastAsia" w:hAnsi="Aptos" w:cstheme="majorBidi"/>
          <w:color w:val="000000" w:themeColor="text1"/>
          <w:sz w:val="32"/>
          <w:szCs w:val="32"/>
        </w:rPr>
        <w:t xml:space="preserve"> </w:t>
      </w:r>
    </w:p>
    <w:p w14:paraId="0FE901C0" w14:textId="02D54648" w:rsidR="004860D4" w:rsidRDefault="004860D4" w:rsidP="004860D4">
      <w:pPr>
        <w:pStyle w:val="ListParagraph"/>
        <w:ind w:left="1440"/>
        <w:rPr>
          <w:rFonts w:ascii="Aptos" w:eastAsiaTheme="majorEastAsia" w:hAnsi="Aptos" w:cstheme="majorBidi"/>
          <w:color w:val="000000" w:themeColor="text1"/>
          <w:sz w:val="32"/>
          <w:szCs w:val="32"/>
        </w:rPr>
      </w:pPr>
      <w:r>
        <w:rPr>
          <w:rFonts w:ascii="Aptos" w:eastAsiaTheme="majorEastAsia" w:hAnsi="Aptos" w:cstheme="majorBidi"/>
          <w:noProof/>
          <w:color w:val="000000" w:themeColor="text1"/>
          <w:sz w:val="32"/>
          <w:szCs w:val="32"/>
        </w:rPr>
        <w:drawing>
          <wp:inline distT="0" distB="0" distL="0" distR="0" wp14:anchorId="4AF5E856" wp14:editId="6387EA7E">
            <wp:extent cx="3759200" cy="1727200"/>
            <wp:effectExtent l="152400" t="152400" r="355600" b="368300"/>
            <wp:docPr id="760686529" name="Picture 13"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686529" name="Picture 13" descr="A screenshot of a computer program"/>
                    <pic:cNvPicPr/>
                  </pic:nvPicPr>
                  <pic:blipFill>
                    <a:blip r:embed="rId14">
                      <a:extLst>
                        <a:ext uri="{28A0092B-C50C-407E-A947-70E740481C1C}">
                          <a14:useLocalDpi xmlns:a14="http://schemas.microsoft.com/office/drawing/2010/main" val="0"/>
                        </a:ext>
                      </a:extLst>
                    </a:blip>
                    <a:stretch>
                      <a:fillRect/>
                    </a:stretch>
                  </pic:blipFill>
                  <pic:spPr>
                    <a:xfrm>
                      <a:off x="0" y="0"/>
                      <a:ext cx="3776414" cy="1735109"/>
                    </a:xfrm>
                    <a:prstGeom prst="rect">
                      <a:avLst/>
                    </a:prstGeom>
                    <a:ln>
                      <a:noFill/>
                    </a:ln>
                    <a:effectLst>
                      <a:outerShdw blurRad="292100" dist="139700" dir="2700000" algn="tl" rotWithShape="0">
                        <a:srgbClr val="333333">
                          <a:alpha val="65000"/>
                        </a:srgbClr>
                      </a:outerShdw>
                    </a:effectLst>
                  </pic:spPr>
                </pic:pic>
              </a:graphicData>
            </a:graphic>
          </wp:inline>
        </w:drawing>
      </w:r>
    </w:p>
    <w:p w14:paraId="48FE2153" w14:textId="4B689944" w:rsidR="009848A0" w:rsidRDefault="009848A0" w:rsidP="009848A0">
      <w:pPr>
        <w:pStyle w:val="ListParagraph"/>
        <w:numPr>
          <w:ilvl w:val="0"/>
          <w:numId w:val="14"/>
        </w:numPr>
        <w:rPr>
          <w:rFonts w:ascii="Aptos" w:eastAsiaTheme="majorEastAsia" w:hAnsi="Aptos" w:cstheme="majorBidi"/>
          <w:color w:val="000000" w:themeColor="text1"/>
          <w:sz w:val="32"/>
          <w:szCs w:val="32"/>
        </w:rPr>
      </w:pPr>
      <w:r>
        <w:rPr>
          <w:rFonts w:ascii="Aptos" w:eastAsiaTheme="majorEastAsia" w:hAnsi="Aptos" w:cstheme="majorBidi"/>
          <w:color w:val="000000" w:themeColor="text1"/>
          <w:sz w:val="32"/>
          <w:szCs w:val="32"/>
        </w:rPr>
        <w:t xml:space="preserve">Charts: </w:t>
      </w:r>
    </w:p>
    <w:p w14:paraId="730E894B" w14:textId="1A1BD76A" w:rsidR="009848A0" w:rsidRDefault="005F03CE" w:rsidP="009848A0">
      <w:pPr>
        <w:pStyle w:val="ListParagraph"/>
        <w:ind w:left="1440"/>
        <w:rPr>
          <w:rFonts w:ascii="Aptos" w:eastAsiaTheme="majorEastAsia" w:hAnsi="Aptos" w:cstheme="majorBidi"/>
          <w:color w:val="000000" w:themeColor="text1"/>
          <w:sz w:val="32"/>
          <w:szCs w:val="32"/>
        </w:rPr>
      </w:pPr>
      <w:r>
        <w:rPr>
          <w:rFonts w:ascii="Aptos" w:eastAsiaTheme="majorEastAsia" w:hAnsi="Aptos" w:cstheme="majorBidi"/>
          <w:noProof/>
          <w:color w:val="000000" w:themeColor="text1"/>
          <w:sz w:val="32"/>
          <w:szCs w:val="32"/>
        </w:rPr>
        <w:drawing>
          <wp:inline distT="0" distB="0" distL="0" distR="0" wp14:anchorId="3923AFC9" wp14:editId="394F3535">
            <wp:extent cx="3923030" cy="1676400"/>
            <wp:effectExtent l="152400" t="152400" r="363220" b="361950"/>
            <wp:docPr id="630731948" name="Picture 14" descr="A graph of a distribution of veh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31948" name="Picture 14" descr="A graph of a distribution of vehicles"/>
                    <pic:cNvPicPr/>
                  </pic:nvPicPr>
                  <pic:blipFill>
                    <a:blip r:embed="rId15">
                      <a:extLst>
                        <a:ext uri="{28A0092B-C50C-407E-A947-70E740481C1C}">
                          <a14:useLocalDpi xmlns:a14="http://schemas.microsoft.com/office/drawing/2010/main" val="0"/>
                        </a:ext>
                      </a:extLst>
                    </a:blip>
                    <a:stretch>
                      <a:fillRect/>
                    </a:stretch>
                  </pic:blipFill>
                  <pic:spPr>
                    <a:xfrm>
                      <a:off x="0" y="0"/>
                      <a:ext cx="3980584" cy="1700994"/>
                    </a:xfrm>
                    <a:prstGeom prst="rect">
                      <a:avLst/>
                    </a:prstGeom>
                    <a:ln>
                      <a:noFill/>
                    </a:ln>
                    <a:effectLst>
                      <a:outerShdw blurRad="292100" dist="139700" dir="2700000" algn="tl" rotWithShape="0">
                        <a:srgbClr val="333333">
                          <a:alpha val="65000"/>
                        </a:srgbClr>
                      </a:outerShdw>
                    </a:effectLst>
                  </pic:spPr>
                </pic:pic>
              </a:graphicData>
            </a:graphic>
          </wp:inline>
        </w:drawing>
      </w:r>
    </w:p>
    <w:p w14:paraId="33383CD2" w14:textId="505C8C3F" w:rsidR="00FE549E" w:rsidRDefault="005A17EF" w:rsidP="005A17EF">
      <w:pPr>
        <w:pStyle w:val="ListParagraph"/>
        <w:numPr>
          <w:ilvl w:val="0"/>
          <w:numId w:val="14"/>
        </w:numPr>
        <w:rPr>
          <w:rFonts w:ascii="Aptos" w:eastAsiaTheme="majorEastAsia" w:hAnsi="Aptos" w:cstheme="majorBidi"/>
          <w:color w:val="000000" w:themeColor="text1"/>
          <w:sz w:val="32"/>
          <w:szCs w:val="32"/>
        </w:rPr>
      </w:pPr>
      <w:r>
        <w:rPr>
          <w:rFonts w:ascii="Aptos" w:eastAsiaTheme="majorEastAsia" w:hAnsi="Aptos" w:cstheme="majorBidi"/>
          <w:color w:val="000000" w:themeColor="text1"/>
          <w:sz w:val="32"/>
          <w:szCs w:val="32"/>
        </w:rPr>
        <w:t xml:space="preserve">Key Insights: </w:t>
      </w:r>
    </w:p>
    <w:p w14:paraId="166BA0A7" w14:textId="13B090B7" w:rsidR="005A0C21" w:rsidRDefault="00C62CCF" w:rsidP="00C62CCF">
      <w:pPr>
        <w:pStyle w:val="ListParagraph"/>
        <w:numPr>
          <w:ilvl w:val="0"/>
          <w:numId w:val="27"/>
        </w:numPr>
        <w:rPr>
          <w:rFonts w:ascii="Aptos" w:eastAsiaTheme="majorEastAsia" w:hAnsi="Aptos" w:cstheme="majorBidi"/>
          <w:color w:val="000000" w:themeColor="text1"/>
          <w:sz w:val="32"/>
          <w:szCs w:val="32"/>
        </w:rPr>
      </w:pPr>
      <w:r w:rsidRPr="00C62CCF">
        <w:rPr>
          <w:rFonts w:ascii="Aptos" w:eastAsiaTheme="majorEastAsia" w:hAnsi="Aptos" w:cstheme="majorBidi"/>
          <w:color w:val="000000" w:themeColor="text1"/>
          <w:sz w:val="32"/>
          <w:szCs w:val="32"/>
        </w:rPr>
        <w:t xml:space="preserve">Dominant Safe Speeds: </w:t>
      </w:r>
      <w:proofErr w:type="gramStart"/>
      <w:r w:rsidRPr="00C62CCF">
        <w:rPr>
          <w:rFonts w:ascii="Aptos" w:eastAsiaTheme="majorEastAsia" w:hAnsi="Aptos" w:cstheme="majorBidi"/>
          <w:color w:val="000000" w:themeColor="text1"/>
          <w:sz w:val="32"/>
          <w:szCs w:val="32"/>
        </w:rPr>
        <w:t>The majority of</w:t>
      </w:r>
      <w:proofErr w:type="gramEnd"/>
      <w:r w:rsidRPr="00C62CCF">
        <w:rPr>
          <w:rFonts w:ascii="Aptos" w:eastAsiaTheme="majorEastAsia" w:hAnsi="Aptos" w:cstheme="majorBidi"/>
          <w:color w:val="000000" w:themeColor="text1"/>
          <w:sz w:val="32"/>
          <w:szCs w:val="32"/>
        </w:rPr>
        <w:t xml:space="preserve"> vehicles operate within 40-70 km/h (urban speed limits), indicating general compliance with safe driving norms.</w:t>
      </w:r>
    </w:p>
    <w:p w14:paraId="300A5C40" w14:textId="13E7537F" w:rsidR="00C62CCF" w:rsidRDefault="00CB58DB" w:rsidP="00C62CCF">
      <w:pPr>
        <w:pStyle w:val="ListParagraph"/>
        <w:numPr>
          <w:ilvl w:val="0"/>
          <w:numId w:val="27"/>
        </w:numPr>
        <w:rPr>
          <w:rFonts w:ascii="Aptos" w:eastAsiaTheme="majorEastAsia" w:hAnsi="Aptos" w:cstheme="majorBidi"/>
          <w:color w:val="000000" w:themeColor="text1"/>
          <w:sz w:val="32"/>
          <w:szCs w:val="32"/>
        </w:rPr>
      </w:pPr>
      <w:r w:rsidRPr="00CB58DB">
        <w:rPr>
          <w:rFonts w:ascii="Aptos" w:eastAsiaTheme="majorEastAsia" w:hAnsi="Aptos" w:cstheme="majorBidi"/>
          <w:color w:val="000000" w:themeColor="text1"/>
          <w:sz w:val="32"/>
          <w:szCs w:val="32"/>
        </w:rPr>
        <w:t xml:space="preserve">Risk Threshold Breach: A significant frequency spike at 80-100 km/h highlights </w:t>
      </w:r>
      <w:r w:rsidRPr="00CB58DB">
        <w:rPr>
          <w:rFonts w:ascii="Aptos" w:eastAsiaTheme="majorEastAsia" w:hAnsi="Aptos" w:cstheme="majorBidi"/>
          <w:color w:val="000000" w:themeColor="text1"/>
          <w:sz w:val="32"/>
          <w:szCs w:val="32"/>
        </w:rPr>
        <w:lastRenderedPageBreak/>
        <w:t>consistent highway speeding, correlating with 58% of severe alarms in PHYD models.</w:t>
      </w:r>
    </w:p>
    <w:p w14:paraId="02D88141" w14:textId="3AC625B1" w:rsidR="00CB58DB" w:rsidRDefault="00CB58DB" w:rsidP="00C62CCF">
      <w:pPr>
        <w:pStyle w:val="ListParagraph"/>
        <w:numPr>
          <w:ilvl w:val="0"/>
          <w:numId w:val="27"/>
        </w:numPr>
        <w:rPr>
          <w:rFonts w:ascii="Aptos" w:eastAsiaTheme="majorEastAsia" w:hAnsi="Aptos" w:cstheme="majorBidi"/>
          <w:color w:val="000000" w:themeColor="text1"/>
          <w:sz w:val="32"/>
          <w:szCs w:val="32"/>
        </w:rPr>
      </w:pPr>
      <w:r w:rsidRPr="00CB58DB">
        <w:rPr>
          <w:rFonts w:ascii="Aptos" w:eastAsiaTheme="majorEastAsia" w:hAnsi="Aptos" w:cstheme="majorBidi"/>
          <w:color w:val="000000" w:themeColor="text1"/>
          <w:sz w:val="32"/>
          <w:szCs w:val="32"/>
        </w:rPr>
        <w:t>Extreme Outliers: Minimal but critical occurrences above 120 km/h (0.7% of trips) represent high-risk drivers requiring immediate intervention.</w:t>
      </w:r>
    </w:p>
    <w:p w14:paraId="3C44B1CD" w14:textId="23B2DCC8" w:rsidR="009C6DA6" w:rsidRDefault="009C6DA6" w:rsidP="009C6DA6">
      <w:pPr>
        <w:pStyle w:val="ListParagraph"/>
        <w:numPr>
          <w:ilvl w:val="0"/>
          <w:numId w:val="26"/>
        </w:numPr>
        <w:rPr>
          <w:rFonts w:ascii="Aptos" w:eastAsiaTheme="majorEastAsia" w:hAnsi="Aptos" w:cstheme="majorBidi"/>
          <w:color w:val="000000" w:themeColor="text1"/>
          <w:sz w:val="32"/>
          <w:szCs w:val="32"/>
        </w:rPr>
      </w:pPr>
      <w:r w:rsidRPr="009C6DA6">
        <w:rPr>
          <w:rFonts w:ascii="Aptos" w:eastAsiaTheme="majorEastAsia" w:hAnsi="Aptos" w:cstheme="majorBidi"/>
          <w:color w:val="000000" w:themeColor="text1"/>
          <w:sz w:val="32"/>
          <w:szCs w:val="32"/>
        </w:rPr>
        <w:t>Trend Analysis of Harsh Driving Events Based on Speed Change Over Time</w:t>
      </w:r>
      <w:r>
        <w:rPr>
          <w:rFonts w:ascii="Aptos" w:eastAsiaTheme="majorEastAsia" w:hAnsi="Aptos" w:cstheme="majorBidi"/>
          <w:color w:val="000000" w:themeColor="text1"/>
          <w:sz w:val="32"/>
          <w:szCs w:val="32"/>
        </w:rPr>
        <w:t xml:space="preserve">: </w:t>
      </w:r>
    </w:p>
    <w:p w14:paraId="0BA9A2D8" w14:textId="5CB03BC7" w:rsidR="009C6DA6" w:rsidRDefault="009C6DA6" w:rsidP="009C6DA6">
      <w:pPr>
        <w:pStyle w:val="ListParagraph"/>
        <w:numPr>
          <w:ilvl w:val="0"/>
          <w:numId w:val="14"/>
        </w:numPr>
        <w:rPr>
          <w:rFonts w:ascii="Aptos" w:eastAsiaTheme="majorEastAsia" w:hAnsi="Aptos" w:cstheme="majorBidi"/>
          <w:color w:val="000000" w:themeColor="text1"/>
          <w:sz w:val="32"/>
          <w:szCs w:val="32"/>
        </w:rPr>
      </w:pPr>
      <w:r>
        <w:rPr>
          <w:rFonts w:ascii="Aptos" w:eastAsiaTheme="majorEastAsia" w:hAnsi="Aptos" w:cstheme="majorBidi"/>
          <w:color w:val="000000" w:themeColor="text1"/>
          <w:sz w:val="32"/>
          <w:szCs w:val="32"/>
        </w:rPr>
        <w:t xml:space="preserve">Code: </w:t>
      </w:r>
    </w:p>
    <w:p w14:paraId="6ADA8ADC" w14:textId="6AAE3F16" w:rsidR="00A01B73" w:rsidRDefault="00297467" w:rsidP="00A01B73">
      <w:pPr>
        <w:pStyle w:val="ListParagraph"/>
        <w:ind w:left="1440"/>
        <w:rPr>
          <w:rFonts w:ascii="Aptos" w:eastAsiaTheme="majorEastAsia" w:hAnsi="Aptos" w:cstheme="majorBidi"/>
          <w:color w:val="000000" w:themeColor="text1"/>
          <w:sz w:val="32"/>
          <w:szCs w:val="32"/>
        </w:rPr>
      </w:pPr>
      <w:r>
        <w:rPr>
          <w:rFonts w:ascii="Aptos" w:eastAsiaTheme="majorEastAsia" w:hAnsi="Aptos" w:cstheme="majorBidi"/>
          <w:noProof/>
          <w:color w:val="000000" w:themeColor="text1"/>
          <w:sz w:val="32"/>
          <w:szCs w:val="32"/>
        </w:rPr>
        <w:drawing>
          <wp:inline distT="0" distB="0" distL="0" distR="0" wp14:anchorId="39B7121F" wp14:editId="56A5F13B">
            <wp:extent cx="4248150" cy="1403350"/>
            <wp:effectExtent l="152400" t="152400" r="361950" b="368300"/>
            <wp:docPr id="1918830793" name="Picture 16" descr="A computer screen shot of a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30793" name="Picture 16" descr="A computer screen shot of a code"/>
                    <pic:cNvPicPr/>
                  </pic:nvPicPr>
                  <pic:blipFill>
                    <a:blip r:embed="rId16">
                      <a:extLst>
                        <a:ext uri="{28A0092B-C50C-407E-A947-70E740481C1C}">
                          <a14:useLocalDpi xmlns:a14="http://schemas.microsoft.com/office/drawing/2010/main" val="0"/>
                        </a:ext>
                      </a:extLst>
                    </a:blip>
                    <a:stretch>
                      <a:fillRect/>
                    </a:stretch>
                  </pic:blipFill>
                  <pic:spPr>
                    <a:xfrm>
                      <a:off x="0" y="0"/>
                      <a:ext cx="4268430" cy="1410049"/>
                    </a:xfrm>
                    <a:prstGeom prst="rect">
                      <a:avLst/>
                    </a:prstGeom>
                    <a:ln>
                      <a:noFill/>
                    </a:ln>
                    <a:effectLst>
                      <a:outerShdw blurRad="292100" dist="139700" dir="2700000" algn="tl" rotWithShape="0">
                        <a:srgbClr val="333333">
                          <a:alpha val="65000"/>
                        </a:srgbClr>
                      </a:outerShdw>
                    </a:effectLst>
                  </pic:spPr>
                </pic:pic>
              </a:graphicData>
            </a:graphic>
          </wp:inline>
        </w:drawing>
      </w:r>
    </w:p>
    <w:p w14:paraId="375A1144" w14:textId="653EDDE7" w:rsidR="00986A87" w:rsidRDefault="00155F1D" w:rsidP="00986A87">
      <w:pPr>
        <w:pStyle w:val="ListParagraph"/>
        <w:numPr>
          <w:ilvl w:val="0"/>
          <w:numId w:val="14"/>
        </w:numPr>
        <w:rPr>
          <w:rFonts w:ascii="Aptos" w:eastAsiaTheme="majorEastAsia" w:hAnsi="Aptos" w:cstheme="majorBidi"/>
          <w:color w:val="000000" w:themeColor="text1"/>
          <w:sz w:val="32"/>
          <w:szCs w:val="32"/>
        </w:rPr>
      </w:pPr>
      <w:r>
        <w:rPr>
          <w:rFonts w:ascii="Aptos" w:eastAsiaTheme="majorEastAsia" w:hAnsi="Aptos" w:cstheme="majorBidi"/>
          <w:color w:val="000000" w:themeColor="text1"/>
          <w:sz w:val="32"/>
          <w:szCs w:val="32"/>
        </w:rPr>
        <w:t xml:space="preserve">Charts: </w:t>
      </w:r>
    </w:p>
    <w:p w14:paraId="1709B53A" w14:textId="758076BB" w:rsidR="00055505" w:rsidRDefault="00055505" w:rsidP="00055505">
      <w:pPr>
        <w:pStyle w:val="ListParagraph"/>
        <w:ind w:left="1440"/>
        <w:rPr>
          <w:rFonts w:ascii="Aptos" w:eastAsiaTheme="majorEastAsia" w:hAnsi="Aptos" w:cstheme="majorBidi"/>
          <w:color w:val="000000" w:themeColor="text1"/>
          <w:sz w:val="32"/>
          <w:szCs w:val="32"/>
        </w:rPr>
      </w:pPr>
      <w:r>
        <w:rPr>
          <w:rFonts w:ascii="Aptos" w:eastAsiaTheme="majorEastAsia" w:hAnsi="Aptos" w:cstheme="majorBidi"/>
          <w:noProof/>
          <w:color w:val="000000" w:themeColor="text1"/>
          <w:sz w:val="32"/>
          <w:szCs w:val="32"/>
        </w:rPr>
        <w:drawing>
          <wp:inline distT="0" distB="0" distL="0" distR="0" wp14:anchorId="5C57ED0D" wp14:editId="022E433F">
            <wp:extent cx="4375150" cy="1847850"/>
            <wp:effectExtent l="152400" t="152400" r="368300" b="361950"/>
            <wp:docPr id="3420548" name="Picture 17" descr="A graph of a number of blue dots an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0548" name="Picture 17" descr="A graph of a number of blue dots and line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81936" cy="1850716"/>
                    </a:xfrm>
                    <a:prstGeom prst="rect">
                      <a:avLst/>
                    </a:prstGeom>
                    <a:ln>
                      <a:noFill/>
                    </a:ln>
                    <a:effectLst>
                      <a:outerShdw blurRad="292100" dist="139700" dir="2700000" algn="tl" rotWithShape="0">
                        <a:srgbClr val="333333">
                          <a:alpha val="65000"/>
                        </a:srgbClr>
                      </a:outerShdw>
                    </a:effectLst>
                  </pic:spPr>
                </pic:pic>
              </a:graphicData>
            </a:graphic>
          </wp:inline>
        </w:drawing>
      </w:r>
    </w:p>
    <w:p w14:paraId="7169C818" w14:textId="6CF26BFA" w:rsidR="00055505" w:rsidRDefault="008714AA" w:rsidP="008714AA">
      <w:pPr>
        <w:pStyle w:val="ListParagraph"/>
        <w:numPr>
          <w:ilvl w:val="0"/>
          <w:numId w:val="14"/>
        </w:numPr>
        <w:rPr>
          <w:rFonts w:ascii="Aptos" w:eastAsiaTheme="majorEastAsia" w:hAnsi="Aptos" w:cstheme="majorBidi"/>
          <w:color w:val="000000" w:themeColor="text1"/>
          <w:sz w:val="32"/>
          <w:szCs w:val="32"/>
        </w:rPr>
      </w:pPr>
      <w:r>
        <w:rPr>
          <w:rFonts w:ascii="Aptos" w:eastAsiaTheme="majorEastAsia" w:hAnsi="Aptos" w:cstheme="majorBidi"/>
          <w:color w:val="000000" w:themeColor="text1"/>
          <w:sz w:val="32"/>
          <w:szCs w:val="32"/>
        </w:rPr>
        <w:t xml:space="preserve">Key Insights: </w:t>
      </w:r>
    </w:p>
    <w:p w14:paraId="4E9C2161" w14:textId="5C5E046F" w:rsidR="008714AA" w:rsidRDefault="00F45A78" w:rsidP="00F45A78">
      <w:pPr>
        <w:pStyle w:val="ListParagraph"/>
        <w:numPr>
          <w:ilvl w:val="0"/>
          <w:numId w:val="28"/>
        </w:numPr>
        <w:rPr>
          <w:rFonts w:ascii="Aptos" w:eastAsiaTheme="majorEastAsia" w:hAnsi="Aptos" w:cstheme="majorBidi"/>
          <w:color w:val="000000" w:themeColor="text1"/>
          <w:sz w:val="32"/>
          <w:szCs w:val="32"/>
        </w:rPr>
      </w:pPr>
      <w:r w:rsidRPr="00F45A78">
        <w:rPr>
          <w:rFonts w:ascii="Aptos" w:eastAsiaTheme="majorEastAsia" w:hAnsi="Aptos" w:cstheme="majorBidi"/>
          <w:color w:val="000000" w:themeColor="text1"/>
          <w:sz w:val="32"/>
          <w:szCs w:val="32"/>
        </w:rPr>
        <w:t xml:space="preserve">The plot shows multiple instances of sudden acceleration and braking, indicating frequent harsh driving </w:t>
      </w:r>
      <w:r w:rsidR="00120151" w:rsidRPr="00F45A78">
        <w:rPr>
          <w:rFonts w:ascii="Aptos" w:eastAsiaTheme="majorEastAsia" w:hAnsi="Aptos" w:cstheme="majorBidi"/>
          <w:color w:val="000000" w:themeColor="text1"/>
          <w:sz w:val="32"/>
          <w:szCs w:val="32"/>
        </w:rPr>
        <w:t>behaviour</w:t>
      </w:r>
      <w:r w:rsidRPr="00F45A78">
        <w:rPr>
          <w:rFonts w:ascii="Aptos" w:eastAsiaTheme="majorEastAsia" w:hAnsi="Aptos" w:cstheme="majorBidi"/>
          <w:color w:val="000000" w:themeColor="text1"/>
          <w:sz w:val="32"/>
          <w:szCs w:val="32"/>
        </w:rPr>
        <w:t>.</w:t>
      </w:r>
    </w:p>
    <w:p w14:paraId="44C1B5B5" w14:textId="057F3573" w:rsidR="00120151" w:rsidRDefault="00120151" w:rsidP="00F45A78">
      <w:pPr>
        <w:pStyle w:val="ListParagraph"/>
        <w:numPr>
          <w:ilvl w:val="0"/>
          <w:numId w:val="28"/>
        </w:numPr>
        <w:rPr>
          <w:rFonts w:ascii="Aptos" w:eastAsiaTheme="majorEastAsia" w:hAnsi="Aptos" w:cstheme="majorBidi"/>
          <w:color w:val="000000" w:themeColor="text1"/>
          <w:sz w:val="32"/>
          <w:szCs w:val="32"/>
        </w:rPr>
      </w:pPr>
      <w:r w:rsidRPr="00120151">
        <w:rPr>
          <w:rFonts w:ascii="Aptos" w:eastAsiaTheme="majorEastAsia" w:hAnsi="Aptos" w:cstheme="majorBidi"/>
          <w:color w:val="000000" w:themeColor="text1"/>
          <w:sz w:val="32"/>
          <w:szCs w:val="32"/>
        </w:rPr>
        <w:t>Extreme spikes in speed change, both positive and negative, suggest potential safety concerns during specific time periods</w:t>
      </w:r>
    </w:p>
    <w:p w14:paraId="527FC27F" w14:textId="188FC8CA" w:rsidR="000C13AA" w:rsidRDefault="00465686" w:rsidP="00DC6F11">
      <w:pPr>
        <w:pStyle w:val="SGH2"/>
        <w:numPr>
          <w:ilvl w:val="0"/>
          <w:numId w:val="26"/>
        </w:numPr>
        <w:rPr>
          <w:b w:val="0"/>
          <w:bCs w:val="0"/>
          <w:color w:val="000000" w:themeColor="text1"/>
          <w:sz w:val="32"/>
          <w:szCs w:val="32"/>
        </w:rPr>
      </w:pPr>
      <w:r w:rsidRPr="00465686">
        <w:rPr>
          <w:b w:val="0"/>
          <w:bCs w:val="0"/>
          <w:color w:val="000000" w:themeColor="text1"/>
          <w:sz w:val="32"/>
          <w:szCs w:val="32"/>
        </w:rPr>
        <w:lastRenderedPageBreak/>
        <w:t>Harsh Event Correlation</w:t>
      </w:r>
      <w:r>
        <w:rPr>
          <w:b w:val="0"/>
          <w:bCs w:val="0"/>
          <w:color w:val="000000" w:themeColor="text1"/>
          <w:sz w:val="32"/>
          <w:szCs w:val="32"/>
        </w:rPr>
        <w:t>:</w:t>
      </w:r>
    </w:p>
    <w:p w14:paraId="03B297C0" w14:textId="51D6EDF5" w:rsidR="00DB4454" w:rsidRDefault="00DB4454" w:rsidP="00DB4454">
      <w:pPr>
        <w:pStyle w:val="SGH2"/>
        <w:numPr>
          <w:ilvl w:val="0"/>
          <w:numId w:val="14"/>
        </w:numPr>
        <w:rPr>
          <w:b w:val="0"/>
          <w:bCs w:val="0"/>
          <w:color w:val="000000" w:themeColor="text1"/>
          <w:sz w:val="32"/>
          <w:szCs w:val="32"/>
        </w:rPr>
      </w:pPr>
      <w:r>
        <w:rPr>
          <w:b w:val="0"/>
          <w:bCs w:val="0"/>
          <w:color w:val="000000" w:themeColor="text1"/>
          <w:sz w:val="32"/>
          <w:szCs w:val="32"/>
        </w:rPr>
        <w:t xml:space="preserve">Code: </w:t>
      </w:r>
    </w:p>
    <w:p w14:paraId="09A2E5C1" w14:textId="53E498C5" w:rsidR="00063E99" w:rsidRDefault="00063E99" w:rsidP="00063E99">
      <w:pPr>
        <w:pStyle w:val="SGH2"/>
        <w:ind w:left="1440"/>
        <w:rPr>
          <w:b w:val="0"/>
          <w:bCs w:val="0"/>
          <w:color w:val="000000" w:themeColor="text1"/>
          <w:sz w:val="32"/>
          <w:szCs w:val="32"/>
        </w:rPr>
      </w:pPr>
      <w:r>
        <w:rPr>
          <w:b w:val="0"/>
          <w:bCs w:val="0"/>
          <w:noProof/>
          <w:color w:val="000000" w:themeColor="text1"/>
          <w:sz w:val="32"/>
          <w:szCs w:val="32"/>
        </w:rPr>
        <w:drawing>
          <wp:inline distT="0" distB="0" distL="0" distR="0" wp14:anchorId="03C5A93E" wp14:editId="5FB592D2">
            <wp:extent cx="3939881" cy="800169"/>
            <wp:effectExtent l="152400" t="152400" r="365760" b="361950"/>
            <wp:docPr id="73558315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583159" name="Picture 735583159"/>
                    <pic:cNvPicPr/>
                  </pic:nvPicPr>
                  <pic:blipFill>
                    <a:blip r:embed="rId18">
                      <a:extLst>
                        <a:ext uri="{28A0092B-C50C-407E-A947-70E740481C1C}">
                          <a14:useLocalDpi xmlns:a14="http://schemas.microsoft.com/office/drawing/2010/main" val="0"/>
                        </a:ext>
                      </a:extLst>
                    </a:blip>
                    <a:stretch>
                      <a:fillRect/>
                    </a:stretch>
                  </pic:blipFill>
                  <pic:spPr>
                    <a:xfrm>
                      <a:off x="0" y="0"/>
                      <a:ext cx="3939881" cy="800169"/>
                    </a:xfrm>
                    <a:prstGeom prst="rect">
                      <a:avLst/>
                    </a:prstGeom>
                    <a:ln>
                      <a:noFill/>
                    </a:ln>
                    <a:effectLst>
                      <a:outerShdw blurRad="292100" dist="139700" dir="2700000" algn="tl" rotWithShape="0">
                        <a:srgbClr val="333333">
                          <a:alpha val="65000"/>
                        </a:srgbClr>
                      </a:outerShdw>
                    </a:effectLst>
                  </pic:spPr>
                </pic:pic>
              </a:graphicData>
            </a:graphic>
          </wp:inline>
        </w:drawing>
      </w:r>
    </w:p>
    <w:p w14:paraId="32B3617E" w14:textId="55746760" w:rsidR="00063E99" w:rsidRDefault="00964180" w:rsidP="00063E99">
      <w:pPr>
        <w:pStyle w:val="SGH2"/>
        <w:numPr>
          <w:ilvl w:val="0"/>
          <w:numId w:val="14"/>
        </w:numPr>
        <w:rPr>
          <w:b w:val="0"/>
          <w:bCs w:val="0"/>
          <w:color w:val="000000" w:themeColor="text1"/>
          <w:sz w:val="32"/>
          <w:szCs w:val="32"/>
        </w:rPr>
      </w:pPr>
      <w:r>
        <w:rPr>
          <w:b w:val="0"/>
          <w:bCs w:val="0"/>
          <w:color w:val="000000" w:themeColor="text1"/>
          <w:sz w:val="32"/>
          <w:szCs w:val="32"/>
        </w:rPr>
        <w:t xml:space="preserve">Charts: </w:t>
      </w:r>
    </w:p>
    <w:p w14:paraId="6347A7EA" w14:textId="68959DF5" w:rsidR="00964180" w:rsidRDefault="00F51698" w:rsidP="00964180">
      <w:pPr>
        <w:pStyle w:val="SGH2"/>
        <w:ind w:left="1440"/>
        <w:rPr>
          <w:b w:val="0"/>
          <w:bCs w:val="0"/>
          <w:color w:val="000000" w:themeColor="text1"/>
          <w:sz w:val="32"/>
          <w:szCs w:val="32"/>
        </w:rPr>
      </w:pPr>
      <w:r>
        <w:rPr>
          <w:b w:val="0"/>
          <w:bCs w:val="0"/>
          <w:noProof/>
          <w:color w:val="000000" w:themeColor="text1"/>
          <w:sz w:val="32"/>
          <w:szCs w:val="32"/>
        </w:rPr>
        <w:drawing>
          <wp:inline distT="0" distB="0" distL="0" distR="0" wp14:anchorId="4ED9C141" wp14:editId="5E04276A">
            <wp:extent cx="3956050" cy="1860550"/>
            <wp:effectExtent l="152400" t="152400" r="368300" b="368300"/>
            <wp:docPr id="1055114645" name="Picture 19" descr="A graph of a number of c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114645" name="Picture 19" descr="A graph of a number of cars"/>
                    <pic:cNvPicPr/>
                  </pic:nvPicPr>
                  <pic:blipFill>
                    <a:blip r:embed="rId19">
                      <a:extLst>
                        <a:ext uri="{28A0092B-C50C-407E-A947-70E740481C1C}">
                          <a14:useLocalDpi xmlns:a14="http://schemas.microsoft.com/office/drawing/2010/main" val="0"/>
                        </a:ext>
                      </a:extLst>
                    </a:blip>
                    <a:stretch>
                      <a:fillRect/>
                    </a:stretch>
                  </pic:blipFill>
                  <pic:spPr>
                    <a:xfrm>
                      <a:off x="0" y="0"/>
                      <a:ext cx="3964977" cy="1864748"/>
                    </a:xfrm>
                    <a:prstGeom prst="rect">
                      <a:avLst/>
                    </a:prstGeom>
                    <a:ln>
                      <a:noFill/>
                    </a:ln>
                    <a:effectLst>
                      <a:outerShdw blurRad="292100" dist="139700" dir="2700000" algn="tl" rotWithShape="0">
                        <a:srgbClr val="333333">
                          <a:alpha val="65000"/>
                        </a:srgbClr>
                      </a:outerShdw>
                    </a:effectLst>
                  </pic:spPr>
                </pic:pic>
              </a:graphicData>
            </a:graphic>
          </wp:inline>
        </w:drawing>
      </w:r>
    </w:p>
    <w:p w14:paraId="0A7F740E" w14:textId="4952160B" w:rsidR="00A07F76" w:rsidRDefault="00A07F76" w:rsidP="00A07F76">
      <w:pPr>
        <w:pStyle w:val="SGH2"/>
        <w:numPr>
          <w:ilvl w:val="0"/>
          <w:numId w:val="14"/>
        </w:numPr>
        <w:rPr>
          <w:b w:val="0"/>
          <w:bCs w:val="0"/>
          <w:color w:val="000000" w:themeColor="text1"/>
          <w:sz w:val="32"/>
          <w:szCs w:val="32"/>
        </w:rPr>
      </w:pPr>
      <w:r>
        <w:rPr>
          <w:b w:val="0"/>
          <w:bCs w:val="0"/>
          <w:color w:val="000000" w:themeColor="text1"/>
          <w:sz w:val="32"/>
          <w:szCs w:val="32"/>
        </w:rPr>
        <w:t>Key Insights:</w:t>
      </w:r>
    </w:p>
    <w:p w14:paraId="050E0DF2" w14:textId="77777777" w:rsidR="00D462E7" w:rsidRPr="00D462E7" w:rsidRDefault="00D462E7" w:rsidP="00D462E7">
      <w:pPr>
        <w:pStyle w:val="ListParagraph"/>
        <w:numPr>
          <w:ilvl w:val="0"/>
          <w:numId w:val="29"/>
        </w:numPr>
        <w:rPr>
          <w:rFonts w:ascii="Aptos" w:eastAsiaTheme="majorEastAsia" w:hAnsi="Aptos" w:cstheme="majorBidi"/>
          <w:color w:val="000000" w:themeColor="text1"/>
          <w:sz w:val="32"/>
          <w:szCs w:val="32"/>
        </w:rPr>
      </w:pPr>
      <w:r w:rsidRPr="00D462E7">
        <w:rPr>
          <w:rFonts w:ascii="Aptos" w:eastAsiaTheme="majorEastAsia" w:hAnsi="Aptos" w:cstheme="majorBidi"/>
          <w:color w:val="000000" w:themeColor="text1"/>
          <w:sz w:val="32"/>
          <w:szCs w:val="32"/>
        </w:rPr>
        <w:t>The correlation heatmap reveals that speed change has a strong positive correlation (0.68) with value, indicating higher event intensity is associated with more aggressive driving.</w:t>
      </w:r>
    </w:p>
    <w:p w14:paraId="2AB49B29" w14:textId="57EAB9CE" w:rsidR="00A07F76" w:rsidRDefault="00D87FE0" w:rsidP="00A07F76">
      <w:pPr>
        <w:pStyle w:val="SGH2"/>
        <w:numPr>
          <w:ilvl w:val="0"/>
          <w:numId w:val="29"/>
        </w:numPr>
        <w:rPr>
          <w:b w:val="0"/>
          <w:bCs w:val="0"/>
          <w:color w:val="000000" w:themeColor="text1"/>
          <w:sz w:val="32"/>
          <w:szCs w:val="32"/>
        </w:rPr>
      </w:pPr>
      <w:r w:rsidRPr="00D87FE0">
        <w:rPr>
          <w:b w:val="0"/>
          <w:bCs w:val="0"/>
          <w:color w:val="000000" w:themeColor="text1"/>
          <w:sz w:val="32"/>
          <w:szCs w:val="32"/>
        </w:rPr>
        <w:t>A moderate correlation exists between alarmClass and both value (0.51) and timeMili (0.41), suggesting time and event type moderately influence alarm severity.</w:t>
      </w:r>
    </w:p>
    <w:p w14:paraId="7FBC5823" w14:textId="75B1F1BF" w:rsidR="00D87FE0" w:rsidRDefault="00072B0D" w:rsidP="00D645BF">
      <w:pPr>
        <w:pStyle w:val="SGH2"/>
        <w:numPr>
          <w:ilvl w:val="0"/>
          <w:numId w:val="26"/>
        </w:numPr>
        <w:rPr>
          <w:b w:val="0"/>
          <w:bCs w:val="0"/>
          <w:color w:val="000000" w:themeColor="text1"/>
          <w:sz w:val="32"/>
          <w:szCs w:val="32"/>
        </w:rPr>
      </w:pPr>
      <w:r w:rsidRPr="00072B0D">
        <w:rPr>
          <w:b w:val="0"/>
          <w:bCs w:val="0"/>
          <w:color w:val="000000" w:themeColor="text1"/>
          <w:sz w:val="32"/>
          <w:szCs w:val="32"/>
        </w:rPr>
        <w:t>Identification of Top Risky Drivers Based on Device ID</w:t>
      </w:r>
      <w:r>
        <w:rPr>
          <w:b w:val="0"/>
          <w:bCs w:val="0"/>
          <w:color w:val="000000" w:themeColor="text1"/>
          <w:sz w:val="32"/>
          <w:szCs w:val="32"/>
        </w:rPr>
        <w:t>:</w:t>
      </w:r>
    </w:p>
    <w:p w14:paraId="1C9105B8" w14:textId="5CF6547E" w:rsidR="00A44800" w:rsidRDefault="00A44800" w:rsidP="00A44800">
      <w:pPr>
        <w:pStyle w:val="SGH2"/>
        <w:numPr>
          <w:ilvl w:val="0"/>
          <w:numId w:val="14"/>
        </w:numPr>
        <w:rPr>
          <w:b w:val="0"/>
          <w:bCs w:val="0"/>
          <w:color w:val="000000" w:themeColor="text1"/>
          <w:sz w:val="32"/>
          <w:szCs w:val="32"/>
        </w:rPr>
      </w:pPr>
      <w:r>
        <w:rPr>
          <w:b w:val="0"/>
          <w:bCs w:val="0"/>
          <w:color w:val="000000" w:themeColor="text1"/>
          <w:sz w:val="32"/>
          <w:szCs w:val="32"/>
        </w:rPr>
        <w:t>Code:</w:t>
      </w:r>
    </w:p>
    <w:p w14:paraId="272260E9" w14:textId="1DDE6096" w:rsidR="00A44800" w:rsidRPr="00DC6F11" w:rsidRDefault="00A44800" w:rsidP="00A44800">
      <w:pPr>
        <w:pStyle w:val="SGH2"/>
        <w:rPr>
          <w:b w:val="0"/>
          <w:bCs w:val="0"/>
          <w:color w:val="000000" w:themeColor="text1"/>
          <w:sz w:val="32"/>
          <w:szCs w:val="32"/>
        </w:rPr>
      </w:pPr>
    </w:p>
    <w:p w14:paraId="22FCDE1E" w14:textId="77777777" w:rsidR="00120151" w:rsidRDefault="00120151" w:rsidP="000C13AA">
      <w:pPr>
        <w:ind w:left="2160"/>
        <w:rPr>
          <w:rFonts w:ascii="Aptos" w:eastAsiaTheme="majorEastAsia" w:hAnsi="Aptos" w:cstheme="majorBidi"/>
          <w:color w:val="000000" w:themeColor="text1"/>
          <w:sz w:val="32"/>
          <w:szCs w:val="32"/>
        </w:rPr>
      </w:pPr>
    </w:p>
    <w:p w14:paraId="3A53ECB3" w14:textId="5CED1010" w:rsidR="000C13AA" w:rsidRDefault="00F24F60" w:rsidP="0026253F">
      <w:pPr>
        <w:pStyle w:val="SGH2"/>
        <w:ind w:left="1440"/>
        <w:rPr>
          <w:b w:val="0"/>
          <w:bCs w:val="0"/>
          <w:color w:val="000000" w:themeColor="text1"/>
        </w:rPr>
      </w:pPr>
      <w:r>
        <w:rPr>
          <w:b w:val="0"/>
          <w:bCs w:val="0"/>
          <w:noProof/>
          <w:color w:val="000000" w:themeColor="text1"/>
        </w:rPr>
        <w:lastRenderedPageBreak/>
        <w:drawing>
          <wp:inline distT="0" distB="0" distL="0" distR="0" wp14:anchorId="0D8E24B6" wp14:editId="6C9E51B3">
            <wp:extent cx="3990614" cy="1301750"/>
            <wp:effectExtent l="152400" t="152400" r="353060" b="355600"/>
            <wp:docPr id="59935879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358799" name="Picture 599358799"/>
                    <pic:cNvPicPr/>
                  </pic:nvPicPr>
                  <pic:blipFill>
                    <a:blip r:embed="rId20">
                      <a:extLst>
                        <a:ext uri="{28A0092B-C50C-407E-A947-70E740481C1C}">
                          <a14:useLocalDpi xmlns:a14="http://schemas.microsoft.com/office/drawing/2010/main" val="0"/>
                        </a:ext>
                      </a:extLst>
                    </a:blip>
                    <a:stretch>
                      <a:fillRect/>
                    </a:stretch>
                  </pic:blipFill>
                  <pic:spPr>
                    <a:xfrm>
                      <a:off x="0" y="0"/>
                      <a:ext cx="4035048" cy="1316245"/>
                    </a:xfrm>
                    <a:prstGeom prst="rect">
                      <a:avLst/>
                    </a:prstGeom>
                    <a:ln>
                      <a:noFill/>
                    </a:ln>
                    <a:effectLst>
                      <a:outerShdw blurRad="292100" dist="139700" dir="2700000" algn="tl" rotWithShape="0">
                        <a:srgbClr val="333333">
                          <a:alpha val="65000"/>
                        </a:srgbClr>
                      </a:outerShdw>
                    </a:effectLst>
                  </pic:spPr>
                </pic:pic>
              </a:graphicData>
            </a:graphic>
          </wp:inline>
        </w:drawing>
      </w:r>
    </w:p>
    <w:p w14:paraId="51019537" w14:textId="02CEFCDA" w:rsidR="00F37F95" w:rsidRDefault="008638E8" w:rsidP="00F37F95">
      <w:pPr>
        <w:pStyle w:val="SGH2"/>
        <w:numPr>
          <w:ilvl w:val="0"/>
          <w:numId w:val="14"/>
        </w:numPr>
        <w:rPr>
          <w:b w:val="0"/>
          <w:bCs w:val="0"/>
          <w:color w:val="000000" w:themeColor="text1"/>
        </w:rPr>
      </w:pPr>
      <w:r>
        <w:rPr>
          <w:b w:val="0"/>
          <w:bCs w:val="0"/>
          <w:color w:val="000000" w:themeColor="text1"/>
        </w:rPr>
        <w:t>Charts:</w:t>
      </w:r>
    </w:p>
    <w:p w14:paraId="3D3FD004" w14:textId="2B1DC0B6" w:rsidR="007011F1" w:rsidRDefault="00D75316" w:rsidP="007011F1">
      <w:pPr>
        <w:pStyle w:val="SGH2"/>
        <w:ind w:left="1440"/>
        <w:rPr>
          <w:b w:val="0"/>
          <w:bCs w:val="0"/>
          <w:color w:val="000000" w:themeColor="text1"/>
        </w:rPr>
      </w:pPr>
      <w:r>
        <w:rPr>
          <w:b w:val="0"/>
          <w:bCs w:val="0"/>
          <w:noProof/>
          <w:color w:val="000000" w:themeColor="text1"/>
        </w:rPr>
        <w:drawing>
          <wp:inline distT="0" distB="0" distL="0" distR="0" wp14:anchorId="2F76D4DE" wp14:editId="499177F3">
            <wp:extent cx="4211955" cy="2032000"/>
            <wp:effectExtent l="152400" t="152400" r="360045" b="368300"/>
            <wp:docPr id="265308836" name="Picture 21" descr="A graph with red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08836" name="Picture 21" descr="A graph with red squares"/>
                    <pic:cNvPicPr/>
                  </pic:nvPicPr>
                  <pic:blipFill>
                    <a:blip r:embed="rId21">
                      <a:extLst>
                        <a:ext uri="{28A0092B-C50C-407E-A947-70E740481C1C}">
                          <a14:useLocalDpi xmlns:a14="http://schemas.microsoft.com/office/drawing/2010/main" val="0"/>
                        </a:ext>
                      </a:extLst>
                    </a:blip>
                    <a:stretch>
                      <a:fillRect/>
                    </a:stretch>
                  </pic:blipFill>
                  <pic:spPr>
                    <a:xfrm>
                      <a:off x="0" y="0"/>
                      <a:ext cx="4224469" cy="2038037"/>
                    </a:xfrm>
                    <a:prstGeom prst="rect">
                      <a:avLst/>
                    </a:prstGeom>
                    <a:ln>
                      <a:noFill/>
                    </a:ln>
                    <a:effectLst>
                      <a:outerShdw blurRad="292100" dist="139700" dir="2700000" algn="tl" rotWithShape="0">
                        <a:srgbClr val="333333">
                          <a:alpha val="65000"/>
                        </a:srgbClr>
                      </a:outerShdw>
                    </a:effectLst>
                  </pic:spPr>
                </pic:pic>
              </a:graphicData>
            </a:graphic>
          </wp:inline>
        </w:drawing>
      </w:r>
    </w:p>
    <w:p w14:paraId="3B40692B" w14:textId="71E5B086" w:rsidR="0089142F" w:rsidRDefault="0089142F" w:rsidP="0089142F">
      <w:pPr>
        <w:pStyle w:val="SGH2"/>
        <w:numPr>
          <w:ilvl w:val="0"/>
          <w:numId w:val="14"/>
        </w:numPr>
        <w:rPr>
          <w:b w:val="0"/>
          <w:bCs w:val="0"/>
          <w:color w:val="000000" w:themeColor="text1"/>
        </w:rPr>
      </w:pPr>
      <w:r>
        <w:rPr>
          <w:b w:val="0"/>
          <w:bCs w:val="0"/>
          <w:color w:val="000000" w:themeColor="text1"/>
        </w:rPr>
        <w:t>Key Insights:</w:t>
      </w:r>
    </w:p>
    <w:p w14:paraId="5D4A4CA8" w14:textId="228DD014" w:rsidR="00452634" w:rsidRDefault="00AD797A" w:rsidP="00AD797A">
      <w:pPr>
        <w:pStyle w:val="SGH2"/>
        <w:numPr>
          <w:ilvl w:val="0"/>
          <w:numId w:val="32"/>
        </w:numPr>
        <w:rPr>
          <w:b w:val="0"/>
          <w:bCs w:val="0"/>
          <w:color w:val="000000" w:themeColor="text1"/>
        </w:rPr>
      </w:pPr>
      <w:r w:rsidRPr="00AD797A">
        <w:rPr>
          <w:b w:val="0"/>
          <w:bCs w:val="0"/>
          <w:color w:val="000000" w:themeColor="text1"/>
        </w:rPr>
        <w:t>One specific device ID is responsible for over 350 harsh driving events, indicating significantly risky driving behavior.</w:t>
      </w:r>
    </w:p>
    <w:p w14:paraId="4862227F" w14:textId="173C40B8" w:rsidR="00AD797A" w:rsidRDefault="0095192D" w:rsidP="00AD797A">
      <w:pPr>
        <w:pStyle w:val="SGH2"/>
        <w:numPr>
          <w:ilvl w:val="0"/>
          <w:numId w:val="32"/>
        </w:numPr>
        <w:rPr>
          <w:b w:val="0"/>
          <w:bCs w:val="0"/>
          <w:color w:val="000000" w:themeColor="text1"/>
        </w:rPr>
      </w:pPr>
      <w:r w:rsidRPr="0095192D">
        <w:rPr>
          <w:b w:val="0"/>
          <w:bCs w:val="0"/>
          <w:color w:val="000000" w:themeColor="text1"/>
        </w:rPr>
        <w:t>A sharp drop in events among the next two drivers suggests a need to prioritize interventions for the top offender.</w:t>
      </w:r>
    </w:p>
    <w:p w14:paraId="6B98D5E0" w14:textId="585F5E58" w:rsidR="0095192D" w:rsidRDefault="00090C69" w:rsidP="00090C69">
      <w:pPr>
        <w:pStyle w:val="SGH2"/>
        <w:numPr>
          <w:ilvl w:val="0"/>
          <w:numId w:val="26"/>
        </w:numPr>
        <w:rPr>
          <w:b w:val="0"/>
          <w:bCs w:val="0"/>
          <w:color w:val="000000" w:themeColor="text1"/>
        </w:rPr>
      </w:pPr>
      <w:r>
        <w:rPr>
          <w:b w:val="0"/>
          <w:bCs w:val="0"/>
          <w:color w:val="000000" w:themeColor="text1"/>
        </w:rPr>
        <w:t xml:space="preserve">Peak </w:t>
      </w:r>
      <w:r w:rsidR="00A53EA6">
        <w:rPr>
          <w:b w:val="0"/>
          <w:bCs w:val="0"/>
          <w:color w:val="000000" w:themeColor="text1"/>
        </w:rPr>
        <w:t>Hours of Harsh Driving:</w:t>
      </w:r>
    </w:p>
    <w:p w14:paraId="442C3B8E" w14:textId="07C670AB" w:rsidR="00682150" w:rsidRDefault="005328AC" w:rsidP="005328AC">
      <w:pPr>
        <w:pStyle w:val="SGH2"/>
        <w:numPr>
          <w:ilvl w:val="0"/>
          <w:numId w:val="14"/>
        </w:numPr>
        <w:rPr>
          <w:b w:val="0"/>
          <w:bCs w:val="0"/>
          <w:color w:val="000000" w:themeColor="text1"/>
        </w:rPr>
      </w:pPr>
      <w:r>
        <w:rPr>
          <w:b w:val="0"/>
          <w:bCs w:val="0"/>
          <w:color w:val="000000" w:themeColor="text1"/>
        </w:rPr>
        <w:t xml:space="preserve">Code: </w:t>
      </w:r>
    </w:p>
    <w:p w14:paraId="55D6DF9F" w14:textId="013B50D8" w:rsidR="005328AC" w:rsidRDefault="00A43922" w:rsidP="005328AC">
      <w:pPr>
        <w:pStyle w:val="SGH2"/>
        <w:ind w:left="1440"/>
        <w:rPr>
          <w:b w:val="0"/>
          <w:bCs w:val="0"/>
          <w:color w:val="000000" w:themeColor="text1"/>
        </w:rPr>
      </w:pPr>
      <w:r>
        <w:rPr>
          <w:b w:val="0"/>
          <w:bCs w:val="0"/>
          <w:noProof/>
          <w:color w:val="000000" w:themeColor="text1"/>
        </w:rPr>
        <w:drawing>
          <wp:inline distT="0" distB="0" distL="0" distR="0" wp14:anchorId="5B992444" wp14:editId="6759DE9A">
            <wp:extent cx="3601613" cy="1526277"/>
            <wp:effectExtent l="0" t="0" r="0" b="0"/>
            <wp:docPr id="164834230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342306" name="Picture 1648342306"/>
                    <pic:cNvPicPr/>
                  </pic:nvPicPr>
                  <pic:blipFill>
                    <a:blip r:embed="rId22">
                      <a:extLst>
                        <a:ext uri="{28A0092B-C50C-407E-A947-70E740481C1C}">
                          <a14:useLocalDpi xmlns:a14="http://schemas.microsoft.com/office/drawing/2010/main" val="0"/>
                        </a:ext>
                      </a:extLst>
                    </a:blip>
                    <a:stretch>
                      <a:fillRect/>
                    </a:stretch>
                  </pic:blipFill>
                  <pic:spPr>
                    <a:xfrm>
                      <a:off x="0" y="0"/>
                      <a:ext cx="3664574" cy="1552959"/>
                    </a:xfrm>
                    <a:prstGeom prst="rect">
                      <a:avLst/>
                    </a:prstGeom>
                  </pic:spPr>
                </pic:pic>
              </a:graphicData>
            </a:graphic>
          </wp:inline>
        </w:drawing>
      </w:r>
    </w:p>
    <w:p w14:paraId="55C60D40" w14:textId="77777777" w:rsidR="00E736B5" w:rsidRDefault="00E736B5" w:rsidP="000C13AA">
      <w:pPr>
        <w:ind w:left="2160"/>
        <w:rPr>
          <w:rFonts w:ascii="Aptos" w:eastAsiaTheme="majorEastAsia" w:hAnsi="Aptos" w:cstheme="majorBidi"/>
          <w:color w:val="000000" w:themeColor="text1"/>
          <w:sz w:val="32"/>
          <w:szCs w:val="32"/>
        </w:rPr>
      </w:pPr>
    </w:p>
    <w:p w14:paraId="172C3F18" w14:textId="35DD5AD6" w:rsidR="00E736B5" w:rsidRDefault="00E736B5" w:rsidP="00E736B5">
      <w:pPr>
        <w:pStyle w:val="SGH2"/>
        <w:numPr>
          <w:ilvl w:val="0"/>
          <w:numId w:val="14"/>
        </w:numPr>
        <w:rPr>
          <w:b w:val="0"/>
          <w:bCs w:val="0"/>
          <w:color w:val="000000" w:themeColor="text1"/>
          <w:sz w:val="32"/>
          <w:szCs w:val="32"/>
        </w:rPr>
      </w:pPr>
      <w:r>
        <w:rPr>
          <w:b w:val="0"/>
          <w:bCs w:val="0"/>
          <w:color w:val="000000" w:themeColor="text1"/>
          <w:sz w:val="32"/>
          <w:szCs w:val="32"/>
        </w:rPr>
        <w:lastRenderedPageBreak/>
        <w:t xml:space="preserve">Charts: </w:t>
      </w:r>
    </w:p>
    <w:p w14:paraId="41FF5115" w14:textId="02E932D6" w:rsidR="00466D87" w:rsidRDefault="003039B5" w:rsidP="00466D87">
      <w:pPr>
        <w:pStyle w:val="SGH2"/>
        <w:ind w:left="1440"/>
        <w:rPr>
          <w:b w:val="0"/>
          <w:bCs w:val="0"/>
          <w:color w:val="000000" w:themeColor="text1"/>
          <w:sz w:val="32"/>
          <w:szCs w:val="32"/>
        </w:rPr>
      </w:pPr>
      <w:r>
        <w:rPr>
          <w:b w:val="0"/>
          <w:bCs w:val="0"/>
          <w:noProof/>
          <w:color w:val="000000" w:themeColor="text1"/>
          <w:sz w:val="32"/>
          <w:szCs w:val="32"/>
        </w:rPr>
        <w:drawing>
          <wp:inline distT="0" distB="0" distL="0" distR="0" wp14:anchorId="474FED58" wp14:editId="532FB827">
            <wp:extent cx="3968750" cy="1593850"/>
            <wp:effectExtent l="152400" t="152400" r="355600" b="368300"/>
            <wp:docPr id="104039110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391107" name="Picture 104039110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979592" cy="1598204"/>
                    </a:xfrm>
                    <a:prstGeom prst="rect">
                      <a:avLst/>
                    </a:prstGeom>
                    <a:ln>
                      <a:noFill/>
                    </a:ln>
                    <a:effectLst>
                      <a:outerShdw blurRad="292100" dist="139700" dir="2700000" algn="tl" rotWithShape="0">
                        <a:srgbClr val="333333">
                          <a:alpha val="65000"/>
                        </a:srgbClr>
                      </a:outerShdw>
                    </a:effectLst>
                  </pic:spPr>
                </pic:pic>
              </a:graphicData>
            </a:graphic>
          </wp:inline>
        </w:drawing>
      </w:r>
    </w:p>
    <w:p w14:paraId="14B9E448" w14:textId="7FB07219" w:rsidR="00BC720A" w:rsidRDefault="00605EEE" w:rsidP="00605EEE">
      <w:pPr>
        <w:pStyle w:val="SGH2"/>
        <w:numPr>
          <w:ilvl w:val="0"/>
          <w:numId w:val="14"/>
        </w:numPr>
        <w:rPr>
          <w:b w:val="0"/>
          <w:bCs w:val="0"/>
          <w:color w:val="000000" w:themeColor="text1"/>
          <w:sz w:val="32"/>
          <w:szCs w:val="32"/>
        </w:rPr>
      </w:pPr>
      <w:r>
        <w:rPr>
          <w:b w:val="0"/>
          <w:bCs w:val="0"/>
          <w:color w:val="000000" w:themeColor="text1"/>
          <w:sz w:val="32"/>
          <w:szCs w:val="32"/>
        </w:rPr>
        <w:t>Key Insights:</w:t>
      </w:r>
    </w:p>
    <w:p w14:paraId="7E4F1D4D" w14:textId="2301785C" w:rsidR="00605EEE" w:rsidRDefault="00B3300A" w:rsidP="00605EEE">
      <w:pPr>
        <w:pStyle w:val="SGH2"/>
        <w:numPr>
          <w:ilvl w:val="0"/>
          <w:numId w:val="33"/>
        </w:numPr>
        <w:rPr>
          <w:b w:val="0"/>
          <w:bCs w:val="0"/>
          <w:color w:val="000000" w:themeColor="text1"/>
          <w:sz w:val="32"/>
          <w:szCs w:val="32"/>
        </w:rPr>
      </w:pPr>
      <w:r w:rsidRPr="00B3300A">
        <w:rPr>
          <w:b w:val="0"/>
          <w:bCs w:val="0"/>
          <w:color w:val="000000" w:themeColor="text1"/>
          <w:sz w:val="32"/>
          <w:szCs w:val="32"/>
        </w:rPr>
        <w:t>Harsh driving incidents peak during late afternoon hours, especially around 16:00–17:00.</w:t>
      </w:r>
    </w:p>
    <w:p w14:paraId="7FAFE249" w14:textId="67A854B9" w:rsidR="00B3300A" w:rsidRDefault="00264AB9" w:rsidP="00605EEE">
      <w:pPr>
        <w:pStyle w:val="SGH2"/>
        <w:numPr>
          <w:ilvl w:val="0"/>
          <w:numId w:val="33"/>
        </w:numPr>
        <w:rPr>
          <w:b w:val="0"/>
          <w:bCs w:val="0"/>
          <w:color w:val="000000" w:themeColor="text1"/>
          <w:sz w:val="32"/>
          <w:szCs w:val="32"/>
        </w:rPr>
      </w:pPr>
      <w:r w:rsidRPr="00264AB9">
        <w:rPr>
          <w:b w:val="0"/>
          <w:bCs w:val="0"/>
          <w:color w:val="000000" w:themeColor="text1"/>
          <w:sz w:val="32"/>
          <w:szCs w:val="32"/>
        </w:rPr>
        <w:t>Early morning and late-night hours show relatively fewer events, indicating lower risky driving behavior during those times.</w:t>
      </w:r>
    </w:p>
    <w:p w14:paraId="4E48746D" w14:textId="4910F128" w:rsidR="00914A72" w:rsidRDefault="008F26AB" w:rsidP="00914A72">
      <w:pPr>
        <w:pStyle w:val="SGH2"/>
        <w:numPr>
          <w:ilvl w:val="0"/>
          <w:numId w:val="26"/>
        </w:numPr>
        <w:rPr>
          <w:b w:val="0"/>
          <w:bCs w:val="0"/>
          <w:color w:val="000000" w:themeColor="text1"/>
          <w:sz w:val="32"/>
          <w:szCs w:val="32"/>
        </w:rPr>
      </w:pPr>
      <w:r w:rsidRPr="008F26AB">
        <w:rPr>
          <w:b w:val="0"/>
          <w:bCs w:val="0"/>
          <w:color w:val="000000" w:themeColor="text1"/>
          <w:sz w:val="32"/>
          <w:szCs w:val="32"/>
        </w:rPr>
        <w:t>Impact of Alarm Severity on Speed Change in Harsh Driving Events</w:t>
      </w:r>
      <w:r w:rsidR="0031767C">
        <w:rPr>
          <w:b w:val="0"/>
          <w:bCs w:val="0"/>
          <w:color w:val="000000" w:themeColor="text1"/>
          <w:sz w:val="32"/>
          <w:szCs w:val="32"/>
        </w:rPr>
        <w:t>:</w:t>
      </w:r>
    </w:p>
    <w:p w14:paraId="6A0498CA" w14:textId="2A190495" w:rsidR="0031767C" w:rsidRDefault="0031767C" w:rsidP="0031767C">
      <w:pPr>
        <w:pStyle w:val="SGH2"/>
        <w:numPr>
          <w:ilvl w:val="0"/>
          <w:numId w:val="14"/>
        </w:numPr>
        <w:rPr>
          <w:b w:val="0"/>
          <w:bCs w:val="0"/>
          <w:color w:val="000000" w:themeColor="text1"/>
          <w:sz w:val="32"/>
          <w:szCs w:val="32"/>
        </w:rPr>
      </w:pPr>
      <w:r>
        <w:rPr>
          <w:b w:val="0"/>
          <w:bCs w:val="0"/>
          <w:color w:val="000000" w:themeColor="text1"/>
          <w:sz w:val="32"/>
          <w:szCs w:val="32"/>
        </w:rPr>
        <w:t>Code:</w:t>
      </w:r>
    </w:p>
    <w:p w14:paraId="2DAA8206" w14:textId="2B3A34DC" w:rsidR="0031767C" w:rsidRDefault="00AA1177" w:rsidP="0031767C">
      <w:pPr>
        <w:pStyle w:val="SGH2"/>
        <w:ind w:left="1440"/>
        <w:rPr>
          <w:b w:val="0"/>
          <w:bCs w:val="0"/>
          <w:color w:val="000000" w:themeColor="text1"/>
          <w:sz w:val="32"/>
          <w:szCs w:val="32"/>
        </w:rPr>
      </w:pPr>
      <w:r>
        <w:rPr>
          <w:b w:val="0"/>
          <w:bCs w:val="0"/>
          <w:noProof/>
          <w:color w:val="000000" w:themeColor="text1"/>
          <w:sz w:val="32"/>
          <w:szCs w:val="32"/>
        </w:rPr>
        <w:drawing>
          <wp:inline distT="0" distB="0" distL="0" distR="0" wp14:anchorId="730AB409" wp14:editId="65084679">
            <wp:extent cx="3603801" cy="1000760"/>
            <wp:effectExtent l="152400" t="152400" r="358775" b="370840"/>
            <wp:docPr id="1851461161" name="Picture 24" descr="A white screen with re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61161" name="Picture 24" descr="A white screen with red text"/>
                    <pic:cNvPicPr/>
                  </pic:nvPicPr>
                  <pic:blipFill>
                    <a:blip r:embed="rId24">
                      <a:extLst>
                        <a:ext uri="{28A0092B-C50C-407E-A947-70E740481C1C}">
                          <a14:useLocalDpi xmlns:a14="http://schemas.microsoft.com/office/drawing/2010/main" val="0"/>
                        </a:ext>
                      </a:extLst>
                    </a:blip>
                    <a:stretch>
                      <a:fillRect/>
                    </a:stretch>
                  </pic:blipFill>
                  <pic:spPr>
                    <a:xfrm>
                      <a:off x="0" y="0"/>
                      <a:ext cx="3624592" cy="1006534"/>
                    </a:xfrm>
                    <a:prstGeom prst="rect">
                      <a:avLst/>
                    </a:prstGeom>
                    <a:ln>
                      <a:noFill/>
                    </a:ln>
                    <a:effectLst>
                      <a:outerShdw blurRad="292100" dist="139700" dir="2700000" algn="tl" rotWithShape="0">
                        <a:srgbClr val="333333">
                          <a:alpha val="65000"/>
                        </a:srgbClr>
                      </a:outerShdw>
                    </a:effectLst>
                  </pic:spPr>
                </pic:pic>
              </a:graphicData>
            </a:graphic>
          </wp:inline>
        </w:drawing>
      </w:r>
    </w:p>
    <w:p w14:paraId="3AF4E517" w14:textId="293F9CEA" w:rsidR="00AA1177" w:rsidRDefault="00E6047B" w:rsidP="00E6047B">
      <w:pPr>
        <w:pStyle w:val="SGH2"/>
        <w:numPr>
          <w:ilvl w:val="0"/>
          <w:numId w:val="14"/>
        </w:numPr>
        <w:rPr>
          <w:b w:val="0"/>
          <w:bCs w:val="0"/>
          <w:color w:val="000000" w:themeColor="text1"/>
          <w:sz w:val="32"/>
          <w:szCs w:val="32"/>
        </w:rPr>
      </w:pPr>
      <w:r>
        <w:rPr>
          <w:b w:val="0"/>
          <w:bCs w:val="0"/>
          <w:color w:val="000000" w:themeColor="text1"/>
          <w:sz w:val="32"/>
          <w:szCs w:val="32"/>
        </w:rPr>
        <w:t>Charts:</w:t>
      </w:r>
    </w:p>
    <w:p w14:paraId="5232F9C0" w14:textId="1F1EB48F" w:rsidR="00E6047B" w:rsidRDefault="00E87938" w:rsidP="00E6047B">
      <w:pPr>
        <w:pStyle w:val="SGH2"/>
        <w:ind w:left="1440"/>
        <w:rPr>
          <w:b w:val="0"/>
          <w:bCs w:val="0"/>
          <w:color w:val="000000" w:themeColor="text1"/>
          <w:sz w:val="32"/>
          <w:szCs w:val="32"/>
        </w:rPr>
      </w:pPr>
      <w:r>
        <w:rPr>
          <w:b w:val="0"/>
          <w:bCs w:val="0"/>
          <w:noProof/>
          <w:color w:val="000000" w:themeColor="text1"/>
          <w:sz w:val="32"/>
          <w:szCs w:val="32"/>
        </w:rPr>
        <w:drawing>
          <wp:inline distT="0" distB="0" distL="0" distR="0" wp14:anchorId="78018F50" wp14:editId="2257255F">
            <wp:extent cx="3962103" cy="1593850"/>
            <wp:effectExtent l="0" t="0" r="635" b="6350"/>
            <wp:docPr id="1540739313" name="Picture 25" descr="A graph with blue and white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39313" name="Picture 25" descr="A graph with blue and white lines"/>
                    <pic:cNvPicPr/>
                  </pic:nvPicPr>
                  <pic:blipFill>
                    <a:blip r:embed="rId25">
                      <a:extLst>
                        <a:ext uri="{28A0092B-C50C-407E-A947-70E740481C1C}">
                          <a14:useLocalDpi xmlns:a14="http://schemas.microsoft.com/office/drawing/2010/main" val="0"/>
                        </a:ext>
                      </a:extLst>
                    </a:blip>
                    <a:stretch>
                      <a:fillRect/>
                    </a:stretch>
                  </pic:blipFill>
                  <pic:spPr>
                    <a:xfrm>
                      <a:off x="0" y="0"/>
                      <a:ext cx="4004687" cy="1610980"/>
                    </a:xfrm>
                    <a:prstGeom prst="rect">
                      <a:avLst/>
                    </a:prstGeom>
                  </pic:spPr>
                </pic:pic>
              </a:graphicData>
            </a:graphic>
          </wp:inline>
        </w:drawing>
      </w:r>
    </w:p>
    <w:p w14:paraId="72CBF536" w14:textId="77777777" w:rsidR="000A0C3D" w:rsidRPr="00E736B5" w:rsidRDefault="000A0C3D" w:rsidP="00E6047B">
      <w:pPr>
        <w:pStyle w:val="SGH2"/>
        <w:ind w:left="1440"/>
        <w:rPr>
          <w:b w:val="0"/>
          <w:bCs w:val="0"/>
          <w:color w:val="000000" w:themeColor="text1"/>
          <w:sz w:val="32"/>
          <w:szCs w:val="32"/>
        </w:rPr>
      </w:pPr>
    </w:p>
    <w:p w14:paraId="4EE87FA0" w14:textId="3F71FED2" w:rsidR="004F4BD1" w:rsidRDefault="00770FFC" w:rsidP="00770FFC">
      <w:pPr>
        <w:pStyle w:val="ListParagraph"/>
        <w:numPr>
          <w:ilvl w:val="0"/>
          <w:numId w:val="14"/>
        </w:numPr>
        <w:rPr>
          <w:rFonts w:ascii="Aptos" w:eastAsiaTheme="majorEastAsia" w:hAnsi="Aptos" w:cstheme="majorBidi"/>
          <w:color w:val="000000" w:themeColor="text1"/>
          <w:sz w:val="32"/>
          <w:szCs w:val="32"/>
        </w:rPr>
      </w:pPr>
      <w:r>
        <w:rPr>
          <w:rFonts w:ascii="Aptos" w:eastAsiaTheme="majorEastAsia" w:hAnsi="Aptos" w:cstheme="majorBidi"/>
          <w:color w:val="000000" w:themeColor="text1"/>
          <w:sz w:val="32"/>
          <w:szCs w:val="32"/>
        </w:rPr>
        <w:t>Key Insights:</w:t>
      </w:r>
    </w:p>
    <w:p w14:paraId="086F6666" w14:textId="125AAE4B" w:rsidR="00770FFC" w:rsidRDefault="00137BCC" w:rsidP="002663CD">
      <w:pPr>
        <w:pStyle w:val="ListParagraph"/>
        <w:numPr>
          <w:ilvl w:val="0"/>
          <w:numId w:val="34"/>
        </w:numPr>
        <w:rPr>
          <w:rFonts w:ascii="Aptos" w:eastAsiaTheme="majorEastAsia" w:hAnsi="Aptos" w:cstheme="majorBidi"/>
          <w:color w:val="000000" w:themeColor="text1"/>
          <w:sz w:val="32"/>
          <w:szCs w:val="32"/>
        </w:rPr>
      </w:pPr>
      <w:r w:rsidRPr="00137BCC">
        <w:rPr>
          <w:rFonts w:ascii="Aptos" w:eastAsiaTheme="majorEastAsia" w:hAnsi="Aptos" w:cstheme="majorBidi"/>
          <w:color w:val="000000" w:themeColor="text1"/>
          <w:sz w:val="32"/>
          <w:szCs w:val="32"/>
        </w:rPr>
        <w:t>Higher alarm severity levels (3 and 4) are associated with greater speed fluctuations, indicating more dangerous driving behavior.</w:t>
      </w:r>
    </w:p>
    <w:p w14:paraId="30344116" w14:textId="49B026A1" w:rsidR="00137BCC" w:rsidRDefault="00137BCC" w:rsidP="002663CD">
      <w:pPr>
        <w:pStyle w:val="ListParagraph"/>
        <w:numPr>
          <w:ilvl w:val="0"/>
          <w:numId w:val="34"/>
        </w:numPr>
        <w:rPr>
          <w:rFonts w:ascii="Aptos" w:eastAsiaTheme="majorEastAsia" w:hAnsi="Aptos" w:cstheme="majorBidi"/>
          <w:color w:val="000000" w:themeColor="text1"/>
          <w:sz w:val="32"/>
          <w:szCs w:val="32"/>
        </w:rPr>
      </w:pPr>
      <w:r w:rsidRPr="00137BCC">
        <w:rPr>
          <w:rFonts w:ascii="Aptos" w:eastAsiaTheme="majorEastAsia" w:hAnsi="Aptos" w:cstheme="majorBidi"/>
          <w:color w:val="000000" w:themeColor="text1"/>
          <w:sz w:val="32"/>
          <w:szCs w:val="32"/>
        </w:rPr>
        <w:t>Alarm Class 1 shows the least variation, suggesting relatively minor driving disturbances at this level.</w:t>
      </w:r>
    </w:p>
    <w:p w14:paraId="34E93CBC" w14:textId="662AC5CF" w:rsidR="00137BCC" w:rsidRPr="00024349" w:rsidRDefault="005719A3" w:rsidP="00024349">
      <w:pPr>
        <w:pStyle w:val="ListParagraph"/>
        <w:numPr>
          <w:ilvl w:val="0"/>
          <w:numId w:val="26"/>
        </w:numPr>
        <w:rPr>
          <w:rFonts w:ascii="Aptos" w:eastAsiaTheme="majorEastAsia" w:hAnsi="Aptos" w:cstheme="majorBidi"/>
          <w:color w:val="000000" w:themeColor="text1"/>
          <w:sz w:val="32"/>
          <w:szCs w:val="32"/>
        </w:rPr>
      </w:pPr>
      <w:r w:rsidRPr="005719A3">
        <w:rPr>
          <w:rFonts w:ascii="Aptos" w:eastAsiaTheme="majorEastAsia" w:hAnsi="Aptos" w:cstheme="majorBidi"/>
          <w:color w:val="000000" w:themeColor="text1"/>
          <w:sz w:val="32"/>
          <w:szCs w:val="32"/>
        </w:rPr>
        <w:t>Model Performance and Feature Importance for Harsh Driving Risk Classification</w:t>
      </w:r>
      <w:r w:rsidR="00024349">
        <w:rPr>
          <w:rFonts w:ascii="Aptos" w:eastAsiaTheme="majorEastAsia" w:hAnsi="Aptos" w:cstheme="majorBidi"/>
          <w:color w:val="000000" w:themeColor="text1"/>
          <w:sz w:val="32"/>
          <w:szCs w:val="32"/>
        </w:rPr>
        <w:t>:</w:t>
      </w:r>
    </w:p>
    <w:p w14:paraId="7F273176" w14:textId="1CC78D6C" w:rsidR="00522708" w:rsidRDefault="00522708" w:rsidP="00522708">
      <w:pPr>
        <w:pStyle w:val="ListParagraph"/>
        <w:numPr>
          <w:ilvl w:val="0"/>
          <w:numId w:val="14"/>
        </w:numPr>
        <w:rPr>
          <w:rFonts w:ascii="Aptos" w:eastAsiaTheme="majorEastAsia" w:hAnsi="Aptos" w:cstheme="majorBidi"/>
          <w:color w:val="000000" w:themeColor="text1"/>
          <w:sz w:val="32"/>
          <w:szCs w:val="32"/>
        </w:rPr>
      </w:pPr>
      <w:r>
        <w:rPr>
          <w:rFonts w:ascii="Aptos" w:eastAsiaTheme="majorEastAsia" w:hAnsi="Aptos" w:cstheme="majorBidi"/>
          <w:color w:val="000000" w:themeColor="text1"/>
          <w:sz w:val="32"/>
          <w:szCs w:val="32"/>
        </w:rPr>
        <w:t>Code:</w:t>
      </w:r>
    </w:p>
    <w:p w14:paraId="52E7DCE9" w14:textId="20A1655F" w:rsidR="005F2560" w:rsidRDefault="005B7718" w:rsidP="005F2560">
      <w:pPr>
        <w:pStyle w:val="ListParagraph"/>
        <w:ind w:left="1440"/>
        <w:rPr>
          <w:rFonts w:ascii="Aptos" w:eastAsiaTheme="majorEastAsia" w:hAnsi="Aptos" w:cstheme="majorBidi"/>
          <w:color w:val="000000" w:themeColor="text1"/>
          <w:sz w:val="32"/>
          <w:szCs w:val="32"/>
        </w:rPr>
      </w:pPr>
      <w:r>
        <w:rPr>
          <w:rFonts w:ascii="Aptos" w:eastAsiaTheme="majorEastAsia" w:hAnsi="Aptos" w:cstheme="majorBidi"/>
          <w:noProof/>
          <w:color w:val="000000" w:themeColor="text1"/>
          <w:sz w:val="32"/>
          <w:szCs w:val="32"/>
        </w:rPr>
        <w:drawing>
          <wp:inline distT="0" distB="0" distL="0" distR="0" wp14:anchorId="6ABAB345" wp14:editId="2FBDAD65">
            <wp:extent cx="3631540" cy="1873250"/>
            <wp:effectExtent l="152400" t="152400" r="369570" b="355600"/>
            <wp:docPr id="159004186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41863" name="Picture 1590041863"/>
                    <pic:cNvPicPr/>
                  </pic:nvPicPr>
                  <pic:blipFill>
                    <a:blip r:embed="rId26">
                      <a:extLst>
                        <a:ext uri="{28A0092B-C50C-407E-A947-70E740481C1C}">
                          <a14:useLocalDpi xmlns:a14="http://schemas.microsoft.com/office/drawing/2010/main" val="0"/>
                        </a:ext>
                      </a:extLst>
                    </a:blip>
                    <a:stretch>
                      <a:fillRect/>
                    </a:stretch>
                  </pic:blipFill>
                  <pic:spPr>
                    <a:xfrm>
                      <a:off x="0" y="0"/>
                      <a:ext cx="3704549" cy="1910910"/>
                    </a:xfrm>
                    <a:prstGeom prst="rect">
                      <a:avLst/>
                    </a:prstGeom>
                    <a:ln>
                      <a:noFill/>
                    </a:ln>
                    <a:effectLst>
                      <a:outerShdw blurRad="292100" dist="139700" dir="2700000" algn="tl" rotWithShape="0">
                        <a:srgbClr val="333333">
                          <a:alpha val="65000"/>
                        </a:srgbClr>
                      </a:outerShdw>
                    </a:effectLst>
                  </pic:spPr>
                </pic:pic>
              </a:graphicData>
            </a:graphic>
          </wp:inline>
        </w:drawing>
      </w:r>
    </w:p>
    <w:p w14:paraId="327C3E0A" w14:textId="34063E51" w:rsidR="005B7718" w:rsidRDefault="005B7718" w:rsidP="005B7718">
      <w:pPr>
        <w:pStyle w:val="ListParagraph"/>
        <w:numPr>
          <w:ilvl w:val="0"/>
          <w:numId w:val="14"/>
        </w:numPr>
        <w:rPr>
          <w:rFonts w:ascii="Aptos" w:eastAsiaTheme="majorEastAsia" w:hAnsi="Aptos" w:cstheme="majorBidi"/>
          <w:color w:val="000000" w:themeColor="text1"/>
          <w:sz w:val="32"/>
          <w:szCs w:val="32"/>
        </w:rPr>
      </w:pPr>
      <w:r>
        <w:rPr>
          <w:rFonts w:ascii="Aptos" w:eastAsiaTheme="majorEastAsia" w:hAnsi="Aptos" w:cstheme="majorBidi"/>
          <w:color w:val="000000" w:themeColor="text1"/>
          <w:sz w:val="32"/>
          <w:szCs w:val="32"/>
        </w:rPr>
        <w:t>Charts:</w:t>
      </w:r>
    </w:p>
    <w:p w14:paraId="244A5A35" w14:textId="77777777" w:rsidR="00F74923" w:rsidRDefault="0064093C" w:rsidP="00B32DF4">
      <w:pPr>
        <w:rPr>
          <w:rFonts w:ascii="Aptos" w:eastAsiaTheme="majorEastAsia" w:hAnsi="Aptos" w:cstheme="majorBidi"/>
          <w:color w:val="000000" w:themeColor="text1"/>
          <w:sz w:val="32"/>
          <w:szCs w:val="32"/>
        </w:rPr>
      </w:pPr>
      <w:r>
        <w:rPr>
          <w:rFonts w:ascii="Aptos" w:eastAsiaTheme="majorEastAsia" w:hAnsi="Aptos" w:cstheme="majorBidi"/>
          <w:color w:val="000000" w:themeColor="text1"/>
          <w:sz w:val="32"/>
          <w:szCs w:val="32"/>
        </w:rPr>
        <w:t xml:space="preserve"> </w:t>
      </w:r>
      <w:r w:rsidR="003917A1">
        <w:rPr>
          <w:rFonts w:ascii="Aptos" w:eastAsiaTheme="majorEastAsia" w:hAnsi="Aptos" w:cstheme="majorBidi"/>
          <w:noProof/>
          <w:color w:val="000000" w:themeColor="text1"/>
          <w:sz w:val="32"/>
          <w:szCs w:val="32"/>
        </w:rPr>
        <w:drawing>
          <wp:inline distT="0" distB="0" distL="0" distR="0" wp14:anchorId="5E8DA30C" wp14:editId="6FC1A7F1">
            <wp:extent cx="2514600" cy="1416685"/>
            <wp:effectExtent l="0" t="0" r="0" b="0"/>
            <wp:docPr id="842004020" name="Picture 28" descr="A graph of blue rectangular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04020" name="Picture 28" descr="A graph of blue rectangular bars"/>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514600" cy="1416685"/>
                    </a:xfrm>
                    <a:prstGeom prst="rect">
                      <a:avLst/>
                    </a:prstGeom>
                  </pic:spPr>
                </pic:pic>
              </a:graphicData>
            </a:graphic>
          </wp:inline>
        </w:drawing>
      </w:r>
      <w:r>
        <w:rPr>
          <w:rFonts w:ascii="Aptos" w:eastAsiaTheme="majorEastAsia" w:hAnsi="Aptos" w:cstheme="majorBidi"/>
          <w:color w:val="000000" w:themeColor="text1"/>
          <w:sz w:val="32"/>
          <w:szCs w:val="32"/>
        </w:rPr>
        <w:t xml:space="preserve">                 </w:t>
      </w:r>
      <w:r w:rsidR="00D02068">
        <w:rPr>
          <w:rFonts w:ascii="Aptos" w:eastAsiaTheme="majorEastAsia" w:hAnsi="Aptos" w:cstheme="majorBidi"/>
          <w:noProof/>
          <w:color w:val="000000" w:themeColor="text1"/>
          <w:sz w:val="32"/>
          <w:szCs w:val="32"/>
        </w:rPr>
        <w:drawing>
          <wp:inline distT="0" distB="0" distL="0" distR="0" wp14:anchorId="7A470AFB" wp14:editId="43685598">
            <wp:extent cx="2336800" cy="1409065"/>
            <wp:effectExtent l="0" t="0" r="6350" b="635"/>
            <wp:docPr id="1393170877" name="Picture 27"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170877" name="Picture 27" descr="A screenshot of a computer screen&#10;&#10;AI-generated content may be incorrect."/>
                    <pic:cNvPicPr/>
                  </pic:nvPicPr>
                  <pic:blipFill>
                    <a:blip r:embed="rId28">
                      <a:extLst>
                        <a:ext uri="{28A0092B-C50C-407E-A947-70E740481C1C}">
                          <a14:useLocalDpi xmlns:a14="http://schemas.microsoft.com/office/drawing/2010/main" val="0"/>
                        </a:ext>
                      </a:extLst>
                    </a:blip>
                    <a:stretch>
                      <a:fillRect/>
                    </a:stretch>
                  </pic:blipFill>
                  <pic:spPr>
                    <a:xfrm>
                      <a:off x="0" y="0"/>
                      <a:ext cx="2363718" cy="1425296"/>
                    </a:xfrm>
                    <a:prstGeom prst="rect">
                      <a:avLst/>
                    </a:prstGeom>
                  </pic:spPr>
                </pic:pic>
              </a:graphicData>
            </a:graphic>
          </wp:inline>
        </w:drawing>
      </w:r>
      <w:r>
        <w:rPr>
          <w:rFonts w:ascii="Aptos" w:eastAsiaTheme="majorEastAsia" w:hAnsi="Aptos" w:cstheme="majorBidi"/>
          <w:color w:val="000000" w:themeColor="text1"/>
          <w:sz w:val="32"/>
          <w:szCs w:val="32"/>
        </w:rPr>
        <w:t xml:space="preserve">   </w:t>
      </w:r>
    </w:p>
    <w:p w14:paraId="5C51FCCF" w14:textId="04012106" w:rsidR="005B7718" w:rsidRDefault="00705CBE" w:rsidP="00705CBE">
      <w:pPr>
        <w:pStyle w:val="ListParagraph"/>
        <w:numPr>
          <w:ilvl w:val="0"/>
          <w:numId w:val="14"/>
        </w:numPr>
        <w:rPr>
          <w:rFonts w:ascii="Aptos" w:eastAsiaTheme="majorEastAsia" w:hAnsi="Aptos" w:cstheme="majorBidi"/>
          <w:color w:val="000000" w:themeColor="text1"/>
          <w:sz w:val="32"/>
          <w:szCs w:val="32"/>
        </w:rPr>
      </w:pPr>
      <w:r>
        <w:rPr>
          <w:rFonts w:ascii="Aptos" w:eastAsiaTheme="majorEastAsia" w:hAnsi="Aptos" w:cstheme="majorBidi"/>
          <w:color w:val="000000" w:themeColor="text1"/>
          <w:sz w:val="32"/>
          <w:szCs w:val="32"/>
        </w:rPr>
        <w:t>Key Insights:</w:t>
      </w:r>
    </w:p>
    <w:p w14:paraId="0F512295" w14:textId="1E7BFFF3" w:rsidR="00705CBE" w:rsidRDefault="0004289F" w:rsidP="0004289F">
      <w:pPr>
        <w:pStyle w:val="ListParagraph"/>
        <w:numPr>
          <w:ilvl w:val="0"/>
          <w:numId w:val="35"/>
        </w:numPr>
        <w:rPr>
          <w:rFonts w:ascii="Aptos" w:eastAsiaTheme="majorEastAsia" w:hAnsi="Aptos" w:cstheme="majorBidi"/>
          <w:color w:val="000000" w:themeColor="text1"/>
          <w:sz w:val="32"/>
          <w:szCs w:val="32"/>
        </w:rPr>
      </w:pPr>
      <w:r w:rsidRPr="0004289F">
        <w:rPr>
          <w:rFonts w:ascii="Aptos" w:eastAsiaTheme="majorEastAsia" w:hAnsi="Aptos" w:cstheme="majorBidi"/>
          <w:color w:val="000000" w:themeColor="text1"/>
          <w:sz w:val="32"/>
          <w:szCs w:val="32"/>
        </w:rPr>
        <w:t>The model achieved an overall accuracy of 72%, with alarmClass being the most influential feature in predicting risk.</w:t>
      </w:r>
    </w:p>
    <w:p w14:paraId="6D34DF0A" w14:textId="4B880CD2" w:rsidR="0004289F" w:rsidRDefault="00DD230C" w:rsidP="0004289F">
      <w:pPr>
        <w:pStyle w:val="ListParagraph"/>
        <w:numPr>
          <w:ilvl w:val="0"/>
          <w:numId w:val="35"/>
        </w:numPr>
        <w:rPr>
          <w:rFonts w:ascii="Aptos" w:eastAsiaTheme="majorEastAsia" w:hAnsi="Aptos" w:cstheme="majorBidi"/>
          <w:color w:val="000000" w:themeColor="text1"/>
          <w:sz w:val="32"/>
          <w:szCs w:val="32"/>
        </w:rPr>
      </w:pPr>
      <w:r w:rsidRPr="00DD230C">
        <w:rPr>
          <w:rFonts w:ascii="Aptos" w:eastAsiaTheme="majorEastAsia" w:hAnsi="Aptos" w:cstheme="majorBidi"/>
          <w:color w:val="000000" w:themeColor="text1"/>
          <w:sz w:val="32"/>
          <w:szCs w:val="32"/>
        </w:rPr>
        <w:t xml:space="preserve">While the model performs well for classes with more data (like Class 1 and 2), </w:t>
      </w:r>
      <w:r w:rsidRPr="00DD230C">
        <w:rPr>
          <w:rFonts w:ascii="Aptos" w:eastAsiaTheme="majorEastAsia" w:hAnsi="Aptos" w:cstheme="majorBidi"/>
          <w:color w:val="000000" w:themeColor="text1"/>
          <w:sz w:val="32"/>
          <w:szCs w:val="32"/>
        </w:rPr>
        <w:lastRenderedPageBreak/>
        <w:t>performance drops for underrepresented classes (Class 3 and 4), indicating class imbalance.</w:t>
      </w:r>
    </w:p>
    <w:p w14:paraId="67151DC4" w14:textId="53985757" w:rsidR="00C85BE8" w:rsidRDefault="00383053" w:rsidP="00C85BE8">
      <w:pPr>
        <w:pStyle w:val="ListParagraph"/>
        <w:numPr>
          <w:ilvl w:val="0"/>
          <w:numId w:val="22"/>
        </w:numPr>
        <w:rPr>
          <w:rFonts w:ascii="Aptos" w:eastAsiaTheme="majorEastAsia" w:hAnsi="Aptos" w:cstheme="majorBidi"/>
          <w:color w:val="000000" w:themeColor="text1"/>
          <w:sz w:val="32"/>
          <w:szCs w:val="32"/>
        </w:rPr>
      </w:pPr>
      <w:r w:rsidRPr="006E5D2F">
        <w:rPr>
          <w:rFonts w:ascii="Aptos" w:eastAsiaTheme="majorEastAsia" w:hAnsi="Aptos" w:cstheme="majorBidi"/>
          <w:b/>
          <w:bCs/>
          <w:color w:val="000000" w:themeColor="text1"/>
          <w:sz w:val="32"/>
          <w:szCs w:val="32"/>
        </w:rPr>
        <w:t>Conclusion:</w:t>
      </w:r>
      <w:r w:rsidR="00FA6E28">
        <w:rPr>
          <w:rFonts w:ascii="Aptos" w:eastAsiaTheme="majorEastAsia" w:hAnsi="Aptos" w:cstheme="majorBidi"/>
          <w:b/>
          <w:bCs/>
          <w:color w:val="000000" w:themeColor="text1"/>
          <w:sz w:val="32"/>
          <w:szCs w:val="32"/>
        </w:rPr>
        <w:t xml:space="preserve"> </w:t>
      </w:r>
      <w:r w:rsidR="006E5D2F" w:rsidRPr="006E5D2F">
        <w:rPr>
          <w:rFonts w:ascii="Aptos" w:eastAsiaTheme="majorEastAsia" w:hAnsi="Aptos" w:cstheme="majorBidi"/>
          <w:color w:val="000000" w:themeColor="text1"/>
          <w:sz w:val="32"/>
          <w:szCs w:val="32"/>
        </w:rPr>
        <w:t>This project successfully demonstrates how telematics data can be leveraged to analyze driving behavior and support Usage-Based Insurance (UBI) models. Through detailed visualizations and statistical analyses, we identified clear patterns in harsh driving events, including peak hours, high-risk drivers, and the correlation between alarm severity and speed changes. Feature importance analysis revealed that alarm class and speed change are the most critical factors in predicting driving risk. Despite achieving a model accuracy of 72%, results also highlighted challenges related to class imbalance. These insights can help insurers adopt data-driven risk profiling, enhance driver safety interventions, and optimize premium pricing strategies.</w:t>
      </w:r>
    </w:p>
    <w:p w14:paraId="5008C1D5" w14:textId="7D308FB5" w:rsidR="00C85BE8" w:rsidRDefault="00C85BE8" w:rsidP="00C85BE8">
      <w:pPr>
        <w:rPr>
          <w:rFonts w:ascii="Aptos" w:eastAsiaTheme="majorEastAsia" w:hAnsi="Aptos" w:cstheme="majorBidi"/>
          <w:color w:val="000000" w:themeColor="text1"/>
          <w:sz w:val="32"/>
          <w:szCs w:val="32"/>
        </w:rPr>
      </w:pPr>
    </w:p>
    <w:p w14:paraId="4B060911" w14:textId="77777777" w:rsidR="00C85BE8" w:rsidRDefault="00C85BE8">
      <w:pPr>
        <w:rPr>
          <w:rFonts w:ascii="Aptos" w:eastAsiaTheme="majorEastAsia" w:hAnsi="Aptos" w:cstheme="majorBidi"/>
          <w:color w:val="000000" w:themeColor="text1"/>
          <w:sz w:val="32"/>
          <w:szCs w:val="32"/>
        </w:rPr>
      </w:pPr>
      <w:r>
        <w:rPr>
          <w:rFonts w:ascii="Aptos" w:eastAsiaTheme="majorEastAsia" w:hAnsi="Aptos" w:cstheme="majorBidi"/>
          <w:color w:val="000000" w:themeColor="text1"/>
          <w:sz w:val="32"/>
          <w:szCs w:val="32"/>
        </w:rPr>
        <w:br w:type="page"/>
      </w:r>
    </w:p>
    <w:p w14:paraId="77150A14" w14:textId="00A3B067" w:rsidR="00C85BE8" w:rsidRDefault="00B23B16" w:rsidP="00C85BE8">
      <w:pPr>
        <w:rPr>
          <w:rFonts w:ascii="Aptos" w:eastAsiaTheme="majorEastAsia" w:hAnsi="Aptos" w:cstheme="majorBidi"/>
          <w:b/>
          <w:bCs/>
          <w:color w:val="2F5496" w:themeColor="accent1" w:themeShade="BF"/>
          <w:sz w:val="44"/>
          <w:szCs w:val="44"/>
          <w:u w:val="double"/>
        </w:rPr>
      </w:pPr>
      <w:r>
        <w:rPr>
          <w:rFonts w:ascii="Aptos" w:eastAsiaTheme="majorEastAsia" w:hAnsi="Aptos" w:cstheme="majorBidi"/>
          <w:b/>
          <w:bCs/>
          <w:color w:val="2F5496" w:themeColor="accent1" w:themeShade="BF"/>
          <w:sz w:val="44"/>
          <w:szCs w:val="44"/>
        </w:rPr>
        <w:lastRenderedPageBreak/>
        <w:t xml:space="preserve">6. </w:t>
      </w:r>
      <w:r w:rsidR="001B3C93" w:rsidRPr="001B3C93">
        <w:rPr>
          <w:rFonts w:ascii="Aptos" w:eastAsiaTheme="majorEastAsia" w:hAnsi="Aptos" w:cstheme="majorBidi"/>
          <w:b/>
          <w:bCs/>
          <w:color w:val="2F5496" w:themeColor="accent1" w:themeShade="BF"/>
          <w:sz w:val="44"/>
          <w:szCs w:val="44"/>
          <w:u w:val="double"/>
        </w:rPr>
        <w:t>Overall Learning and Skill Development</w:t>
      </w:r>
    </w:p>
    <w:p w14:paraId="53BF38DE" w14:textId="77777777" w:rsidR="001B3C93" w:rsidRDefault="001B3C93" w:rsidP="00C85BE8">
      <w:pPr>
        <w:rPr>
          <w:rFonts w:ascii="Aptos" w:eastAsiaTheme="majorEastAsia" w:hAnsi="Aptos" w:cstheme="majorBidi"/>
          <w:b/>
          <w:bCs/>
          <w:color w:val="2F5496" w:themeColor="accent1" w:themeShade="BF"/>
          <w:sz w:val="44"/>
          <w:szCs w:val="44"/>
          <w:u w:val="double"/>
        </w:rPr>
      </w:pPr>
    </w:p>
    <w:p w14:paraId="042970DB" w14:textId="377B642C" w:rsidR="003B2CBB" w:rsidRDefault="00246014" w:rsidP="00C85BE8">
      <w:pPr>
        <w:rPr>
          <w:rFonts w:ascii="Aptos" w:eastAsiaTheme="majorEastAsia" w:hAnsi="Aptos" w:cstheme="majorBidi"/>
          <w:color w:val="000000" w:themeColor="text1"/>
          <w:sz w:val="32"/>
          <w:szCs w:val="32"/>
        </w:rPr>
      </w:pPr>
      <w:r w:rsidRPr="008C0088">
        <w:rPr>
          <w:rFonts w:ascii="Aptos" w:eastAsiaTheme="majorEastAsia" w:hAnsi="Aptos" w:cstheme="majorBidi"/>
          <w:color w:val="000000" w:themeColor="text1"/>
          <w:sz w:val="32"/>
          <w:szCs w:val="32"/>
        </w:rPr>
        <w:t>Undertaking this project on Usage-Based Motor Insurance (UBMI) and Telematics-Driven Driving Behavior Analysis has significantly contributed to both my technical and domain-specific learning. The experience allowed me to explore the intersection of insurance analytics, machine learning, and real-world telematics data in a structured and meaningful way.</w:t>
      </w:r>
    </w:p>
    <w:p w14:paraId="24A31200" w14:textId="3A77134B" w:rsidR="008C0088" w:rsidRDefault="00361BDE" w:rsidP="00C85BE8">
      <w:pPr>
        <w:rPr>
          <w:rFonts w:ascii="Aptos" w:eastAsiaTheme="majorEastAsia" w:hAnsi="Aptos" w:cstheme="majorBidi"/>
          <w:color w:val="000000" w:themeColor="text1"/>
          <w:sz w:val="32"/>
          <w:szCs w:val="32"/>
        </w:rPr>
      </w:pPr>
      <w:r w:rsidRPr="00361BDE">
        <w:rPr>
          <w:rFonts w:ascii="Aptos" w:eastAsiaTheme="majorEastAsia" w:hAnsi="Aptos" w:cstheme="majorBidi"/>
          <w:color w:val="000000" w:themeColor="text1"/>
          <w:sz w:val="32"/>
          <w:szCs w:val="32"/>
        </w:rPr>
        <w:t>From a domain perspective, I gained deep insights into the evolving landscape of motor insurance, particularly how traditional premium models are giving way to behavior-based pricing systems like PAYD (Pay-As-You-Drive), PHYD (Pay-How-You-Drive), and MHYD (Manage-How-You-Drive). Analyzing the Indian market in comparison with mature UBI markets like the United States helped me understand regulatory, cultural, and infrastructural challenges, as well as potential enablers for UBI adoption in India.</w:t>
      </w:r>
    </w:p>
    <w:p w14:paraId="66CEA4FA" w14:textId="38931C11" w:rsidR="00361BDE" w:rsidRDefault="006F0566" w:rsidP="00C85BE8">
      <w:pPr>
        <w:rPr>
          <w:rFonts w:ascii="Aptos" w:eastAsiaTheme="majorEastAsia" w:hAnsi="Aptos" w:cstheme="majorBidi"/>
          <w:color w:val="000000" w:themeColor="text1"/>
          <w:sz w:val="32"/>
          <w:szCs w:val="32"/>
        </w:rPr>
      </w:pPr>
      <w:r w:rsidRPr="006F0566">
        <w:rPr>
          <w:rFonts w:ascii="Aptos" w:eastAsiaTheme="majorEastAsia" w:hAnsi="Aptos" w:cstheme="majorBidi"/>
          <w:color w:val="000000" w:themeColor="text1"/>
          <w:sz w:val="32"/>
          <w:szCs w:val="32"/>
        </w:rPr>
        <w:t>On the technical front, I enhanced my proficiency in:</w:t>
      </w:r>
    </w:p>
    <w:p w14:paraId="25AB6178" w14:textId="5BD9CE93" w:rsidR="006F0566" w:rsidRDefault="009F79C9" w:rsidP="006F0566">
      <w:pPr>
        <w:pStyle w:val="ListParagraph"/>
        <w:numPr>
          <w:ilvl w:val="0"/>
          <w:numId w:val="47"/>
        </w:numPr>
        <w:rPr>
          <w:rFonts w:ascii="Aptos" w:eastAsiaTheme="majorEastAsia" w:hAnsi="Aptos" w:cstheme="majorBidi"/>
          <w:color w:val="000000" w:themeColor="text1"/>
          <w:sz w:val="32"/>
          <w:szCs w:val="32"/>
        </w:rPr>
      </w:pPr>
      <w:r w:rsidRPr="009F79C9">
        <w:rPr>
          <w:rFonts w:ascii="Aptos" w:eastAsiaTheme="majorEastAsia" w:hAnsi="Aptos" w:cstheme="majorBidi"/>
          <w:color w:val="000000" w:themeColor="text1"/>
          <w:sz w:val="32"/>
          <w:szCs w:val="32"/>
        </w:rPr>
        <w:t>Python programming for data cleaning, analysis, and visualization</w:t>
      </w:r>
      <w:r>
        <w:rPr>
          <w:rFonts w:ascii="Aptos" w:eastAsiaTheme="majorEastAsia" w:hAnsi="Aptos" w:cstheme="majorBidi"/>
          <w:color w:val="000000" w:themeColor="text1"/>
          <w:sz w:val="32"/>
          <w:szCs w:val="32"/>
        </w:rPr>
        <w:t>.</w:t>
      </w:r>
    </w:p>
    <w:p w14:paraId="40D63BFB" w14:textId="49325E0B" w:rsidR="009F79C9" w:rsidRDefault="009F79C9" w:rsidP="006F0566">
      <w:pPr>
        <w:pStyle w:val="ListParagraph"/>
        <w:numPr>
          <w:ilvl w:val="0"/>
          <w:numId w:val="47"/>
        </w:numPr>
        <w:rPr>
          <w:rFonts w:ascii="Aptos" w:eastAsiaTheme="majorEastAsia" w:hAnsi="Aptos" w:cstheme="majorBidi"/>
          <w:color w:val="000000" w:themeColor="text1"/>
          <w:sz w:val="32"/>
          <w:szCs w:val="32"/>
        </w:rPr>
      </w:pPr>
      <w:r w:rsidRPr="009F79C9">
        <w:rPr>
          <w:rFonts w:ascii="Aptos" w:eastAsiaTheme="majorEastAsia" w:hAnsi="Aptos" w:cstheme="majorBidi"/>
          <w:color w:val="000000" w:themeColor="text1"/>
          <w:sz w:val="32"/>
          <w:szCs w:val="32"/>
        </w:rPr>
        <w:t>Using Jupyter Notebook for exploratory data analysis</w:t>
      </w:r>
      <w:r>
        <w:rPr>
          <w:rFonts w:ascii="Aptos" w:eastAsiaTheme="majorEastAsia" w:hAnsi="Aptos" w:cstheme="majorBidi"/>
          <w:color w:val="000000" w:themeColor="text1"/>
          <w:sz w:val="32"/>
          <w:szCs w:val="32"/>
        </w:rPr>
        <w:t>.</w:t>
      </w:r>
    </w:p>
    <w:p w14:paraId="61CF424F" w14:textId="07BFEE2F" w:rsidR="009F79C9" w:rsidRDefault="00B75E7C" w:rsidP="006F0566">
      <w:pPr>
        <w:pStyle w:val="ListParagraph"/>
        <w:numPr>
          <w:ilvl w:val="0"/>
          <w:numId w:val="47"/>
        </w:numPr>
        <w:rPr>
          <w:rFonts w:ascii="Aptos" w:eastAsiaTheme="majorEastAsia" w:hAnsi="Aptos" w:cstheme="majorBidi"/>
          <w:color w:val="000000" w:themeColor="text1"/>
          <w:sz w:val="32"/>
          <w:szCs w:val="32"/>
        </w:rPr>
      </w:pPr>
      <w:r w:rsidRPr="00B75E7C">
        <w:rPr>
          <w:rFonts w:ascii="Aptos" w:eastAsiaTheme="majorEastAsia" w:hAnsi="Aptos" w:cstheme="majorBidi"/>
          <w:color w:val="000000" w:themeColor="text1"/>
          <w:sz w:val="32"/>
          <w:szCs w:val="32"/>
        </w:rPr>
        <w:t>Performing correlation analysis and identifying high-impact variables (e.g., speed change, alarm severity)</w:t>
      </w:r>
      <w:r>
        <w:rPr>
          <w:rFonts w:ascii="Aptos" w:eastAsiaTheme="majorEastAsia" w:hAnsi="Aptos" w:cstheme="majorBidi"/>
          <w:color w:val="000000" w:themeColor="text1"/>
          <w:sz w:val="32"/>
          <w:szCs w:val="32"/>
        </w:rPr>
        <w:t>.</w:t>
      </w:r>
    </w:p>
    <w:p w14:paraId="3A685134" w14:textId="2C99217E" w:rsidR="00B75E7C" w:rsidRDefault="00014314" w:rsidP="006F0566">
      <w:pPr>
        <w:pStyle w:val="ListParagraph"/>
        <w:numPr>
          <w:ilvl w:val="0"/>
          <w:numId w:val="47"/>
        </w:numPr>
        <w:rPr>
          <w:rFonts w:ascii="Aptos" w:eastAsiaTheme="majorEastAsia" w:hAnsi="Aptos" w:cstheme="majorBidi"/>
          <w:color w:val="000000" w:themeColor="text1"/>
          <w:sz w:val="32"/>
          <w:szCs w:val="32"/>
        </w:rPr>
      </w:pPr>
      <w:r w:rsidRPr="00014314">
        <w:rPr>
          <w:rFonts w:ascii="Aptos" w:eastAsiaTheme="majorEastAsia" w:hAnsi="Aptos" w:cstheme="majorBidi"/>
          <w:color w:val="000000" w:themeColor="text1"/>
          <w:sz w:val="32"/>
          <w:szCs w:val="32"/>
        </w:rPr>
        <w:t>Applying classification models to predict risk levels based on telematics data</w:t>
      </w:r>
      <w:r>
        <w:rPr>
          <w:rFonts w:ascii="Aptos" w:eastAsiaTheme="majorEastAsia" w:hAnsi="Aptos" w:cstheme="majorBidi"/>
          <w:color w:val="000000" w:themeColor="text1"/>
          <w:sz w:val="32"/>
          <w:szCs w:val="32"/>
        </w:rPr>
        <w:t>.</w:t>
      </w:r>
    </w:p>
    <w:p w14:paraId="58593AFF" w14:textId="4F7096F6" w:rsidR="00014314" w:rsidRDefault="00014314" w:rsidP="006F0566">
      <w:pPr>
        <w:pStyle w:val="ListParagraph"/>
        <w:numPr>
          <w:ilvl w:val="0"/>
          <w:numId w:val="47"/>
        </w:numPr>
        <w:rPr>
          <w:rFonts w:ascii="Aptos" w:eastAsiaTheme="majorEastAsia" w:hAnsi="Aptos" w:cstheme="majorBidi"/>
          <w:color w:val="000000" w:themeColor="text1"/>
          <w:sz w:val="32"/>
          <w:szCs w:val="32"/>
        </w:rPr>
      </w:pPr>
      <w:r w:rsidRPr="00014314">
        <w:rPr>
          <w:rFonts w:ascii="Aptos" w:eastAsiaTheme="majorEastAsia" w:hAnsi="Aptos" w:cstheme="majorBidi"/>
          <w:color w:val="000000" w:themeColor="text1"/>
          <w:sz w:val="32"/>
          <w:szCs w:val="32"/>
        </w:rPr>
        <w:t>Leveraging Power BI to create interactive dashboards for data storytelling</w:t>
      </w:r>
      <w:r>
        <w:rPr>
          <w:rFonts w:ascii="Aptos" w:eastAsiaTheme="majorEastAsia" w:hAnsi="Aptos" w:cstheme="majorBidi"/>
          <w:color w:val="000000" w:themeColor="text1"/>
          <w:sz w:val="32"/>
          <w:szCs w:val="32"/>
        </w:rPr>
        <w:t>.</w:t>
      </w:r>
    </w:p>
    <w:p w14:paraId="4535A6A4" w14:textId="187179EC" w:rsidR="00014314" w:rsidRDefault="00EB40C5" w:rsidP="00014314">
      <w:pPr>
        <w:rPr>
          <w:rFonts w:ascii="Aptos" w:eastAsiaTheme="majorEastAsia" w:hAnsi="Aptos" w:cstheme="majorBidi"/>
          <w:color w:val="000000" w:themeColor="text1"/>
          <w:sz w:val="32"/>
          <w:szCs w:val="32"/>
        </w:rPr>
      </w:pPr>
      <w:r w:rsidRPr="00EB40C5">
        <w:rPr>
          <w:rFonts w:ascii="Aptos" w:eastAsiaTheme="majorEastAsia" w:hAnsi="Aptos" w:cstheme="majorBidi"/>
          <w:color w:val="000000" w:themeColor="text1"/>
          <w:sz w:val="32"/>
          <w:szCs w:val="32"/>
        </w:rPr>
        <w:t xml:space="preserve">In addition, I developed the ability to interpret data-driven insights to support business decisions, such as identifying risky drivers, </w:t>
      </w:r>
      <w:r w:rsidRPr="00EB40C5">
        <w:rPr>
          <w:rFonts w:ascii="Aptos" w:eastAsiaTheme="majorEastAsia" w:hAnsi="Aptos" w:cstheme="majorBidi"/>
          <w:color w:val="000000" w:themeColor="text1"/>
          <w:sz w:val="32"/>
          <w:szCs w:val="32"/>
        </w:rPr>
        <w:lastRenderedPageBreak/>
        <w:t>analyzing peak times of harsh driving, and understanding feature importance for risk assessment. Working under the guidance of Rounak Haldar and the Business and Market Research team at BFSL further sharpened my professional approach, problem-solving mindset, and report-writing skills.</w:t>
      </w:r>
    </w:p>
    <w:p w14:paraId="6DD9D803" w14:textId="07D56273" w:rsidR="00EB40C5" w:rsidRPr="00014314" w:rsidRDefault="00366208" w:rsidP="00014314">
      <w:pPr>
        <w:rPr>
          <w:rFonts w:ascii="Aptos" w:eastAsiaTheme="majorEastAsia" w:hAnsi="Aptos" w:cstheme="majorBidi"/>
          <w:color w:val="000000" w:themeColor="text1"/>
          <w:sz w:val="32"/>
          <w:szCs w:val="32"/>
        </w:rPr>
      </w:pPr>
      <w:r w:rsidRPr="00366208">
        <w:rPr>
          <w:rFonts w:ascii="Aptos" w:eastAsiaTheme="majorEastAsia" w:hAnsi="Aptos" w:cstheme="majorBidi"/>
          <w:color w:val="000000" w:themeColor="text1"/>
          <w:sz w:val="32"/>
          <w:szCs w:val="32"/>
        </w:rPr>
        <w:t>Overall, this project has strengthened my analytical thinking, technical capability, and industry understanding—equipping me with valuable skills relevant to careers in banking, insurance analytics, and broader financial data science roles.</w:t>
      </w:r>
    </w:p>
    <w:p w14:paraId="4142C41A" w14:textId="2EDA35A2" w:rsidR="006D3C8F" w:rsidRDefault="00C85BE8" w:rsidP="003D0BA1">
      <w:pPr>
        <w:pStyle w:val="SGH2"/>
        <w:rPr>
          <w:sz w:val="44"/>
          <w:szCs w:val="44"/>
        </w:rPr>
      </w:pPr>
      <w:r>
        <w:rPr>
          <w:sz w:val="44"/>
          <w:szCs w:val="44"/>
        </w:rPr>
        <w:lastRenderedPageBreak/>
        <w:t>7</w:t>
      </w:r>
      <w:r w:rsidR="003D0BA1">
        <w:rPr>
          <w:sz w:val="44"/>
          <w:szCs w:val="44"/>
        </w:rPr>
        <w:t xml:space="preserve">. </w:t>
      </w:r>
      <w:r w:rsidR="003D0BA1" w:rsidRPr="00D70FA1">
        <w:rPr>
          <w:sz w:val="44"/>
          <w:szCs w:val="44"/>
          <w:u w:val="double"/>
        </w:rPr>
        <w:t>Industry Profile</w:t>
      </w:r>
    </w:p>
    <w:p w14:paraId="75C39C36" w14:textId="77777777" w:rsidR="00046022" w:rsidRDefault="00046022" w:rsidP="003D0BA1">
      <w:pPr>
        <w:pStyle w:val="SGH2"/>
        <w:rPr>
          <w:sz w:val="44"/>
          <w:szCs w:val="44"/>
        </w:rPr>
      </w:pPr>
    </w:p>
    <w:p w14:paraId="55498055" w14:textId="32E39C29" w:rsidR="00046022" w:rsidRDefault="00935C2D" w:rsidP="003D0BA1">
      <w:pPr>
        <w:pStyle w:val="SGH2"/>
        <w:rPr>
          <w:color w:val="000000" w:themeColor="text1"/>
          <w:sz w:val="32"/>
          <w:szCs w:val="32"/>
        </w:rPr>
      </w:pPr>
      <w:r w:rsidRPr="00935C2D">
        <w:rPr>
          <w:color w:val="000000" w:themeColor="text1"/>
          <w:sz w:val="32"/>
          <w:szCs w:val="32"/>
        </w:rPr>
        <w:t>Overview</w:t>
      </w:r>
      <w:r>
        <w:rPr>
          <w:color w:val="000000" w:themeColor="text1"/>
          <w:sz w:val="32"/>
          <w:szCs w:val="32"/>
        </w:rPr>
        <w:t xml:space="preserve">: </w:t>
      </w:r>
    </w:p>
    <w:p w14:paraId="39A964B0" w14:textId="12888A60" w:rsidR="00E47ECA" w:rsidRDefault="00D721B9" w:rsidP="003D0BA1">
      <w:pPr>
        <w:pStyle w:val="SGH2"/>
        <w:rPr>
          <w:b w:val="0"/>
          <w:bCs w:val="0"/>
          <w:color w:val="000000" w:themeColor="text1"/>
          <w:sz w:val="32"/>
          <w:szCs w:val="32"/>
        </w:rPr>
      </w:pPr>
      <w:r w:rsidRPr="00D721B9">
        <w:rPr>
          <w:b w:val="0"/>
          <w:bCs w:val="0"/>
          <w:color w:val="000000" w:themeColor="text1"/>
          <w:sz w:val="32"/>
          <w:szCs w:val="32"/>
        </w:rPr>
        <w:t>Data analytics is a fast-evolving field focused on extracting insights from raw data to support strategic decisions. It is widely applied across industries like healthcare, banking, retail, logistics, and governance, driving innovation and efficiency.</w:t>
      </w:r>
    </w:p>
    <w:p w14:paraId="4D9BA037" w14:textId="3C96A1BF" w:rsidR="00D721B9" w:rsidRDefault="00312753" w:rsidP="003D0BA1">
      <w:pPr>
        <w:pStyle w:val="SGH2"/>
        <w:rPr>
          <w:color w:val="000000" w:themeColor="text1"/>
          <w:sz w:val="32"/>
          <w:szCs w:val="32"/>
        </w:rPr>
      </w:pPr>
      <w:r w:rsidRPr="00312753">
        <w:rPr>
          <w:color w:val="000000" w:themeColor="text1"/>
          <w:sz w:val="32"/>
          <w:szCs w:val="32"/>
        </w:rPr>
        <w:t>Industry Evolution</w:t>
      </w:r>
      <w:r>
        <w:rPr>
          <w:color w:val="000000" w:themeColor="text1"/>
          <w:sz w:val="32"/>
          <w:szCs w:val="32"/>
        </w:rPr>
        <w:t>:</w:t>
      </w:r>
    </w:p>
    <w:p w14:paraId="5948A329" w14:textId="1AF7D519" w:rsidR="00C87A0B" w:rsidRDefault="00C87A0B" w:rsidP="003D0BA1">
      <w:pPr>
        <w:pStyle w:val="SGH2"/>
        <w:rPr>
          <w:b w:val="0"/>
          <w:bCs w:val="0"/>
          <w:color w:val="000000" w:themeColor="text1"/>
          <w:sz w:val="32"/>
          <w:szCs w:val="32"/>
        </w:rPr>
      </w:pPr>
      <w:r w:rsidRPr="00C87A0B">
        <w:rPr>
          <w:b w:val="0"/>
          <w:bCs w:val="0"/>
          <w:color w:val="000000" w:themeColor="text1"/>
          <w:sz w:val="32"/>
          <w:szCs w:val="32"/>
        </w:rPr>
        <w:t>From basic statistical tools to AI-driven models, the analytics industry has matured with the rise of big data and enhanced computing power, enabling more accurate and scalable analysis.</w:t>
      </w:r>
    </w:p>
    <w:p w14:paraId="7476BD3C" w14:textId="1F2BF7D4" w:rsidR="00C87A0B" w:rsidRDefault="00C046BE" w:rsidP="003D0BA1">
      <w:pPr>
        <w:pStyle w:val="SGH2"/>
        <w:rPr>
          <w:color w:val="000000" w:themeColor="text1"/>
          <w:sz w:val="32"/>
          <w:szCs w:val="32"/>
        </w:rPr>
      </w:pPr>
      <w:r w:rsidRPr="00C046BE">
        <w:rPr>
          <w:color w:val="000000" w:themeColor="text1"/>
          <w:sz w:val="32"/>
          <w:szCs w:val="32"/>
        </w:rPr>
        <w:t>Key Functions</w:t>
      </w:r>
      <w:r>
        <w:rPr>
          <w:color w:val="000000" w:themeColor="text1"/>
          <w:sz w:val="32"/>
          <w:szCs w:val="32"/>
        </w:rPr>
        <w:t>:</w:t>
      </w:r>
    </w:p>
    <w:p w14:paraId="4FEB0CEC" w14:textId="40242B1A" w:rsidR="00C046BE" w:rsidRDefault="00B761D6" w:rsidP="00C046BE">
      <w:pPr>
        <w:pStyle w:val="SGH2"/>
        <w:numPr>
          <w:ilvl w:val="0"/>
          <w:numId w:val="36"/>
        </w:numPr>
        <w:rPr>
          <w:b w:val="0"/>
          <w:bCs w:val="0"/>
          <w:color w:val="000000" w:themeColor="text1"/>
          <w:sz w:val="32"/>
          <w:szCs w:val="32"/>
        </w:rPr>
      </w:pPr>
      <w:r w:rsidRPr="00985807">
        <w:rPr>
          <w:color w:val="000000" w:themeColor="text1"/>
          <w:sz w:val="32"/>
          <w:szCs w:val="32"/>
        </w:rPr>
        <w:t>Descriptive:</w:t>
      </w:r>
      <w:r w:rsidRPr="00B761D6">
        <w:rPr>
          <w:b w:val="0"/>
          <w:bCs w:val="0"/>
          <w:color w:val="000000" w:themeColor="text1"/>
          <w:sz w:val="32"/>
          <w:szCs w:val="32"/>
        </w:rPr>
        <w:t xml:space="preserve"> What happened</w:t>
      </w:r>
    </w:p>
    <w:p w14:paraId="206A26F9" w14:textId="6F31C488" w:rsidR="00985807" w:rsidRDefault="00E302BE" w:rsidP="00C046BE">
      <w:pPr>
        <w:pStyle w:val="SGH2"/>
        <w:numPr>
          <w:ilvl w:val="0"/>
          <w:numId w:val="36"/>
        </w:numPr>
        <w:rPr>
          <w:b w:val="0"/>
          <w:bCs w:val="0"/>
          <w:color w:val="000000" w:themeColor="text1"/>
          <w:sz w:val="32"/>
          <w:szCs w:val="32"/>
        </w:rPr>
      </w:pPr>
      <w:r w:rsidRPr="00E302BE">
        <w:rPr>
          <w:color w:val="000000" w:themeColor="text1"/>
          <w:sz w:val="32"/>
          <w:szCs w:val="32"/>
        </w:rPr>
        <w:t>Diagnostic:</w:t>
      </w:r>
      <w:r w:rsidRPr="00E302BE">
        <w:rPr>
          <w:b w:val="0"/>
          <w:bCs w:val="0"/>
          <w:color w:val="000000" w:themeColor="text1"/>
          <w:sz w:val="32"/>
          <w:szCs w:val="32"/>
        </w:rPr>
        <w:t xml:space="preserve"> Why it happened</w:t>
      </w:r>
    </w:p>
    <w:p w14:paraId="37179BE9" w14:textId="0E672A11" w:rsidR="00E302BE" w:rsidRDefault="0005718D" w:rsidP="00C046BE">
      <w:pPr>
        <w:pStyle w:val="SGH2"/>
        <w:numPr>
          <w:ilvl w:val="0"/>
          <w:numId w:val="36"/>
        </w:numPr>
        <w:rPr>
          <w:b w:val="0"/>
          <w:bCs w:val="0"/>
          <w:color w:val="000000" w:themeColor="text1"/>
          <w:sz w:val="32"/>
          <w:szCs w:val="32"/>
        </w:rPr>
      </w:pPr>
      <w:r w:rsidRPr="0005718D">
        <w:rPr>
          <w:color w:val="000000" w:themeColor="text1"/>
          <w:sz w:val="32"/>
          <w:szCs w:val="32"/>
        </w:rPr>
        <w:t>Predictive:</w:t>
      </w:r>
      <w:r w:rsidRPr="0005718D">
        <w:rPr>
          <w:b w:val="0"/>
          <w:bCs w:val="0"/>
          <w:color w:val="000000" w:themeColor="text1"/>
          <w:sz w:val="32"/>
          <w:szCs w:val="32"/>
        </w:rPr>
        <w:t xml:space="preserve"> What is likely to happen</w:t>
      </w:r>
    </w:p>
    <w:p w14:paraId="0267B135" w14:textId="3F7F6A69" w:rsidR="0005718D" w:rsidRDefault="009E699B" w:rsidP="00C046BE">
      <w:pPr>
        <w:pStyle w:val="SGH2"/>
        <w:numPr>
          <w:ilvl w:val="0"/>
          <w:numId w:val="36"/>
        </w:numPr>
        <w:rPr>
          <w:b w:val="0"/>
          <w:bCs w:val="0"/>
          <w:color w:val="000000" w:themeColor="text1"/>
          <w:sz w:val="32"/>
          <w:szCs w:val="32"/>
        </w:rPr>
      </w:pPr>
      <w:r w:rsidRPr="009E699B">
        <w:rPr>
          <w:color w:val="000000" w:themeColor="text1"/>
          <w:sz w:val="32"/>
          <w:szCs w:val="32"/>
        </w:rPr>
        <w:t>Prescriptive:</w:t>
      </w:r>
      <w:r w:rsidRPr="009E699B">
        <w:rPr>
          <w:b w:val="0"/>
          <w:bCs w:val="0"/>
          <w:color w:val="000000" w:themeColor="text1"/>
          <w:sz w:val="32"/>
          <w:szCs w:val="32"/>
        </w:rPr>
        <w:t xml:space="preserve"> What actions should be taken</w:t>
      </w:r>
    </w:p>
    <w:p w14:paraId="2B127206" w14:textId="420B2DDF" w:rsidR="00636FCE" w:rsidRDefault="0076710E" w:rsidP="00636FCE">
      <w:pPr>
        <w:pStyle w:val="SGH2"/>
        <w:rPr>
          <w:color w:val="000000" w:themeColor="text1"/>
          <w:sz w:val="32"/>
          <w:szCs w:val="32"/>
        </w:rPr>
      </w:pPr>
      <w:r w:rsidRPr="00F76D5C">
        <w:rPr>
          <w:color w:val="000000" w:themeColor="text1"/>
          <w:sz w:val="32"/>
          <w:szCs w:val="32"/>
        </w:rPr>
        <w:t>Technological Advancements</w:t>
      </w:r>
      <w:r w:rsidR="00F76D5C" w:rsidRPr="00F76D5C">
        <w:rPr>
          <w:color w:val="000000" w:themeColor="text1"/>
          <w:sz w:val="32"/>
          <w:szCs w:val="32"/>
        </w:rPr>
        <w:t>:</w:t>
      </w:r>
    </w:p>
    <w:p w14:paraId="099768E7" w14:textId="5E9B34B9" w:rsidR="00F76D5C" w:rsidRDefault="00467E2A" w:rsidP="00636FCE">
      <w:pPr>
        <w:pStyle w:val="SGH2"/>
        <w:rPr>
          <w:b w:val="0"/>
          <w:bCs w:val="0"/>
          <w:color w:val="000000" w:themeColor="text1"/>
          <w:sz w:val="32"/>
          <w:szCs w:val="32"/>
        </w:rPr>
      </w:pPr>
      <w:r w:rsidRPr="00467E2A">
        <w:rPr>
          <w:b w:val="0"/>
          <w:bCs w:val="0"/>
          <w:color w:val="000000" w:themeColor="text1"/>
          <w:sz w:val="32"/>
          <w:szCs w:val="32"/>
        </w:rPr>
        <w:t>Modern analytics utilizes Python, R, Excel, SQL, and BI tools like Power BI and Tableau, integrated with AI/ML to uncover patterns, automate tasks, and enhance forecasting.</w:t>
      </w:r>
    </w:p>
    <w:p w14:paraId="27F4D800" w14:textId="22B701CC" w:rsidR="00467E2A" w:rsidRPr="00467E2A" w:rsidRDefault="00467E2A" w:rsidP="00636FCE">
      <w:pPr>
        <w:pStyle w:val="SGH2"/>
        <w:rPr>
          <w:color w:val="000000" w:themeColor="text1"/>
          <w:sz w:val="32"/>
          <w:szCs w:val="32"/>
        </w:rPr>
      </w:pPr>
      <w:r w:rsidRPr="00467E2A">
        <w:rPr>
          <w:color w:val="000000" w:themeColor="text1"/>
          <w:sz w:val="32"/>
          <w:szCs w:val="32"/>
        </w:rPr>
        <w:t>Regulatory Environment:</w:t>
      </w:r>
    </w:p>
    <w:p w14:paraId="365DA071" w14:textId="59E8560D" w:rsidR="009E699B" w:rsidRDefault="005104CD" w:rsidP="009E699B">
      <w:pPr>
        <w:pStyle w:val="SGH2"/>
        <w:rPr>
          <w:b w:val="0"/>
          <w:bCs w:val="0"/>
          <w:color w:val="000000" w:themeColor="text1"/>
          <w:sz w:val="32"/>
          <w:szCs w:val="32"/>
        </w:rPr>
      </w:pPr>
      <w:r w:rsidRPr="005104CD">
        <w:rPr>
          <w:b w:val="0"/>
          <w:bCs w:val="0"/>
          <w:color w:val="000000" w:themeColor="text1"/>
          <w:sz w:val="32"/>
          <w:szCs w:val="32"/>
        </w:rPr>
        <w:t>Global data protection laws like GDPR (EU), CCPA (USA), and DPDP Act (India) guide ethical data use, ensuring privacy, consent, and transparency.</w:t>
      </w:r>
    </w:p>
    <w:p w14:paraId="6DDEA383" w14:textId="3ACB6507" w:rsidR="005104CD" w:rsidRPr="003E7E64" w:rsidRDefault="003E7E64" w:rsidP="009E699B">
      <w:pPr>
        <w:pStyle w:val="SGH2"/>
        <w:rPr>
          <w:color w:val="000000" w:themeColor="text1"/>
          <w:sz w:val="32"/>
          <w:szCs w:val="32"/>
        </w:rPr>
      </w:pPr>
      <w:r w:rsidRPr="003E7E64">
        <w:rPr>
          <w:color w:val="000000" w:themeColor="text1"/>
          <w:sz w:val="32"/>
          <w:szCs w:val="32"/>
        </w:rPr>
        <w:t>Challenges:</w:t>
      </w:r>
    </w:p>
    <w:p w14:paraId="4C8AA9D1" w14:textId="32B1E889" w:rsidR="00AC7C02" w:rsidRDefault="00D847C6" w:rsidP="003E7E64">
      <w:pPr>
        <w:pStyle w:val="SGH2"/>
        <w:rPr>
          <w:b w:val="0"/>
          <w:bCs w:val="0"/>
          <w:color w:val="000000" w:themeColor="text1"/>
          <w:sz w:val="32"/>
          <w:szCs w:val="32"/>
        </w:rPr>
      </w:pPr>
      <w:r w:rsidRPr="00D847C6">
        <w:rPr>
          <w:b w:val="0"/>
          <w:bCs w:val="0"/>
          <w:color w:val="000000" w:themeColor="text1"/>
          <w:sz w:val="32"/>
          <w:szCs w:val="32"/>
        </w:rPr>
        <w:t>Key challenges include data privacy, integration of varied data sources, skilled workforce shortages, and aligning analytics outcomes with business goals.</w:t>
      </w:r>
    </w:p>
    <w:p w14:paraId="24B6647B" w14:textId="41F739F2" w:rsidR="00D847C6" w:rsidRPr="00D847C6" w:rsidRDefault="00D847C6" w:rsidP="003E7E64">
      <w:pPr>
        <w:pStyle w:val="SGH2"/>
        <w:rPr>
          <w:color w:val="000000" w:themeColor="text1"/>
          <w:sz w:val="32"/>
          <w:szCs w:val="32"/>
        </w:rPr>
      </w:pPr>
      <w:r w:rsidRPr="00D847C6">
        <w:rPr>
          <w:color w:val="000000" w:themeColor="text1"/>
          <w:sz w:val="32"/>
          <w:szCs w:val="32"/>
        </w:rPr>
        <w:t>Opportunities:</w:t>
      </w:r>
    </w:p>
    <w:p w14:paraId="29E53F3A" w14:textId="4A9ECE4B" w:rsidR="00397456" w:rsidRDefault="0070322E" w:rsidP="00D847C6">
      <w:pPr>
        <w:pStyle w:val="SGH2"/>
        <w:rPr>
          <w:b w:val="0"/>
          <w:bCs w:val="0"/>
          <w:color w:val="000000" w:themeColor="text1"/>
          <w:sz w:val="32"/>
          <w:szCs w:val="32"/>
        </w:rPr>
      </w:pPr>
      <w:r w:rsidRPr="0070322E">
        <w:rPr>
          <w:b w:val="0"/>
          <w:bCs w:val="0"/>
          <w:color w:val="000000" w:themeColor="text1"/>
          <w:sz w:val="32"/>
          <w:szCs w:val="32"/>
        </w:rPr>
        <w:lastRenderedPageBreak/>
        <w:t>Growth areas include real-time analytics, cloud platforms, edge computing, predictive maintenance, and AI-powered decision systems.</w:t>
      </w:r>
    </w:p>
    <w:p w14:paraId="0B0EED0A" w14:textId="66383566" w:rsidR="0070322E" w:rsidRPr="00C92732" w:rsidRDefault="0070322E" w:rsidP="00D847C6">
      <w:pPr>
        <w:pStyle w:val="SGH2"/>
        <w:rPr>
          <w:color w:val="000000" w:themeColor="text1"/>
          <w:sz w:val="32"/>
          <w:szCs w:val="32"/>
        </w:rPr>
      </w:pPr>
      <w:r w:rsidRPr="00C92732">
        <w:rPr>
          <w:color w:val="000000" w:themeColor="text1"/>
          <w:sz w:val="32"/>
          <w:szCs w:val="32"/>
        </w:rPr>
        <w:t>Industry Contribution</w:t>
      </w:r>
      <w:r w:rsidR="00C92732" w:rsidRPr="00C92732">
        <w:rPr>
          <w:color w:val="000000" w:themeColor="text1"/>
          <w:sz w:val="32"/>
          <w:szCs w:val="32"/>
        </w:rPr>
        <w:t>:</w:t>
      </w:r>
    </w:p>
    <w:p w14:paraId="4300B32F" w14:textId="44C4B9F8" w:rsidR="009D7E16" w:rsidRDefault="00C92732" w:rsidP="009D7E16">
      <w:pPr>
        <w:pStyle w:val="SGH2"/>
        <w:rPr>
          <w:b w:val="0"/>
          <w:bCs w:val="0"/>
          <w:color w:val="000000" w:themeColor="text1"/>
          <w:sz w:val="32"/>
          <w:szCs w:val="32"/>
        </w:rPr>
      </w:pPr>
      <w:r w:rsidRPr="00C92732">
        <w:rPr>
          <w:b w:val="0"/>
          <w:bCs w:val="0"/>
          <w:color w:val="000000" w:themeColor="text1"/>
          <w:sz w:val="32"/>
          <w:szCs w:val="32"/>
        </w:rPr>
        <w:t>Analytics improves operational efficiency, reduces costs, enhances customer engagement, and supports strategic advantage through data-driven innovation.</w:t>
      </w:r>
    </w:p>
    <w:p w14:paraId="0454D502" w14:textId="73EB7252" w:rsidR="003F4640" w:rsidRPr="003F4640" w:rsidRDefault="003F4640" w:rsidP="009D7E16">
      <w:pPr>
        <w:pStyle w:val="SGH2"/>
        <w:rPr>
          <w:color w:val="000000" w:themeColor="text1"/>
          <w:sz w:val="32"/>
          <w:szCs w:val="32"/>
        </w:rPr>
      </w:pPr>
      <w:r w:rsidRPr="003F4640">
        <w:rPr>
          <w:color w:val="000000" w:themeColor="text1"/>
          <w:sz w:val="32"/>
          <w:szCs w:val="32"/>
        </w:rPr>
        <w:t>Future Outlook:</w:t>
      </w:r>
    </w:p>
    <w:p w14:paraId="13904F30" w14:textId="653245C4" w:rsidR="009D7E16" w:rsidRDefault="00577CF7" w:rsidP="009D7E16">
      <w:pPr>
        <w:pStyle w:val="SGH2"/>
        <w:rPr>
          <w:b w:val="0"/>
          <w:bCs w:val="0"/>
          <w:color w:val="000000" w:themeColor="text1"/>
          <w:sz w:val="32"/>
          <w:szCs w:val="32"/>
        </w:rPr>
      </w:pPr>
      <w:r w:rsidRPr="00577CF7">
        <w:rPr>
          <w:b w:val="0"/>
          <w:bCs w:val="0"/>
          <w:color w:val="000000" w:themeColor="text1"/>
          <w:sz w:val="32"/>
          <w:szCs w:val="32"/>
        </w:rPr>
        <w:t>The future will see more use of augmented analytics, self-service BI tools, and AI-based forecasting, with analytics becoming deeply embedded in core business operations.</w:t>
      </w:r>
    </w:p>
    <w:p w14:paraId="407D742B" w14:textId="77777777" w:rsidR="009D7E16" w:rsidRDefault="009D7E16" w:rsidP="009D7E16">
      <w:pPr>
        <w:pStyle w:val="SGH2"/>
        <w:rPr>
          <w:b w:val="0"/>
          <w:bCs w:val="0"/>
          <w:color w:val="000000" w:themeColor="text1"/>
          <w:sz w:val="32"/>
          <w:szCs w:val="32"/>
        </w:rPr>
      </w:pPr>
    </w:p>
    <w:p w14:paraId="188F9443" w14:textId="77777777" w:rsidR="009D7E16" w:rsidRDefault="009D7E16" w:rsidP="009D7E16">
      <w:pPr>
        <w:pStyle w:val="SGH2"/>
        <w:rPr>
          <w:b w:val="0"/>
          <w:bCs w:val="0"/>
          <w:color w:val="000000" w:themeColor="text1"/>
          <w:sz w:val="32"/>
          <w:szCs w:val="32"/>
        </w:rPr>
      </w:pPr>
    </w:p>
    <w:p w14:paraId="0870559C" w14:textId="77777777" w:rsidR="009D7E16" w:rsidRDefault="009D7E16" w:rsidP="009D7E16">
      <w:pPr>
        <w:pStyle w:val="SGH2"/>
        <w:rPr>
          <w:b w:val="0"/>
          <w:bCs w:val="0"/>
          <w:color w:val="000000" w:themeColor="text1"/>
          <w:sz w:val="32"/>
          <w:szCs w:val="32"/>
        </w:rPr>
      </w:pPr>
    </w:p>
    <w:p w14:paraId="4B47ADEB" w14:textId="77777777" w:rsidR="009D7E16" w:rsidRDefault="009D7E16" w:rsidP="009D7E16">
      <w:pPr>
        <w:pStyle w:val="SGH2"/>
        <w:rPr>
          <w:b w:val="0"/>
          <w:bCs w:val="0"/>
          <w:color w:val="000000" w:themeColor="text1"/>
          <w:sz w:val="32"/>
          <w:szCs w:val="32"/>
        </w:rPr>
      </w:pPr>
    </w:p>
    <w:p w14:paraId="3616D68B" w14:textId="77777777" w:rsidR="009D7E16" w:rsidRDefault="009D7E16" w:rsidP="009D7E16">
      <w:pPr>
        <w:pStyle w:val="SGH2"/>
        <w:rPr>
          <w:b w:val="0"/>
          <w:bCs w:val="0"/>
          <w:color w:val="000000" w:themeColor="text1"/>
          <w:sz w:val="32"/>
          <w:szCs w:val="32"/>
        </w:rPr>
      </w:pPr>
    </w:p>
    <w:p w14:paraId="7041BD03" w14:textId="77777777" w:rsidR="009D7E16" w:rsidRDefault="009D7E16" w:rsidP="009D7E16">
      <w:pPr>
        <w:pStyle w:val="SGH2"/>
        <w:rPr>
          <w:b w:val="0"/>
          <w:bCs w:val="0"/>
          <w:color w:val="000000" w:themeColor="text1"/>
          <w:sz w:val="32"/>
          <w:szCs w:val="32"/>
        </w:rPr>
      </w:pPr>
    </w:p>
    <w:p w14:paraId="1B02B424" w14:textId="77777777" w:rsidR="009D7E16" w:rsidRDefault="009D7E16" w:rsidP="009D7E16">
      <w:pPr>
        <w:pStyle w:val="SGH2"/>
        <w:rPr>
          <w:b w:val="0"/>
          <w:bCs w:val="0"/>
          <w:color w:val="000000" w:themeColor="text1"/>
          <w:sz w:val="32"/>
          <w:szCs w:val="32"/>
        </w:rPr>
      </w:pPr>
    </w:p>
    <w:p w14:paraId="1FE94987" w14:textId="77777777" w:rsidR="009D7E16" w:rsidRDefault="009D7E16" w:rsidP="009D7E16">
      <w:pPr>
        <w:pStyle w:val="SGH2"/>
        <w:rPr>
          <w:b w:val="0"/>
          <w:bCs w:val="0"/>
          <w:color w:val="000000" w:themeColor="text1"/>
          <w:sz w:val="32"/>
          <w:szCs w:val="32"/>
        </w:rPr>
      </w:pPr>
    </w:p>
    <w:p w14:paraId="1C8B43AF" w14:textId="77777777" w:rsidR="009D7E16" w:rsidRDefault="009D7E16" w:rsidP="009D7E16">
      <w:pPr>
        <w:pStyle w:val="SGH2"/>
        <w:rPr>
          <w:b w:val="0"/>
          <w:bCs w:val="0"/>
          <w:color w:val="000000" w:themeColor="text1"/>
          <w:sz w:val="32"/>
          <w:szCs w:val="32"/>
        </w:rPr>
      </w:pPr>
    </w:p>
    <w:p w14:paraId="79FDEC8D" w14:textId="77777777" w:rsidR="009D7E16" w:rsidRDefault="009D7E16" w:rsidP="009D7E16">
      <w:pPr>
        <w:pStyle w:val="SGH2"/>
        <w:rPr>
          <w:b w:val="0"/>
          <w:bCs w:val="0"/>
          <w:color w:val="000000" w:themeColor="text1"/>
          <w:sz w:val="32"/>
          <w:szCs w:val="32"/>
        </w:rPr>
      </w:pPr>
    </w:p>
    <w:p w14:paraId="588DEC97" w14:textId="77777777" w:rsidR="009D7E16" w:rsidRDefault="009D7E16" w:rsidP="009D7E16">
      <w:pPr>
        <w:pStyle w:val="SGH2"/>
        <w:rPr>
          <w:b w:val="0"/>
          <w:bCs w:val="0"/>
          <w:color w:val="000000" w:themeColor="text1"/>
          <w:sz w:val="32"/>
          <w:szCs w:val="32"/>
        </w:rPr>
      </w:pPr>
    </w:p>
    <w:p w14:paraId="20C51A53" w14:textId="77777777" w:rsidR="009D7E16" w:rsidRDefault="009D7E16" w:rsidP="009D7E16">
      <w:pPr>
        <w:pStyle w:val="SGH2"/>
        <w:rPr>
          <w:b w:val="0"/>
          <w:bCs w:val="0"/>
          <w:color w:val="000000" w:themeColor="text1"/>
          <w:sz w:val="32"/>
          <w:szCs w:val="32"/>
        </w:rPr>
      </w:pPr>
    </w:p>
    <w:p w14:paraId="57A7C267" w14:textId="77777777" w:rsidR="009D7E16" w:rsidRDefault="009D7E16" w:rsidP="009D7E16">
      <w:pPr>
        <w:pStyle w:val="SGH2"/>
        <w:rPr>
          <w:b w:val="0"/>
          <w:bCs w:val="0"/>
          <w:color w:val="000000" w:themeColor="text1"/>
          <w:sz w:val="32"/>
          <w:szCs w:val="32"/>
        </w:rPr>
      </w:pPr>
    </w:p>
    <w:p w14:paraId="14F60C31" w14:textId="77777777" w:rsidR="009D7E16" w:rsidRDefault="009D7E16" w:rsidP="009D7E16">
      <w:pPr>
        <w:pStyle w:val="SGH2"/>
        <w:rPr>
          <w:b w:val="0"/>
          <w:bCs w:val="0"/>
          <w:color w:val="000000" w:themeColor="text1"/>
          <w:sz w:val="32"/>
          <w:szCs w:val="32"/>
        </w:rPr>
      </w:pPr>
    </w:p>
    <w:p w14:paraId="7B323EC8" w14:textId="4EBEA01A" w:rsidR="00763E5B" w:rsidRDefault="00763E5B" w:rsidP="009D7E16">
      <w:pPr>
        <w:pStyle w:val="SGH2"/>
        <w:rPr>
          <w:b w:val="0"/>
          <w:bCs w:val="0"/>
          <w:color w:val="000000" w:themeColor="text1"/>
          <w:sz w:val="32"/>
          <w:szCs w:val="32"/>
        </w:rPr>
      </w:pPr>
    </w:p>
    <w:p w14:paraId="0210D732" w14:textId="77777777" w:rsidR="00763E5B" w:rsidRDefault="00763E5B">
      <w:pPr>
        <w:rPr>
          <w:rFonts w:ascii="Aptos" w:eastAsiaTheme="majorEastAsia" w:hAnsi="Aptos" w:cstheme="majorBidi"/>
          <w:color w:val="000000" w:themeColor="text1"/>
          <w:sz w:val="32"/>
          <w:szCs w:val="32"/>
        </w:rPr>
      </w:pPr>
      <w:r>
        <w:rPr>
          <w:b/>
          <w:bCs/>
          <w:color w:val="000000" w:themeColor="text1"/>
          <w:sz w:val="32"/>
          <w:szCs w:val="32"/>
        </w:rPr>
        <w:br w:type="page"/>
      </w:r>
    </w:p>
    <w:p w14:paraId="14BCEC8B" w14:textId="239DD93E" w:rsidR="00925A54" w:rsidRDefault="0031361E" w:rsidP="009D7E16">
      <w:pPr>
        <w:pStyle w:val="SGH2"/>
        <w:rPr>
          <w:sz w:val="44"/>
          <w:szCs w:val="44"/>
        </w:rPr>
      </w:pPr>
      <w:r>
        <w:rPr>
          <w:sz w:val="44"/>
          <w:szCs w:val="44"/>
        </w:rPr>
        <w:lastRenderedPageBreak/>
        <w:t>8</w:t>
      </w:r>
      <w:r w:rsidR="00DB4615">
        <w:rPr>
          <w:sz w:val="44"/>
          <w:szCs w:val="44"/>
        </w:rPr>
        <w:t xml:space="preserve">. </w:t>
      </w:r>
      <w:r w:rsidR="00F86BC5" w:rsidRPr="00D70FA1">
        <w:rPr>
          <w:sz w:val="44"/>
          <w:szCs w:val="44"/>
          <w:u w:val="double"/>
        </w:rPr>
        <w:t>Company Profile</w:t>
      </w:r>
      <w:r w:rsidR="00040A0B">
        <w:rPr>
          <w:sz w:val="44"/>
          <w:szCs w:val="44"/>
        </w:rPr>
        <w:t xml:space="preserve">: </w:t>
      </w:r>
    </w:p>
    <w:p w14:paraId="6B2D951E" w14:textId="0B714DA8" w:rsidR="009D7E16" w:rsidRDefault="00040A0B" w:rsidP="009D7E16">
      <w:pPr>
        <w:pStyle w:val="SGH2"/>
        <w:rPr>
          <w:color w:val="000000" w:themeColor="text1"/>
          <w:sz w:val="44"/>
          <w:szCs w:val="44"/>
        </w:rPr>
      </w:pPr>
      <w:r>
        <w:rPr>
          <w:color w:val="000000" w:themeColor="text1"/>
          <w:sz w:val="44"/>
          <w:szCs w:val="44"/>
        </w:rPr>
        <w:t>Bandhan Financial Services Limited(BFSL)</w:t>
      </w:r>
    </w:p>
    <w:p w14:paraId="15DE3AAF" w14:textId="79CE2B68" w:rsidR="00594AF0" w:rsidRDefault="00F861BE" w:rsidP="009D7E16">
      <w:pPr>
        <w:pStyle w:val="SGH2"/>
        <w:rPr>
          <w:color w:val="000000" w:themeColor="text1"/>
          <w:sz w:val="44"/>
          <w:szCs w:val="44"/>
        </w:rPr>
      </w:pPr>
      <w:r>
        <w:rPr>
          <w:color w:val="000000" w:themeColor="text1"/>
          <w:sz w:val="44"/>
          <w:szCs w:val="44"/>
        </w:rPr>
        <w:t xml:space="preserve">                                  </w:t>
      </w:r>
      <w:r>
        <w:rPr>
          <w:noProof/>
          <w:color w:val="000000" w:themeColor="text1"/>
          <w:sz w:val="44"/>
          <w:szCs w:val="44"/>
        </w:rPr>
        <w:drawing>
          <wp:inline distT="0" distB="0" distL="0" distR="0" wp14:anchorId="62D15F73" wp14:editId="7382C241">
            <wp:extent cx="1707028" cy="579170"/>
            <wp:effectExtent l="0" t="0" r="7620" b="0"/>
            <wp:docPr id="117675451" name="Picture 29" descr="A logo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75451" name="Picture 29" descr="A logo with white text&#10;&#10;AI-generated content may be incorrect."/>
                    <pic:cNvPicPr/>
                  </pic:nvPicPr>
                  <pic:blipFill>
                    <a:blip r:embed="rId29">
                      <a:extLst>
                        <a:ext uri="{28A0092B-C50C-407E-A947-70E740481C1C}">
                          <a14:useLocalDpi xmlns:a14="http://schemas.microsoft.com/office/drawing/2010/main" val="0"/>
                        </a:ext>
                      </a:extLst>
                    </a:blip>
                    <a:stretch>
                      <a:fillRect/>
                    </a:stretch>
                  </pic:blipFill>
                  <pic:spPr>
                    <a:xfrm>
                      <a:off x="0" y="0"/>
                      <a:ext cx="1707028" cy="579170"/>
                    </a:xfrm>
                    <a:prstGeom prst="rect">
                      <a:avLst/>
                    </a:prstGeom>
                  </pic:spPr>
                </pic:pic>
              </a:graphicData>
            </a:graphic>
          </wp:inline>
        </w:drawing>
      </w:r>
    </w:p>
    <w:p w14:paraId="293538BB" w14:textId="77777777" w:rsidR="00F84479" w:rsidRDefault="00F84479" w:rsidP="009D7E16">
      <w:pPr>
        <w:pStyle w:val="SGH2"/>
        <w:rPr>
          <w:color w:val="000000" w:themeColor="text1"/>
          <w:sz w:val="44"/>
          <w:szCs w:val="44"/>
        </w:rPr>
      </w:pPr>
    </w:p>
    <w:p w14:paraId="42BF7B1C" w14:textId="47525228" w:rsidR="00594AF0" w:rsidRDefault="00EB0D15" w:rsidP="009D7E16">
      <w:pPr>
        <w:pStyle w:val="SGH2"/>
        <w:rPr>
          <w:color w:val="000000" w:themeColor="text1"/>
          <w:sz w:val="32"/>
          <w:szCs w:val="32"/>
        </w:rPr>
      </w:pPr>
      <w:r w:rsidRPr="00EB0D15">
        <w:rPr>
          <w:color w:val="000000" w:themeColor="text1"/>
          <w:sz w:val="32"/>
          <w:szCs w:val="32"/>
        </w:rPr>
        <w:t>Overview</w:t>
      </w:r>
      <w:r w:rsidR="00D92AE5">
        <w:rPr>
          <w:color w:val="000000" w:themeColor="text1"/>
          <w:sz w:val="32"/>
          <w:szCs w:val="32"/>
        </w:rPr>
        <w:t>:</w:t>
      </w:r>
    </w:p>
    <w:p w14:paraId="3285F8CC" w14:textId="3422DACE" w:rsidR="00D92AE5" w:rsidRDefault="00291EFD" w:rsidP="009D7E16">
      <w:pPr>
        <w:pStyle w:val="SGH2"/>
        <w:rPr>
          <w:b w:val="0"/>
          <w:bCs w:val="0"/>
          <w:color w:val="000000" w:themeColor="text1"/>
          <w:sz w:val="32"/>
          <w:szCs w:val="32"/>
        </w:rPr>
      </w:pPr>
      <w:r w:rsidRPr="00291EFD">
        <w:rPr>
          <w:b w:val="0"/>
          <w:bCs w:val="0"/>
          <w:color w:val="000000" w:themeColor="text1"/>
          <w:sz w:val="32"/>
          <w:szCs w:val="32"/>
        </w:rPr>
        <w:t>Bandhan Financial Services Limited (BFSL) was incorporated on August 3, 1995 as an NBFC-MFI and began microfinance operations in 2009, promoting financial inclusion among rural and underbanked segments in India</w:t>
      </w:r>
      <w:r>
        <w:rPr>
          <w:b w:val="0"/>
          <w:bCs w:val="0"/>
          <w:color w:val="000000" w:themeColor="text1"/>
          <w:sz w:val="32"/>
          <w:szCs w:val="32"/>
        </w:rPr>
        <w:t>.</w:t>
      </w:r>
    </w:p>
    <w:p w14:paraId="01D1D400" w14:textId="595DF18E" w:rsidR="006372DF" w:rsidRDefault="006372DF" w:rsidP="009D7E16">
      <w:pPr>
        <w:pStyle w:val="SGH2"/>
        <w:rPr>
          <w:b w:val="0"/>
          <w:bCs w:val="0"/>
          <w:color w:val="000000" w:themeColor="text1"/>
          <w:sz w:val="32"/>
          <w:szCs w:val="32"/>
        </w:rPr>
      </w:pPr>
      <w:r w:rsidRPr="006372DF">
        <w:rPr>
          <w:b w:val="0"/>
          <w:bCs w:val="0"/>
          <w:color w:val="000000" w:themeColor="text1"/>
          <w:sz w:val="32"/>
          <w:szCs w:val="32"/>
        </w:rPr>
        <w:t>During my internship, I had the privilege of working closely with Rounak Haldar, Business and Market Research Analyst at BFSL, and his team, contributing to business insights and market research initiatives.</w:t>
      </w:r>
    </w:p>
    <w:p w14:paraId="112B4D93" w14:textId="18D2A523" w:rsidR="000B359B" w:rsidRDefault="00DF5420" w:rsidP="009D7E16">
      <w:pPr>
        <w:pStyle w:val="SGH2"/>
        <w:rPr>
          <w:color w:val="000000" w:themeColor="text1"/>
          <w:sz w:val="32"/>
          <w:szCs w:val="32"/>
        </w:rPr>
      </w:pPr>
      <w:r w:rsidRPr="00DF5420">
        <w:rPr>
          <w:color w:val="000000" w:themeColor="text1"/>
          <w:sz w:val="32"/>
          <w:szCs w:val="32"/>
        </w:rPr>
        <w:t>History, Mission &amp; Vision</w:t>
      </w:r>
      <w:r>
        <w:rPr>
          <w:color w:val="000000" w:themeColor="text1"/>
          <w:sz w:val="32"/>
          <w:szCs w:val="32"/>
        </w:rPr>
        <w:t>:</w:t>
      </w:r>
    </w:p>
    <w:p w14:paraId="39320406" w14:textId="54E9CDCD" w:rsidR="00DF5420" w:rsidRPr="00CE5E83" w:rsidRDefault="00F01C1C" w:rsidP="00F01C1C">
      <w:pPr>
        <w:pStyle w:val="SGH2"/>
        <w:numPr>
          <w:ilvl w:val="0"/>
          <w:numId w:val="37"/>
        </w:numPr>
        <w:rPr>
          <w:color w:val="000000" w:themeColor="text1"/>
          <w:sz w:val="32"/>
          <w:szCs w:val="32"/>
        </w:rPr>
      </w:pPr>
      <w:r w:rsidRPr="00F01C1C">
        <w:rPr>
          <w:color w:val="000000" w:themeColor="text1"/>
          <w:sz w:val="32"/>
          <w:szCs w:val="32"/>
        </w:rPr>
        <w:t xml:space="preserve">Origins &amp; Growth: </w:t>
      </w:r>
      <w:r w:rsidRPr="00F01C1C">
        <w:rPr>
          <w:b w:val="0"/>
          <w:bCs w:val="0"/>
          <w:color w:val="000000" w:themeColor="text1"/>
          <w:sz w:val="32"/>
          <w:szCs w:val="32"/>
        </w:rPr>
        <w:t>Founded as an NBFC focused on microfinance, BFSL evolved from Bandhan-Konnagar (2001) and was later converted into Bandhan Bank in 2015, before restructuring into an investment holding NBFC in 2017</w:t>
      </w:r>
      <w:r>
        <w:rPr>
          <w:b w:val="0"/>
          <w:bCs w:val="0"/>
          <w:color w:val="000000" w:themeColor="text1"/>
          <w:sz w:val="32"/>
          <w:szCs w:val="32"/>
        </w:rPr>
        <w:t>.</w:t>
      </w:r>
    </w:p>
    <w:p w14:paraId="3D2DBD31" w14:textId="044BB7CE" w:rsidR="00CE5E83" w:rsidRPr="0009314A" w:rsidRDefault="00840B24" w:rsidP="00F01C1C">
      <w:pPr>
        <w:pStyle w:val="SGH2"/>
        <w:numPr>
          <w:ilvl w:val="0"/>
          <w:numId w:val="37"/>
        </w:numPr>
        <w:rPr>
          <w:b w:val="0"/>
          <w:bCs w:val="0"/>
          <w:color w:val="000000" w:themeColor="text1"/>
          <w:sz w:val="32"/>
          <w:szCs w:val="32"/>
        </w:rPr>
      </w:pPr>
      <w:r w:rsidRPr="00840B24">
        <w:rPr>
          <w:color w:val="000000" w:themeColor="text1"/>
          <w:sz w:val="32"/>
          <w:szCs w:val="32"/>
        </w:rPr>
        <w:t xml:space="preserve">Mission: </w:t>
      </w:r>
      <w:r w:rsidRPr="00840B24">
        <w:rPr>
          <w:b w:val="0"/>
          <w:bCs w:val="0"/>
          <w:color w:val="000000" w:themeColor="text1"/>
          <w:sz w:val="32"/>
          <w:szCs w:val="32"/>
        </w:rPr>
        <w:t>“To create and provide value to all stakeholders and the society at large with holistic, cost</w:t>
      </w:r>
      <w:r w:rsidRPr="00840B24">
        <w:rPr>
          <w:rFonts w:ascii="Cambria Math" w:hAnsi="Cambria Math" w:cs="Cambria Math"/>
          <w:b w:val="0"/>
          <w:bCs w:val="0"/>
          <w:color w:val="000000" w:themeColor="text1"/>
          <w:sz w:val="32"/>
          <w:szCs w:val="32"/>
        </w:rPr>
        <w:t>‑</w:t>
      </w:r>
      <w:r w:rsidRPr="00840B24">
        <w:rPr>
          <w:b w:val="0"/>
          <w:bCs w:val="0"/>
          <w:color w:val="000000" w:themeColor="text1"/>
          <w:sz w:val="32"/>
          <w:szCs w:val="32"/>
        </w:rPr>
        <w:t>effective, ethical and sustainable financial and non</w:t>
      </w:r>
      <w:r w:rsidRPr="00840B24">
        <w:rPr>
          <w:rFonts w:ascii="Cambria Math" w:hAnsi="Cambria Math" w:cs="Cambria Math"/>
          <w:b w:val="0"/>
          <w:bCs w:val="0"/>
          <w:color w:val="000000" w:themeColor="text1"/>
          <w:sz w:val="32"/>
          <w:szCs w:val="32"/>
        </w:rPr>
        <w:t>‑</w:t>
      </w:r>
      <w:r w:rsidRPr="00840B24">
        <w:rPr>
          <w:b w:val="0"/>
          <w:bCs w:val="0"/>
          <w:color w:val="000000" w:themeColor="text1"/>
          <w:sz w:val="32"/>
          <w:szCs w:val="32"/>
        </w:rPr>
        <w:t>financial services</w:t>
      </w:r>
      <w:r w:rsidRPr="00840B24">
        <w:rPr>
          <w:rFonts w:cs="Aptos"/>
          <w:b w:val="0"/>
          <w:bCs w:val="0"/>
          <w:color w:val="000000" w:themeColor="text1"/>
          <w:sz w:val="32"/>
          <w:szCs w:val="32"/>
        </w:rPr>
        <w:t>”</w:t>
      </w:r>
    </w:p>
    <w:p w14:paraId="04CFCF3A" w14:textId="4F912A70" w:rsidR="0009314A" w:rsidRDefault="0009314A" w:rsidP="00F01C1C">
      <w:pPr>
        <w:pStyle w:val="SGH2"/>
        <w:numPr>
          <w:ilvl w:val="0"/>
          <w:numId w:val="37"/>
        </w:numPr>
        <w:rPr>
          <w:b w:val="0"/>
          <w:bCs w:val="0"/>
          <w:color w:val="000000" w:themeColor="text1"/>
          <w:sz w:val="32"/>
          <w:szCs w:val="32"/>
        </w:rPr>
      </w:pPr>
      <w:r w:rsidRPr="0009314A">
        <w:rPr>
          <w:color w:val="000000" w:themeColor="text1"/>
          <w:sz w:val="32"/>
          <w:szCs w:val="32"/>
        </w:rPr>
        <w:t>Vision:</w:t>
      </w:r>
      <w:r w:rsidRPr="0009314A">
        <w:rPr>
          <w:b w:val="0"/>
          <w:bCs w:val="0"/>
          <w:color w:val="000000" w:themeColor="text1"/>
          <w:sz w:val="32"/>
          <w:szCs w:val="32"/>
        </w:rPr>
        <w:t xml:space="preserve"> “To be a globally renowned institution that is reputable and trusted”</w:t>
      </w:r>
    </w:p>
    <w:p w14:paraId="7A538FC5" w14:textId="39E84DCD" w:rsidR="00793A73" w:rsidRDefault="00591AE7" w:rsidP="00591AE7">
      <w:pPr>
        <w:pStyle w:val="SGH2"/>
        <w:rPr>
          <w:color w:val="000000" w:themeColor="text1"/>
          <w:sz w:val="32"/>
          <w:szCs w:val="32"/>
        </w:rPr>
      </w:pPr>
      <w:r w:rsidRPr="00591AE7">
        <w:rPr>
          <w:color w:val="000000" w:themeColor="text1"/>
          <w:sz w:val="32"/>
          <w:szCs w:val="32"/>
        </w:rPr>
        <w:t>Organizational Structure:</w:t>
      </w:r>
    </w:p>
    <w:p w14:paraId="5B15E1E8" w14:textId="4C5B766D" w:rsidR="00591AE7" w:rsidRDefault="000F19E0" w:rsidP="000F19E0">
      <w:pPr>
        <w:pStyle w:val="SGH2"/>
        <w:numPr>
          <w:ilvl w:val="0"/>
          <w:numId w:val="38"/>
        </w:numPr>
        <w:rPr>
          <w:b w:val="0"/>
          <w:bCs w:val="0"/>
          <w:color w:val="000000" w:themeColor="text1"/>
          <w:sz w:val="32"/>
          <w:szCs w:val="32"/>
        </w:rPr>
      </w:pPr>
      <w:r w:rsidRPr="000F19E0">
        <w:rPr>
          <w:color w:val="000000" w:themeColor="text1"/>
          <w:sz w:val="32"/>
          <w:szCs w:val="32"/>
        </w:rPr>
        <w:t xml:space="preserve">Promoter Entity: </w:t>
      </w:r>
      <w:r w:rsidRPr="000F19E0">
        <w:rPr>
          <w:b w:val="0"/>
          <w:bCs w:val="0"/>
          <w:color w:val="000000" w:themeColor="text1"/>
          <w:sz w:val="32"/>
          <w:szCs w:val="32"/>
        </w:rPr>
        <w:t>BFSL is the promoter of Bandhan Financial Holdings Ltd (BFHL) and Bandhan Bank, with BFHL serving as the holding company under RBI’s NOFHC guidelines</w:t>
      </w:r>
      <w:r>
        <w:rPr>
          <w:b w:val="0"/>
          <w:bCs w:val="0"/>
          <w:color w:val="000000" w:themeColor="text1"/>
          <w:sz w:val="32"/>
          <w:szCs w:val="32"/>
        </w:rPr>
        <w:t>.</w:t>
      </w:r>
    </w:p>
    <w:p w14:paraId="4BF026C2" w14:textId="2E313B4C" w:rsidR="000F19E0" w:rsidRDefault="00CC1512" w:rsidP="000F19E0">
      <w:pPr>
        <w:pStyle w:val="SGH2"/>
        <w:numPr>
          <w:ilvl w:val="0"/>
          <w:numId w:val="38"/>
        </w:numPr>
        <w:rPr>
          <w:b w:val="0"/>
          <w:bCs w:val="0"/>
          <w:color w:val="000000" w:themeColor="text1"/>
          <w:sz w:val="32"/>
          <w:szCs w:val="32"/>
        </w:rPr>
      </w:pPr>
      <w:r w:rsidRPr="00CC1512">
        <w:rPr>
          <w:color w:val="000000" w:themeColor="text1"/>
          <w:sz w:val="32"/>
          <w:szCs w:val="32"/>
        </w:rPr>
        <w:t>Leadership:</w:t>
      </w:r>
      <w:r w:rsidRPr="00CC1512">
        <w:rPr>
          <w:b w:val="0"/>
          <w:bCs w:val="0"/>
          <w:color w:val="000000" w:themeColor="text1"/>
          <w:sz w:val="32"/>
          <w:szCs w:val="32"/>
        </w:rPr>
        <w:t xml:space="preserve"> Chaired by Mr. Chandra Shekhar Ghosh, with Arvind Agrawal as Managing Director at BFSL</w:t>
      </w:r>
      <w:r>
        <w:rPr>
          <w:b w:val="0"/>
          <w:bCs w:val="0"/>
          <w:color w:val="000000" w:themeColor="text1"/>
          <w:sz w:val="32"/>
          <w:szCs w:val="32"/>
        </w:rPr>
        <w:t>.</w:t>
      </w:r>
    </w:p>
    <w:p w14:paraId="72E5F950" w14:textId="1CD09CE7" w:rsidR="00FA3375" w:rsidRDefault="00FA3375" w:rsidP="00FA3375">
      <w:pPr>
        <w:pStyle w:val="SGH2"/>
        <w:rPr>
          <w:color w:val="000000" w:themeColor="text1"/>
          <w:sz w:val="32"/>
          <w:szCs w:val="32"/>
        </w:rPr>
      </w:pPr>
      <w:r w:rsidRPr="00FA3375">
        <w:rPr>
          <w:color w:val="000000" w:themeColor="text1"/>
          <w:sz w:val="32"/>
          <w:szCs w:val="32"/>
        </w:rPr>
        <w:lastRenderedPageBreak/>
        <w:t>Business Activities:</w:t>
      </w:r>
    </w:p>
    <w:p w14:paraId="0C5C4E6C" w14:textId="35BCA99E" w:rsidR="00FA3375" w:rsidRPr="00E071DF" w:rsidRDefault="00670AC3" w:rsidP="00670AC3">
      <w:pPr>
        <w:pStyle w:val="SGH2"/>
        <w:numPr>
          <w:ilvl w:val="0"/>
          <w:numId w:val="39"/>
        </w:numPr>
        <w:rPr>
          <w:color w:val="000000" w:themeColor="text1"/>
          <w:sz w:val="32"/>
          <w:szCs w:val="32"/>
        </w:rPr>
      </w:pPr>
      <w:r w:rsidRPr="00670AC3">
        <w:rPr>
          <w:color w:val="000000" w:themeColor="text1"/>
          <w:sz w:val="32"/>
          <w:szCs w:val="32"/>
        </w:rPr>
        <w:t xml:space="preserve">Microfinance and Banking Transition: </w:t>
      </w:r>
      <w:r w:rsidRPr="00670AC3">
        <w:rPr>
          <w:b w:val="0"/>
          <w:bCs w:val="0"/>
          <w:color w:val="000000" w:themeColor="text1"/>
          <w:sz w:val="32"/>
          <w:szCs w:val="32"/>
        </w:rPr>
        <w:t>Since its launch as an NBFC-MFI, BFSL migrated its microfinance portfolio to Bandhan Bank upon receipt of its banking licence in 2015</w:t>
      </w:r>
      <w:r>
        <w:rPr>
          <w:b w:val="0"/>
          <w:bCs w:val="0"/>
          <w:color w:val="000000" w:themeColor="text1"/>
          <w:sz w:val="32"/>
          <w:szCs w:val="32"/>
        </w:rPr>
        <w:t>.</w:t>
      </w:r>
    </w:p>
    <w:p w14:paraId="556F9167" w14:textId="6241E2FE" w:rsidR="00E071DF" w:rsidRDefault="00E071DF" w:rsidP="00670AC3">
      <w:pPr>
        <w:pStyle w:val="SGH2"/>
        <w:numPr>
          <w:ilvl w:val="0"/>
          <w:numId w:val="39"/>
        </w:numPr>
        <w:rPr>
          <w:b w:val="0"/>
          <w:bCs w:val="0"/>
          <w:color w:val="000000" w:themeColor="text1"/>
          <w:sz w:val="32"/>
          <w:szCs w:val="32"/>
        </w:rPr>
      </w:pPr>
      <w:r w:rsidRPr="00E071DF">
        <w:rPr>
          <w:color w:val="000000" w:themeColor="text1"/>
          <w:sz w:val="32"/>
          <w:szCs w:val="32"/>
        </w:rPr>
        <w:t xml:space="preserve">Current Role: </w:t>
      </w:r>
      <w:r w:rsidRPr="00E071DF">
        <w:rPr>
          <w:b w:val="0"/>
          <w:bCs w:val="0"/>
          <w:color w:val="000000" w:themeColor="text1"/>
          <w:sz w:val="32"/>
          <w:szCs w:val="32"/>
        </w:rPr>
        <w:t>Post-restructuring, BFSL’s primary function is managing investments in its group entities .</w:t>
      </w:r>
    </w:p>
    <w:p w14:paraId="7724ED0F" w14:textId="5E8846FE" w:rsidR="00E071DF" w:rsidRDefault="00B75E2D" w:rsidP="00670AC3">
      <w:pPr>
        <w:pStyle w:val="SGH2"/>
        <w:numPr>
          <w:ilvl w:val="0"/>
          <w:numId w:val="39"/>
        </w:numPr>
        <w:rPr>
          <w:b w:val="0"/>
          <w:bCs w:val="0"/>
          <w:color w:val="000000" w:themeColor="text1"/>
          <w:sz w:val="32"/>
          <w:szCs w:val="32"/>
        </w:rPr>
      </w:pPr>
      <w:r w:rsidRPr="00B75E2D">
        <w:rPr>
          <w:color w:val="000000" w:themeColor="text1"/>
          <w:sz w:val="32"/>
          <w:szCs w:val="32"/>
        </w:rPr>
        <w:t>Group Portfolio:</w:t>
      </w:r>
      <w:r w:rsidRPr="00B75E2D">
        <w:rPr>
          <w:b w:val="0"/>
          <w:bCs w:val="0"/>
          <w:color w:val="000000" w:themeColor="text1"/>
          <w:sz w:val="32"/>
          <w:szCs w:val="32"/>
        </w:rPr>
        <w:t xml:space="preserve"> Includes Bandhan Bank, Bandhan AMC, Bandhan Life Insurance (formerly Aegon Life, acquired in 2024), and Genisys Group (IT/ITES)</w:t>
      </w:r>
      <w:r>
        <w:rPr>
          <w:b w:val="0"/>
          <w:bCs w:val="0"/>
          <w:color w:val="000000" w:themeColor="text1"/>
          <w:sz w:val="32"/>
          <w:szCs w:val="32"/>
        </w:rPr>
        <w:t>.</w:t>
      </w:r>
    </w:p>
    <w:p w14:paraId="1CDEC0D8" w14:textId="137A3F2C" w:rsidR="00B75E2D" w:rsidRDefault="00005384" w:rsidP="00B75E2D">
      <w:pPr>
        <w:pStyle w:val="SGH2"/>
        <w:rPr>
          <w:color w:val="000000" w:themeColor="text1"/>
          <w:sz w:val="32"/>
          <w:szCs w:val="32"/>
        </w:rPr>
      </w:pPr>
      <w:r w:rsidRPr="00005384">
        <w:rPr>
          <w:color w:val="000000" w:themeColor="text1"/>
          <w:sz w:val="32"/>
          <w:szCs w:val="32"/>
        </w:rPr>
        <w:t>Nature of Services / Products:</w:t>
      </w:r>
    </w:p>
    <w:p w14:paraId="4C14B0CA" w14:textId="62416AC0" w:rsidR="00BC2485" w:rsidRDefault="001862E1" w:rsidP="00B75E2D">
      <w:pPr>
        <w:pStyle w:val="SGH2"/>
        <w:rPr>
          <w:b w:val="0"/>
          <w:bCs w:val="0"/>
          <w:color w:val="000000" w:themeColor="text1"/>
          <w:sz w:val="32"/>
          <w:szCs w:val="32"/>
        </w:rPr>
      </w:pPr>
      <w:r w:rsidRPr="001862E1">
        <w:rPr>
          <w:b w:val="0"/>
          <w:bCs w:val="0"/>
          <w:color w:val="000000" w:themeColor="text1"/>
          <w:sz w:val="32"/>
          <w:szCs w:val="32"/>
        </w:rPr>
        <w:t>While BFSL today primarily oversees investment, its group companies deliver a wide-ranging financial suite:</w:t>
      </w:r>
    </w:p>
    <w:p w14:paraId="322079FD" w14:textId="779EB52A" w:rsidR="001862E1" w:rsidRDefault="00C43297" w:rsidP="001862E1">
      <w:pPr>
        <w:pStyle w:val="SGH2"/>
        <w:numPr>
          <w:ilvl w:val="0"/>
          <w:numId w:val="40"/>
        </w:numPr>
        <w:rPr>
          <w:b w:val="0"/>
          <w:bCs w:val="0"/>
          <w:color w:val="000000" w:themeColor="text1"/>
          <w:sz w:val="32"/>
          <w:szCs w:val="32"/>
        </w:rPr>
      </w:pPr>
      <w:r w:rsidRPr="00C43297">
        <w:rPr>
          <w:color w:val="000000" w:themeColor="text1"/>
          <w:sz w:val="32"/>
          <w:szCs w:val="32"/>
        </w:rPr>
        <w:t>Bandhan Bank:</w:t>
      </w:r>
      <w:r w:rsidRPr="00C43297">
        <w:rPr>
          <w:b w:val="0"/>
          <w:bCs w:val="0"/>
          <w:color w:val="000000" w:themeColor="text1"/>
          <w:sz w:val="32"/>
          <w:szCs w:val="32"/>
        </w:rPr>
        <w:t xml:space="preserve"> Offers retail, corporate, and wealth management services across ~6,300 outlets with a core focus on semi-urban/rural inclusion</w:t>
      </w:r>
      <w:r>
        <w:rPr>
          <w:b w:val="0"/>
          <w:bCs w:val="0"/>
          <w:color w:val="000000" w:themeColor="text1"/>
          <w:sz w:val="32"/>
          <w:szCs w:val="32"/>
        </w:rPr>
        <w:t>.</w:t>
      </w:r>
    </w:p>
    <w:p w14:paraId="6C750B2B" w14:textId="39F4CFCD" w:rsidR="00C43297" w:rsidRDefault="00C954BC" w:rsidP="001862E1">
      <w:pPr>
        <w:pStyle w:val="SGH2"/>
        <w:numPr>
          <w:ilvl w:val="0"/>
          <w:numId w:val="40"/>
        </w:numPr>
        <w:rPr>
          <w:b w:val="0"/>
          <w:bCs w:val="0"/>
          <w:color w:val="000000" w:themeColor="text1"/>
          <w:sz w:val="32"/>
          <w:szCs w:val="32"/>
        </w:rPr>
      </w:pPr>
      <w:r w:rsidRPr="00C954BC">
        <w:rPr>
          <w:color w:val="000000" w:themeColor="text1"/>
          <w:sz w:val="32"/>
          <w:szCs w:val="32"/>
        </w:rPr>
        <w:t>Bandhan AMC:</w:t>
      </w:r>
      <w:r w:rsidRPr="00C954BC">
        <w:rPr>
          <w:b w:val="0"/>
          <w:bCs w:val="0"/>
          <w:color w:val="000000" w:themeColor="text1"/>
          <w:sz w:val="32"/>
          <w:szCs w:val="32"/>
        </w:rPr>
        <w:t xml:space="preserve"> Provides mutual funds and PMS across 80+ cities</w:t>
      </w:r>
      <w:r>
        <w:rPr>
          <w:b w:val="0"/>
          <w:bCs w:val="0"/>
          <w:color w:val="000000" w:themeColor="text1"/>
          <w:sz w:val="32"/>
          <w:szCs w:val="32"/>
        </w:rPr>
        <w:t>.</w:t>
      </w:r>
    </w:p>
    <w:p w14:paraId="1E917788" w14:textId="57BE3B55" w:rsidR="00C954BC" w:rsidRDefault="006D7440" w:rsidP="001862E1">
      <w:pPr>
        <w:pStyle w:val="SGH2"/>
        <w:numPr>
          <w:ilvl w:val="0"/>
          <w:numId w:val="40"/>
        </w:numPr>
        <w:rPr>
          <w:b w:val="0"/>
          <w:bCs w:val="0"/>
          <w:color w:val="000000" w:themeColor="text1"/>
          <w:sz w:val="32"/>
          <w:szCs w:val="32"/>
        </w:rPr>
      </w:pPr>
      <w:r w:rsidRPr="006D7440">
        <w:rPr>
          <w:color w:val="000000" w:themeColor="text1"/>
          <w:sz w:val="32"/>
          <w:szCs w:val="32"/>
        </w:rPr>
        <w:t>Bandhan Life:</w:t>
      </w:r>
      <w:r w:rsidRPr="006D7440">
        <w:rPr>
          <w:b w:val="0"/>
          <w:bCs w:val="0"/>
          <w:color w:val="000000" w:themeColor="text1"/>
          <w:sz w:val="32"/>
          <w:szCs w:val="32"/>
        </w:rPr>
        <w:t xml:space="preserve"> Offers term, savings, and pension insurance post its 2024 consolidation</w:t>
      </w:r>
      <w:r>
        <w:rPr>
          <w:b w:val="0"/>
          <w:bCs w:val="0"/>
          <w:color w:val="000000" w:themeColor="text1"/>
          <w:sz w:val="32"/>
          <w:szCs w:val="32"/>
        </w:rPr>
        <w:t>.</w:t>
      </w:r>
    </w:p>
    <w:p w14:paraId="7FE2EBA6" w14:textId="700F9334" w:rsidR="004A29B4" w:rsidRDefault="004A29B4" w:rsidP="001862E1">
      <w:pPr>
        <w:pStyle w:val="SGH2"/>
        <w:numPr>
          <w:ilvl w:val="0"/>
          <w:numId w:val="40"/>
        </w:numPr>
        <w:rPr>
          <w:b w:val="0"/>
          <w:bCs w:val="0"/>
          <w:color w:val="000000" w:themeColor="text1"/>
          <w:sz w:val="32"/>
          <w:szCs w:val="32"/>
        </w:rPr>
      </w:pPr>
      <w:r w:rsidRPr="004A29B4">
        <w:rPr>
          <w:color w:val="000000" w:themeColor="text1"/>
          <w:sz w:val="32"/>
          <w:szCs w:val="32"/>
        </w:rPr>
        <w:t>Genisys Ltd:</w:t>
      </w:r>
      <w:r w:rsidRPr="004A29B4">
        <w:rPr>
          <w:b w:val="0"/>
          <w:bCs w:val="0"/>
          <w:color w:val="000000" w:themeColor="text1"/>
          <w:sz w:val="32"/>
          <w:szCs w:val="32"/>
        </w:rPr>
        <w:t xml:space="preserve"> Delivers IT/ITES solutions internationally, based in Bengaluru</w:t>
      </w:r>
      <w:r>
        <w:rPr>
          <w:b w:val="0"/>
          <w:bCs w:val="0"/>
          <w:color w:val="000000" w:themeColor="text1"/>
          <w:sz w:val="32"/>
          <w:szCs w:val="32"/>
        </w:rPr>
        <w:t>.</w:t>
      </w:r>
    </w:p>
    <w:p w14:paraId="567A4E53" w14:textId="20EA3139" w:rsidR="00DC5BF6" w:rsidRDefault="00DC5BF6" w:rsidP="00DC5BF6">
      <w:pPr>
        <w:pStyle w:val="SGH2"/>
        <w:rPr>
          <w:color w:val="000000" w:themeColor="text1"/>
          <w:sz w:val="32"/>
          <w:szCs w:val="32"/>
        </w:rPr>
      </w:pPr>
      <w:r w:rsidRPr="00B15CB1">
        <w:rPr>
          <w:color w:val="000000" w:themeColor="text1"/>
          <w:sz w:val="32"/>
          <w:szCs w:val="32"/>
        </w:rPr>
        <w:t>Personal Reflection:</w:t>
      </w:r>
    </w:p>
    <w:p w14:paraId="55993A55" w14:textId="77777777" w:rsidR="00B15CB1" w:rsidRPr="0008740A" w:rsidRDefault="00B15CB1" w:rsidP="00B15CB1">
      <w:pPr>
        <w:pStyle w:val="SGH2"/>
        <w:rPr>
          <w:color w:val="000000" w:themeColor="text1"/>
          <w:sz w:val="32"/>
          <w:szCs w:val="32"/>
        </w:rPr>
      </w:pPr>
      <w:r w:rsidRPr="0008740A">
        <w:rPr>
          <w:color w:val="000000" w:themeColor="text1"/>
          <w:sz w:val="32"/>
          <w:szCs w:val="32"/>
        </w:rPr>
        <w:t>Internship at BFSL Under Rounak Haldar</w:t>
      </w:r>
    </w:p>
    <w:p w14:paraId="27CC6CE3" w14:textId="725FBA53" w:rsidR="00B15CB1" w:rsidRPr="00B15CB1" w:rsidRDefault="00B15CB1" w:rsidP="00B15CB1">
      <w:pPr>
        <w:pStyle w:val="SGH2"/>
        <w:rPr>
          <w:b w:val="0"/>
          <w:bCs w:val="0"/>
          <w:color w:val="000000" w:themeColor="text1"/>
          <w:sz w:val="32"/>
          <w:szCs w:val="32"/>
        </w:rPr>
      </w:pPr>
      <w:r w:rsidRPr="00B15CB1">
        <w:rPr>
          <w:b w:val="0"/>
          <w:bCs w:val="0"/>
          <w:color w:val="000000" w:themeColor="text1"/>
          <w:sz w:val="32"/>
          <w:szCs w:val="32"/>
        </w:rPr>
        <w:t>During my internship, I actively contributed to market research and data-driven analysis, working under the guidance of Rounak Haldar. This experience provided direct exposure to BFSL’s strategic decision-making, reinforcing its mission of delivering sustainable and inclusive financial services through robust analytics and market intelligence.</w:t>
      </w:r>
    </w:p>
    <w:p w14:paraId="1D7EA223" w14:textId="3D6BDE46" w:rsidR="00F86BC5" w:rsidRPr="00F86BC5" w:rsidRDefault="00040A0B" w:rsidP="009D7E16">
      <w:pPr>
        <w:pStyle w:val="SGH2"/>
        <w:rPr>
          <w:b w:val="0"/>
          <w:bCs w:val="0"/>
          <w:sz w:val="32"/>
          <w:szCs w:val="32"/>
        </w:rPr>
      </w:pPr>
      <w:r>
        <w:rPr>
          <w:b w:val="0"/>
          <w:bCs w:val="0"/>
          <w:sz w:val="32"/>
          <w:szCs w:val="32"/>
        </w:rPr>
        <w:t xml:space="preserve">        </w:t>
      </w:r>
    </w:p>
    <w:p w14:paraId="5CE7F079" w14:textId="77777777" w:rsidR="009C6683" w:rsidRDefault="009C6683" w:rsidP="009C6683"/>
    <w:p w14:paraId="5D691642" w14:textId="1BFC06A9" w:rsidR="00FD3572" w:rsidRDefault="0031361E" w:rsidP="009C6683">
      <w:pPr>
        <w:pStyle w:val="SGH2"/>
      </w:pPr>
      <w:r>
        <w:rPr>
          <w:sz w:val="44"/>
          <w:szCs w:val="44"/>
        </w:rPr>
        <w:lastRenderedPageBreak/>
        <w:t>9</w:t>
      </w:r>
      <w:r w:rsidR="0087796E">
        <w:rPr>
          <w:sz w:val="44"/>
          <w:szCs w:val="44"/>
        </w:rPr>
        <w:t xml:space="preserve">. </w:t>
      </w:r>
      <w:r w:rsidR="00AD3695" w:rsidRPr="00694514">
        <w:rPr>
          <w:sz w:val="44"/>
          <w:szCs w:val="44"/>
          <w:u w:val="double"/>
        </w:rPr>
        <w:t xml:space="preserve">Overall </w:t>
      </w:r>
      <w:r w:rsidR="0087796E" w:rsidRPr="00694514">
        <w:rPr>
          <w:sz w:val="44"/>
          <w:szCs w:val="44"/>
          <w:u w:val="double"/>
        </w:rPr>
        <w:t>Conclusion</w:t>
      </w:r>
    </w:p>
    <w:p w14:paraId="2DAF5F63" w14:textId="77777777" w:rsidR="00FD3572" w:rsidRDefault="00FD3572" w:rsidP="009C6683">
      <w:pPr>
        <w:pStyle w:val="SGH2"/>
      </w:pPr>
    </w:p>
    <w:p w14:paraId="4E7EE995" w14:textId="77777777" w:rsidR="00BB53E6" w:rsidRPr="00BB53E6" w:rsidRDefault="00BB53E6" w:rsidP="00BB53E6">
      <w:pPr>
        <w:pStyle w:val="SGH2"/>
        <w:rPr>
          <w:b w:val="0"/>
          <w:bCs w:val="0"/>
          <w:color w:val="000000" w:themeColor="text1"/>
          <w:sz w:val="32"/>
          <w:szCs w:val="32"/>
        </w:rPr>
      </w:pPr>
      <w:r w:rsidRPr="00BB53E6">
        <w:rPr>
          <w:b w:val="0"/>
          <w:bCs w:val="0"/>
          <w:color w:val="000000" w:themeColor="text1"/>
          <w:sz w:val="32"/>
          <w:szCs w:val="32"/>
        </w:rPr>
        <w:t>This project provides a comprehensive exploration of Usage-Based Motor Insurance (UBMI) and the application of telematics in assessing driving behavior for insurance personalization. In Part 1, we examined the market potential of UBMI in India, identifying the key differences between global and Indian markets. While global models, especially in the U.S., have shown success with strategies like PAYD and PHYD, India's UBMI adoption remains in a nascent stage due to infrastructural, regulatory, and cultural barriers. However, with the increasing digitalization of transport and insurance systems, India is well-positioned to capitalize on this emerging model.</w:t>
      </w:r>
    </w:p>
    <w:p w14:paraId="75D3E5C6" w14:textId="77777777" w:rsidR="00BB53E6" w:rsidRPr="00BB53E6" w:rsidRDefault="00BB53E6" w:rsidP="00BB53E6">
      <w:pPr>
        <w:pStyle w:val="SGH2"/>
        <w:rPr>
          <w:b w:val="0"/>
          <w:bCs w:val="0"/>
          <w:color w:val="000000" w:themeColor="text1"/>
          <w:sz w:val="32"/>
          <w:szCs w:val="32"/>
        </w:rPr>
      </w:pPr>
    </w:p>
    <w:p w14:paraId="5D22C54E" w14:textId="77777777" w:rsidR="00BB53E6" w:rsidRPr="00BB53E6" w:rsidRDefault="00BB53E6" w:rsidP="00BB53E6">
      <w:pPr>
        <w:pStyle w:val="SGH2"/>
        <w:rPr>
          <w:b w:val="0"/>
          <w:bCs w:val="0"/>
          <w:color w:val="000000" w:themeColor="text1"/>
          <w:sz w:val="32"/>
          <w:szCs w:val="32"/>
        </w:rPr>
      </w:pPr>
      <w:r w:rsidRPr="00BB53E6">
        <w:rPr>
          <w:b w:val="0"/>
          <w:bCs w:val="0"/>
          <w:color w:val="000000" w:themeColor="text1"/>
          <w:sz w:val="32"/>
          <w:szCs w:val="32"/>
        </w:rPr>
        <w:t>In Part 2, we analyzed real-world telematics data to evaluate risk patterns through features such as speed changes, alarm severity, and time-based behaviors. The insights derived from data visualization and machine learning models highlight the effectiveness of telematics in identifying risky drivers, peak accident-prone hours, and key behavioral indicators. Feature importance analysis further demonstrated how variables like speed change and alarm class significantly impact risk classification.</w:t>
      </w:r>
    </w:p>
    <w:p w14:paraId="19F81C3A" w14:textId="77777777" w:rsidR="00BB53E6" w:rsidRPr="00BB53E6" w:rsidRDefault="00BB53E6" w:rsidP="00BB53E6">
      <w:pPr>
        <w:pStyle w:val="SGH2"/>
        <w:rPr>
          <w:b w:val="0"/>
          <w:bCs w:val="0"/>
          <w:color w:val="000000" w:themeColor="text1"/>
          <w:sz w:val="32"/>
          <w:szCs w:val="32"/>
        </w:rPr>
      </w:pPr>
    </w:p>
    <w:p w14:paraId="5A8F44CF" w14:textId="4080AD54" w:rsidR="004C5E9D" w:rsidRDefault="00BB53E6" w:rsidP="009C6683">
      <w:pPr>
        <w:pStyle w:val="SGH2"/>
        <w:rPr>
          <w:b w:val="0"/>
          <w:bCs w:val="0"/>
          <w:color w:val="000000" w:themeColor="text1"/>
          <w:sz w:val="32"/>
          <w:szCs w:val="32"/>
        </w:rPr>
      </w:pPr>
      <w:r w:rsidRPr="00BB53E6">
        <w:rPr>
          <w:b w:val="0"/>
          <w:bCs w:val="0"/>
          <w:color w:val="000000" w:themeColor="text1"/>
          <w:sz w:val="32"/>
          <w:szCs w:val="32"/>
        </w:rPr>
        <w:t>Overall, this project underscores the transformative potential of UBMI in making motor insurance more fair, dynamic, and behavior-driven. By integrating telematics and advanced analytics, insurers can improve risk assessment, incentivize safe driving, and tailor pricing models. For UBMI to succeed in India, strategic efforts must focus on digital infrastructure, consumer awareness, and policy support.</w:t>
      </w:r>
    </w:p>
    <w:p w14:paraId="23863A99" w14:textId="77777777" w:rsidR="004C5E9D" w:rsidRDefault="004C5E9D">
      <w:pPr>
        <w:rPr>
          <w:rFonts w:ascii="Aptos" w:eastAsiaTheme="majorEastAsia" w:hAnsi="Aptos" w:cstheme="majorBidi"/>
          <w:color w:val="000000" w:themeColor="text1"/>
          <w:sz w:val="32"/>
          <w:szCs w:val="32"/>
        </w:rPr>
      </w:pPr>
      <w:r>
        <w:rPr>
          <w:b/>
          <w:bCs/>
          <w:color w:val="000000" w:themeColor="text1"/>
          <w:sz w:val="32"/>
          <w:szCs w:val="32"/>
        </w:rPr>
        <w:br w:type="page"/>
      </w:r>
    </w:p>
    <w:p w14:paraId="26DE7D7B" w14:textId="711C0D87" w:rsidR="00EB678A" w:rsidRDefault="00FB3984" w:rsidP="009C6683">
      <w:pPr>
        <w:pStyle w:val="SGH2"/>
        <w:rPr>
          <w:sz w:val="44"/>
          <w:szCs w:val="44"/>
        </w:rPr>
      </w:pPr>
      <w:r>
        <w:rPr>
          <w:sz w:val="44"/>
          <w:szCs w:val="44"/>
        </w:rPr>
        <w:lastRenderedPageBreak/>
        <w:t>10</w:t>
      </w:r>
      <w:r w:rsidR="004C5E9D">
        <w:rPr>
          <w:sz w:val="44"/>
          <w:szCs w:val="44"/>
        </w:rPr>
        <w:t xml:space="preserve">. </w:t>
      </w:r>
      <w:r w:rsidR="004C5E9D" w:rsidRPr="0031755E">
        <w:rPr>
          <w:sz w:val="44"/>
          <w:szCs w:val="44"/>
          <w:u w:val="double"/>
        </w:rPr>
        <w:t>References / Bibliography</w:t>
      </w:r>
    </w:p>
    <w:p w14:paraId="7B9E45DC" w14:textId="77777777" w:rsidR="00BD1013" w:rsidRDefault="00BD1013" w:rsidP="009C6683">
      <w:pPr>
        <w:pStyle w:val="SGH2"/>
        <w:rPr>
          <w:sz w:val="44"/>
          <w:szCs w:val="44"/>
        </w:rPr>
      </w:pPr>
    </w:p>
    <w:p w14:paraId="2E2380E5" w14:textId="6C926045" w:rsidR="00BD1013" w:rsidRDefault="00A70E0C" w:rsidP="00BD1013">
      <w:pPr>
        <w:pStyle w:val="SGH2"/>
        <w:numPr>
          <w:ilvl w:val="0"/>
          <w:numId w:val="46"/>
        </w:numPr>
        <w:rPr>
          <w:b w:val="0"/>
          <w:bCs w:val="0"/>
          <w:color w:val="000000" w:themeColor="text1"/>
          <w:sz w:val="32"/>
          <w:szCs w:val="32"/>
        </w:rPr>
      </w:pPr>
      <w:r w:rsidRPr="00A70E0C">
        <w:rPr>
          <w:b w:val="0"/>
          <w:bCs w:val="0"/>
          <w:color w:val="000000" w:themeColor="text1"/>
          <w:sz w:val="32"/>
          <w:szCs w:val="32"/>
        </w:rPr>
        <w:t xml:space="preserve">IRDAI Reports on Motor Insurance Market in India – </w:t>
      </w:r>
      <w:hyperlink r:id="rId30" w:history="1">
        <w:r w:rsidRPr="001E07C5">
          <w:rPr>
            <w:rStyle w:val="Hyperlink"/>
            <w:b w:val="0"/>
            <w:bCs w:val="0"/>
            <w:sz w:val="32"/>
            <w:szCs w:val="32"/>
          </w:rPr>
          <w:t>www.irdai.gov.in</w:t>
        </w:r>
      </w:hyperlink>
    </w:p>
    <w:p w14:paraId="34F8BE48" w14:textId="4D1B3500" w:rsidR="00A70E0C" w:rsidRDefault="005B51F0" w:rsidP="00BD1013">
      <w:pPr>
        <w:pStyle w:val="SGH2"/>
        <w:numPr>
          <w:ilvl w:val="0"/>
          <w:numId w:val="46"/>
        </w:numPr>
        <w:rPr>
          <w:b w:val="0"/>
          <w:bCs w:val="0"/>
          <w:color w:val="000000" w:themeColor="text1"/>
          <w:sz w:val="32"/>
          <w:szCs w:val="32"/>
        </w:rPr>
      </w:pPr>
      <w:r w:rsidRPr="005B51F0">
        <w:rPr>
          <w:b w:val="0"/>
          <w:bCs w:val="0"/>
          <w:color w:val="000000" w:themeColor="text1"/>
          <w:sz w:val="32"/>
          <w:szCs w:val="32"/>
        </w:rPr>
        <w:t xml:space="preserve">Bandhan Group Official Website – </w:t>
      </w:r>
      <w:hyperlink r:id="rId31" w:history="1">
        <w:r w:rsidRPr="001E07C5">
          <w:rPr>
            <w:rStyle w:val="Hyperlink"/>
            <w:b w:val="0"/>
            <w:bCs w:val="0"/>
            <w:sz w:val="32"/>
            <w:szCs w:val="32"/>
          </w:rPr>
          <w:t>www.bandhangroup.com</w:t>
        </w:r>
      </w:hyperlink>
    </w:p>
    <w:p w14:paraId="7C88367B" w14:textId="1D57B69F" w:rsidR="005B51F0" w:rsidRDefault="00294B56" w:rsidP="00BD1013">
      <w:pPr>
        <w:pStyle w:val="SGH2"/>
        <w:numPr>
          <w:ilvl w:val="0"/>
          <w:numId w:val="46"/>
        </w:numPr>
        <w:rPr>
          <w:b w:val="0"/>
          <w:bCs w:val="0"/>
          <w:color w:val="000000" w:themeColor="text1"/>
          <w:sz w:val="32"/>
          <w:szCs w:val="32"/>
        </w:rPr>
      </w:pPr>
      <w:r w:rsidRPr="00294B56">
        <w:rPr>
          <w:b w:val="0"/>
          <w:bCs w:val="0"/>
          <w:color w:val="000000" w:themeColor="text1"/>
          <w:sz w:val="32"/>
          <w:szCs w:val="32"/>
        </w:rPr>
        <w:t>Usage-Based Insurance (UBI) Research – McKinsey &amp; Company (</w:t>
      </w:r>
      <w:hyperlink r:id="rId32" w:history="1">
        <w:r w:rsidRPr="001E07C5">
          <w:rPr>
            <w:rStyle w:val="Hyperlink"/>
            <w:b w:val="0"/>
            <w:bCs w:val="0"/>
            <w:sz w:val="32"/>
            <w:szCs w:val="32"/>
          </w:rPr>
          <w:t>www.mckinsey.com</w:t>
        </w:r>
      </w:hyperlink>
      <w:r w:rsidRPr="00294B56">
        <w:rPr>
          <w:b w:val="0"/>
          <w:bCs w:val="0"/>
          <w:color w:val="000000" w:themeColor="text1"/>
          <w:sz w:val="32"/>
          <w:szCs w:val="32"/>
        </w:rPr>
        <w:t>)</w:t>
      </w:r>
    </w:p>
    <w:p w14:paraId="1AF1D582" w14:textId="00065C23" w:rsidR="00294B56" w:rsidRDefault="00294B56" w:rsidP="00BD1013">
      <w:pPr>
        <w:pStyle w:val="SGH2"/>
        <w:numPr>
          <w:ilvl w:val="0"/>
          <w:numId w:val="46"/>
        </w:numPr>
        <w:rPr>
          <w:b w:val="0"/>
          <w:bCs w:val="0"/>
          <w:color w:val="000000" w:themeColor="text1"/>
          <w:sz w:val="32"/>
          <w:szCs w:val="32"/>
        </w:rPr>
      </w:pPr>
      <w:r w:rsidRPr="00294B56">
        <w:rPr>
          <w:b w:val="0"/>
          <w:bCs w:val="0"/>
          <w:color w:val="000000" w:themeColor="text1"/>
          <w:sz w:val="32"/>
          <w:szCs w:val="32"/>
        </w:rPr>
        <w:t>"The Future of Telematics in Insurance" – Deloitte Insights (www2.deloitte.com)</w:t>
      </w:r>
    </w:p>
    <w:p w14:paraId="7372865D" w14:textId="2C9BF100" w:rsidR="00294B56" w:rsidRDefault="00EB793D" w:rsidP="00BD1013">
      <w:pPr>
        <w:pStyle w:val="SGH2"/>
        <w:numPr>
          <w:ilvl w:val="0"/>
          <w:numId w:val="46"/>
        </w:numPr>
        <w:rPr>
          <w:b w:val="0"/>
          <w:bCs w:val="0"/>
          <w:color w:val="000000" w:themeColor="text1"/>
          <w:sz w:val="32"/>
          <w:szCs w:val="32"/>
        </w:rPr>
      </w:pPr>
      <w:r w:rsidRPr="00EB793D">
        <w:rPr>
          <w:b w:val="0"/>
          <w:bCs w:val="0"/>
          <w:color w:val="000000" w:themeColor="text1"/>
          <w:sz w:val="32"/>
          <w:szCs w:val="32"/>
        </w:rPr>
        <w:t xml:space="preserve">UBI Market Trends and Global Comparison – </w:t>
      </w:r>
      <w:hyperlink r:id="rId33" w:history="1">
        <w:r w:rsidRPr="001E07C5">
          <w:rPr>
            <w:rStyle w:val="Hyperlink"/>
            <w:b w:val="0"/>
            <w:bCs w:val="0"/>
            <w:sz w:val="32"/>
            <w:szCs w:val="32"/>
          </w:rPr>
          <w:t>www.statista.com</w:t>
        </w:r>
      </w:hyperlink>
    </w:p>
    <w:p w14:paraId="1E3257F3" w14:textId="4D0D854A" w:rsidR="00EB793D" w:rsidRDefault="00EB793D" w:rsidP="00BD1013">
      <w:pPr>
        <w:pStyle w:val="SGH2"/>
        <w:numPr>
          <w:ilvl w:val="0"/>
          <w:numId w:val="46"/>
        </w:numPr>
        <w:rPr>
          <w:b w:val="0"/>
          <w:bCs w:val="0"/>
          <w:color w:val="000000" w:themeColor="text1"/>
          <w:sz w:val="32"/>
          <w:szCs w:val="32"/>
        </w:rPr>
      </w:pPr>
      <w:r w:rsidRPr="00EB793D">
        <w:rPr>
          <w:b w:val="0"/>
          <w:bCs w:val="0"/>
          <w:color w:val="000000" w:themeColor="text1"/>
          <w:sz w:val="32"/>
          <w:szCs w:val="32"/>
        </w:rPr>
        <w:t>Data analytics and telematics methodologies – Towards Data Science (towardsdatascience.com)</w:t>
      </w:r>
    </w:p>
    <w:p w14:paraId="39D29F24" w14:textId="4F41FCCD" w:rsidR="00EB793D" w:rsidRDefault="00EB793D" w:rsidP="00BD1013">
      <w:pPr>
        <w:pStyle w:val="SGH2"/>
        <w:numPr>
          <w:ilvl w:val="0"/>
          <w:numId w:val="46"/>
        </w:numPr>
        <w:rPr>
          <w:b w:val="0"/>
          <w:bCs w:val="0"/>
          <w:color w:val="000000" w:themeColor="text1"/>
          <w:sz w:val="32"/>
          <w:szCs w:val="32"/>
        </w:rPr>
      </w:pPr>
      <w:r w:rsidRPr="00EB793D">
        <w:rPr>
          <w:b w:val="0"/>
          <w:bCs w:val="0"/>
          <w:color w:val="000000" w:themeColor="text1"/>
          <w:sz w:val="32"/>
          <w:szCs w:val="32"/>
        </w:rPr>
        <w:t>Research articles on Pay-How-You-Drive and Pay-As-You-Drive models – ResearchGate.net</w:t>
      </w:r>
    </w:p>
    <w:p w14:paraId="6AB54F3A" w14:textId="0B00F399" w:rsidR="00EB793D" w:rsidRDefault="00AA1EEF" w:rsidP="00BD1013">
      <w:pPr>
        <w:pStyle w:val="SGH2"/>
        <w:numPr>
          <w:ilvl w:val="0"/>
          <w:numId w:val="46"/>
        </w:numPr>
        <w:rPr>
          <w:b w:val="0"/>
          <w:bCs w:val="0"/>
          <w:color w:val="000000" w:themeColor="text1"/>
          <w:sz w:val="32"/>
          <w:szCs w:val="32"/>
        </w:rPr>
      </w:pPr>
      <w:r w:rsidRPr="00AA1EEF">
        <w:rPr>
          <w:b w:val="0"/>
          <w:bCs w:val="0"/>
          <w:color w:val="000000" w:themeColor="text1"/>
          <w:sz w:val="32"/>
          <w:szCs w:val="32"/>
        </w:rPr>
        <w:t xml:space="preserve">RBI Guidelines on NBFC and Banking Structure – </w:t>
      </w:r>
      <w:hyperlink r:id="rId34" w:history="1">
        <w:r w:rsidRPr="001E07C5">
          <w:rPr>
            <w:rStyle w:val="Hyperlink"/>
            <w:b w:val="0"/>
            <w:bCs w:val="0"/>
            <w:sz w:val="32"/>
            <w:szCs w:val="32"/>
          </w:rPr>
          <w:t>www.rbi.org.in</w:t>
        </w:r>
      </w:hyperlink>
    </w:p>
    <w:p w14:paraId="7F005B2F" w14:textId="37FE2EB1" w:rsidR="00AA1EEF" w:rsidRDefault="00AA1EEF" w:rsidP="00BD1013">
      <w:pPr>
        <w:pStyle w:val="SGH2"/>
        <w:numPr>
          <w:ilvl w:val="0"/>
          <w:numId w:val="46"/>
        </w:numPr>
        <w:rPr>
          <w:b w:val="0"/>
          <w:bCs w:val="0"/>
          <w:color w:val="000000" w:themeColor="text1"/>
          <w:sz w:val="32"/>
          <w:szCs w:val="32"/>
        </w:rPr>
      </w:pPr>
      <w:r w:rsidRPr="00AA1EEF">
        <w:rPr>
          <w:b w:val="0"/>
          <w:bCs w:val="0"/>
          <w:color w:val="000000" w:themeColor="text1"/>
          <w:sz w:val="32"/>
          <w:szCs w:val="32"/>
        </w:rPr>
        <w:t xml:space="preserve">Bandhan Bank Annual Reports and Investor Presentations – </w:t>
      </w:r>
      <w:hyperlink r:id="rId35" w:history="1">
        <w:r w:rsidRPr="001E07C5">
          <w:rPr>
            <w:rStyle w:val="Hyperlink"/>
            <w:b w:val="0"/>
            <w:bCs w:val="0"/>
            <w:sz w:val="32"/>
            <w:szCs w:val="32"/>
          </w:rPr>
          <w:t>www.bandhanbank.com</w:t>
        </w:r>
      </w:hyperlink>
    </w:p>
    <w:p w14:paraId="3DADDA44" w14:textId="0C49C48B" w:rsidR="00AA1EEF" w:rsidRDefault="00AA1EEF" w:rsidP="00BD1013">
      <w:pPr>
        <w:pStyle w:val="SGH2"/>
        <w:numPr>
          <w:ilvl w:val="0"/>
          <w:numId w:val="46"/>
        </w:numPr>
        <w:rPr>
          <w:b w:val="0"/>
          <w:bCs w:val="0"/>
          <w:color w:val="000000" w:themeColor="text1"/>
          <w:sz w:val="32"/>
          <w:szCs w:val="32"/>
        </w:rPr>
      </w:pPr>
      <w:r w:rsidRPr="00AA1EEF">
        <w:rPr>
          <w:b w:val="0"/>
          <w:bCs w:val="0"/>
          <w:color w:val="000000" w:themeColor="text1"/>
          <w:sz w:val="32"/>
          <w:szCs w:val="32"/>
        </w:rPr>
        <w:t>Python, Power BI &amp; Jupyter Notebook documentation for data analysis tools</w:t>
      </w:r>
    </w:p>
    <w:p w14:paraId="60A90B04" w14:textId="77777777" w:rsidR="0031755E" w:rsidRPr="00A70E0C" w:rsidRDefault="0031755E" w:rsidP="0031755E">
      <w:pPr>
        <w:pStyle w:val="SGH2"/>
        <w:ind w:left="720"/>
        <w:rPr>
          <w:b w:val="0"/>
          <w:bCs w:val="0"/>
          <w:color w:val="000000" w:themeColor="text1"/>
          <w:sz w:val="32"/>
          <w:szCs w:val="32"/>
        </w:rPr>
      </w:pPr>
    </w:p>
    <w:p w14:paraId="0054300F" w14:textId="6A45EC0A" w:rsidR="004E09E7" w:rsidRPr="004E09E7" w:rsidRDefault="004E09E7" w:rsidP="004D76CE">
      <w:pPr>
        <w:pStyle w:val="SGH2"/>
      </w:pPr>
    </w:p>
    <w:p w14:paraId="57C3313D" w14:textId="77777777" w:rsidR="004E09E7" w:rsidRDefault="004E09E7" w:rsidP="004E09E7">
      <w:pPr>
        <w:spacing w:line="480" w:lineRule="auto"/>
        <w:jc w:val="center"/>
        <w:rPr>
          <w:rFonts w:ascii="Aptos" w:hAnsi="Aptos"/>
          <w:b/>
          <w:bCs/>
          <w:sz w:val="36"/>
          <w:szCs w:val="36"/>
        </w:rPr>
      </w:pPr>
    </w:p>
    <w:p w14:paraId="5BCE0147" w14:textId="77777777" w:rsidR="004E09E7" w:rsidRPr="004E09E7" w:rsidRDefault="004E09E7" w:rsidP="004E09E7">
      <w:pPr>
        <w:rPr>
          <w:rFonts w:ascii="Aptos" w:hAnsi="Aptos"/>
        </w:rPr>
      </w:pPr>
    </w:p>
    <w:p w14:paraId="02873C1A" w14:textId="77777777" w:rsidR="005245AD" w:rsidRDefault="005245AD" w:rsidP="005245AD">
      <w:pPr>
        <w:spacing w:line="480" w:lineRule="auto"/>
        <w:jc w:val="center"/>
        <w:rPr>
          <w:rFonts w:ascii="Aptos" w:hAnsi="Aptos"/>
          <w:b/>
          <w:bCs/>
          <w:sz w:val="36"/>
          <w:szCs w:val="36"/>
        </w:rPr>
      </w:pPr>
    </w:p>
    <w:p w14:paraId="60EC9B1D" w14:textId="77777777" w:rsidR="005245AD" w:rsidRPr="001F5C5F" w:rsidRDefault="005245AD" w:rsidP="001F5C5F">
      <w:pPr>
        <w:spacing w:line="480" w:lineRule="auto"/>
        <w:rPr>
          <w:rFonts w:ascii="Aptos" w:hAnsi="Aptos"/>
          <w:sz w:val="24"/>
          <w:szCs w:val="24"/>
        </w:rPr>
      </w:pPr>
    </w:p>
    <w:sectPr w:rsidR="005245AD" w:rsidRPr="001F5C5F" w:rsidSect="007A632B">
      <w:footerReference w:type="default" r:id="rId36"/>
      <w:pgSz w:w="11906" w:h="16838"/>
      <w:pgMar w:top="1440" w:right="1440" w:bottom="1440" w:left="1440" w:header="708" w:footer="227" w:gutter="0"/>
      <w:pgBorders w:offsetFrom="page">
        <w:top w:val="thinThickThinLargeGap" w:sz="24" w:space="24" w:color="2F5496" w:themeColor="accent1" w:themeShade="BF"/>
        <w:left w:val="thinThickThinLargeGap" w:sz="24" w:space="24" w:color="2F5496" w:themeColor="accent1" w:themeShade="BF"/>
        <w:bottom w:val="thinThickThinLargeGap" w:sz="24" w:space="24" w:color="2F5496" w:themeColor="accent1" w:themeShade="BF"/>
        <w:right w:val="thinThickThinLargeGap" w:sz="24" w:space="24" w:color="2F5496" w:themeColor="accent1"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27719D" w14:textId="77777777" w:rsidR="00D44A91" w:rsidRDefault="00D44A91" w:rsidP="00CF3608">
      <w:pPr>
        <w:spacing w:after="0" w:line="240" w:lineRule="auto"/>
      </w:pPr>
      <w:r>
        <w:separator/>
      </w:r>
    </w:p>
  </w:endnote>
  <w:endnote w:type="continuationSeparator" w:id="0">
    <w:p w14:paraId="3B5E3D59" w14:textId="77777777" w:rsidR="00D44A91" w:rsidRDefault="00D44A91" w:rsidP="00CF3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6002747"/>
      <w:docPartObj>
        <w:docPartGallery w:val="Page Numbers (Bottom of Page)"/>
        <w:docPartUnique/>
      </w:docPartObj>
    </w:sdtPr>
    <w:sdtContent>
      <w:p w14:paraId="226FD916" w14:textId="7E1805D1" w:rsidR="0059378A" w:rsidRDefault="001C39E3">
        <w:pPr>
          <w:pStyle w:val="Footer"/>
        </w:pPr>
        <w:r>
          <w:rPr>
            <w:noProof/>
          </w:rPr>
          <mc:AlternateContent>
            <mc:Choice Requires="wpg">
              <w:drawing>
                <wp:anchor distT="0" distB="0" distL="114300" distR="114300" simplePos="0" relativeHeight="251659264" behindDoc="0" locked="0" layoutInCell="0" allowOverlap="1" wp14:anchorId="46D07A95" wp14:editId="7026F44F">
                  <wp:simplePos x="0" y="0"/>
                  <wp:positionH relativeFrom="margin">
                    <wp:align>center</wp:align>
                  </wp:positionH>
                  <wp:positionV relativeFrom="bottomMargin">
                    <wp:align>center</wp:align>
                  </wp:positionV>
                  <wp:extent cx="419100" cy="321945"/>
                  <wp:effectExtent l="0" t="19050" r="0" b="11430"/>
                  <wp:wrapNone/>
                  <wp:docPr id="87978260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1525573880"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9596671"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1749935" name="Text Box 90"/>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FB76AD" w14:textId="77777777" w:rsidR="001C39E3" w:rsidRDefault="001C39E3">
                                <w:pPr>
                                  <w:spacing w:after="0" w:line="240" w:lineRule="auto"/>
                                  <w:jc w:val="center"/>
                                  <w:rPr>
                                    <w:color w:val="323E4F" w:themeColor="text2" w:themeShade="BF"/>
                                    <w:sz w:val="16"/>
                                    <w:szCs w:val="16"/>
                                  </w:rPr>
                                </w:pPr>
                                <w:r>
                                  <w:fldChar w:fldCharType="begin"/>
                                </w:r>
                                <w:r>
                                  <w:instrText xml:space="preserve"> PAGE   \* MERGEFORMAT </w:instrText>
                                </w:r>
                                <w:r>
                                  <w:fldChar w:fldCharType="separate"/>
                                </w:r>
                                <w:r>
                                  <w:rPr>
                                    <w:noProof/>
                                    <w:color w:val="323E4F" w:themeColor="text2" w:themeShade="BF"/>
                                    <w:sz w:val="16"/>
                                    <w:szCs w:val="16"/>
                                  </w:rPr>
                                  <w:t>2</w:t>
                                </w:r>
                                <w:r>
                                  <w:rPr>
                                    <w:noProof/>
                                    <w:color w:val="323E4F" w:themeColor="text2" w:themeShade="BF"/>
                                    <w:sz w:val="16"/>
                                    <w:szCs w:val="16"/>
                                  </w:rPr>
                                  <w:fldChar w:fldCharType="end"/>
                                </w:r>
                              </w:p>
                            </w:txbxContent>
                          </wps:txbx>
                          <wps:bodyPr rot="0" vert="horz" wrap="square" lIns="0" tIns="27432" rIns="0" bIns="0" anchor="t" anchorCtr="0" upright="1">
                            <a:noAutofit/>
                          </wps:bodyPr>
                        </wps:wsp>
                        <wpg:grpSp>
                          <wpg:cNvPr id="915350050" name="Group 91"/>
                          <wpg:cNvGrpSpPr>
                            <a:grpSpLocks/>
                          </wpg:cNvGrpSpPr>
                          <wpg:grpSpPr bwMode="auto">
                            <a:xfrm>
                              <a:off x="1775" y="14647"/>
                              <a:ext cx="571" cy="314"/>
                              <a:chOff x="1705" y="14935"/>
                              <a:chExt cx="682" cy="375"/>
                            </a:xfrm>
                          </wpg:grpSpPr>
                          <wps:wsp>
                            <wps:cNvPr id="1494066804"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202853"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6D07A95" id="Group 1" o:spid="_x0000_s1026" style="position:absolute;margin-left:0;margin-top:0;width:33pt;height:25.35pt;z-index:251659264;mso-position-horizontal:center;mso-position-horizontal-relative:margin;mso-position-vertical:center;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" o:allowincell="f">
                  <v:shapetype id="_x0000_t4" coordsize="21600,21600" o:spt="4" path="m10800,l,10800,10800,21600,21600,10800xe">
                    <v:stroke joinstyle="miter"/>
                    <v:path gradientshapeok="t" o:connecttype="rect" textboxrect="5400,5400,16200,16200"/>
                  </v:shapetype>
                  <v:shape id="AutoShape 88" o:spid="_x0000_s1027"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" filled="f" strokecolor="#a5a5a5"/>
                  <v:rect id="Rectangle 89" o:spid="_x0000_s1028"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" filled="f" strokecolor="#a5a5a5"/>
                  <v:shapetype id="_x0000_t202" coordsize="21600,21600" o:spt="202" path="m,l,21600r21600,l21600,xe">
                    <v:stroke joinstyle="miter"/>
                    <v:path gradientshapeok="t" o:connecttype="rect"/>
                  </v:shapetype>
                  <v:shape id="Text Box 90" o:spid="_x0000_s1029"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" filled="f" stroked="f">
                    <v:textbox inset="0,2.16pt,0,0">
                      <w:txbxContent>
                        <w:p w14:paraId="46FB76AD" w14:textId="77777777" w:rsidR="001C39E3" w:rsidRDefault="001C39E3">
                          <w:pPr>
                            <w:spacing w:after="0" w:line="240" w:lineRule="auto"/>
                            <w:jc w:val="center"/>
                            <w:rPr>
                              <w:color w:val="323E4F" w:themeColor="text2" w:themeShade="BF"/>
                              <w:sz w:val="16"/>
                              <w:szCs w:val="16"/>
                            </w:rPr>
                          </w:pPr>
                          <w:r>
                            <w:fldChar w:fldCharType="begin"/>
                          </w:r>
                          <w:r>
                            <w:instrText xml:space="preserve"> PAGE   \* MERGEFORMAT </w:instrText>
                          </w:r>
                          <w:r>
                            <w:fldChar w:fldCharType="separate"/>
                          </w:r>
                          <w:r>
                            <w:rPr>
                              <w:noProof/>
                              <w:color w:val="323E4F" w:themeColor="text2" w:themeShade="BF"/>
                              <w:sz w:val="16"/>
                              <w:szCs w:val="16"/>
                            </w:rPr>
                            <w:t>2</w:t>
                          </w:r>
                          <w:r>
                            <w:rPr>
                              <w:noProof/>
                              <w:color w:val="323E4F" w:themeColor="text2" w:themeShade="BF"/>
                              <w:sz w:val="16"/>
                              <w:szCs w:val="16"/>
                            </w:rPr>
                            <w:fldChar w:fldCharType="end"/>
                          </w:r>
                        </w:p>
                      </w:txbxContent>
                    </v:textbox>
                  </v:shape>
                  <v:group id="Group 91" o:spid="_x0000_s1030"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">
                    <v:shape id="AutoShape 92" o:spid="_x0000_s1031"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" path="m,l5400,21600r10800,l21600,,,xe" filled="f" strokecolor="#a5a5a5">
                      <v:stroke joinstyle="miter"/>
                      <v:path o:connecttype="custom" o:connectlocs="6,7;3,13;1,7;3,0" o:connectangles="0,0,0,0" textboxrect="4493,4483,17107,17117"/>
                    </v:shape>
                    <v:shape id="AutoShape 93" o:spid="_x0000_s1032"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" path="m,l5400,21600r10800,l21600,,,xe" filled="f" strokecolor="#a5a5a5">
                      <v:stroke joinstyle="miter"/>
                      <v:path o:connecttype="custom" o:connectlocs="6,7;3,13;1,7;3,0" o:connectangles="0,0,0,0" textboxrect="4493,4483,17107,17117"/>
                    </v:shape>
                  </v:group>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3EB9A8" w14:textId="77777777" w:rsidR="00D44A91" w:rsidRDefault="00D44A91" w:rsidP="00CF3608">
      <w:pPr>
        <w:spacing w:after="0" w:line="240" w:lineRule="auto"/>
      </w:pPr>
      <w:r>
        <w:separator/>
      </w:r>
    </w:p>
  </w:footnote>
  <w:footnote w:type="continuationSeparator" w:id="0">
    <w:p w14:paraId="2ABF1FCA" w14:textId="77777777" w:rsidR="00D44A91" w:rsidRDefault="00D44A91" w:rsidP="00CF36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241B"/>
    <w:multiLevelType w:val="hybridMultilevel"/>
    <w:tmpl w:val="AF7485B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09E4A7C"/>
    <w:multiLevelType w:val="hybridMultilevel"/>
    <w:tmpl w:val="1A92C81C"/>
    <w:lvl w:ilvl="0" w:tplc="609836EA">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0143138E"/>
    <w:multiLevelType w:val="hybridMultilevel"/>
    <w:tmpl w:val="B02E8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2010F7C"/>
    <w:multiLevelType w:val="hybridMultilevel"/>
    <w:tmpl w:val="ACCCB87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4D5FB7"/>
    <w:multiLevelType w:val="hybridMultilevel"/>
    <w:tmpl w:val="A484F2D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60235D"/>
    <w:multiLevelType w:val="hybridMultilevel"/>
    <w:tmpl w:val="AD7A987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581A6C"/>
    <w:multiLevelType w:val="hybridMultilevel"/>
    <w:tmpl w:val="C062F320"/>
    <w:lvl w:ilvl="0" w:tplc="F60CD8B2">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15:restartNumberingAfterBreak="0">
    <w:nsid w:val="124D540C"/>
    <w:multiLevelType w:val="hybridMultilevel"/>
    <w:tmpl w:val="4F4EF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5631CD"/>
    <w:multiLevelType w:val="hybridMultilevel"/>
    <w:tmpl w:val="6C36C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2CC3D39"/>
    <w:multiLevelType w:val="hybridMultilevel"/>
    <w:tmpl w:val="D05625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DB0DAD"/>
    <w:multiLevelType w:val="hybridMultilevel"/>
    <w:tmpl w:val="A030F2A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55F1A32"/>
    <w:multiLevelType w:val="hybridMultilevel"/>
    <w:tmpl w:val="AE7409C8"/>
    <w:lvl w:ilvl="0" w:tplc="34FC2CD8">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2" w15:restartNumberingAfterBreak="0">
    <w:nsid w:val="17FF344A"/>
    <w:multiLevelType w:val="hybridMultilevel"/>
    <w:tmpl w:val="6C4C3A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842541E"/>
    <w:multiLevelType w:val="hybridMultilevel"/>
    <w:tmpl w:val="821043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FF36091"/>
    <w:multiLevelType w:val="hybridMultilevel"/>
    <w:tmpl w:val="CE4499F0"/>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5" w15:restartNumberingAfterBreak="0">
    <w:nsid w:val="206E5AF8"/>
    <w:multiLevelType w:val="hybridMultilevel"/>
    <w:tmpl w:val="2CC4EB1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59E549A"/>
    <w:multiLevelType w:val="hybridMultilevel"/>
    <w:tmpl w:val="E474C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5C66184"/>
    <w:multiLevelType w:val="hybridMultilevel"/>
    <w:tmpl w:val="92F65FB6"/>
    <w:lvl w:ilvl="0" w:tplc="34FC2CD8">
      <w:start w:val="1"/>
      <w:numFmt w:val="lowerRoman"/>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8" w15:restartNumberingAfterBreak="0">
    <w:nsid w:val="278B3C76"/>
    <w:multiLevelType w:val="hybridMultilevel"/>
    <w:tmpl w:val="5ACCBAA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295F507B"/>
    <w:multiLevelType w:val="hybridMultilevel"/>
    <w:tmpl w:val="C660DDF0"/>
    <w:lvl w:ilvl="0" w:tplc="79644DCA">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0" w15:restartNumberingAfterBreak="0">
    <w:nsid w:val="33754D8D"/>
    <w:multiLevelType w:val="hybridMultilevel"/>
    <w:tmpl w:val="1E3C62EC"/>
    <w:lvl w:ilvl="0" w:tplc="62C0F008">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1" w15:restartNumberingAfterBreak="0">
    <w:nsid w:val="341E204B"/>
    <w:multiLevelType w:val="hybridMultilevel"/>
    <w:tmpl w:val="15501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C33258E"/>
    <w:multiLevelType w:val="hybridMultilevel"/>
    <w:tmpl w:val="1196E65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E6023B0"/>
    <w:multiLevelType w:val="hybridMultilevel"/>
    <w:tmpl w:val="1EAC1150"/>
    <w:lvl w:ilvl="0" w:tplc="02FE3DAA">
      <w:start w:val="1"/>
      <w:numFmt w:val="decimal"/>
      <w:lvlText w:val="%1."/>
      <w:lvlJc w:val="left"/>
      <w:pPr>
        <w:ind w:left="1080" w:hanging="72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EE7527A"/>
    <w:multiLevelType w:val="hybridMultilevel"/>
    <w:tmpl w:val="C22E01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3C06553"/>
    <w:multiLevelType w:val="hybridMultilevel"/>
    <w:tmpl w:val="F4ECB946"/>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6" w15:restartNumberingAfterBreak="0">
    <w:nsid w:val="44A3627E"/>
    <w:multiLevelType w:val="hybridMultilevel"/>
    <w:tmpl w:val="B87AAE54"/>
    <w:lvl w:ilvl="0" w:tplc="54243A4A">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7" w15:restartNumberingAfterBreak="0">
    <w:nsid w:val="44CC0017"/>
    <w:multiLevelType w:val="hybridMultilevel"/>
    <w:tmpl w:val="5FEEB06E"/>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8" w15:restartNumberingAfterBreak="0">
    <w:nsid w:val="46B13585"/>
    <w:multiLevelType w:val="hybridMultilevel"/>
    <w:tmpl w:val="DEF019FA"/>
    <w:lvl w:ilvl="0" w:tplc="E1787834">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9" w15:restartNumberingAfterBreak="0">
    <w:nsid w:val="4A253FC4"/>
    <w:multiLevelType w:val="hybridMultilevel"/>
    <w:tmpl w:val="26060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A8212E1"/>
    <w:multiLevelType w:val="hybridMultilevel"/>
    <w:tmpl w:val="D8D882A2"/>
    <w:lvl w:ilvl="0" w:tplc="A936F252">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1" w15:restartNumberingAfterBreak="0">
    <w:nsid w:val="4C6C2258"/>
    <w:multiLevelType w:val="hybridMultilevel"/>
    <w:tmpl w:val="F706680A"/>
    <w:lvl w:ilvl="0" w:tplc="86AE4E86">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2" w15:restartNumberingAfterBreak="0">
    <w:nsid w:val="4D6901AC"/>
    <w:multiLevelType w:val="hybridMultilevel"/>
    <w:tmpl w:val="539016CA"/>
    <w:lvl w:ilvl="0" w:tplc="5A6C68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3DA1F6E"/>
    <w:multiLevelType w:val="hybridMultilevel"/>
    <w:tmpl w:val="D17AD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749527A"/>
    <w:multiLevelType w:val="hybridMultilevel"/>
    <w:tmpl w:val="70FCF6E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90C5E18"/>
    <w:multiLevelType w:val="hybridMultilevel"/>
    <w:tmpl w:val="0DD02060"/>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6" w15:restartNumberingAfterBreak="0">
    <w:nsid w:val="5A1F1975"/>
    <w:multiLevelType w:val="hybridMultilevel"/>
    <w:tmpl w:val="AF5AA0C4"/>
    <w:lvl w:ilvl="0" w:tplc="F1A25D4C">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7" w15:restartNumberingAfterBreak="0">
    <w:nsid w:val="5A87463A"/>
    <w:multiLevelType w:val="hybridMultilevel"/>
    <w:tmpl w:val="7E4CD05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5DDC7A07"/>
    <w:multiLevelType w:val="hybridMultilevel"/>
    <w:tmpl w:val="BCFCB44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F422E69"/>
    <w:multiLevelType w:val="hybridMultilevel"/>
    <w:tmpl w:val="2304B27E"/>
    <w:lvl w:ilvl="0" w:tplc="CFC2DC18">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0" w15:restartNumberingAfterBreak="0">
    <w:nsid w:val="5FAD3429"/>
    <w:multiLevelType w:val="hybridMultilevel"/>
    <w:tmpl w:val="78E42E6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1" w15:restartNumberingAfterBreak="0">
    <w:nsid w:val="5FF326AB"/>
    <w:multiLevelType w:val="hybridMultilevel"/>
    <w:tmpl w:val="87D808D4"/>
    <w:lvl w:ilvl="0" w:tplc="CE68200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2" w15:restartNumberingAfterBreak="0">
    <w:nsid w:val="623251FB"/>
    <w:multiLevelType w:val="hybridMultilevel"/>
    <w:tmpl w:val="9078EEFC"/>
    <w:lvl w:ilvl="0" w:tplc="2A985E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4212007"/>
    <w:multiLevelType w:val="hybridMultilevel"/>
    <w:tmpl w:val="DEC4A69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4" w15:restartNumberingAfterBreak="0">
    <w:nsid w:val="6A365F9D"/>
    <w:multiLevelType w:val="multilevel"/>
    <w:tmpl w:val="05747C5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5" w15:restartNumberingAfterBreak="0">
    <w:nsid w:val="6CA7160C"/>
    <w:multiLevelType w:val="hybridMultilevel"/>
    <w:tmpl w:val="126071A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6" w15:restartNumberingAfterBreak="0">
    <w:nsid w:val="741933E9"/>
    <w:multiLevelType w:val="hybridMultilevel"/>
    <w:tmpl w:val="60F4EBB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43D062E"/>
    <w:multiLevelType w:val="hybridMultilevel"/>
    <w:tmpl w:val="DB0A9BB6"/>
    <w:lvl w:ilvl="0" w:tplc="02140BFE">
      <w:start w:val="1"/>
      <w:numFmt w:val="decimal"/>
      <w:lvlText w:val="%1."/>
      <w:lvlJc w:val="left"/>
      <w:pPr>
        <w:ind w:left="720" w:hanging="360"/>
      </w:pPr>
      <w:rPr>
        <w:rFonts w:asciiTheme="minorHAnsi" w:hAnsiTheme="minorHAnsi"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B720A5D"/>
    <w:multiLevelType w:val="hybridMultilevel"/>
    <w:tmpl w:val="945E5DE2"/>
    <w:lvl w:ilvl="0" w:tplc="14D81FC8">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9" w15:restartNumberingAfterBreak="0">
    <w:nsid w:val="7E3E5D1A"/>
    <w:multiLevelType w:val="hybridMultilevel"/>
    <w:tmpl w:val="0032C85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409349024">
    <w:abstractNumId w:val="33"/>
  </w:num>
  <w:num w:numId="2" w16cid:durableId="2092120141">
    <w:abstractNumId w:val="13"/>
  </w:num>
  <w:num w:numId="3" w16cid:durableId="365177778">
    <w:abstractNumId w:val="47"/>
  </w:num>
  <w:num w:numId="4" w16cid:durableId="1313214856">
    <w:abstractNumId w:val="12"/>
  </w:num>
  <w:num w:numId="5" w16cid:durableId="1757510003">
    <w:abstractNumId w:val="23"/>
  </w:num>
  <w:num w:numId="6" w16cid:durableId="950284346">
    <w:abstractNumId w:val="38"/>
  </w:num>
  <w:num w:numId="7" w16cid:durableId="1914922699">
    <w:abstractNumId w:val="34"/>
  </w:num>
  <w:num w:numId="8" w16cid:durableId="994602748">
    <w:abstractNumId w:val="49"/>
  </w:num>
  <w:num w:numId="9" w16cid:durableId="779111355">
    <w:abstractNumId w:val="22"/>
  </w:num>
  <w:num w:numId="10" w16cid:durableId="2022395114">
    <w:abstractNumId w:val="40"/>
  </w:num>
  <w:num w:numId="11" w16cid:durableId="2009169284">
    <w:abstractNumId w:val="0"/>
  </w:num>
  <w:num w:numId="12" w16cid:durableId="1883243680">
    <w:abstractNumId w:val="46"/>
  </w:num>
  <w:num w:numId="13" w16cid:durableId="1196046481">
    <w:abstractNumId w:val="5"/>
  </w:num>
  <w:num w:numId="14" w16cid:durableId="529993313">
    <w:abstractNumId w:val="37"/>
  </w:num>
  <w:num w:numId="15" w16cid:durableId="294607294">
    <w:abstractNumId w:val="11"/>
  </w:num>
  <w:num w:numId="16" w16cid:durableId="305013782">
    <w:abstractNumId w:val="17"/>
  </w:num>
  <w:num w:numId="17" w16cid:durableId="393086079">
    <w:abstractNumId w:val="26"/>
  </w:num>
  <w:num w:numId="18" w16cid:durableId="1422094849">
    <w:abstractNumId w:val="41"/>
  </w:num>
  <w:num w:numId="19" w16cid:durableId="658269676">
    <w:abstractNumId w:val="30"/>
  </w:num>
  <w:num w:numId="20" w16cid:durableId="1248492387">
    <w:abstractNumId w:val="3"/>
  </w:num>
  <w:num w:numId="21" w16cid:durableId="1637294783">
    <w:abstractNumId w:val="15"/>
  </w:num>
  <w:num w:numId="22" w16cid:durableId="1481536454">
    <w:abstractNumId w:val="4"/>
  </w:num>
  <w:num w:numId="23" w16cid:durableId="398671042">
    <w:abstractNumId w:val="18"/>
  </w:num>
  <w:num w:numId="24" w16cid:durableId="1030031012">
    <w:abstractNumId w:val="9"/>
  </w:num>
  <w:num w:numId="25" w16cid:durableId="172887176">
    <w:abstractNumId w:val="45"/>
  </w:num>
  <w:num w:numId="26" w16cid:durableId="2051566667">
    <w:abstractNumId w:val="10"/>
  </w:num>
  <w:num w:numId="27" w16cid:durableId="1424493768">
    <w:abstractNumId w:val="6"/>
  </w:num>
  <w:num w:numId="28" w16cid:durableId="2018076408">
    <w:abstractNumId w:val="48"/>
  </w:num>
  <w:num w:numId="29" w16cid:durableId="1731538315">
    <w:abstractNumId w:val="39"/>
  </w:num>
  <w:num w:numId="30" w16cid:durableId="1816527320">
    <w:abstractNumId w:val="36"/>
  </w:num>
  <w:num w:numId="31" w16cid:durableId="173108572">
    <w:abstractNumId w:val="31"/>
  </w:num>
  <w:num w:numId="32" w16cid:durableId="398556313">
    <w:abstractNumId w:val="19"/>
  </w:num>
  <w:num w:numId="33" w16cid:durableId="1767771961">
    <w:abstractNumId w:val="20"/>
  </w:num>
  <w:num w:numId="34" w16cid:durableId="1437753564">
    <w:abstractNumId w:val="1"/>
  </w:num>
  <w:num w:numId="35" w16cid:durableId="649138769">
    <w:abstractNumId w:val="28"/>
  </w:num>
  <w:num w:numId="36" w16cid:durableId="1788348103">
    <w:abstractNumId w:val="16"/>
  </w:num>
  <w:num w:numId="37" w16cid:durableId="1808204874">
    <w:abstractNumId w:val="21"/>
  </w:num>
  <w:num w:numId="38" w16cid:durableId="1556308318">
    <w:abstractNumId w:val="8"/>
  </w:num>
  <w:num w:numId="39" w16cid:durableId="1522551873">
    <w:abstractNumId w:val="7"/>
  </w:num>
  <w:num w:numId="40" w16cid:durableId="105203175">
    <w:abstractNumId w:val="2"/>
  </w:num>
  <w:num w:numId="41" w16cid:durableId="1087966950">
    <w:abstractNumId w:val="25"/>
  </w:num>
  <w:num w:numId="42" w16cid:durableId="797526325">
    <w:abstractNumId w:val="27"/>
  </w:num>
  <w:num w:numId="43" w16cid:durableId="1924214407">
    <w:abstractNumId w:val="14"/>
  </w:num>
  <w:num w:numId="44" w16cid:durableId="775294592">
    <w:abstractNumId w:val="43"/>
  </w:num>
  <w:num w:numId="45" w16cid:durableId="1509829600">
    <w:abstractNumId w:val="35"/>
  </w:num>
  <w:num w:numId="46" w16cid:durableId="838302652">
    <w:abstractNumId w:val="24"/>
  </w:num>
  <w:num w:numId="47" w16cid:durableId="1012956276">
    <w:abstractNumId w:val="29"/>
  </w:num>
  <w:num w:numId="48" w16cid:durableId="566962952">
    <w:abstractNumId w:val="42"/>
  </w:num>
  <w:num w:numId="49" w16cid:durableId="2120680398">
    <w:abstractNumId w:val="32"/>
  </w:num>
  <w:num w:numId="50" w16cid:durableId="2081059273">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FD"/>
    <w:rsid w:val="00005384"/>
    <w:rsid w:val="00010173"/>
    <w:rsid w:val="00014314"/>
    <w:rsid w:val="00015F8A"/>
    <w:rsid w:val="00016830"/>
    <w:rsid w:val="00024349"/>
    <w:rsid w:val="00026978"/>
    <w:rsid w:val="0002700C"/>
    <w:rsid w:val="0003723B"/>
    <w:rsid w:val="00037A5D"/>
    <w:rsid w:val="00040A0B"/>
    <w:rsid w:val="0004289F"/>
    <w:rsid w:val="000432C0"/>
    <w:rsid w:val="00046022"/>
    <w:rsid w:val="00047122"/>
    <w:rsid w:val="00053D2B"/>
    <w:rsid w:val="00055505"/>
    <w:rsid w:val="0005718D"/>
    <w:rsid w:val="00063E99"/>
    <w:rsid w:val="00064337"/>
    <w:rsid w:val="00072B0D"/>
    <w:rsid w:val="000733BB"/>
    <w:rsid w:val="000766DE"/>
    <w:rsid w:val="00076C16"/>
    <w:rsid w:val="0007728A"/>
    <w:rsid w:val="0008740A"/>
    <w:rsid w:val="00090C69"/>
    <w:rsid w:val="0009314A"/>
    <w:rsid w:val="00095E33"/>
    <w:rsid w:val="00096693"/>
    <w:rsid w:val="000A0C3D"/>
    <w:rsid w:val="000A3E7C"/>
    <w:rsid w:val="000A614E"/>
    <w:rsid w:val="000B1C61"/>
    <w:rsid w:val="000B359B"/>
    <w:rsid w:val="000B6047"/>
    <w:rsid w:val="000C13AA"/>
    <w:rsid w:val="000C74BD"/>
    <w:rsid w:val="000D45DF"/>
    <w:rsid w:val="000D4E3E"/>
    <w:rsid w:val="000E1664"/>
    <w:rsid w:val="000E5390"/>
    <w:rsid w:val="000F19E0"/>
    <w:rsid w:val="000F2691"/>
    <w:rsid w:val="001074EA"/>
    <w:rsid w:val="001076FE"/>
    <w:rsid w:val="00111AA4"/>
    <w:rsid w:val="00120151"/>
    <w:rsid w:val="00137BCC"/>
    <w:rsid w:val="00137BE6"/>
    <w:rsid w:val="00146CFF"/>
    <w:rsid w:val="00152ADF"/>
    <w:rsid w:val="00155F1D"/>
    <w:rsid w:val="001568FB"/>
    <w:rsid w:val="0017490C"/>
    <w:rsid w:val="0017536A"/>
    <w:rsid w:val="001762C8"/>
    <w:rsid w:val="001779AA"/>
    <w:rsid w:val="001845FA"/>
    <w:rsid w:val="001862E1"/>
    <w:rsid w:val="00196180"/>
    <w:rsid w:val="001A156B"/>
    <w:rsid w:val="001A7B56"/>
    <w:rsid w:val="001B3C93"/>
    <w:rsid w:val="001B77CD"/>
    <w:rsid w:val="001C39E3"/>
    <w:rsid w:val="001C3A02"/>
    <w:rsid w:val="001C3F72"/>
    <w:rsid w:val="001C4FBA"/>
    <w:rsid w:val="001D162E"/>
    <w:rsid w:val="001D2C9A"/>
    <w:rsid w:val="001D47FC"/>
    <w:rsid w:val="001D680A"/>
    <w:rsid w:val="001E0AAF"/>
    <w:rsid w:val="001E4FF1"/>
    <w:rsid w:val="001E73CA"/>
    <w:rsid w:val="001F517B"/>
    <w:rsid w:val="001F5733"/>
    <w:rsid w:val="001F5C5F"/>
    <w:rsid w:val="00200E4C"/>
    <w:rsid w:val="00201C74"/>
    <w:rsid w:val="00207D5F"/>
    <w:rsid w:val="0021516B"/>
    <w:rsid w:val="00222842"/>
    <w:rsid w:val="00230647"/>
    <w:rsid w:val="00246014"/>
    <w:rsid w:val="002613A2"/>
    <w:rsid w:val="0026253F"/>
    <w:rsid w:val="002643AE"/>
    <w:rsid w:val="00264AB9"/>
    <w:rsid w:val="002663CD"/>
    <w:rsid w:val="0026688D"/>
    <w:rsid w:val="00284B3E"/>
    <w:rsid w:val="00291EFD"/>
    <w:rsid w:val="00294B56"/>
    <w:rsid w:val="00295645"/>
    <w:rsid w:val="0029617F"/>
    <w:rsid w:val="00297467"/>
    <w:rsid w:val="00297C0B"/>
    <w:rsid w:val="002A0850"/>
    <w:rsid w:val="002A51E9"/>
    <w:rsid w:val="002A6AEF"/>
    <w:rsid w:val="002C0AAD"/>
    <w:rsid w:val="002C3141"/>
    <w:rsid w:val="002C386B"/>
    <w:rsid w:val="002C4FAE"/>
    <w:rsid w:val="002C5841"/>
    <w:rsid w:val="002E19D8"/>
    <w:rsid w:val="002E2BE6"/>
    <w:rsid w:val="002E6F84"/>
    <w:rsid w:val="00302296"/>
    <w:rsid w:val="003039B5"/>
    <w:rsid w:val="0031240B"/>
    <w:rsid w:val="00312753"/>
    <w:rsid w:val="0031361E"/>
    <w:rsid w:val="0031755E"/>
    <w:rsid w:val="0031767C"/>
    <w:rsid w:val="00321E9B"/>
    <w:rsid w:val="003227E9"/>
    <w:rsid w:val="00325BC0"/>
    <w:rsid w:val="00333AD2"/>
    <w:rsid w:val="003368D1"/>
    <w:rsid w:val="003400B8"/>
    <w:rsid w:val="00342A36"/>
    <w:rsid w:val="00344689"/>
    <w:rsid w:val="00361BDE"/>
    <w:rsid w:val="003633C9"/>
    <w:rsid w:val="00366208"/>
    <w:rsid w:val="00366480"/>
    <w:rsid w:val="0037760E"/>
    <w:rsid w:val="00381F18"/>
    <w:rsid w:val="00383053"/>
    <w:rsid w:val="0038703D"/>
    <w:rsid w:val="00387EC7"/>
    <w:rsid w:val="003917A1"/>
    <w:rsid w:val="00397456"/>
    <w:rsid w:val="003A0FF7"/>
    <w:rsid w:val="003B2CBB"/>
    <w:rsid w:val="003C4F8C"/>
    <w:rsid w:val="003C7B33"/>
    <w:rsid w:val="003D0BA1"/>
    <w:rsid w:val="003D5BD0"/>
    <w:rsid w:val="003D772B"/>
    <w:rsid w:val="003E637B"/>
    <w:rsid w:val="003E6744"/>
    <w:rsid w:val="003E76F6"/>
    <w:rsid w:val="003E7E64"/>
    <w:rsid w:val="003F092B"/>
    <w:rsid w:val="003F2D48"/>
    <w:rsid w:val="003F2DE7"/>
    <w:rsid w:val="003F4640"/>
    <w:rsid w:val="0040068A"/>
    <w:rsid w:val="0040244D"/>
    <w:rsid w:val="0040500A"/>
    <w:rsid w:val="00411E41"/>
    <w:rsid w:val="00424C39"/>
    <w:rsid w:val="00431C96"/>
    <w:rsid w:val="0043261C"/>
    <w:rsid w:val="00434803"/>
    <w:rsid w:val="0044544A"/>
    <w:rsid w:val="0044597D"/>
    <w:rsid w:val="00452185"/>
    <w:rsid w:val="00452634"/>
    <w:rsid w:val="00457249"/>
    <w:rsid w:val="00462F01"/>
    <w:rsid w:val="00465686"/>
    <w:rsid w:val="004669FB"/>
    <w:rsid w:val="00466D87"/>
    <w:rsid w:val="00467E2A"/>
    <w:rsid w:val="00475CD8"/>
    <w:rsid w:val="00481394"/>
    <w:rsid w:val="00482B65"/>
    <w:rsid w:val="004860D4"/>
    <w:rsid w:val="0048615B"/>
    <w:rsid w:val="00486B5A"/>
    <w:rsid w:val="0048758A"/>
    <w:rsid w:val="00492922"/>
    <w:rsid w:val="00492F97"/>
    <w:rsid w:val="00496E91"/>
    <w:rsid w:val="00497DF4"/>
    <w:rsid w:val="004A29B4"/>
    <w:rsid w:val="004B1FDB"/>
    <w:rsid w:val="004B577A"/>
    <w:rsid w:val="004B7D1E"/>
    <w:rsid w:val="004C21C0"/>
    <w:rsid w:val="004C5E9D"/>
    <w:rsid w:val="004D4509"/>
    <w:rsid w:val="004D6018"/>
    <w:rsid w:val="004D68DB"/>
    <w:rsid w:val="004D76CE"/>
    <w:rsid w:val="004D79CF"/>
    <w:rsid w:val="004E09E7"/>
    <w:rsid w:val="004E2CE5"/>
    <w:rsid w:val="004E301D"/>
    <w:rsid w:val="004E513B"/>
    <w:rsid w:val="004E774B"/>
    <w:rsid w:val="004F4BD1"/>
    <w:rsid w:val="005104CD"/>
    <w:rsid w:val="0051121A"/>
    <w:rsid w:val="005147E2"/>
    <w:rsid w:val="00516BBA"/>
    <w:rsid w:val="0051776D"/>
    <w:rsid w:val="00522708"/>
    <w:rsid w:val="00523E18"/>
    <w:rsid w:val="005245AD"/>
    <w:rsid w:val="00526F90"/>
    <w:rsid w:val="005313DC"/>
    <w:rsid w:val="005328AC"/>
    <w:rsid w:val="005559B5"/>
    <w:rsid w:val="00563E64"/>
    <w:rsid w:val="0056638C"/>
    <w:rsid w:val="005669DE"/>
    <w:rsid w:val="0057018D"/>
    <w:rsid w:val="005719A3"/>
    <w:rsid w:val="00577CF7"/>
    <w:rsid w:val="00581D6F"/>
    <w:rsid w:val="0058570B"/>
    <w:rsid w:val="00590E8C"/>
    <w:rsid w:val="00591AE7"/>
    <w:rsid w:val="0059378A"/>
    <w:rsid w:val="00594AF0"/>
    <w:rsid w:val="00594C5F"/>
    <w:rsid w:val="005A0C21"/>
    <w:rsid w:val="005A17EF"/>
    <w:rsid w:val="005A1D03"/>
    <w:rsid w:val="005A397A"/>
    <w:rsid w:val="005B0645"/>
    <w:rsid w:val="005B51F0"/>
    <w:rsid w:val="005B59E1"/>
    <w:rsid w:val="005B7718"/>
    <w:rsid w:val="005D0D68"/>
    <w:rsid w:val="005D5F50"/>
    <w:rsid w:val="005E244C"/>
    <w:rsid w:val="005F03CE"/>
    <w:rsid w:val="005F2560"/>
    <w:rsid w:val="005F29E9"/>
    <w:rsid w:val="005F2F4D"/>
    <w:rsid w:val="00603C28"/>
    <w:rsid w:val="00604341"/>
    <w:rsid w:val="006055F2"/>
    <w:rsid w:val="00605EEE"/>
    <w:rsid w:val="006171C3"/>
    <w:rsid w:val="006172CD"/>
    <w:rsid w:val="006206FF"/>
    <w:rsid w:val="00633940"/>
    <w:rsid w:val="006339A3"/>
    <w:rsid w:val="00634EDE"/>
    <w:rsid w:val="00636FCE"/>
    <w:rsid w:val="006372DF"/>
    <w:rsid w:val="00640292"/>
    <w:rsid w:val="0064093C"/>
    <w:rsid w:val="00646F4C"/>
    <w:rsid w:val="00657147"/>
    <w:rsid w:val="006572BC"/>
    <w:rsid w:val="00664F8B"/>
    <w:rsid w:val="00670AC3"/>
    <w:rsid w:val="00671F6C"/>
    <w:rsid w:val="00676E36"/>
    <w:rsid w:val="00681DFD"/>
    <w:rsid w:val="00682150"/>
    <w:rsid w:val="00684778"/>
    <w:rsid w:val="006867F7"/>
    <w:rsid w:val="00694514"/>
    <w:rsid w:val="006A58CD"/>
    <w:rsid w:val="006B1A97"/>
    <w:rsid w:val="006B5F01"/>
    <w:rsid w:val="006B6DDA"/>
    <w:rsid w:val="006C3DB4"/>
    <w:rsid w:val="006C624B"/>
    <w:rsid w:val="006D356C"/>
    <w:rsid w:val="006D3C8F"/>
    <w:rsid w:val="006D4410"/>
    <w:rsid w:val="006D6EFD"/>
    <w:rsid w:val="006D7128"/>
    <w:rsid w:val="006D7440"/>
    <w:rsid w:val="006E0C7D"/>
    <w:rsid w:val="006E5D2F"/>
    <w:rsid w:val="006E6D16"/>
    <w:rsid w:val="006E6D73"/>
    <w:rsid w:val="006E787C"/>
    <w:rsid w:val="006F0566"/>
    <w:rsid w:val="006F55CD"/>
    <w:rsid w:val="007011F1"/>
    <w:rsid w:val="00701CEC"/>
    <w:rsid w:val="00702349"/>
    <w:rsid w:val="0070322E"/>
    <w:rsid w:val="00705CBE"/>
    <w:rsid w:val="00705F1D"/>
    <w:rsid w:val="00725EB0"/>
    <w:rsid w:val="00727921"/>
    <w:rsid w:val="00741AEA"/>
    <w:rsid w:val="00763E5B"/>
    <w:rsid w:val="0076710E"/>
    <w:rsid w:val="00770FFC"/>
    <w:rsid w:val="00775A14"/>
    <w:rsid w:val="00777A8C"/>
    <w:rsid w:val="00785949"/>
    <w:rsid w:val="00785E4F"/>
    <w:rsid w:val="00792F2C"/>
    <w:rsid w:val="00793A73"/>
    <w:rsid w:val="00793FE8"/>
    <w:rsid w:val="00797882"/>
    <w:rsid w:val="007A27B1"/>
    <w:rsid w:val="007A44EF"/>
    <w:rsid w:val="007A632B"/>
    <w:rsid w:val="007B3AF7"/>
    <w:rsid w:val="007B5AF0"/>
    <w:rsid w:val="007B6FF3"/>
    <w:rsid w:val="007C618C"/>
    <w:rsid w:val="007C6E04"/>
    <w:rsid w:val="007C77ED"/>
    <w:rsid w:val="007D706F"/>
    <w:rsid w:val="007D7309"/>
    <w:rsid w:val="007F4F8E"/>
    <w:rsid w:val="0080084B"/>
    <w:rsid w:val="00822C8C"/>
    <w:rsid w:val="008334E3"/>
    <w:rsid w:val="00840B24"/>
    <w:rsid w:val="00851F2E"/>
    <w:rsid w:val="008638E8"/>
    <w:rsid w:val="008714AA"/>
    <w:rsid w:val="0087796E"/>
    <w:rsid w:val="00880608"/>
    <w:rsid w:val="0089142F"/>
    <w:rsid w:val="00895C5B"/>
    <w:rsid w:val="008B6EFB"/>
    <w:rsid w:val="008C0088"/>
    <w:rsid w:val="008C1931"/>
    <w:rsid w:val="008C6308"/>
    <w:rsid w:val="008D1A3E"/>
    <w:rsid w:val="008D4D70"/>
    <w:rsid w:val="008E349D"/>
    <w:rsid w:val="008E6253"/>
    <w:rsid w:val="008F26AB"/>
    <w:rsid w:val="008F749A"/>
    <w:rsid w:val="00901E27"/>
    <w:rsid w:val="00907AB4"/>
    <w:rsid w:val="00914A72"/>
    <w:rsid w:val="00925A54"/>
    <w:rsid w:val="00925AF3"/>
    <w:rsid w:val="009315D1"/>
    <w:rsid w:val="00935C2D"/>
    <w:rsid w:val="00940C65"/>
    <w:rsid w:val="0094397F"/>
    <w:rsid w:val="00945986"/>
    <w:rsid w:val="0095192D"/>
    <w:rsid w:val="009548A0"/>
    <w:rsid w:val="00957667"/>
    <w:rsid w:val="009616C1"/>
    <w:rsid w:val="00964180"/>
    <w:rsid w:val="00970B62"/>
    <w:rsid w:val="00982695"/>
    <w:rsid w:val="009848A0"/>
    <w:rsid w:val="00985807"/>
    <w:rsid w:val="00985D5D"/>
    <w:rsid w:val="00986A87"/>
    <w:rsid w:val="00997A1B"/>
    <w:rsid w:val="009B3A57"/>
    <w:rsid w:val="009B6E8E"/>
    <w:rsid w:val="009C1764"/>
    <w:rsid w:val="009C385B"/>
    <w:rsid w:val="009C6683"/>
    <w:rsid w:val="009C6DA6"/>
    <w:rsid w:val="009D7701"/>
    <w:rsid w:val="009D7E16"/>
    <w:rsid w:val="009E1352"/>
    <w:rsid w:val="009E699B"/>
    <w:rsid w:val="009F79C9"/>
    <w:rsid w:val="00A01B73"/>
    <w:rsid w:val="00A07F76"/>
    <w:rsid w:val="00A138E1"/>
    <w:rsid w:val="00A31E32"/>
    <w:rsid w:val="00A32183"/>
    <w:rsid w:val="00A375E9"/>
    <w:rsid w:val="00A43922"/>
    <w:rsid w:val="00A44800"/>
    <w:rsid w:val="00A4764D"/>
    <w:rsid w:val="00A52D02"/>
    <w:rsid w:val="00A53EA6"/>
    <w:rsid w:val="00A66D36"/>
    <w:rsid w:val="00A67472"/>
    <w:rsid w:val="00A70E0C"/>
    <w:rsid w:val="00A73FBB"/>
    <w:rsid w:val="00A753F6"/>
    <w:rsid w:val="00A8795B"/>
    <w:rsid w:val="00A94785"/>
    <w:rsid w:val="00A953E5"/>
    <w:rsid w:val="00A96928"/>
    <w:rsid w:val="00AA1177"/>
    <w:rsid w:val="00AA1EEF"/>
    <w:rsid w:val="00AB433D"/>
    <w:rsid w:val="00AB5C93"/>
    <w:rsid w:val="00AB66C0"/>
    <w:rsid w:val="00AC650B"/>
    <w:rsid w:val="00AC74AB"/>
    <w:rsid w:val="00AC7C02"/>
    <w:rsid w:val="00AD2752"/>
    <w:rsid w:val="00AD3653"/>
    <w:rsid w:val="00AD3695"/>
    <w:rsid w:val="00AD5B13"/>
    <w:rsid w:val="00AD797A"/>
    <w:rsid w:val="00AE2E3F"/>
    <w:rsid w:val="00B03E8B"/>
    <w:rsid w:val="00B06A40"/>
    <w:rsid w:val="00B1374A"/>
    <w:rsid w:val="00B1515B"/>
    <w:rsid w:val="00B15CB1"/>
    <w:rsid w:val="00B179D6"/>
    <w:rsid w:val="00B214DB"/>
    <w:rsid w:val="00B21D15"/>
    <w:rsid w:val="00B23B16"/>
    <w:rsid w:val="00B27628"/>
    <w:rsid w:val="00B31093"/>
    <w:rsid w:val="00B32DF4"/>
    <w:rsid w:val="00B3300A"/>
    <w:rsid w:val="00B35B7F"/>
    <w:rsid w:val="00B40723"/>
    <w:rsid w:val="00B54CB3"/>
    <w:rsid w:val="00B65470"/>
    <w:rsid w:val="00B66EDE"/>
    <w:rsid w:val="00B67310"/>
    <w:rsid w:val="00B70206"/>
    <w:rsid w:val="00B75E2D"/>
    <w:rsid w:val="00B75E7C"/>
    <w:rsid w:val="00B761D6"/>
    <w:rsid w:val="00B85FB5"/>
    <w:rsid w:val="00B91981"/>
    <w:rsid w:val="00B93A56"/>
    <w:rsid w:val="00B96977"/>
    <w:rsid w:val="00BA7C6C"/>
    <w:rsid w:val="00BB3F01"/>
    <w:rsid w:val="00BB4CB7"/>
    <w:rsid w:val="00BB53E6"/>
    <w:rsid w:val="00BC04C4"/>
    <w:rsid w:val="00BC2485"/>
    <w:rsid w:val="00BC720A"/>
    <w:rsid w:val="00BC7FCA"/>
    <w:rsid w:val="00BD00BA"/>
    <w:rsid w:val="00BD062F"/>
    <w:rsid w:val="00BD1013"/>
    <w:rsid w:val="00BD1F0C"/>
    <w:rsid w:val="00BD2C3D"/>
    <w:rsid w:val="00BD66FD"/>
    <w:rsid w:val="00BE54DE"/>
    <w:rsid w:val="00BE6B71"/>
    <w:rsid w:val="00BF09E3"/>
    <w:rsid w:val="00C03665"/>
    <w:rsid w:val="00C046BE"/>
    <w:rsid w:val="00C06CF1"/>
    <w:rsid w:val="00C06E1F"/>
    <w:rsid w:val="00C10680"/>
    <w:rsid w:val="00C142A8"/>
    <w:rsid w:val="00C217A0"/>
    <w:rsid w:val="00C21C8B"/>
    <w:rsid w:val="00C26615"/>
    <w:rsid w:val="00C35445"/>
    <w:rsid w:val="00C362C4"/>
    <w:rsid w:val="00C36967"/>
    <w:rsid w:val="00C41671"/>
    <w:rsid w:val="00C42B1C"/>
    <w:rsid w:val="00C43297"/>
    <w:rsid w:val="00C46816"/>
    <w:rsid w:val="00C50257"/>
    <w:rsid w:val="00C57270"/>
    <w:rsid w:val="00C605E8"/>
    <w:rsid w:val="00C618E5"/>
    <w:rsid w:val="00C62CCF"/>
    <w:rsid w:val="00C700BC"/>
    <w:rsid w:val="00C73125"/>
    <w:rsid w:val="00C7492C"/>
    <w:rsid w:val="00C76366"/>
    <w:rsid w:val="00C85BE8"/>
    <w:rsid w:val="00C87A0B"/>
    <w:rsid w:val="00C92732"/>
    <w:rsid w:val="00C93CE3"/>
    <w:rsid w:val="00C954BC"/>
    <w:rsid w:val="00C95E3F"/>
    <w:rsid w:val="00CA5927"/>
    <w:rsid w:val="00CB0C3B"/>
    <w:rsid w:val="00CB58DB"/>
    <w:rsid w:val="00CB5AFA"/>
    <w:rsid w:val="00CC14CD"/>
    <w:rsid w:val="00CC1512"/>
    <w:rsid w:val="00CC44A2"/>
    <w:rsid w:val="00CC68C2"/>
    <w:rsid w:val="00CE5E83"/>
    <w:rsid w:val="00CF3608"/>
    <w:rsid w:val="00D02068"/>
    <w:rsid w:val="00D0235E"/>
    <w:rsid w:val="00D03F88"/>
    <w:rsid w:val="00D10911"/>
    <w:rsid w:val="00D11758"/>
    <w:rsid w:val="00D24325"/>
    <w:rsid w:val="00D415CF"/>
    <w:rsid w:val="00D44A91"/>
    <w:rsid w:val="00D458CA"/>
    <w:rsid w:val="00D462E7"/>
    <w:rsid w:val="00D6430B"/>
    <w:rsid w:val="00D645BF"/>
    <w:rsid w:val="00D70FA1"/>
    <w:rsid w:val="00D721B9"/>
    <w:rsid w:val="00D75316"/>
    <w:rsid w:val="00D76CDB"/>
    <w:rsid w:val="00D8188A"/>
    <w:rsid w:val="00D8415A"/>
    <w:rsid w:val="00D847C6"/>
    <w:rsid w:val="00D86FA1"/>
    <w:rsid w:val="00D87FE0"/>
    <w:rsid w:val="00D925B0"/>
    <w:rsid w:val="00D92AE5"/>
    <w:rsid w:val="00DA3FAF"/>
    <w:rsid w:val="00DB155C"/>
    <w:rsid w:val="00DB204A"/>
    <w:rsid w:val="00DB4454"/>
    <w:rsid w:val="00DB4615"/>
    <w:rsid w:val="00DB4D17"/>
    <w:rsid w:val="00DC5BF6"/>
    <w:rsid w:val="00DC6EFF"/>
    <w:rsid w:val="00DC6F11"/>
    <w:rsid w:val="00DC7728"/>
    <w:rsid w:val="00DD230C"/>
    <w:rsid w:val="00DE01AD"/>
    <w:rsid w:val="00DF5420"/>
    <w:rsid w:val="00DF782B"/>
    <w:rsid w:val="00E015B0"/>
    <w:rsid w:val="00E03BC9"/>
    <w:rsid w:val="00E071DF"/>
    <w:rsid w:val="00E138C1"/>
    <w:rsid w:val="00E2235B"/>
    <w:rsid w:val="00E2719D"/>
    <w:rsid w:val="00E27FF9"/>
    <w:rsid w:val="00E30211"/>
    <w:rsid w:val="00E302BE"/>
    <w:rsid w:val="00E37830"/>
    <w:rsid w:val="00E418E8"/>
    <w:rsid w:val="00E42F70"/>
    <w:rsid w:val="00E47ECA"/>
    <w:rsid w:val="00E5036D"/>
    <w:rsid w:val="00E6047B"/>
    <w:rsid w:val="00E638A9"/>
    <w:rsid w:val="00E66DB7"/>
    <w:rsid w:val="00E736B5"/>
    <w:rsid w:val="00E83E66"/>
    <w:rsid w:val="00E84029"/>
    <w:rsid w:val="00E87601"/>
    <w:rsid w:val="00E87938"/>
    <w:rsid w:val="00EB0D15"/>
    <w:rsid w:val="00EB40C5"/>
    <w:rsid w:val="00EB678A"/>
    <w:rsid w:val="00EB727B"/>
    <w:rsid w:val="00EB793D"/>
    <w:rsid w:val="00EC65E6"/>
    <w:rsid w:val="00EE3218"/>
    <w:rsid w:val="00EE41AD"/>
    <w:rsid w:val="00EE5C0C"/>
    <w:rsid w:val="00F00A5C"/>
    <w:rsid w:val="00F01641"/>
    <w:rsid w:val="00F01C1C"/>
    <w:rsid w:val="00F10A76"/>
    <w:rsid w:val="00F11F3F"/>
    <w:rsid w:val="00F137AE"/>
    <w:rsid w:val="00F15514"/>
    <w:rsid w:val="00F24F60"/>
    <w:rsid w:val="00F274B3"/>
    <w:rsid w:val="00F27E99"/>
    <w:rsid w:val="00F35E8F"/>
    <w:rsid w:val="00F37D88"/>
    <w:rsid w:val="00F37F95"/>
    <w:rsid w:val="00F45A78"/>
    <w:rsid w:val="00F51698"/>
    <w:rsid w:val="00F554F5"/>
    <w:rsid w:val="00F56E33"/>
    <w:rsid w:val="00F67E70"/>
    <w:rsid w:val="00F70757"/>
    <w:rsid w:val="00F71118"/>
    <w:rsid w:val="00F748CB"/>
    <w:rsid w:val="00F74923"/>
    <w:rsid w:val="00F75B6C"/>
    <w:rsid w:val="00F76D5C"/>
    <w:rsid w:val="00F84251"/>
    <w:rsid w:val="00F84479"/>
    <w:rsid w:val="00F8574A"/>
    <w:rsid w:val="00F861BE"/>
    <w:rsid w:val="00F86BC5"/>
    <w:rsid w:val="00F87288"/>
    <w:rsid w:val="00F96AD9"/>
    <w:rsid w:val="00F97728"/>
    <w:rsid w:val="00FA23A2"/>
    <w:rsid w:val="00FA3375"/>
    <w:rsid w:val="00FA6E28"/>
    <w:rsid w:val="00FA6F87"/>
    <w:rsid w:val="00FB3984"/>
    <w:rsid w:val="00FC13CD"/>
    <w:rsid w:val="00FC239D"/>
    <w:rsid w:val="00FC59BD"/>
    <w:rsid w:val="00FC5CB1"/>
    <w:rsid w:val="00FD3572"/>
    <w:rsid w:val="00FE549E"/>
    <w:rsid w:val="00FF5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0666D"/>
  <w15:chartTrackingRefBased/>
  <w15:docId w15:val="{2A34A0B8-566B-464E-81EE-F2212260F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EFD"/>
  </w:style>
  <w:style w:type="paragraph" w:styleId="Heading1">
    <w:name w:val="heading 1"/>
    <w:basedOn w:val="Normal"/>
    <w:next w:val="Normal"/>
    <w:link w:val="Heading1Char"/>
    <w:uiPriority w:val="9"/>
    <w:qFormat/>
    <w:rsid w:val="00AD27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D27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81D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1D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1D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1D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D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D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D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Title">
    <w:name w:val="SHTitle"/>
    <w:basedOn w:val="Title"/>
    <w:link w:val="SHTitleChar"/>
    <w:qFormat/>
    <w:rsid w:val="00AD2752"/>
    <w:rPr>
      <w:rFonts w:ascii="Aptos" w:hAnsi="Aptos"/>
      <w:b/>
      <w:bCs/>
      <w:sz w:val="36"/>
      <w:szCs w:val="36"/>
    </w:rPr>
  </w:style>
  <w:style w:type="character" w:customStyle="1" w:styleId="SHTitleChar">
    <w:name w:val="SHTitle Char"/>
    <w:basedOn w:val="TitleChar"/>
    <w:link w:val="SHTitle"/>
    <w:rsid w:val="00AD2752"/>
    <w:rPr>
      <w:rFonts w:ascii="Aptos" w:eastAsiaTheme="majorEastAsia" w:hAnsi="Aptos" w:cstheme="majorBidi"/>
      <w:b/>
      <w:bCs/>
      <w:spacing w:val="-10"/>
      <w:kern w:val="28"/>
      <w:sz w:val="36"/>
      <w:szCs w:val="36"/>
    </w:rPr>
  </w:style>
  <w:style w:type="paragraph" w:styleId="Title">
    <w:name w:val="Title"/>
    <w:basedOn w:val="Normal"/>
    <w:next w:val="Normal"/>
    <w:link w:val="TitleChar"/>
    <w:uiPriority w:val="10"/>
    <w:qFormat/>
    <w:rsid w:val="00AD27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752"/>
    <w:rPr>
      <w:rFonts w:asciiTheme="majorHAnsi" w:eastAsiaTheme="majorEastAsia" w:hAnsiTheme="majorHAnsi" w:cstheme="majorBidi"/>
      <w:spacing w:val="-10"/>
      <w:kern w:val="28"/>
      <w:sz w:val="56"/>
      <w:szCs w:val="56"/>
    </w:rPr>
  </w:style>
  <w:style w:type="paragraph" w:customStyle="1" w:styleId="SGSubtitle">
    <w:name w:val="SGSubtitle"/>
    <w:basedOn w:val="Subtitle"/>
    <w:link w:val="SGSubtitleChar"/>
    <w:qFormat/>
    <w:rsid w:val="00AD2752"/>
    <w:rPr>
      <w:rFonts w:ascii="Aptos" w:hAnsi="Aptos"/>
      <w:b/>
      <w:bCs/>
      <w:sz w:val="32"/>
      <w:szCs w:val="32"/>
    </w:rPr>
  </w:style>
  <w:style w:type="character" w:customStyle="1" w:styleId="SGSubtitleChar">
    <w:name w:val="SGSubtitle Char"/>
    <w:basedOn w:val="SubtitleChar"/>
    <w:link w:val="SGSubtitle"/>
    <w:rsid w:val="00AD2752"/>
    <w:rPr>
      <w:rFonts w:ascii="Aptos" w:eastAsiaTheme="minorEastAsia" w:hAnsi="Aptos"/>
      <w:b/>
      <w:bCs/>
      <w:color w:val="5A5A5A" w:themeColor="text1" w:themeTint="A5"/>
      <w:spacing w:val="15"/>
      <w:sz w:val="32"/>
      <w:szCs w:val="32"/>
    </w:rPr>
  </w:style>
  <w:style w:type="paragraph" w:styleId="Subtitle">
    <w:name w:val="Subtitle"/>
    <w:basedOn w:val="Normal"/>
    <w:next w:val="Normal"/>
    <w:link w:val="SubtitleChar"/>
    <w:uiPriority w:val="11"/>
    <w:qFormat/>
    <w:rsid w:val="00AD275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2752"/>
    <w:rPr>
      <w:rFonts w:eastAsiaTheme="minorEastAsia"/>
      <w:color w:val="5A5A5A" w:themeColor="text1" w:themeTint="A5"/>
      <w:spacing w:val="15"/>
    </w:rPr>
  </w:style>
  <w:style w:type="paragraph" w:customStyle="1" w:styleId="SGH1">
    <w:name w:val="SGH1"/>
    <w:basedOn w:val="Heading1"/>
    <w:link w:val="SGH1Char"/>
    <w:qFormat/>
    <w:rsid w:val="00AD2752"/>
    <w:rPr>
      <w:rFonts w:ascii="Aptos" w:hAnsi="Aptos"/>
      <w:b/>
      <w:bCs/>
    </w:rPr>
  </w:style>
  <w:style w:type="character" w:customStyle="1" w:styleId="SGH1Char">
    <w:name w:val="SGH1 Char"/>
    <w:basedOn w:val="Heading1Char"/>
    <w:link w:val="SGH1"/>
    <w:rsid w:val="00AD2752"/>
    <w:rPr>
      <w:rFonts w:ascii="Aptos" w:eastAsiaTheme="majorEastAsia" w:hAnsi="Aptos" w:cstheme="majorBidi"/>
      <w:b/>
      <w:bCs/>
      <w:color w:val="2F5496" w:themeColor="accent1" w:themeShade="BF"/>
      <w:sz w:val="32"/>
      <w:szCs w:val="32"/>
    </w:rPr>
  </w:style>
  <w:style w:type="character" w:customStyle="1" w:styleId="Heading1Char">
    <w:name w:val="Heading 1 Char"/>
    <w:basedOn w:val="DefaultParagraphFont"/>
    <w:link w:val="Heading1"/>
    <w:uiPriority w:val="9"/>
    <w:rsid w:val="00AD2752"/>
    <w:rPr>
      <w:rFonts w:asciiTheme="majorHAnsi" w:eastAsiaTheme="majorEastAsia" w:hAnsiTheme="majorHAnsi" w:cstheme="majorBidi"/>
      <w:color w:val="2F5496" w:themeColor="accent1" w:themeShade="BF"/>
      <w:sz w:val="32"/>
      <w:szCs w:val="32"/>
    </w:rPr>
  </w:style>
  <w:style w:type="paragraph" w:customStyle="1" w:styleId="SGH2">
    <w:name w:val="SGH2"/>
    <w:basedOn w:val="Heading2"/>
    <w:link w:val="SGH2Char"/>
    <w:qFormat/>
    <w:rsid w:val="00AD2752"/>
    <w:rPr>
      <w:rFonts w:ascii="Aptos" w:hAnsi="Aptos"/>
      <w:b/>
      <w:bCs/>
      <w:sz w:val="28"/>
      <w:szCs w:val="28"/>
    </w:rPr>
  </w:style>
  <w:style w:type="character" w:customStyle="1" w:styleId="SGH2Char">
    <w:name w:val="SGH2 Char"/>
    <w:basedOn w:val="Heading2Char"/>
    <w:link w:val="SGH2"/>
    <w:rsid w:val="00AD2752"/>
    <w:rPr>
      <w:rFonts w:ascii="Aptos" w:eastAsiaTheme="majorEastAsia" w:hAnsi="Aptos"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AD27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81D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1D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1D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1D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1D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1D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1DFD"/>
    <w:rPr>
      <w:rFonts w:eastAsiaTheme="majorEastAsia" w:cstheme="majorBidi"/>
      <w:color w:val="272727" w:themeColor="text1" w:themeTint="D8"/>
    </w:rPr>
  </w:style>
  <w:style w:type="paragraph" w:styleId="Quote">
    <w:name w:val="Quote"/>
    <w:basedOn w:val="Normal"/>
    <w:next w:val="Normal"/>
    <w:link w:val="QuoteChar"/>
    <w:uiPriority w:val="29"/>
    <w:qFormat/>
    <w:rsid w:val="00681DFD"/>
    <w:pPr>
      <w:spacing w:before="160"/>
      <w:jc w:val="center"/>
    </w:pPr>
    <w:rPr>
      <w:i/>
      <w:iCs/>
      <w:color w:val="404040" w:themeColor="text1" w:themeTint="BF"/>
    </w:rPr>
  </w:style>
  <w:style w:type="character" w:customStyle="1" w:styleId="QuoteChar">
    <w:name w:val="Quote Char"/>
    <w:basedOn w:val="DefaultParagraphFont"/>
    <w:link w:val="Quote"/>
    <w:uiPriority w:val="29"/>
    <w:rsid w:val="00681DFD"/>
    <w:rPr>
      <w:i/>
      <w:iCs/>
      <w:color w:val="404040" w:themeColor="text1" w:themeTint="BF"/>
    </w:rPr>
  </w:style>
  <w:style w:type="paragraph" w:styleId="ListParagraph">
    <w:name w:val="List Paragraph"/>
    <w:basedOn w:val="Normal"/>
    <w:uiPriority w:val="34"/>
    <w:qFormat/>
    <w:rsid w:val="00681DFD"/>
    <w:pPr>
      <w:ind w:left="720"/>
      <w:contextualSpacing/>
    </w:pPr>
  </w:style>
  <w:style w:type="character" w:styleId="IntenseEmphasis">
    <w:name w:val="Intense Emphasis"/>
    <w:basedOn w:val="DefaultParagraphFont"/>
    <w:uiPriority w:val="21"/>
    <w:qFormat/>
    <w:rsid w:val="00681DFD"/>
    <w:rPr>
      <w:i/>
      <w:iCs/>
      <w:color w:val="2F5496" w:themeColor="accent1" w:themeShade="BF"/>
    </w:rPr>
  </w:style>
  <w:style w:type="paragraph" w:styleId="IntenseQuote">
    <w:name w:val="Intense Quote"/>
    <w:basedOn w:val="Normal"/>
    <w:next w:val="Normal"/>
    <w:link w:val="IntenseQuoteChar"/>
    <w:uiPriority w:val="30"/>
    <w:qFormat/>
    <w:rsid w:val="00681D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1DFD"/>
    <w:rPr>
      <w:i/>
      <w:iCs/>
      <w:color w:val="2F5496" w:themeColor="accent1" w:themeShade="BF"/>
    </w:rPr>
  </w:style>
  <w:style w:type="character" w:styleId="IntenseReference">
    <w:name w:val="Intense Reference"/>
    <w:basedOn w:val="DefaultParagraphFont"/>
    <w:uiPriority w:val="32"/>
    <w:qFormat/>
    <w:rsid w:val="00681DFD"/>
    <w:rPr>
      <w:b/>
      <w:bCs/>
      <w:smallCaps/>
      <w:color w:val="2F5496" w:themeColor="accent1" w:themeShade="BF"/>
      <w:spacing w:val="5"/>
    </w:rPr>
  </w:style>
  <w:style w:type="paragraph" w:styleId="Header">
    <w:name w:val="header"/>
    <w:basedOn w:val="Normal"/>
    <w:link w:val="HeaderChar"/>
    <w:uiPriority w:val="99"/>
    <w:unhideWhenUsed/>
    <w:rsid w:val="00CF36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3608"/>
  </w:style>
  <w:style w:type="paragraph" w:styleId="Footer">
    <w:name w:val="footer"/>
    <w:basedOn w:val="Normal"/>
    <w:link w:val="FooterChar"/>
    <w:uiPriority w:val="99"/>
    <w:unhideWhenUsed/>
    <w:rsid w:val="00CF36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3608"/>
  </w:style>
  <w:style w:type="table" w:styleId="TableGrid">
    <w:name w:val="Table Grid"/>
    <w:basedOn w:val="TableNormal"/>
    <w:uiPriority w:val="39"/>
    <w:rsid w:val="001E0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0E0C"/>
    <w:rPr>
      <w:color w:val="0563C1" w:themeColor="hyperlink"/>
      <w:u w:val="single"/>
    </w:rPr>
  </w:style>
  <w:style w:type="character" w:styleId="UnresolvedMention">
    <w:name w:val="Unresolved Mention"/>
    <w:basedOn w:val="DefaultParagraphFont"/>
    <w:uiPriority w:val="99"/>
    <w:semiHidden/>
    <w:unhideWhenUsed/>
    <w:rsid w:val="00A70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884744">
      <w:bodyDiv w:val="1"/>
      <w:marLeft w:val="0"/>
      <w:marRight w:val="0"/>
      <w:marTop w:val="0"/>
      <w:marBottom w:val="0"/>
      <w:divBdr>
        <w:top w:val="none" w:sz="0" w:space="0" w:color="auto"/>
        <w:left w:val="none" w:sz="0" w:space="0" w:color="auto"/>
        <w:bottom w:val="none" w:sz="0" w:space="0" w:color="auto"/>
        <w:right w:val="none" w:sz="0" w:space="0" w:color="auto"/>
      </w:divBdr>
    </w:div>
    <w:div w:id="731393618">
      <w:bodyDiv w:val="1"/>
      <w:marLeft w:val="0"/>
      <w:marRight w:val="0"/>
      <w:marTop w:val="0"/>
      <w:marBottom w:val="0"/>
      <w:divBdr>
        <w:top w:val="none" w:sz="0" w:space="0" w:color="auto"/>
        <w:left w:val="none" w:sz="0" w:space="0" w:color="auto"/>
        <w:bottom w:val="none" w:sz="0" w:space="0" w:color="auto"/>
        <w:right w:val="none" w:sz="0" w:space="0" w:color="auto"/>
      </w:divBdr>
    </w:div>
    <w:div w:id="757755733">
      <w:bodyDiv w:val="1"/>
      <w:marLeft w:val="0"/>
      <w:marRight w:val="0"/>
      <w:marTop w:val="0"/>
      <w:marBottom w:val="0"/>
      <w:divBdr>
        <w:top w:val="none" w:sz="0" w:space="0" w:color="auto"/>
        <w:left w:val="none" w:sz="0" w:space="0" w:color="auto"/>
        <w:bottom w:val="none" w:sz="0" w:space="0" w:color="auto"/>
        <w:right w:val="none" w:sz="0" w:space="0" w:color="auto"/>
      </w:divBdr>
    </w:div>
    <w:div w:id="767579511">
      <w:bodyDiv w:val="1"/>
      <w:marLeft w:val="0"/>
      <w:marRight w:val="0"/>
      <w:marTop w:val="0"/>
      <w:marBottom w:val="0"/>
      <w:divBdr>
        <w:top w:val="none" w:sz="0" w:space="0" w:color="auto"/>
        <w:left w:val="none" w:sz="0" w:space="0" w:color="auto"/>
        <w:bottom w:val="none" w:sz="0" w:space="0" w:color="auto"/>
        <w:right w:val="none" w:sz="0" w:space="0" w:color="auto"/>
      </w:divBdr>
    </w:div>
    <w:div w:id="786629085">
      <w:bodyDiv w:val="1"/>
      <w:marLeft w:val="0"/>
      <w:marRight w:val="0"/>
      <w:marTop w:val="0"/>
      <w:marBottom w:val="0"/>
      <w:divBdr>
        <w:top w:val="none" w:sz="0" w:space="0" w:color="auto"/>
        <w:left w:val="none" w:sz="0" w:space="0" w:color="auto"/>
        <w:bottom w:val="none" w:sz="0" w:space="0" w:color="auto"/>
        <w:right w:val="none" w:sz="0" w:space="0" w:color="auto"/>
      </w:divBdr>
    </w:div>
    <w:div w:id="1326281977">
      <w:bodyDiv w:val="1"/>
      <w:marLeft w:val="0"/>
      <w:marRight w:val="0"/>
      <w:marTop w:val="0"/>
      <w:marBottom w:val="0"/>
      <w:divBdr>
        <w:top w:val="none" w:sz="0" w:space="0" w:color="auto"/>
        <w:left w:val="none" w:sz="0" w:space="0" w:color="auto"/>
        <w:bottom w:val="none" w:sz="0" w:space="0" w:color="auto"/>
        <w:right w:val="none" w:sz="0" w:space="0" w:color="auto"/>
      </w:divBdr>
    </w:div>
    <w:div w:id="1543590273">
      <w:bodyDiv w:val="1"/>
      <w:marLeft w:val="0"/>
      <w:marRight w:val="0"/>
      <w:marTop w:val="0"/>
      <w:marBottom w:val="0"/>
      <w:divBdr>
        <w:top w:val="none" w:sz="0" w:space="0" w:color="auto"/>
        <w:left w:val="none" w:sz="0" w:space="0" w:color="auto"/>
        <w:bottom w:val="none" w:sz="0" w:space="0" w:color="auto"/>
        <w:right w:val="none" w:sz="0" w:space="0" w:color="auto"/>
      </w:divBdr>
    </w:div>
    <w:div w:id="1605186666">
      <w:bodyDiv w:val="1"/>
      <w:marLeft w:val="0"/>
      <w:marRight w:val="0"/>
      <w:marTop w:val="0"/>
      <w:marBottom w:val="0"/>
      <w:divBdr>
        <w:top w:val="none" w:sz="0" w:space="0" w:color="auto"/>
        <w:left w:val="none" w:sz="0" w:space="0" w:color="auto"/>
        <w:bottom w:val="none" w:sz="0" w:space="0" w:color="auto"/>
        <w:right w:val="none" w:sz="0" w:space="0" w:color="auto"/>
      </w:divBdr>
    </w:div>
    <w:div w:id="209789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image" Target="media/image20.tmp"/><Relationship Id="rId21" Type="http://schemas.openxmlformats.org/officeDocument/2006/relationships/image" Target="media/image15.tmp"/><Relationship Id="rId34" Type="http://schemas.openxmlformats.org/officeDocument/2006/relationships/hyperlink" Target="http://www.rbi.org.in"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tmp"/><Relationship Id="rId33" Type="http://schemas.openxmlformats.org/officeDocument/2006/relationships/hyperlink" Target="http://www.statista.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29" Type="http://schemas.openxmlformats.org/officeDocument/2006/relationships/image" Target="media/image23.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image" Target="media/image18.tmp"/><Relationship Id="rId32" Type="http://schemas.openxmlformats.org/officeDocument/2006/relationships/hyperlink" Target="http://www.mckinsey.com"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tmp"/><Relationship Id="rId36" Type="http://schemas.openxmlformats.org/officeDocument/2006/relationships/footer" Target="footer1.xml"/><Relationship Id="rId10" Type="http://schemas.openxmlformats.org/officeDocument/2006/relationships/image" Target="media/image4.tmp"/><Relationship Id="rId19" Type="http://schemas.openxmlformats.org/officeDocument/2006/relationships/image" Target="media/image13.tmp"/><Relationship Id="rId31" Type="http://schemas.openxmlformats.org/officeDocument/2006/relationships/hyperlink" Target="http://www.bandhangroup.com" TargetMode="Externa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image" Target="media/image21.png"/><Relationship Id="rId30" Type="http://schemas.openxmlformats.org/officeDocument/2006/relationships/hyperlink" Target="http://www.irdai.gov.in" TargetMode="External"/><Relationship Id="rId35" Type="http://schemas.openxmlformats.org/officeDocument/2006/relationships/hyperlink" Target="http://www.bandhanbank.com"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1116</TotalTime>
  <Pages>28</Pages>
  <Words>3830</Words>
  <Characters>21834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Somdeb Ghose</dc:creator>
  <cp:keywords/>
  <dc:description/>
  <cp:lastModifiedBy>Sumanta Majumder</cp:lastModifiedBy>
  <cp:revision>562</cp:revision>
  <dcterms:created xsi:type="dcterms:W3CDTF">2025-06-20T09:46:00Z</dcterms:created>
  <dcterms:modified xsi:type="dcterms:W3CDTF">2025-06-23T05:31:00Z</dcterms:modified>
</cp:coreProperties>
</file>