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14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(GCP trial, serverless)</w:t>
            </w:r>
          </w:p>
        </w:tc>
        <w:tc>
          <w:tcPr>
            <w:tcW w:type="dxa" w:w="8334"/>
            <w:shd w:val="clear" w:color="auto" w:fill="d5f0dc"/>
          </w:tcPr>
          <w:p>
            <w:pPr>
              <w:spacing w:after="0"/>
            </w:pPr>
            <w:r>
              <w:rPr>
                <w:b w:val="0"/>
                <w:sz w:val="17"/>
              </w:rPr>
              <w:t>Runs - 103,301 events end to end; layer counts reconcile</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2 live runs; current guard: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with a real model (paid key), healthcheck job on serverless, live pipeline-control tools, Agent Bricks, Terraform</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readmitted patients changed identity - not yet caught by the pipeline.</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Tested locally; live tools mock-tested</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Healthcheck job with exit codes 0-3</w:t>
            </w:r>
          </w:p>
        </w:tc>
        <w:tc>
          <w:tcPr>
            <w:tcW w:type="dxa" w:w="3969"/>
          </w:tcPr>
          <w:p>
            <w:pPr>
              <w:spacing w:after="0"/>
            </w:pPr>
            <w:r>
              <w:rPr>
                <w:b w:val="0"/>
                <w:sz w:val="17"/>
              </w:rPr>
              <w:t>Non-zero fails the job -&gt; email to a person</w:t>
            </w:r>
          </w:p>
        </w:tc>
        <w:tc>
          <w:tcPr>
            <w:tcW w:type="dxa" w:w="4252"/>
          </w:tcPr>
          <w:p>
            <w:pPr>
              <w:spacing w:after="0"/>
            </w:pPr>
            <w:r>
              <w:rPr>
                <w:b w:val="0"/>
                <w:sz w:val="17"/>
              </w:rPr>
              <w:t>agent/healthcheck.py, resources/workflows.yml</w:t>
            </w:r>
          </w:p>
        </w:tc>
        <w:tc>
          <w:tcPr>
            <w:tcW w:type="dxa" w:w="1928"/>
            <w:shd w:val="clear" w:color="auto" w:fill="fbe1e1"/>
          </w:tcPr>
          <w:p>
            <w:pPr>
              <w:spacing w:after="0"/>
            </w:pPr>
            <w:r>
              <w:rPr>
                <w:b w:val="0"/>
                <w:sz w:val="17"/>
              </w:rPr>
              <w:t>Not run - prod-only until reworked for serverless</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the free trial</w:t>
      </w:r>
    </w:p>
    <w:p>
      <w:r>
        <w:rPr>
          <w:b w:val="0"/>
        </w:rPr>
        <w:t>From laptop to a running pipeline on the GCP trial workspace, serverless only, and back to nothing running.</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DEFAULT</w:t>
            </w:r>
          </w:p>
        </w:tc>
        <w:tc>
          <w:tcPr>
            <w:tcW w:type="dxa" w:w="3969"/>
          </w:tcPr>
          <w:p>
            <w:pPr>
              <w:spacing w:after="0"/>
            </w:pPr>
            <w:r>
              <w:rPr>
                <w:b w:val="0"/>
                <w:sz w:val="17"/>
              </w:rPr>
              <w:t>Free</w:t>
            </w:r>
          </w:p>
        </w:tc>
        <w:tc>
          <w:tcPr>
            <w:tcW w:type="dxa" w:w="4252"/>
          </w:tcPr>
          <w:p>
            <w:pPr>
              <w:spacing w:after="0"/>
            </w:pPr>
            <w:r>
              <w:rPr>
                <w:b w:val="0"/>
                <w:sz w:val="17"/>
              </w:rPr>
              <w:t>Token expires; log in again before live work</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w:t>
            </w:r>
          </w:p>
        </w:tc>
        <w:tc>
          <w:tcPr>
            <w:tcW w:type="dxa" w:w="3515"/>
          </w:tcPr>
          <w:p>
            <w:pPr>
              <w:spacing w:after="0"/>
            </w:pPr>
            <w:r>
              <w:rPr>
                <w:b w:val="0"/>
                <w:sz w:val="17"/>
              </w:rPr>
              <w:t>databricks bundle deploy -t dev</w:t>
            </w:r>
          </w:p>
        </w:tc>
        <w:tc>
          <w:tcPr>
            <w:tcW w:type="dxa" w:w="3969"/>
          </w:tcPr>
          <w:p>
            <w:pPr>
              <w:spacing w:after="0"/>
            </w:pPr>
            <w:r>
              <w:rPr>
                <w:b w:val="0"/>
                <w:sz w:val="17"/>
              </w:rPr>
              <w:t>Free until something runs</w:t>
            </w:r>
          </w:p>
        </w:tc>
        <w:tc>
          <w:tcPr>
            <w:tcW w:type="dxa" w:w="4252"/>
          </w:tcPr>
          <w:p>
            <w:pPr>
              <w:spacing w:after="0"/>
            </w:pPr>
            <w:r>
              <w:rPr>
                <w:b w:val="0"/>
                <w:sz w:val="17"/>
              </w:rPr>
              <w:t>Dev mode pauses schedules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Run</w:t>
            </w:r>
          </w:p>
        </w:tc>
        <w:tc>
          <w:tcPr>
            <w:tcW w:type="dxa" w:w="3515"/>
          </w:tcPr>
          <w:p>
            <w:pPr>
              <w:spacing w:after="0"/>
            </w:pPr>
            <w:r>
              <w:rPr>
                <w:b w:val="0"/>
                <w:sz w:val="17"/>
              </w:rPr>
              <w:t>databricks bundle run streaming_patient_pipeline</w:t>
            </w:r>
          </w:p>
        </w:tc>
        <w:tc>
          <w:tcPr>
            <w:tcW w:type="dxa" w:w="3969"/>
          </w:tcPr>
          <w:p>
            <w:pPr>
              <w:spacing w:after="0"/>
            </w:pPr>
            <w:r>
              <w:rPr>
                <w:b w:val="0"/>
                <w:sz w:val="17"/>
              </w:rPr>
              <w:t>Serverless DBUs from trial credits</w:t>
            </w:r>
          </w:p>
        </w:tc>
        <w:tc>
          <w:tcPr>
            <w:tcW w:type="dxa" w:w="4252"/>
          </w:tcPr>
          <w:p>
            <w:pPr>
              <w:spacing w:after="0"/>
            </w:pPr>
            <w:r>
              <w:rPr>
                <w:b w:val="0"/>
                <w:sz w:val="17"/>
              </w:rPr>
              <w:t>Triggered, not continuous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space</w:t>
            </w:r>
          </w:p>
        </w:tc>
        <w:tc>
          <w:tcPr>
            <w:tcW w:type="dxa" w:w="3515"/>
          </w:tcPr>
          <w:p>
            <w:pPr>
              <w:spacing w:after="0"/>
            </w:pPr>
            <w:r>
              <w:rPr>
                <w:b w:val="0"/>
                <w:sz w:val="17"/>
              </w:rPr>
              <w:t>build_genie_space.py, then sync_genie_space.py</w:t>
            </w:r>
          </w:p>
        </w:tc>
        <w:tc>
          <w:tcPr>
            <w:tcW w:type="dxa" w:w="3969"/>
          </w:tcPr>
          <w:p>
            <w:pPr>
              <w:spacing w:after="0"/>
            </w:pPr>
            <w:r>
              <w:rPr>
                <w:b w:val="0"/>
                <w:sz w:val="17"/>
              </w:rPr>
              <w:t>Trial credits per question</w:t>
            </w:r>
          </w:p>
        </w:tc>
        <w:tc>
          <w:tcPr>
            <w:tcW w:type="dxa" w:w="4252"/>
          </w:tcPr>
          <w:p>
            <w:pPr>
              <w:spacing w:after="0"/>
            </w:pPr>
            <w:r>
              <w:rPr>
                <w:b w:val="0"/>
                <w:sz w:val="17"/>
              </w:rPr>
              <w:t>Instructions generated from metrics.yaml</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fdf1c7"/>
          </w:tcPr>
          <w:p>
            <w:pPr>
              <w:spacing w:after="0"/>
            </w:pPr>
            <w:r>
              <w:rPr>
                <w:b w:val="0"/>
                <w:sz w:val="17"/>
              </w:rPr>
              <w:t>Validated - dry run on the workspace</w:t>
            </w:r>
          </w:p>
        </w:tc>
      </w:tr>
    </w:tbl>
    <w:p>
      <w:pPr>
        <w:spacing w:after="40"/>
      </w:pPr>
    </w:p>
    <w:p>
      <w:pPr>
        <w:pStyle w:val="ListBullet"/>
      </w:pPr>
      <w:r>
        <w:rPr>
          <w:b w:val="0"/>
        </w:rPr>
        <w:t>Only the account owner can guarantee $0 after the trial: set a GCP budget alert and cancel the Databricks subscription in GCP Marketplace before the trial ends.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identity drift on readmission;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427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w:t>
            </w:r>
          </w:p>
        </w:tc>
        <w:tc>
          <w:tcPr>
            <w:tcW w:type="dxa" w:w="2381"/>
          </w:tcPr>
          <w:p>
            <w:pPr>
              <w:spacing w:after="0"/>
            </w:pPr>
            <w:r>
              <w:rPr>
                <w:b w:val="0"/>
                <w:sz w:val="17"/>
              </w:rPr>
              <w:t>Databricks CLI v1.19.0</w:t>
            </w:r>
          </w:p>
        </w:tc>
        <w:tc>
          <w:tcPr>
            <w:tcW w:type="dxa" w:w="3515"/>
          </w:tcPr>
          <w:p>
            <w:pPr>
              <w:spacing w:after="0"/>
            </w:pPr>
            <w:r>
              <w:rPr>
                <w:b w:val="0"/>
                <w:sz w:val="17"/>
              </w:rPr>
              <w:t>Pipelines and jobs; dev target on the trial</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(dev) - healthcheck job is prod-only</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427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Regenerate the dataset with the physiology simulator and re-run the pipeline and golden set</w:t>
            </w:r>
          </w:p>
        </w:tc>
        <w:tc>
          <w:tcPr>
            <w:tcW w:type="dxa" w:w="3515"/>
          </w:tcPr>
          <w:p>
            <w:pPr>
              <w:spacing w:after="0"/>
            </w:pPr>
            <w:r>
              <w:rPr>
                <w:b w:val="0"/>
                <w:sz w:val="17"/>
              </w:rPr>
              <w:t>Databricks login</w:t>
            </w:r>
          </w:p>
        </w:tc>
        <w:tc>
          <w:tcPr>
            <w:tcW w:type="dxa" w:w="4252"/>
          </w:tcPr>
          <w:p>
            <w:pPr>
              <w:spacing w:after="0"/>
            </w:pPr>
            <w:r>
              <w:rPr>
                <w:b w:val="0"/>
                <w:sz w:val="17"/>
              </w:rPr>
              <w:t>Databricks data matches the simulator</w:t>
            </w:r>
          </w:p>
        </w:tc>
      </w:tr>
      <w:tr>
        <w:tc>
          <w:tcPr>
            <w:tcW w:type="dxa" w:w="567"/>
          </w:tcPr>
          <w:p>
            <w:pPr>
              <w:spacing w:after="0"/>
            </w:pPr>
            <w:r>
              <w:rPr>
                <w:b w:val="0"/>
                <w:sz w:val="17"/>
              </w:rPr>
              <w:t>2</w:t>
            </w:r>
          </w:p>
        </w:tc>
        <w:tc>
          <w:tcPr>
            <w:tcW w:type="dxa" w:w="6803"/>
          </w:tcPr>
          <w:p>
            <w:pPr>
              <w:spacing w:after="0"/>
            </w:pPr>
            <w:r>
              <w:rPr>
                <w:b w:val="0"/>
                <w:sz w:val="17"/>
              </w:rPr>
              <w:t>Detect patient identity drift in Silver (same patient_id, new name or birth date)</w:t>
            </w:r>
          </w:p>
        </w:tc>
        <w:tc>
          <w:tcPr>
            <w:tcW w:type="dxa" w:w="3515"/>
          </w:tcPr>
          <w:p>
            <w:pPr>
              <w:spacing w:after="0"/>
            </w:pPr>
            <w:r>
              <w:rPr>
                <w:b w:val="0"/>
                <w:sz w:val="17"/>
              </w:rPr>
              <w:t>A pipeline run</w:t>
            </w:r>
          </w:p>
        </w:tc>
        <w:tc>
          <w:tcPr>
            <w:tcW w:type="dxa" w:w="4252"/>
          </w:tcPr>
          <w:p>
            <w:pPr>
              <w:spacing w:after="0"/>
            </w:pPr>
            <w:r>
              <w:rPr>
                <w:b w:val="0"/>
                <w:sz w:val="17"/>
              </w:rPr>
              <w:t>The EDA defect caught by the pipeline</w:t>
            </w:r>
          </w:p>
        </w:tc>
      </w:tr>
      <w:tr>
        <w:tc>
          <w:tcPr>
            <w:tcW w:type="dxa" w:w="567"/>
          </w:tcPr>
          <w:p>
            <w:pPr>
              <w:spacing w:after="0"/>
            </w:pPr>
            <w:r>
              <w:rPr>
                <w:b w:val="0"/>
                <w:sz w:val="17"/>
              </w:rPr>
              <w:t>3</w:t>
            </w:r>
          </w:p>
        </w:tc>
        <w:tc>
          <w:tcPr>
            <w:tcW w:type="dxa" w:w="6803"/>
          </w:tcPr>
          <w:p>
            <w:pPr>
              <w:spacing w:after="0"/>
            </w:pPr>
            <w:r>
              <w:rPr>
                <w:b w:val="0"/>
                <w:sz w:val="17"/>
              </w:rPr>
              <w:t>Pipeline health from the Lakeflow event log into the dashboard</w:t>
            </w:r>
          </w:p>
        </w:tc>
        <w:tc>
          <w:tcPr>
            <w:tcW w:type="dxa" w:w="3515"/>
          </w:tcPr>
          <w:p>
            <w:pPr>
              <w:spacing w:after="0"/>
            </w:pPr>
            <w:r>
              <w:rPr>
                <w:b w:val="0"/>
                <w:sz w:val="17"/>
              </w:rPr>
              <w:t>Databricks login</w:t>
            </w:r>
          </w:p>
        </w:tc>
        <w:tc>
          <w:tcPr>
            <w:tcW w:type="dxa" w:w="4252"/>
          </w:tcPr>
          <w:p>
            <w:pPr>
              <w:spacing w:after="0"/>
            </w:pPr>
            <w:r>
              <w:rPr>
                <w:b w:val="0"/>
                <w:sz w:val="17"/>
              </w:rPr>
              <w:t>Live pipeline panels next to the agent metrics</w:t>
            </w:r>
          </w:p>
        </w:tc>
      </w:tr>
      <w:tr>
        <w:tc>
          <w:tcPr>
            <w:tcW w:type="dxa" w:w="567"/>
          </w:tcPr>
          <w:p>
            <w:pPr>
              <w:spacing w:after="0"/>
            </w:pPr>
            <w:r>
              <w:rPr>
                <w:b w:val="0"/>
                <w:sz w:val="17"/>
              </w:rPr>
              <w:t>4</w:t>
            </w:r>
          </w:p>
        </w:tc>
        <w:tc>
          <w:tcPr>
            <w:tcW w:type="dxa" w:w="6803"/>
          </w:tcPr>
          <w:p>
            <w:pPr>
              <w:spacing w:after="0"/>
            </w:pPr>
            <w:r>
              <w:rPr>
                <w:b w:val="0"/>
                <w:sz w:val="17"/>
              </w:rPr>
              <w:t>Healthcheck job on serverless; live pipeline tools run against the workspace</w:t>
            </w:r>
          </w:p>
        </w:tc>
        <w:tc>
          <w:tcPr>
            <w:tcW w:type="dxa" w:w="3515"/>
          </w:tcPr>
          <w:p>
            <w:pPr>
              <w:spacing w:after="0"/>
            </w:pPr>
            <w:r>
              <w:rPr>
                <w:b w:val="0"/>
                <w:sz w:val="17"/>
              </w:rPr>
              <w:t>Databricks login</w:t>
            </w:r>
          </w:p>
        </w:tc>
        <w:tc>
          <w:tcPr>
            <w:tcW w:type="dxa" w:w="4252"/>
          </w:tcPr>
          <w:p>
            <w:pPr>
              <w:spacing w:after="0"/>
            </w:pPr>
            <w:r>
              <w:rPr>
                <w:b w:val="0"/>
                <w:sz w:val="17"/>
              </w:rPr>
              <w:t>The incident workflow running for real</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Before the trial ends: stop everything; cancel the subscription</w:t>
            </w:r>
          </w:p>
        </w:tc>
        <w:tc>
          <w:tcPr>
            <w:tcW w:type="dxa" w:w="3515"/>
          </w:tcPr>
          <w:p>
            <w:pPr>
              <w:spacing w:after="0"/>
            </w:pPr>
            <w:r>
              <w:rPr>
                <w:b w:val="0"/>
                <w:sz w:val="17"/>
              </w:rPr>
              <w:t>Trial end date; 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14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