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Workflow and Tech Stack</w:t>
      </w:r>
    </w:p>
    <w:p>
      <w:r>
        <w:rPr>
          <w:b w:val="0"/>
          <w:i w:val="0"/>
          <w:color w:val="6B7280"/>
          <w:sz w:val="24"/>
        </w:rPr>
        <w:t>snowflake-ai-data-agent · real-time U.S. equities data on Snowflake, served to analysts through a governed AI agent, wired together with existing tools plus our own glue and guardrails</w:t>
      </w:r>
    </w:p>
    <w:p>
      <w:pPr>
        <w:pStyle w:val="Heading1"/>
      </w:pPr>
      <w:r>
        <w:rPr>
          <w:b w:val="0"/>
          <w:i w:val="0"/>
        </w:rPr>
        <w:t>What the project is</w:t>
      </w:r>
    </w:p>
    <w:p>
      <w:r>
        <w:rPr>
          <w:b w:val="0"/>
          <w:i w:val="0"/>
        </w:rPr>
        <w:t>Live trades, minute bars and financial news flow from the Alpaca API through Kafka into Snowflake, where they are cleaned (Bronze → Silver), modelled into a star schema with dbt (Gold), and exposed through a semantic layer to Snowflake's Cortex Agent. Analysts ask questions in plain English through an MCP server, a Streamlit chat UI or a FastAPI service. Every path runs as the same role under the same row access policy, so the agent can never show a real-time price to someone not licensed to see it — everyone else sees prices delayed by 15 minutes.</w:t>
      </w:r>
    </w:p>
    <w:p>
      <w:r>
        <w:rPr>
          <w:b w:val="0"/>
          <w:i w:val="0"/>
        </w:rPr>
        <w:t xml:space="preserve">The design principle is the one companies follow: </w:t>
      </w:r>
      <w:r>
        <w:rPr>
          <w:b/>
          <w:i w:val="0"/>
        </w:rPr>
        <w:t>use existing tools for the heavy lifting</w:t>
      </w:r>
      <w:r>
        <w:rPr>
          <w:b w:val="0"/>
          <w:i w:val="0"/>
        </w:rPr>
        <w:t xml:space="preserve"> (Snowflake, dbt, Dagster, Terraform, GitHub Actions, Cortex Agent) and write only </w:t>
      </w:r>
      <w:r>
        <w:rPr>
          <w:b/>
          <w:i w:val="0"/>
        </w:rPr>
        <w:t>glue</w:t>
      </w:r>
      <w:r>
        <w:rPr>
          <w:b w:val="0"/>
          <w:i w:val="0"/>
        </w:rPr>
        <w:t xml:space="preserve"> (what connects them) and </w:t>
      </w:r>
      <w:r>
        <w:rPr>
          <w:b/>
          <w:i w:val="0"/>
        </w:rPr>
        <w:t>guardrails</w:t>
      </w:r>
      <w:r>
        <w:rPr>
          <w:b w:val="0"/>
          <w:i w:val="0"/>
        </w:rPr>
        <w:t xml:space="preserve"> (what keeps them and the AI safe). The goal is to remove repetitive human work while keeping human approval for anything that changes money, access or production.</w:t>
      </w:r>
    </w:p>
    <w:tbl>
      <w:tblPr>
        <w:tblW w:type="auto" w:w="0"/>
        <w:tblLook w:firstColumn="1" w:firstRow="1" w:lastColumn="0" w:lastRow="0" w:noHBand="0" w:noVBand="1" w:val="04A0"/>
      </w:tblPr>
      <w:tblGrid>
        <w:gridCol w:w="10512"/>
      </w:tblGrid>
      <w:tr>
        <w:tc>
          <w:tcPr>
            <w:tcW w:type="dxa" w:w="10512"/>
            <w:shd w:val="clear" w:color="auto" w:fill="EFF6FF"/>
          </w:tcPr>
          <w:p>
            <w:r>
              <w:rPr>
                <w:b/>
                <w:i w:val="0"/>
                <w:sz w:val="19"/>
              </w:rPr>
              <w:t>What has run:</w:t>
            </w:r>
            <w:r>
              <w:rPr>
                <w:b w:val="0"/>
                <w:i w:val="0"/>
                <w:sz w:val="19"/>
              </w:rPr>
              <w:t xml:space="preserve"> Bronze → Silver → Gold on a Snowflake trial account (dbt 19/19, 9,795 rows reconciled), the 15-minute delay policy tested across 12 role and timezone combinations, the local Kafka + observability stack, the analyst agent (13/15 on its eval, 8/8 attacks blocked) and the pipeline doctor, both on a local model. Results and screenshots: docs/snowflake-results.md, docs/stack-results.md, docs/project-summary.md.</w:t>
            </w:r>
          </w:p>
        </w:tc>
      </w:tr>
    </w:tbl>
    <w:p/>
    <w:p>
      <w:r>
        <w:drawing>
          <wp:inline xmlns:a="http://schemas.openxmlformats.org/drawingml/2006/main" xmlns:pic="http://schemas.openxmlformats.org/drawingml/2006/picture">
            <wp:extent cx="6675120" cy="29832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675120" cy="2983202"/>
                    </a:xfrm>
                    <a:prstGeom prst="rect"/>
                  </pic:spPr>
                </pic:pic>
              </a:graphicData>
            </a:graphic>
          </wp:inline>
        </w:drawing>
      </w:r>
    </w:p>
    <w:p>
      <w:r>
        <w:br w:type="page"/>
      </w:r>
    </w:p>
    <w:p>
      <w:pPr>
        <w:pStyle w:val="Heading1"/>
      </w:pPr>
      <w:r>
        <w:rPr>
          <w:b w:val="0"/>
          <w:i w:val="0"/>
        </w:rPr>
        <w:t>The workflow, end to end</w:t>
      </w:r>
    </w:p>
    <w:p>
      <w:r>
        <w:rPr>
          <w:b w:val="0"/>
          <w:i w:val="0"/>
        </w:rPr>
        <w:t>Eleven stages in the order they happen, from creating the infrastructure to answering an analyst's question and responding when something breaks. Each row names the tool doing the work and the file that defines it.</w:t>
      </w:r>
    </w:p>
    <w:p>
      <w:pPr>
        <w:pStyle w:val="Heading2"/>
      </w:pPr>
      <w:r>
        <w:rPr>
          <w:b w:val="0"/>
          <w:i w:val="0"/>
        </w:rPr>
        <w:t>A. Provision the infrastructure (once)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A1</w:t>
            </w:r>
          </w:p>
        </w:tc>
        <w:tc>
          <w:tcPr>
            <w:tcW w:type="dxa" w:w="4836"/>
          </w:tcPr>
          <w:p>
            <w:r>
              <w:rPr>
                <w:b w:val="0"/>
                <w:i w:val="0"/>
                <w:sz w:val="17"/>
              </w:rPr>
              <w:t>Create the GCS bucket (no public access, 90-day file lifecycle), Pub/Sub topic + subscription, and the bucket notification that publishes every new file under raw/.</w:t>
            </w:r>
          </w:p>
        </w:tc>
        <w:tc>
          <w:tcPr>
            <w:tcW w:type="dxa" w:w="1892"/>
          </w:tcPr>
          <w:p>
            <w:r>
              <w:rPr>
                <w:b w:val="0"/>
                <w:i w:val="0"/>
                <w:sz w:val="17"/>
              </w:rPr>
              <w:t>Terraform + Google provider</w:t>
            </w:r>
          </w:p>
        </w:tc>
        <w:tc>
          <w:tcPr>
            <w:tcW w:type="dxa" w:w="3154"/>
          </w:tcPr>
          <w:p>
            <w:r>
              <w:rPr>
                <w:b w:val="0"/>
                <w:i w:val="0"/>
                <w:sz w:val="17"/>
              </w:rPr>
              <w:t>infra/terraform/gcp.tf</w:t>
            </w:r>
          </w:p>
        </w:tc>
      </w:tr>
      <w:tr>
        <w:tc>
          <w:tcPr>
            <w:tcW w:type="dxa" w:w="631"/>
            <w:shd w:val="clear" w:color="auto" w:fill="F3F4F6"/>
          </w:tcPr>
          <w:p>
            <w:r>
              <w:rPr>
                <w:b/>
                <w:i w:val="0"/>
                <w:sz w:val="17"/>
              </w:rPr>
              <w:t>A2</w:t>
            </w:r>
          </w:p>
        </w:tc>
        <w:tc>
          <w:tcPr>
            <w:tcW w:type="dxa" w:w="4836"/>
            <w:shd w:val="clear" w:color="auto" w:fill="F3F4F6"/>
          </w:tcPr>
          <w:p>
            <w:r>
              <w:rPr>
                <w:b w:val="0"/>
                <w:i w:val="0"/>
                <w:sz w:val="17"/>
              </w:rPr>
              <w:t>Create the Snowflake database, the agent's warehouse ANALYST_WH (XSMALL, 30 s timeout), its credit monitor, six functional roles rolled up to SYSADMIN, and the GCS storage + Pub/Sub notification integrations.</w:t>
            </w:r>
          </w:p>
        </w:tc>
        <w:tc>
          <w:tcPr>
            <w:tcW w:type="dxa" w:w="1892"/>
            <w:shd w:val="clear" w:color="auto" w:fill="F3F4F6"/>
          </w:tcPr>
          <w:p>
            <w:r>
              <w:rPr>
                <w:b w:val="0"/>
                <w:i w:val="0"/>
                <w:sz w:val="17"/>
              </w:rPr>
              <w:t>Terraform + Snowflake provider</w:t>
            </w:r>
          </w:p>
        </w:tc>
        <w:tc>
          <w:tcPr>
            <w:tcW w:type="dxa" w:w="3154"/>
            <w:shd w:val="clear" w:color="auto" w:fill="F3F4F6"/>
          </w:tcPr>
          <w:p>
            <w:r>
              <w:rPr>
                <w:b w:val="0"/>
                <w:i w:val="0"/>
                <w:sz w:val="17"/>
              </w:rPr>
              <w:t>infra/terraform/snowflake.tf</w:t>
            </w:r>
          </w:p>
        </w:tc>
      </w:tr>
      <w:tr>
        <w:tc>
          <w:tcPr>
            <w:tcW w:type="dxa" w:w="631"/>
          </w:tcPr>
          <w:p>
            <w:r>
              <w:rPr>
                <w:b/>
                <w:i w:val="0"/>
                <w:sz w:val="17"/>
              </w:rPr>
              <w:t>A3</w:t>
            </w:r>
          </w:p>
        </w:tc>
        <w:tc>
          <w:tcPr>
            <w:tcW w:type="dxa" w:w="4836"/>
          </w:tcPr>
          <w:p>
            <w:r>
              <w:rPr>
                <w:b w:val="0"/>
                <w:i w:val="0"/>
                <w:sz w:val="17"/>
              </w:rPr>
              <w:t>Grant Snowflake's own GCP service accounts read access to the bucket and subscription (replaces manual console steps).</w:t>
            </w:r>
          </w:p>
        </w:tc>
        <w:tc>
          <w:tcPr>
            <w:tcW w:type="dxa" w:w="1892"/>
          </w:tcPr>
          <w:p>
            <w:r>
              <w:rPr>
                <w:b w:val="0"/>
                <w:i w:val="0"/>
                <w:sz w:val="17"/>
              </w:rPr>
              <w:t>Terraform</w:t>
            </w:r>
          </w:p>
        </w:tc>
        <w:tc>
          <w:tcPr>
            <w:tcW w:type="dxa" w:w="3154"/>
          </w:tcPr>
          <w:p>
            <w:r>
              <w:rPr>
                <w:b w:val="0"/>
                <w:i w:val="0"/>
                <w:sz w:val="17"/>
              </w:rPr>
              <w:t>infra/terraform/gcp.tf</w:t>
            </w:r>
          </w:p>
        </w:tc>
      </w:tr>
      <w:tr>
        <w:tc>
          <w:tcPr>
            <w:tcW w:type="dxa" w:w="631"/>
            <w:shd w:val="clear" w:color="auto" w:fill="F3F4F6"/>
          </w:tcPr>
          <w:p>
            <w:r>
              <w:rPr>
                <w:b/>
                <w:i w:val="0"/>
                <w:sz w:val="17"/>
              </w:rPr>
              <w:t>A4</w:t>
            </w:r>
          </w:p>
        </w:tc>
        <w:tc>
          <w:tcPr>
            <w:tcW w:type="dxa" w:w="4836"/>
            <w:shd w:val="clear" w:color="auto" w:fill="F3F4F6"/>
          </w:tcPr>
          <w:p>
            <w:r>
              <w:rPr>
                <w:b w:val="0"/>
                <w:i w:val="0"/>
                <w:sz w:val="17"/>
              </w:rPr>
              <w:t>Human step: review the Terraform plan and approve it.</w:t>
            </w:r>
          </w:p>
        </w:tc>
        <w:tc>
          <w:tcPr>
            <w:tcW w:type="dxa" w:w="1892"/>
            <w:shd w:val="clear" w:color="auto" w:fill="F3F4F6"/>
          </w:tcPr>
          <w:p>
            <w:r>
              <w:rPr>
                <w:b w:val="0"/>
                <w:i w:val="0"/>
                <w:sz w:val="17"/>
              </w:rPr>
              <w:t>GitHub Actions (production env)</w:t>
            </w:r>
          </w:p>
        </w:tc>
        <w:tc>
          <w:tcPr>
            <w:tcW w:type="dxa" w:w="3154"/>
            <w:shd w:val="clear" w:color="auto" w:fill="F3F4F6"/>
          </w:tcPr>
          <w:p>
            <w:r>
              <w:rPr>
                <w:b w:val="0"/>
                <w:i w:val="0"/>
                <w:sz w:val="17"/>
              </w:rPr>
              <w:t>.github/workflows/deploy.yml</w:t>
            </w:r>
          </w:p>
        </w:tc>
      </w:tr>
    </w:tbl>
    <w:p/>
    <w:p>
      <w:pPr>
        <w:pStyle w:val="Heading2"/>
      </w:pPr>
      <w:r>
        <w:rPr>
          <w:b w:val="0"/>
          <w:i w:val="0"/>
        </w:rPr>
        <w:t>B. Deploy the Snowflake objects (every release)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B1</w:t>
            </w:r>
          </w:p>
        </w:tc>
        <w:tc>
          <w:tcPr>
            <w:tcW w:type="dxa" w:w="4836"/>
          </w:tcPr>
          <w:p>
            <w:r>
              <w:rPr>
                <w:b w:val="0"/>
                <w:i w:val="0"/>
                <w:sz w:val="17"/>
              </w:rPr>
              <w:t>Bronze: RAW_TRADES, RAW_BARS, RAW_SYMBOLS — every column VARCHAR so a load never rejects a row.</w:t>
            </w:r>
          </w:p>
        </w:tc>
        <w:tc>
          <w:tcPr>
            <w:tcW w:type="dxa" w:w="1892"/>
          </w:tcPr>
          <w:p>
            <w:r>
              <w:rPr>
                <w:b w:val="0"/>
                <w:i w:val="0"/>
                <w:sz w:val="17"/>
              </w:rPr>
              <w:t>Dagster → SQL</w:t>
            </w:r>
          </w:p>
        </w:tc>
        <w:tc>
          <w:tcPr>
            <w:tcW w:type="dxa" w:w="3154"/>
          </w:tcPr>
          <w:p>
            <w:r>
              <w:rPr>
                <w:b w:val="0"/>
                <w:i w:val="0"/>
                <w:sz w:val="17"/>
              </w:rPr>
              <w:t>sql/02_bronze/bronze_tables.sql</w:t>
            </w:r>
          </w:p>
        </w:tc>
      </w:tr>
      <w:tr>
        <w:tc>
          <w:tcPr>
            <w:tcW w:type="dxa" w:w="631"/>
            <w:shd w:val="clear" w:color="auto" w:fill="F3F4F6"/>
          </w:tcPr>
          <w:p>
            <w:r>
              <w:rPr>
                <w:b/>
                <w:i w:val="0"/>
                <w:sz w:val="17"/>
              </w:rPr>
              <w:t>B2</w:t>
            </w:r>
          </w:p>
        </w:tc>
        <w:tc>
          <w:tcPr>
            <w:tcW w:type="dxa" w:w="4836"/>
            <w:shd w:val="clear" w:color="auto" w:fill="F3F4F6"/>
          </w:tcPr>
          <w:p>
            <w:r>
              <w:rPr>
                <w:b w:val="0"/>
                <w:i w:val="0"/>
                <w:sz w:val="17"/>
              </w:rPr>
              <w:t>Silver tables + Streams + Tasks; news table + Cortex Search service.</w:t>
            </w:r>
          </w:p>
        </w:tc>
        <w:tc>
          <w:tcPr>
            <w:tcW w:type="dxa" w:w="1892"/>
            <w:shd w:val="clear" w:color="auto" w:fill="F3F4F6"/>
          </w:tcPr>
          <w:p>
            <w:r>
              <w:rPr>
                <w:b w:val="0"/>
                <w:i w:val="0"/>
                <w:sz w:val="17"/>
              </w:rPr>
              <w:t>Dagster → SQL</w:t>
            </w:r>
          </w:p>
        </w:tc>
        <w:tc>
          <w:tcPr>
            <w:tcW w:type="dxa" w:w="3154"/>
            <w:shd w:val="clear" w:color="auto" w:fill="F3F4F6"/>
          </w:tcPr>
          <w:p>
            <w:r>
              <w:rPr>
                <w:b w:val="0"/>
                <w:i w:val="0"/>
                <w:sz w:val="17"/>
              </w:rPr>
              <w:t>sql/03_silver, sql/04_documents</w:t>
            </w:r>
          </w:p>
        </w:tc>
      </w:tr>
      <w:tr>
        <w:tc>
          <w:tcPr>
            <w:tcW w:type="dxa" w:w="631"/>
          </w:tcPr>
          <w:p>
            <w:r>
              <w:rPr>
                <w:b/>
                <w:i w:val="0"/>
                <w:sz w:val="17"/>
              </w:rPr>
              <w:t>B3</w:t>
            </w:r>
          </w:p>
        </w:tc>
        <w:tc>
          <w:tcPr>
            <w:tcW w:type="dxa" w:w="4836"/>
          </w:tcPr>
          <w:p>
            <w:r>
              <w:rPr>
                <w:b w:val="0"/>
                <w:i w:val="0"/>
                <w:sz w:val="17"/>
              </w:rPr>
              <w:t>Stage, file format and auto-ingest pipes (run after B1–B2: they load those tables).</w:t>
            </w:r>
          </w:p>
        </w:tc>
        <w:tc>
          <w:tcPr>
            <w:tcW w:type="dxa" w:w="1892"/>
          </w:tcPr>
          <w:p>
            <w:r>
              <w:rPr>
                <w:b w:val="0"/>
                <w:i w:val="0"/>
                <w:sz w:val="17"/>
              </w:rPr>
              <w:t>Dagster → SQL</w:t>
            </w:r>
          </w:p>
        </w:tc>
        <w:tc>
          <w:tcPr>
            <w:tcW w:type="dxa" w:w="3154"/>
          </w:tcPr>
          <w:p>
            <w:r>
              <w:rPr>
                <w:b w:val="0"/>
                <w:i w:val="0"/>
                <w:sz w:val="17"/>
              </w:rPr>
              <w:t>sql/01_ingest/snowpipe_setup.sql</w:t>
            </w:r>
          </w:p>
        </w:tc>
      </w:tr>
      <w:tr>
        <w:tc>
          <w:tcPr>
            <w:tcW w:type="dxa" w:w="631"/>
            <w:shd w:val="clear" w:color="auto" w:fill="F3F4F6"/>
          </w:tcPr>
          <w:p>
            <w:r>
              <w:rPr>
                <w:b/>
                <w:i w:val="0"/>
                <w:sz w:val="17"/>
              </w:rPr>
              <w:t>B4</w:t>
            </w:r>
          </w:p>
        </w:tc>
        <w:tc>
          <w:tcPr>
            <w:tcW w:type="dxa" w:w="4836"/>
            <w:shd w:val="clear" w:color="auto" w:fill="F3F4F6"/>
          </w:tcPr>
          <w:p>
            <w:r>
              <w:rPr>
                <w:b w:val="0"/>
                <w:i w:val="0"/>
                <w:sz w:val="17"/>
              </w:rPr>
              <w:t>Roles, GOLD/STAGING schemas, DELAYED_DATA_POLICY, grants (incl. FUTURE grants); then guardrails: agent warehouse, credit monitor, append-only audit log.</w:t>
            </w:r>
          </w:p>
        </w:tc>
        <w:tc>
          <w:tcPr>
            <w:tcW w:type="dxa" w:w="1892"/>
            <w:shd w:val="clear" w:color="auto" w:fill="F3F4F6"/>
          </w:tcPr>
          <w:p>
            <w:r>
              <w:rPr>
                <w:b w:val="0"/>
                <w:i w:val="0"/>
                <w:sz w:val="17"/>
              </w:rPr>
              <w:t>Dagster → SQL</w:t>
            </w:r>
          </w:p>
        </w:tc>
        <w:tc>
          <w:tcPr>
            <w:tcW w:type="dxa" w:w="3154"/>
            <w:shd w:val="clear" w:color="auto" w:fill="F3F4F6"/>
          </w:tcPr>
          <w:p>
            <w:r>
              <w:rPr>
                <w:b w:val="0"/>
                <w:i w:val="0"/>
                <w:sz w:val="17"/>
              </w:rPr>
              <w:t>sql/07_governance, sql/09_guardrails</w:t>
            </w:r>
          </w:p>
        </w:tc>
      </w:tr>
      <w:tr>
        <w:tc>
          <w:tcPr>
            <w:tcW w:type="dxa" w:w="631"/>
          </w:tcPr>
          <w:p>
            <w:r>
              <w:rPr>
                <w:b/>
                <w:i w:val="0"/>
                <w:sz w:val="17"/>
              </w:rPr>
              <w:t>B5</w:t>
            </w:r>
          </w:p>
        </w:tc>
        <w:tc>
          <w:tcPr>
            <w:tcW w:type="dxa" w:w="4836"/>
          </w:tcPr>
          <w:p>
            <w:r>
              <w:rPr>
                <w:b w:val="0"/>
                <w:i w:val="0"/>
                <w:sz w:val="17"/>
              </w:rPr>
              <w:t>dbt build: staging views, then DIM_SYMBOLS, DIM_DATE, FCT_TRADES, FCT_BARS; post-hooks attach the policy; tests must pass.</w:t>
            </w:r>
          </w:p>
        </w:tc>
        <w:tc>
          <w:tcPr>
            <w:tcW w:type="dxa" w:w="1892"/>
          </w:tcPr>
          <w:p>
            <w:r>
              <w:rPr>
                <w:b w:val="0"/>
                <w:i w:val="0"/>
                <w:sz w:val="17"/>
              </w:rPr>
              <w:t>Dagster → dbt</w:t>
            </w:r>
          </w:p>
        </w:tc>
        <w:tc>
          <w:tcPr>
            <w:tcW w:type="dxa" w:w="3154"/>
          </w:tcPr>
          <w:p>
            <w:r>
              <w:rPr>
                <w:b w:val="0"/>
                <w:i w:val="0"/>
                <w:sz w:val="17"/>
              </w:rPr>
              <w:t>dbt/</w:t>
            </w:r>
          </w:p>
        </w:tc>
      </w:tr>
      <w:tr>
        <w:tc>
          <w:tcPr>
            <w:tcW w:type="dxa" w:w="631"/>
            <w:shd w:val="clear" w:color="auto" w:fill="F3F4F6"/>
          </w:tcPr>
          <w:p>
            <w:r>
              <w:rPr>
                <w:b/>
                <w:i w:val="0"/>
                <w:sz w:val="17"/>
              </w:rPr>
              <w:t>B6</w:t>
            </w:r>
          </w:p>
        </w:tc>
        <w:tc>
          <w:tcPr>
            <w:tcW w:type="dxa" w:w="4836"/>
            <w:shd w:val="clear" w:color="auto" w:fill="F3F4F6"/>
          </w:tcPr>
          <w:p>
            <w:r>
              <w:rPr>
                <w:b w:val="0"/>
                <w:i w:val="0"/>
                <w:sz w:val="17"/>
              </w:rPr>
              <w:t>Semantic view → Cortex Agent → monitoring alerts.</w:t>
            </w:r>
          </w:p>
        </w:tc>
        <w:tc>
          <w:tcPr>
            <w:tcW w:type="dxa" w:w="1892"/>
            <w:shd w:val="clear" w:color="auto" w:fill="F3F4F6"/>
          </w:tcPr>
          <w:p>
            <w:r>
              <w:rPr>
                <w:b w:val="0"/>
                <w:i w:val="0"/>
                <w:sz w:val="17"/>
              </w:rPr>
              <w:t>Dagster → SQL</w:t>
            </w:r>
          </w:p>
        </w:tc>
        <w:tc>
          <w:tcPr>
            <w:tcW w:type="dxa" w:w="3154"/>
            <w:shd w:val="clear" w:color="auto" w:fill="F3F4F6"/>
          </w:tcPr>
          <w:p>
            <w:r>
              <w:rPr>
                <w:b w:val="0"/>
                <w:i w:val="0"/>
                <w:sz w:val="17"/>
              </w:rPr>
              <w:t>semantic_layer/, sql/10_agent, sql/11_monitoring</w:t>
            </w:r>
          </w:p>
        </w:tc>
      </w:tr>
    </w:tbl>
    <w:p/>
    <w:p>
      <w:r>
        <w:rPr>
          <w:b w:val="0"/>
          <w:i w:val="0"/>
        </w:rPr>
        <w:t xml:space="preserve">The order is not the sql/ folder numbering: Dagster derives it from declared dependencies (orchestration/assets.py), so it can't drift. One command runs it all: </w:t>
      </w:r>
      <w:r>
        <w:rPr>
          <w:b w:val="0"/>
          <w:i/>
        </w:rPr>
        <w:t>dagster job execute -m orchestration.definitions -j deploy_job</w:t>
      </w:r>
      <w:r>
        <w:rPr>
          <w:b w:val="0"/>
          <w:i w:val="0"/>
        </w:rPr>
        <w:t>.</w:t>
      </w:r>
    </w:p>
    <w:p>
      <w:pPr>
        <w:pStyle w:val="Heading2"/>
      </w:pPr>
      <w:r>
        <w:rPr>
          <w:b w:val="0"/>
          <w:i w:val="0"/>
        </w:rPr>
        <w:t>C. Live ingestion (every second, market hours)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C1</w:t>
            </w:r>
          </w:p>
        </w:tc>
        <w:tc>
          <w:tcPr>
            <w:tcW w:type="dxa" w:w="4836"/>
          </w:tcPr>
          <w:p>
            <w:r>
              <w:rPr>
                <w:b w:val="0"/>
                <w:i w:val="0"/>
                <w:sz w:val="17"/>
              </w:rPr>
              <w:t>Websocket receives trades and minute bars; each message is validated against a Pydantic contract.</w:t>
            </w:r>
          </w:p>
        </w:tc>
        <w:tc>
          <w:tcPr>
            <w:tcW w:type="dxa" w:w="1892"/>
          </w:tcPr>
          <w:p>
            <w:r>
              <w:rPr>
                <w:b w:val="0"/>
                <w:i w:val="0"/>
                <w:sz w:val="17"/>
              </w:rPr>
              <w:t>Python + Alpaca</w:t>
            </w:r>
          </w:p>
        </w:tc>
        <w:tc>
          <w:tcPr>
            <w:tcW w:type="dxa" w:w="3154"/>
          </w:tcPr>
          <w:p>
            <w:r>
              <w:rPr>
                <w:b w:val="0"/>
                <w:i w:val="0"/>
                <w:sz w:val="17"/>
              </w:rPr>
              <w:t>streaming/alpaca_stream_producer.py, schemas.py</w:t>
            </w:r>
          </w:p>
        </w:tc>
      </w:tr>
      <w:tr>
        <w:tc>
          <w:tcPr>
            <w:tcW w:type="dxa" w:w="631"/>
            <w:shd w:val="clear" w:color="auto" w:fill="F3F4F6"/>
          </w:tcPr>
          <w:p>
            <w:r>
              <w:rPr>
                <w:b/>
                <w:i w:val="0"/>
                <w:sz w:val="17"/>
              </w:rPr>
              <w:t>C2</w:t>
            </w:r>
          </w:p>
        </w:tc>
        <w:tc>
          <w:tcPr>
            <w:tcW w:type="dxa" w:w="4836"/>
            <w:shd w:val="clear" w:color="auto" w:fill="F3F4F6"/>
          </w:tcPr>
          <w:p>
            <w:r>
              <w:rPr>
                <w:b w:val="0"/>
                <w:i w:val="0"/>
                <w:sz w:val="17"/>
              </w:rPr>
              <w:t>Valid messages → Kafka topics market-trades / market-bars; malformed ones → market-data-dlq with the error.</w:t>
            </w:r>
          </w:p>
        </w:tc>
        <w:tc>
          <w:tcPr>
            <w:tcW w:type="dxa" w:w="1892"/>
            <w:shd w:val="clear" w:color="auto" w:fill="F3F4F6"/>
          </w:tcPr>
          <w:p>
            <w:r>
              <w:rPr>
                <w:b w:val="0"/>
                <w:i w:val="0"/>
                <w:sz w:val="17"/>
              </w:rPr>
              <w:t>Kafka</w:t>
            </w:r>
          </w:p>
        </w:tc>
        <w:tc>
          <w:tcPr>
            <w:tcW w:type="dxa" w:w="3154"/>
            <w:shd w:val="clear" w:color="auto" w:fill="F3F4F6"/>
          </w:tcPr>
          <w:p>
            <w:r>
              <w:rPr>
                <w:b w:val="0"/>
                <w:i w:val="0"/>
                <w:sz w:val="17"/>
              </w:rPr>
              <w:t>streaming/alpaca_stream_producer.py</w:t>
            </w:r>
          </w:p>
        </w:tc>
      </w:tr>
      <w:tr>
        <w:tc>
          <w:tcPr>
            <w:tcW w:type="dxa" w:w="631"/>
          </w:tcPr>
          <w:p>
            <w:r>
              <w:rPr>
                <w:b/>
                <w:i w:val="0"/>
                <w:sz w:val="17"/>
              </w:rPr>
              <w:t>C3</w:t>
            </w:r>
          </w:p>
        </w:tc>
        <w:tc>
          <w:tcPr>
            <w:tcW w:type="dxa" w:w="4836"/>
          </w:tcPr>
          <w:p>
            <w:r>
              <w:rPr>
                <w:b w:val="0"/>
                <w:i w:val="0"/>
                <w:sz w:val="17"/>
              </w:rPr>
              <w:t>Kafka Connect streams rows into Bronze within seconds.</w:t>
            </w:r>
          </w:p>
        </w:tc>
        <w:tc>
          <w:tcPr>
            <w:tcW w:type="dxa" w:w="1892"/>
          </w:tcPr>
          <w:p>
            <w:r>
              <w:rPr>
                <w:b w:val="0"/>
                <w:i w:val="0"/>
                <w:sz w:val="17"/>
              </w:rPr>
              <w:t>Snowpipe Streaming</w:t>
            </w:r>
          </w:p>
        </w:tc>
        <w:tc>
          <w:tcPr>
            <w:tcW w:type="dxa" w:w="3154"/>
          </w:tcPr>
          <w:p>
            <w:r>
              <w:rPr>
                <w:b w:val="0"/>
                <w:i w:val="0"/>
                <w:sz w:val="17"/>
              </w:rPr>
              <w:t>streaming/snowflake_kafka_connector.json</w:t>
            </w:r>
          </w:p>
        </w:tc>
      </w:tr>
      <w:tr>
        <w:tc>
          <w:tcPr>
            <w:tcW w:type="dxa" w:w="631"/>
            <w:shd w:val="clear" w:color="auto" w:fill="F3F4F6"/>
          </w:tcPr>
          <w:p>
            <w:r>
              <w:rPr>
                <w:b/>
                <w:i w:val="0"/>
                <w:sz w:val="17"/>
              </w:rPr>
              <w:t>C4</w:t>
            </w:r>
          </w:p>
        </w:tc>
        <w:tc>
          <w:tcPr>
            <w:tcW w:type="dxa" w:w="4836"/>
            <w:shd w:val="clear" w:color="auto" w:fill="F3F4F6"/>
          </w:tcPr>
          <w:p>
            <w:r>
              <w:rPr>
                <w:b w:val="0"/>
                <w:i w:val="0"/>
                <w:sz w:val="17"/>
              </w:rPr>
              <w:t>Offline alternative: replay the sample CSVs onto the same topics (no Alpaca account needed).</w:t>
            </w:r>
          </w:p>
        </w:tc>
        <w:tc>
          <w:tcPr>
            <w:tcW w:type="dxa" w:w="1892"/>
            <w:shd w:val="clear" w:color="auto" w:fill="F3F4F6"/>
          </w:tcPr>
          <w:p>
            <w:r>
              <w:rPr>
                <w:b w:val="0"/>
                <w:i w:val="0"/>
                <w:sz w:val="17"/>
              </w:rPr>
              <w:t>Python</w:t>
            </w:r>
          </w:p>
        </w:tc>
        <w:tc>
          <w:tcPr>
            <w:tcW w:type="dxa" w:w="3154"/>
            <w:shd w:val="clear" w:color="auto" w:fill="F3F4F6"/>
          </w:tcPr>
          <w:p>
            <w:r>
              <w:rPr>
                <w:b w:val="0"/>
                <w:i w:val="0"/>
                <w:sz w:val="17"/>
              </w:rPr>
              <w:t>streaming/replay_sample_data.py</w:t>
            </w:r>
          </w:p>
        </w:tc>
      </w:tr>
      <w:tr>
        <w:tc>
          <w:tcPr>
            <w:tcW w:type="dxa" w:w="631"/>
          </w:tcPr>
          <w:p>
            <w:r>
              <w:rPr>
                <w:b/>
                <w:i w:val="0"/>
                <w:sz w:val="17"/>
              </w:rPr>
              <w:t>C5</w:t>
            </w:r>
          </w:p>
        </w:tc>
        <w:tc>
          <w:tcPr>
            <w:tcW w:type="dxa" w:w="4836"/>
          </w:tcPr>
          <w:p>
            <w:r>
              <w:rPr>
                <w:b w:val="0"/>
                <w:i w:val="0"/>
                <w:sz w:val="17"/>
              </w:rPr>
              <w:t>Both emit OpenTelemetry metrics: messages per topic, DLQ count, event-to-Kafka lag, time of last message.</w:t>
            </w:r>
          </w:p>
        </w:tc>
        <w:tc>
          <w:tcPr>
            <w:tcW w:type="dxa" w:w="1892"/>
          </w:tcPr>
          <w:p>
            <w:r>
              <w:rPr>
                <w:b w:val="0"/>
                <w:i w:val="0"/>
                <w:sz w:val="17"/>
              </w:rPr>
              <w:t>OpenTelemetry</w:t>
            </w:r>
          </w:p>
        </w:tc>
        <w:tc>
          <w:tcPr>
            <w:tcW w:type="dxa" w:w="3154"/>
          </w:tcPr>
          <w:p>
            <w:r>
              <w:rPr>
                <w:b w:val="0"/>
                <w:i w:val="0"/>
                <w:sz w:val="17"/>
              </w:rPr>
              <w:t>streaming/telemetry.py</w:t>
            </w:r>
          </w:p>
        </w:tc>
      </w:tr>
    </w:tbl>
    <w:p/>
    <w:p>
      <w:pPr>
        <w:pStyle w:val="Heading2"/>
      </w:pPr>
      <w:r>
        <w:rPr>
          <w:b w:val="0"/>
          <w:i w:val="0"/>
        </w:rPr>
        <w:t>D. Batch path (nightly, after the close)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D1</w:t>
            </w:r>
          </w:p>
        </w:tc>
        <w:tc>
          <w:tcPr>
            <w:tcW w:type="dxa" w:w="4836"/>
          </w:tcPr>
          <w:p>
            <w:r>
              <w:rPr>
                <w:b w:val="0"/>
                <w:i w:val="0"/>
                <w:sz w:val="17"/>
              </w:rPr>
              <w:t>Pull the day's bars, symbols and news from Alpaca REST into CSV.</w:t>
            </w:r>
          </w:p>
        </w:tc>
        <w:tc>
          <w:tcPr>
            <w:tcW w:type="dxa" w:w="1892"/>
          </w:tcPr>
          <w:p>
            <w:r>
              <w:rPr>
                <w:b w:val="0"/>
                <w:i w:val="0"/>
                <w:sz w:val="17"/>
              </w:rPr>
              <w:t>Dagster → Python</w:t>
            </w:r>
          </w:p>
        </w:tc>
        <w:tc>
          <w:tcPr>
            <w:tcW w:type="dxa" w:w="3154"/>
          </w:tcPr>
          <w:p>
            <w:r>
              <w:rPr>
                <w:b w:val="0"/>
                <w:i w:val="0"/>
                <w:sz w:val="17"/>
              </w:rPr>
              <w:t>streaming/backfill_historical.py, backfill_news.py</w:t>
            </w:r>
          </w:p>
        </w:tc>
      </w:tr>
      <w:tr>
        <w:tc>
          <w:tcPr>
            <w:tcW w:type="dxa" w:w="631"/>
            <w:shd w:val="clear" w:color="auto" w:fill="F3F4F6"/>
          </w:tcPr>
          <w:p>
            <w:r>
              <w:rPr>
                <w:b/>
                <w:i w:val="0"/>
                <w:sz w:val="17"/>
              </w:rPr>
              <w:t>D2</w:t>
            </w:r>
          </w:p>
        </w:tc>
        <w:tc>
          <w:tcPr>
            <w:tcW w:type="dxa" w:w="4836"/>
            <w:shd w:val="clear" w:color="auto" w:fill="F3F4F6"/>
          </w:tcPr>
          <w:p>
            <w:r>
              <w:rPr>
                <w:b w:val="0"/>
                <w:i w:val="0"/>
                <w:sz w:val="17"/>
              </w:rPr>
              <w:t>Upload to gs://&lt;bucket&gt;/raw/&lt;feed&gt;/; the bucket publishes an event to Pub/Sub.</w:t>
            </w:r>
          </w:p>
        </w:tc>
        <w:tc>
          <w:tcPr>
            <w:tcW w:type="dxa" w:w="1892"/>
            <w:shd w:val="clear" w:color="auto" w:fill="F3F4F6"/>
          </w:tcPr>
          <w:p>
            <w:r>
              <w:rPr>
                <w:b w:val="0"/>
                <w:i w:val="0"/>
                <w:sz w:val="17"/>
              </w:rPr>
              <w:t>Dagster + GCS</w:t>
            </w:r>
          </w:p>
        </w:tc>
        <w:tc>
          <w:tcPr>
            <w:tcW w:type="dxa" w:w="3154"/>
            <w:shd w:val="clear" w:color="auto" w:fill="F3F4F6"/>
          </w:tcPr>
          <w:p>
            <w:r>
              <w:rPr>
                <w:b w:val="0"/>
                <w:i w:val="0"/>
                <w:sz w:val="17"/>
              </w:rPr>
              <w:t>orchestration/assets.py (gcs_raw_files)</w:t>
            </w:r>
          </w:p>
        </w:tc>
      </w:tr>
      <w:tr>
        <w:tc>
          <w:tcPr>
            <w:tcW w:type="dxa" w:w="631"/>
          </w:tcPr>
          <w:p>
            <w:r>
              <w:rPr>
                <w:b/>
                <w:i w:val="0"/>
                <w:sz w:val="17"/>
              </w:rPr>
              <w:t>D3</w:t>
            </w:r>
          </w:p>
        </w:tc>
        <w:tc>
          <w:tcPr>
            <w:tcW w:type="dxa" w:w="4836"/>
          </w:tcPr>
          <w:p>
            <w:r>
              <w:rPr>
                <w:b w:val="0"/>
                <w:i w:val="0"/>
                <w:sz w:val="17"/>
              </w:rPr>
              <w:t>Snowpipe reads the event and loads the file into Bronze automatically; fills any gaps the stream left.</w:t>
            </w:r>
          </w:p>
        </w:tc>
        <w:tc>
          <w:tcPr>
            <w:tcW w:type="dxa" w:w="1892"/>
          </w:tcPr>
          <w:p>
            <w:r>
              <w:rPr>
                <w:b w:val="0"/>
                <w:i w:val="0"/>
                <w:sz w:val="17"/>
              </w:rPr>
              <w:t>Snowpipe auto-ingest</w:t>
            </w:r>
          </w:p>
        </w:tc>
        <w:tc>
          <w:tcPr>
            <w:tcW w:type="dxa" w:w="3154"/>
          </w:tcPr>
          <w:p>
            <w:r>
              <w:rPr>
                <w:b w:val="0"/>
                <w:i w:val="0"/>
                <w:sz w:val="17"/>
              </w:rPr>
              <w:t>sql/01_ingest/snowpipe_setup.sql</w:t>
            </w:r>
          </w:p>
        </w:tc>
      </w:tr>
    </w:tbl>
    <w:p/>
    <w:p>
      <w:pPr>
        <w:pStyle w:val="Heading2"/>
      </w:pPr>
      <w:r>
        <w:rPr>
          <w:b w:val="0"/>
          <w:i w:val="0"/>
        </w:rPr>
        <w:t>E. Transform</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E1</w:t>
            </w:r>
          </w:p>
        </w:tc>
        <w:tc>
          <w:tcPr>
            <w:tcW w:type="dxa" w:w="4836"/>
          </w:tcPr>
          <w:p>
            <w:r>
              <w:rPr>
                <w:b w:val="0"/>
                <w:i w:val="0"/>
                <w:sz w:val="17"/>
              </w:rPr>
              <w:t>Every minute (trades, bars) / 15 min (symbols, news): a Task reads the Stream of new Bronze rows and MERGEs them into Silver — typed, deduplicated on business keys, symbols upper-cased.</w:t>
            </w:r>
          </w:p>
        </w:tc>
        <w:tc>
          <w:tcPr>
            <w:tcW w:type="dxa" w:w="1892"/>
          </w:tcPr>
          <w:p>
            <w:r>
              <w:rPr>
                <w:b w:val="0"/>
                <w:i w:val="0"/>
                <w:sz w:val="17"/>
              </w:rPr>
              <w:t>Snowflake Tasks</w:t>
            </w:r>
          </w:p>
        </w:tc>
        <w:tc>
          <w:tcPr>
            <w:tcW w:type="dxa" w:w="3154"/>
          </w:tcPr>
          <w:p>
            <w:r>
              <w:rPr>
                <w:b w:val="0"/>
                <w:i w:val="0"/>
                <w:sz w:val="17"/>
              </w:rPr>
              <w:t>sql/03_silver/streams_and_tasks.sql</w:t>
            </w:r>
          </w:p>
        </w:tc>
      </w:tr>
      <w:tr>
        <w:tc>
          <w:tcPr>
            <w:tcW w:type="dxa" w:w="631"/>
            <w:shd w:val="clear" w:color="auto" w:fill="F3F4F6"/>
          </w:tcPr>
          <w:p>
            <w:r>
              <w:rPr>
                <w:b/>
                <w:i w:val="0"/>
                <w:sz w:val="17"/>
              </w:rPr>
              <w:t>E2</w:t>
            </w:r>
          </w:p>
        </w:tc>
        <w:tc>
          <w:tcPr>
            <w:tcW w:type="dxa" w:w="4836"/>
            <w:shd w:val="clear" w:color="auto" w:fill="F3F4F6"/>
          </w:tcPr>
          <w:p>
            <w:r>
              <w:rPr>
                <w:b w:val="0"/>
                <w:i w:val="0"/>
                <w:sz w:val="17"/>
              </w:rPr>
              <w:t>Every 5 minutes in market hours: dbt rebuilds Gold — returns, 30-bar rolling volatility, is_suspect flag for &gt;10% one-minute moves; policy re-attached; tests run.</w:t>
            </w:r>
          </w:p>
        </w:tc>
        <w:tc>
          <w:tcPr>
            <w:tcW w:type="dxa" w:w="1892"/>
            <w:shd w:val="clear" w:color="auto" w:fill="F3F4F6"/>
          </w:tcPr>
          <w:p>
            <w:r>
              <w:rPr>
                <w:b w:val="0"/>
                <w:i w:val="0"/>
                <w:sz w:val="17"/>
              </w:rPr>
              <w:t>Dagster schedule → dbt</w:t>
            </w:r>
          </w:p>
        </w:tc>
        <w:tc>
          <w:tcPr>
            <w:tcW w:type="dxa" w:w="3154"/>
            <w:shd w:val="clear" w:color="auto" w:fill="F3F4F6"/>
          </w:tcPr>
          <w:p>
            <w:r>
              <w:rPr>
                <w:b w:val="0"/>
                <w:i w:val="0"/>
                <w:sz w:val="17"/>
              </w:rPr>
              <w:t>dbt/models/marts/</w:t>
            </w:r>
          </w:p>
        </w:tc>
      </w:tr>
      <w:tr>
        <w:tc>
          <w:tcPr>
            <w:tcW w:type="dxa" w:w="631"/>
          </w:tcPr>
          <w:p>
            <w:r>
              <w:rPr>
                <w:b/>
                <w:i w:val="0"/>
                <w:sz w:val="17"/>
              </w:rPr>
              <w:t>E3</w:t>
            </w:r>
          </w:p>
        </w:tc>
        <w:tc>
          <w:tcPr>
            <w:tcW w:type="dxa" w:w="4836"/>
          </w:tcPr>
          <w:p>
            <w:r>
              <w:rPr>
                <w:b w:val="0"/>
                <w:i w:val="0"/>
                <w:sz w:val="17"/>
              </w:rPr>
              <w:t>Blocking checks after each rebuild: policy still attached; failure stops anything downstream.</w:t>
            </w:r>
          </w:p>
        </w:tc>
        <w:tc>
          <w:tcPr>
            <w:tcW w:type="dxa" w:w="1892"/>
          </w:tcPr>
          <w:p>
            <w:r>
              <w:rPr>
                <w:b w:val="0"/>
                <w:i w:val="0"/>
                <w:sz w:val="17"/>
              </w:rPr>
              <w:t>Dagster asset checks</w:t>
            </w:r>
          </w:p>
        </w:tc>
        <w:tc>
          <w:tcPr>
            <w:tcW w:type="dxa" w:w="3154"/>
          </w:tcPr>
          <w:p>
            <w:r>
              <w:rPr>
                <w:b w:val="0"/>
                <w:i w:val="0"/>
                <w:sz w:val="17"/>
              </w:rPr>
              <w:t>orchestration/checks.py</w:t>
            </w:r>
          </w:p>
        </w:tc>
      </w:tr>
    </w:tbl>
    <w:p/>
    <w:p>
      <w:pPr>
        <w:pStyle w:val="Heading2"/>
      </w:pPr>
      <w:r>
        <w:rPr>
          <w:b w:val="0"/>
          <w:i w:val="0"/>
        </w:rPr>
        <w:t>F. Serve analysts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F1</w:t>
            </w:r>
          </w:p>
        </w:tc>
        <w:tc>
          <w:tcPr>
            <w:tcW w:type="dxa" w:w="4836"/>
          </w:tcPr>
          <w:p>
            <w:r>
              <w:rPr>
                <w:b w:val="0"/>
                <w:i w:val="0"/>
                <w:sz w:val="17"/>
              </w:rPr>
              <w:t>Semantic view defines metrics, dimensions and synonyms over Gold; verified queries anchor common questions.</w:t>
            </w:r>
          </w:p>
        </w:tc>
        <w:tc>
          <w:tcPr>
            <w:tcW w:type="dxa" w:w="1892"/>
          </w:tcPr>
          <w:p>
            <w:r>
              <w:rPr>
                <w:b w:val="0"/>
                <w:i w:val="0"/>
                <w:sz w:val="17"/>
              </w:rPr>
              <w:t>Snowflake Semantic View</w:t>
            </w:r>
          </w:p>
        </w:tc>
        <w:tc>
          <w:tcPr>
            <w:tcW w:type="dxa" w:w="3154"/>
          </w:tcPr>
          <w:p>
            <w:r>
              <w:rPr>
                <w:b w:val="0"/>
                <w:i w:val="0"/>
                <w:sz w:val="17"/>
              </w:rPr>
              <w:t>semantic_layer/</w:t>
            </w:r>
          </w:p>
        </w:tc>
      </w:tr>
      <w:tr>
        <w:tc>
          <w:tcPr>
            <w:tcW w:type="dxa" w:w="631"/>
            <w:shd w:val="clear" w:color="auto" w:fill="F3F4F6"/>
          </w:tcPr>
          <w:p>
            <w:r>
              <w:rPr>
                <w:b/>
                <w:i w:val="0"/>
                <w:sz w:val="17"/>
              </w:rPr>
              <w:t>F2</w:t>
            </w:r>
          </w:p>
        </w:tc>
        <w:tc>
          <w:tcPr>
            <w:tcW w:type="dxa" w:w="4836"/>
            <w:shd w:val="clear" w:color="auto" w:fill="F3F4F6"/>
          </w:tcPr>
          <w:p>
            <w:r>
              <w:rPr>
                <w:b w:val="0"/>
                <w:i w:val="0"/>
                <w:sz w:val="17"/>
              </w:rPr>
              <w:t>Cortex Agent routes each question: numbers → Cortex Analyst (SQL on the semantic view); "why did it move" → Cortex Search over news, with citations.</w:t>
            </w:r>
          </w:p>
        </w:tc>
        <w:tc>
          <w:tcPr>
            <w:tcW w:type="dxa" w:w="1892"/>
            <w:shd w:val="clear" w:color="auto" w:fill="F3F4F6"/>
          </w:tcPr>
          <w:p>
            <w:r>
              <w:rPr>
                <w:b w:val="0"/>
                <w:i w:val="0"/>
                <w:sz w:val="17"/>
              </w:rPr>
              <w:t>Snowflake Cortex Agent</w:t>
            </w:r>
          </w:p>
        </w:tc>
        <w:tc>
          <w:tcPr>
            <w:tcW w:type="dxa" w:w="3154"/>
            <w:shd w:val="clear" w:color="auto" w:fill="F3F4F6"/>
          </w:tcPr>
          <w:p>
            <w:r>
              <w:rPr>
                <w:b w:val="0"/>
                <w:i w:val="0"/>
                <w:sz w:val="17"/>
              </w:rPr>
              <w:t>sql/10_agent/</w:t>
            </w:r>
          </w:p>
        </w:tc>
      </w:tr>
      <w:tr>
        <w:tc>
          <w:tcPr>
            <w:tcW w:type="dxa" w:w="631"/>
          </w:tcPr>
          <w:p>
            <w:r>
              <w:rPr>
                <w:b/>
                <w:i w:val="0"/>
                <w:sz w:val="17"/>
              </w:rPr>
              <w:t>F3</w:t>
            </w:r>
          </w:p>
        </w:tc>
        <w:tc>
          <w:tcPr>
            <w:tcW w:type="dxa" w:w="4836"/>
          </w:tcPr>
          <w:p>
            <w:r>
              <w:rPr>
                <w:b w:val="0"/>
                <w:i w:val="0"/>
                <w:sz w:val="17"/>
              </w:rPr>
              <w:t>Five entry points, all as role ANALYST_AGENT: direct Analyst, Cortex Agent, MCP server (3 tools), Streamlit chat, FastAPI.</w:t>
            </w:r>
          </w:p>
        </w:tc>
        <w:tc>
          <w:tcPr>
            <w:tcW w:type="dxa" w:w="1892"/>
          </w:tcPr>
          <w:p>
            <w:r>
              <w:rPr>
                <w:b w:val="0"/>
                <w:i w:val="0"/>
                <w:sz w:val="17"/>
              </w:rPr>
              <w:t>Python clients</w:t>
            </w:r>
          </w:p>
        </w:tc>
        <w:tc>
          <w:tcPr>
            <w:tcW w:type="dxa" w:w="3154"/>
          </w:tcPr>
          <w:p>
            <w:r>
              <w:rPr>
                <w:b w:val="0"/>
                <w:i w:val="0"/>
                <w:sz w:val="17"/>
              </w:rPr>
              <w:t>agent/, ui/, api/</w:t>
            </w:r>
          </w:p>
        </w:tc>
      </w:tr>
    </w:tbl>
    <w:p/>
    <w:p>
      <w:pPr>
        <w:pStyle w:val="Heading2"/>
      </w:pPr>
      <w:r>
        <w:rPr>
          <w:b w:val="0"/>
          <w:i w:val="0"/>
        </w:rPr>
        <w:t>G. Govern</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G1</w:t>
            </w:r>
          </w:p>
        </w:tc>
        <w:tc>
          <w:tcPr>
            <w:tcW w:type="dxa" w:w="4836"/>
          </w:tcPr>
          <w:p>
            <w:r>
              <w:rPr>
                <w:b w:val="0"/>
                <w:i w:val="0"/>
                <w:sz w:val="17"/>
              </w:rPr>
              <w:t>DELAYED_DATA_POLICY: rows newer than 15 minutes visible only to REALTIME_DESK; compared in UTC with SYSDATE() so it doesn't depend on session timezone.</w:t>
            </w:r>
          </w:p>
        </w:tc>
        <w:tc>
          <w:tcPr>
            <w:tcW w:type="dxa" w:w="1892"/>
          </w:tcPr>
          <w:p>
            <w:r>
              <w:rPr>
                <w:b w:val="0"/>
                <w:i w:val="0"/>
                <w:sz w:val="17"/>
              </w:rPr>
              <w:t>Row access policy</w:t>
            </w:r>
          </w:p>
        </w:tc>
        <w:tc>
          <w:tcPr>
            <w:tcW w:type="dxa" w:w="3154"/>
          </w:tcPr>
          <w:p>
            <w:r>
              <w:rPr>
                <w:b w:val="0"/>
                <w:i w:val="0"/>
                <w:sz w:val="17"/>
              </w:rPr>
              <w:t>sql/07_governance/</w:t>
            </w:r>
          </w:p>
        </w:tc>
      </w:tr>
      <w:tr>
        <w:tc>
          <w:tcPr>
            <w:tcW w:type="dxa" w:w="631"/>
            <w:shd w:val="clear" w:color="auto" w:fill="F3F4F6"/>
          </w:tcPr>
          <w:p>
            <w:r>
              <w:rPr>
                <w:b/>
                <w:i w:val="0"/>
                <w:sz w:val="17"/>
              </w:rPr>
              <w:t>G2</w:t>
            </w:r>
          </w:p>
        </w:tc>
        <w:tc>
          <w:tcPr>
            <w:tcW w:type="dxa" w:w="4836"/>
            <w:shd w:val="clear" w:color="auto" w:fill="F3F4F6"/>
          </w:tcPr>
          <w:p>
            <w:r>
              <w:rPr>
                <w:b w:val="0"/>
                <w:i w:val="0"/>
                <w:sz w:val="17"/>
              </w:rPr>
              <w:t>Agent role is read-only on Gold; its warehouse has a 30 s timeout and a monthly credit cap; every question is written to an append-only audit log.</w:t>
            </w:r>
          </w:p>
        </w:tc>
        <w:tc>
          <w:tcPr>
            <w:tcW w:type="dxa" w:w="1892"/>
            <w:shd w:val="clear" w:color="auto" w:fill="F3F4F6"/>
          </w:tcPr>
          <w:p>
            <w:r>
              <w:rPr>
                <w:b w:val="0"/>
                <w:i w:val="0"/>
                <w:sz w:val="17"/>
              </w:rPr>
              <w:t>Roles, resource monitor</w:t>
            </w:r>
          </w:p>
        </w:tc>
        <w:tc>
          <w:tcPr>
            <w:tcW w:type="dxa" w:w="3154"/>
            <w:shd w:val="clear" w:color="auto" w:fill="F3F4F6"/>
          </w:tcPr>
          <w:p>
            <w:r>
              <w:rPr>
                <w:b w:val="0"/>
                <w:i w:val="0"/>
                <w:sz w:val="17"/>
              </w:rPr>
              <w:t>sql/09_guardrails/</w:t>
            </w:r>
          </w:p>
        </w:tc>
      </w:tr>
    </w:tbl>
    <w:p/>
    <w:p>
      <w:pPr>
        <w:pStyle w:val="Heading2"/>
      </w:pPr>
      <w:r>
        <w:rPr>
          <w:b w:val="0"/>
          <w:i w:val="0"/>
        </w:rPr>
        <w:t>H. Monitor and respond</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H1</w:t>
            </w:r>
          </w:p>
        </w:tc>
        <w:tc>
          <w:tcPr>
            <w:tcW w:type="dxa" w:w="4836"/>
          </w:tcPr>
          <w:p>
            <w:r>
              <w:rPr>
                <w:b w:val="0"/>
                <w:i w:val="0"/>
                <w:sz w:val="17"/>
              </w:rPr>
              <w:t>Snowflake ALERTs page on-call even if Dagster is down: ingestion stalled, policy detached (SEV-1); task failed, Gold stale (SEV-2).</w:t>
            </w:r>
          </w:p>
        </w:tc>
        <w:tc>
          <w:tcPr>
            <w:tcW w:type="dxa" w:w="1892"/>
          </w:tcPr>
          <w:p>
            <w:r>
              <w:rPr>
                <w:b w:val="0"/>
                <w:i w:val="0"/>
                <w:sz w:val="17"/>
              </w:rPr>
              <w:t>Snowflake alerts + email</w:t>
            </w:r>
          </w:p>
        </w:tc>
        <w:tc>
          <w:tcPr>
            <w:tcW w:type="dxa" w:w="3154"/>
          </w:tcPr>
          <w:p>
            <w:r>
              <w:rPr>
                <w:b w:val="0"/>
                <w:i w:val="0"/>
                <w:sz w:val="17"/>
              </w:rPr>
              <w:t>sql/11_monitoring/alerts.sql</w:t>
            </w:r>
          </w:p>
        </w:tc>
      </w:tr>
      <w:tr>
        <w:tc>
          <w:tcPr>
            <w:tcW w:type="dxa" w:w="631"/>
            <w:shd w:val="clear" w:color="auto" w:fill="F3F4F6"/>
          </w:tcPr>
          <w:p>
            <w:r>
              <w:rPr>
                <w:b/>
                <w:i w:val="0"/>
                <w:sz w:val="17"/>
              </w:rPr>
              <w:t>H2</w:t>
            </w:r>
          </w:p>
        </w:tc>
        <w:tc>
          <w:tcPr>
            <w:tcW w:type="dxa" w:w="4836"/>
            <w:shd w:val="clear" w:color="auto" w:fill="F3F4F6"/>
          </w:tcPr>
          <w:p>
            <w:r>
              <w:rPr>
                <w:b w:val="0"/>
                <w:i w:val="0"/>
                <w:sz w:val="17"/>
              </w:rPr>
              <w:t>Guardrail checks every 15 minutes: policy attached, freshness, Bronze→Silver reconciliation, task health.</w:t>
            </w:r>
          </w:p>
        </w:tc>
        <w:tc>
          <w:tcPr>
            <w:tcW w:type="dxa" w:w="1892"/>
            <w:shd w:val="clear" w:color="auto" w:fill="F3F4F6"/>
          </w:tcPr>
          <w:p>
            <w:r>
              <w:rPr>
                <w:b w:val="0"/>
                <w:i w:val="0"/>
                <w:sz w:val="17"/>
              </w:rPr>
              <w:t>Dagster</w:t>
            </w:r>
          </w:p>
        </w:tc>
        <w:tc>
          <w:tcPr>
            <w:tcW w:type="dxa" w:w="3154"/>
            <w:shd w:val="clear" w:color="auto" w:fill="F3F4F6"/>
          </w:tcPr>
          <w:p>
            <w:r>
              <w:rPr>
                <w:b w:val="0"/>
                <w:i w:val="0"/>
                <w:sz w:val="17"/>
              </w:rPr>
              <w:t>orchestration/checks.py</w:t>
            </w:r>
          </w:p>
        </w:tc>
      </w:tr>
      <w:tr>
        <w:tc>
          <w:tcPr>
            <w:tcW w:type="dxa" w:w="631"/>
          </w:tcPr>
          <w:p>
            <w:r>
              <w:rPr>
                <w:b/>
                <w:i w:val="0"/>
                <w:sz w:val="17"/>
              </w:rPr>
              <w:t>H3</w:t>
            </w:r>
          </w:p>
        </w:tc>
        <w:tc>
          <w:tcPr>
            <w:tcW w:type="dxa" w:w="4836"/>
          </w:tcPr>
          <w:p>
            <w:r>
              <w:rPr>
                <w:b w:val="0"/>
                <w:i w:val="0"/>
                <w:sz w:val="17"/>
              </w:rPr>
              <w:t>Outside Snowflake: the OTel Collector receives app metrics and traces; Prometheus scrapes it and kafka-exporter and alerts on producer stalled, DLQ &gt; 1%, consumer lag &gt; 10k, p95 event lag &gt; 30 s.</w:t>
            </w:r>
          </w:p>
        </w:tc>
        <w:tc>
          <w:tcPr>
            <w:tcW w:type="dxa" w:w="1892"/>
          </w:tcPr>
          <w:p>
            <w:r>
              <w:rPr>
                <w:b w:val="0"/>
                <w:i w:val="0"/>
                <w:sz w:val="17"/>
              </w:rPr>
              <w:t>OpenTelemetry, Prometheus</w:t>
            </w:r>
          </w:p>
        </w:tc>
        <w:tc>
          <w:tcPr>
            <w:tcW w:type="dxa" w:w="3154"/>
          </w:tcPr>
          <w:p>
            <w:r>
              <w:rPr>
                <w:b w:val="0"/>
                <w:i w:val="0"/>
                <w:sz w:val="17"/>
              </w:rPr>
              <w:t>infra/local/</w:t>
            </w:r>
          </w:p>
        </w:tc>
      </w:tr>
      <w:tr>
        <w:tc>
          <w:tcPr>
            <w:tcW w:type="dxa" w:w="631"/>
            <w:shd w:val="clear" w:color="auto" w:fill="F3F4F6"/>
          </w:tcPr>
          <w:p>
            <w:r>
              <w:rPr>
                <w:b/>
                <w:i w:val="0"/>
                <w:sz w:val="17"/>
              </w:rPr>
              <w:t>H4</w:t>
            </w:r>
          </w:p>
        </w:tc>
        <w:tc>
          <w:tcPr>
            <w:tcW w:type="dxa" w:w="4836"/>
            <w:shd w:val="clear" w:color="auto" w:fill="F3F4F6"/>
          </w:tcPr>
          <w:p>
            <w:r>
              <w:rPr>
                <w:b w:val="0"/>
                <w:i w:val="0"/>
                <w:sz w:val="17"/>
              </w:rPr>
              <w:t>Grafana dashboard of the live path (localhost:3001); Jaeger for traces (localhost:16687).</w:t>
            </w:r>
          </w:p>
        </w:tc>
        <w:tc>
          <w:tcPr>
            <w:tcW w:type="dxa" w:w="1892"/>
            <w:shd w:val="clear" w:color="auto" w:fill="F3F4F6"/>
          </w:tcPr>
          <w:p>
            <w:r>
              <w:rPr>
                <w:b w:val="0"/>
                <w:i w:val="0"/>
                <w:sz w:val="17"/>
              </w:rPr>
              <w:t>Grafana, Jaeger</w:t>
            </w:r>
          </w:p>
        </w:tc>
        <w:tc>
          <w:tcPr>
            <w:tcW w:type="dxa" w:w="3154"/>
            <w:shd w:val="clear" w:color="auto" w:fill="F3F4F6"/>
          </w:tcPr>
          <w:p>
            <w:r>
              <w:rPr>
                <w:b w:val="0"/>
                <w:i w:val="0"/>
                <w:sz w:val="17"/>
              </w:rPr>
              <w:t>infra/local/grafana/</w:t>
            </w:r>
          </w:p>
        </w:tc>
      </w:tr>
      <w:tr>
        <w:tc>
          <w:tcPr>
            <w:tcW w:type="dxa" w:w="631"/>
          </w:tcPr>
          <w:p>
            <w:r>
              <w:rPr>
                <w:b/>
                <w:i w:val="0"/>
                <w:sz w:val="17"/>
              </w:rPr>
              <w:t>H5</w:t>
            </w:r>
          </w:p>
        </w:tc>
        <w:tc>
          <w:tcPr>
            <w:tcW w:type="dxa" w:w="4836"/>
          </w:tcPr>
          <w:p>
            <w:r>
              <w:rPr>
                <w:b w:val="0"/>
                <w:i w:val="0"/>
                <w:sz w:val="17"/>
              </w:rPr>
              <w:t>Human step: on-call follows the runbook; for governance incidents, pause the agent first.</w:t>
            </w:r>
          </w:p>
        </w:tc>
        <w:tc>
          <w:tcPr>
            <w:tcW w:type="dxa" w:w="1892"/>
          </w:tcPr>
          <w:p>
            <w:r>
              <w:rPr>
                <w:b w:val="0"/>
                <w:i w:val="0"/>
                <w:sz w:val="17"/>
              </w:rPr>
              <w:t>Runbook</w:t>
            </w:r>
          </w:p>
        </w:tc>
        <w:tc>
          <w:tcPr>
            <w:tcW w:type="dxa" w:w="3154"/>
          </w:tcPr>
          <w:p>
            <w:r>
              <w:rPr>
                <w:b w:val="0"/>
                <w:i w:val="0"/>
                <w:sz w:val="17"/>
              </w:rPr>
              <w:t>docs/runbook.md</w:t>
            </w:r>
          </w:p>
        </w:tc>
      </w:tr>
    </w:tbl>
    <w:p/>
    <w:p>
      <w:pPr>
        <w:pStyle w:val="Heading2"/>
      </w:pPr>
      <w:r>
        <w:rPr>
          <w:b w:val="0"/>
          <w:i w:val="0"/>
        </w:rPr>
        <w:t>I. Change a component</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I1</w:t>
            </w:r>
          </w:p>
        </w:tc>
        <w:tc>
          <w:tcPr>
            <w:tcW w:type="dxa" w:w="4836"/>
          </w:tcPr>
          <w:p>
            <w:r>
              <w:rPr>
                <w:b w:val="0"/>
                <w:i w:val="0"/>
                <w:sz w:val="17"/>
              </w:rPr>
              <w:t>Branch, edit, push: CI compiles all Python, runs the generators, validates the problem catalog, parses dbt, loads the Dagster graph, and validates Terraform.</w:t>
            </w:r>
          </w:p>
        </w:tc>
        <w:tc>
          <w:tcPr>
            <w:tcW w:type="dxa" w:w="1892"/>
          </w:tcPr>
          <w:p>
            <w:r>
              <w:rPr>
                <w:b w:val="0"/>
                <w:i w:val="0"/>
                <w:sz w:val="17"/>
              </w:rPr>
              <w:t>GitHub Actions</w:t>
            </w:r>
          </w:p>
        </w:tc>
        <w:tc>
          <w:tcPr>
            <w:tcW w:type="dxa" w:w="3154"/>
          </w:tcPr>
          <w:p>
            <w:r>
              <w:rPr>
                <w:b w:val="0"/>
                <w:i w:val="0"/>
                <w:sz w:val="17"/>
              </w:rPr>
              <w:t>.github/workflows/ci.yml</w:t>
            </w:r>
          </w:p>
        </w:tc>
      </w:tr>
      <w:tr>
        <w:tc>
          <w:tcPr>
            <w:tcW w:type="dxa" w:w="631"/>
            <w:shd w:val="clear" w:color="auto" w:fill="F3F4F6"/>
          </w:tcPr>
          <w:p>
            <w:r>
              <w:rPr>
                <w:b/>
                <w:i w:val="0"/>
                <w:sz w:val="17"/>
              </w:rPr>
              <w:t>I2</w:t>
            </w:r>
          </w:p>
        </w:tc>
        <w:tc>
          <w:tcPr>
            <w:tcW w:type="dxa" w:w="4836"/>
            <w:shd w:val="clear" w:color="auto" w:fill="F3F4F6"/>
          </w:tcPr>
          <w:p>
            <w:r>
              <w:rPr>
                <w:b w:val="0"/>
                <w:i w:val="0"/>
                <w:sz w:val="17"/>
              </w:rPr>
              <w:t>Human step: code review, then approve the production deploy (Terraform plan → apply → Dagster deploy_job).</w:t>
            </w:r>
          </w:p>
        </w:tc>
        <w:tc>
          <w:tcPr>
            <w:tcW w:type="dxa" w:w="1892"/>
            <w:shd w:val="clear" w:color="auto" w:fill="F3F4F6"/>
          </w:tcPr>
          <w:p>
            <w:r>
              <w:rPr>
                <w:b w:val="0"/>
                <w:i w:val="0"/>
                <w:sz w:val="17"/>
              </w:rPr>
              <w:t>GitHub Actions</w:t>
            </w:r>
          </w:p>
        </w:tc>
        <w:tc>
          <w:tcPr>
            <w:tcW w:type="dxa" w:w="3154"/>
            <w:shd w:val="clear" w:color="auto" w:fill="F3F4F6"/>
          </w:tcPr>
          <w:p>
            <w:r>
              <w:rPr>
                <w:b w:val="0"/>
                <w:i w:val="0"/>
                <w:sz w:val="17"/>
              </w:rPr>
              <w:t>.github/workflows/deploy.yml</w:t>
            </w:r>
          </w:p>
        </w:tc>
      </w:tr>
    </w:tbl>
    <w:p/>
    <w:p>
      <w:pPr>
        <w:pStyle w:val="Heading2"/>
      </w:pPr>
      <w:r>
        <w:rPr>
          <w:b w:val="0"/>
          <w:i w:val="0"/>
        </w:rPr>
        <w:t>J. Control cost and shut down</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J1</w:t>
            </w:r>
          </w:p>
        </w:tc>
        <w:tc>
          <w:tcPr>
            <w:tcW w:type="dxa" w:w="4836"/>
          </w:tcPr>
          <w:p>
            <w:r>
              <w:rPr>
                <w:b w:val="0"/>
                <w:i w:val="0"/>
                <w:sz w:val="17"/>
              </w:rPr>
              <w:t>Account-wide cap: resource monitor stops every warehouse at 50 credits; warehouses auto-suspend after 60 s.</w:t>
            </w:r>
          </w:p>
        </w:tc>
        <w:tc>
          <w:tcPr>
            <w:tcW w:type="dxa" w:w="1892"/>
          </w:tcPr>
          <w:p>
            <w:r>
              <w:rPr>
                <w:b w:val="0"/>
                <w:i w:val="0"/>
                <w:sz w:val="17"/>
              </w:rPr>
              <w:t>Resource monitor</w:t>
            </w:r>
          </w:p>
        </w:tc>
        <w:tc>
          <w:tcPr>
            <w:tcW w:type="dxa" w:w="3154"/>
          </w:tcPr>
          <w:p>
            <w:r>
              <w:rPr>
                <w:b w:val="0"/>
                <w:i w:val="0"/>
                <w:sz w:val="17"/>
              </w:rPr>
              <w:t>sql/99_teardown/stop_spend.sql (level 0)</w:t>
            </w:r>
          </w:p>
        </w:tc>
      </w:tr>
      <w:tr>
        <w:tc>
          <w:tcPr>
            <w:tcW w:type="dxa" w:w="631"/>
            <w:shd w:val="clear" w:color="auto" w:fill="F3F4F6"/>
          </w:tcPr>
          <w:p>
            <w:r>
              <w:rPr>
                <w:b/>
                <w:i w:val="0"/>
                <w:sz w:val="17"/>
              </w:rPr>
              <w:t>J2</w:t>
            </w:r>
          </w:p>
        </w:tc>
        <w:tc>
          <w:tcPr>
            <w:tcW w:type="dxa" w:w="4836"/>
            <w:shd w:val="clear" w:color="auto" w:fill="F3F4F6"/>
          </w:tcPr>
          <w:p>
            <w:r>
              <w:rPr>
                <w:b w:val="0"/>
                <w:i w:val="0"/>
                <w:sz w:val="17"/>
              </w:rPr>
              <w:t>Pause: suspend tasks, alerts and pipes; drop Cortex Search (costs credits while it exists). Remove: drop the database and integrations; terraform destroy.</w:t>
            </w:r>
          </w:p>
        </w:tc>
        <w:tc>
          <w:tcPr>
            <w:tcW w:type="dxa" w:w="1892"/>
            <w:shd w:val="clear" w:color="auto" w:fill="F3F4F6"/>
          </w:tcPr>
          <w:p>
            <w:r>
              <w:rPr>
                <w:b w:val="0"/>
                <w:i w:val="0"/>
                <w:sz w:val="17"/>
              </w:rPr>
              <w:t>SQL + Terraform</w:t>
            </w:r>
          </w:p>
        </w:tc>
        <w:tc>
          <w:tcPr>
            <w:tcW w:type="dxa" w:w="3154"/>
            <w:shd w:val="clear" w:color="auto" w:fill="F3F4F6"/>
          </w:tcPr>
          <w:p>
            <w:r>
              <w:rPr>
                <w:b w:val="0"/>
                <w:i w:val="0"/>
                <w:sz w:val="17"/>
              </w:rPr>
              <w:t>sql/99_teardown/stop_spend.sql (levels 1–2)</w:t>
            </w:r>
          </w:p>
        </w:tc>
      </w:tr>
    </w:tbl>
    <w:p/>
    <w:p>
      <w:pPr>
        <w:pStyle w:val="Heading2"/>
      </w:pPr>
      <w:r>
        <w:rPr>
          <w:b w:val="0"/>
          <w:i w:val="0"/>
        </w:rPr>
        <w:t>K. Glue agents and guardrails (local model)</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631"/>
            <w:shd w:val="clear" w:color="auto" w:fill="1E3A8A"/>
          </w:tcPr>
          <w:p>
            <w:r>
              <w:rPr>
                <w:b/>
                <w:i w:val="0"/>
                <w:color w:val="FFFFFF"/>
                <w:sz w:val="17"/>
              </w:rPr>
              <w:t>Step</w:t>
            </w:r>
          </w:p>
        </w:tc>
        <w:tc>
          <w:tcPr>
            <w:tcW w:type="dxa" w:w="4836"/>
            <w:shd w:val="clear" w:color="auto" w:fill="1E3A8A"/>
          </w:tcPr>
          <w:p>
            <w:r>
              <w:rPr>
                <w:b/>
                <w:i w:val="0"/>
                <w:color w:val="FFFFFF"/>
                <w:sz w:val="17"/>
              </w:rPr>
              <w:t>What happens</w:t>
            </w:r>
          </w:p>
        </w:tc>
        <w:tc>
          <w:tcPr>
            <w:tcW w:type="dxa" w:w="1892"/>
            <w:shd w:val="clear" w:color="auto" w:fill="1E3A8A"/>
          </w:tcPr>
          <w:p>
            <w:r>
              <w:rPr>
                <w:b/>
                <w:i w:val="0"/>
                <w:color w:val="FFFFFF"/>
                <w:sz w:val="17"/>
              </w:rPr>
              <w:t>Tool</w:t>
            </w:r>
          </w:p>
        </w:tc>
        <w:tc>
          <w:tcPr>
            <w:tcW w:type="dxa" w:w="3154"/>
            <w:shd w:val="clear" w:color="auto" w:fill="1E3A8A"/>
          </w:tcPr>
          <w:p>
            <w:r>
              <w:rPr>
                <w:b/>
                <w:i w:val="0"/>
                <w:color w:val="FFFFFF"/>
                <w:sz w:val="17"/>
              </w:rPr>
              <w:t>Where in the repo</w:t>
            </w:r>
          </w:p>
        </w:tc>
      </w:tr>
      <w:tr>
        <w:tc>
          <w:tcPr>
            <w:tcW w:type="dxa" w:w="631"/>
          </w:tcPr>
          <w:p>
            <w:r>
              <w:rPr>
                <w:b/>
                <w:i w:val="0"/>
                <w:sz w:val="17"/>
              </w:rPr>
              <w:t>K1</w:t>
            </w:r>
          </w:p>
        </w:tc>
        <w:tc>
          <w:tcPr>
            <w:tcW w:type="dxa" w:w="4836"/>
          </w:tcPr>
          <w:p>
            <w:r>
              <w:rPr>
                <w:b w:val="0"/>
                <w:i w:val="0"/>
                <w:sz w:val="17"/>
              </w:rPr>
              <w:t>Analyst agent: plain-English question → one SQL query from the local model → AST guardrail (read-only, Gold tables only, row cap) → runs as ANALYST_AGENT under the delay policy → audit row.</w:t>
            </w:r>
          </w:p>
        </w:tc>
        <w:tc>
          <w:tcPr>
            <w:tcW w:type="dxa" w:w="1892"/>
          </w:tcPr>
          <w:p>
            <w:r>
              <w:rPr>
                <w:b w:val="0"/>
                <w:i w:val="0"/>
                <w:sz w:val="17"/>
              </w:rPr>
              <w:t>Ollama qwen3:14b · sqlglot</w:t>
            </w:r>
          </w:p>
        </w:tc>
        <w:tc>
          <w:tcPr>
            <w:tcW w:type="dxa" w:w="3154"/>
          </w:tcPr>
          <w:p>
            <w:r>
              <w:rPr>
                <w:b w:val="0"/>
                <w:i w:val="0"/>
                <w:sz w:val="17"/>
              </w:rPr>
              <w:t>glue/analyst.py, glue/guardrails.py</w:t>
            </w:r>
          </w:p>
        </w:tc>
      </w:tr>
      <w:tr>
        <w:tc>
          <w:tcPr>
            <w:tcW w:type="dxa" w:w="631"/>
            <w:shd w:val="clear" w:color="auto" w:fill="F3F4F6"/>
          </w:tcPr>
          <w:p>
            <w:r>
              <w:rPr>
                <w:b/>
                <w:i w:val="0"/>
                <w:sz w:val="17"/>
              </w:rPr>
              <w:t>K2</w:t>
            </w:r>
          </w:p>
        </w:tc>
        <w:tc>
          <w:tcPr>
            <w:tcW w:type="dxa" w:w="4836"/>
            <w:shd w:val="clear" w:color="auto" w:fill="F3F4F6"/>
          </w:tcPr>
          <w:p>
            <w:r>
              <w:rPr>
                <w:b w:val="0"/>
                <w:i w:val="0"/>
                <w:sz w:val="17"/>
              </w:rPr>
              <w:t>Pipeline doctor: on a failed check, investigates with read-only SQL, finds the matching catalog problem (hybrid search), picks one human-written runbook action, applies it in a throwaway clone, re-runs dbt and the checks, and proposes the production fix for approval, or escalates.</w:t>
            </w:r>
          </w:p>
        </w:tc>
        <w:tc>
          <w:tcPr>
            <w:tcW w:type="dxa" w:w="1892"/>
            <w:shd w:val="clear" w:color="auto" w:fill="F3F4F6"/>
          </w:tcPr>
          <w:p>
            <w:r>
              <w:rPr>
                <w:b w:val="0"/>
                <w:i w:val="0"/>
                <w:sz w:val="17"/>
              </w:rPr>
              <w:t>Ollama qwen3:14b + nomic-embed-text</w:t>
            </w:r>
          </w:p>
        </w:tc>
        <w:tc>
          <w:tcPr>
            <w:tcW w:type="dxa" w:w="3154"/>
            <w:shd w:val="clear" w:color="auto" w:fill="F3F4F6"/>
          </w:tcPr>
          <w:p>
            <w:r>
              <w:rPr>
                <w:b w:val="0"/>
                <w:i w:val="0"/>
                <w:sz w:val="17"/>
              </w:rPr>
              <w:t>glue/doctor.py</w:t>
            </w:r>
          </w:p>
        </w:tc>
      </w:tr>
      <w:tr>
        <w:tc>
          <w:tcPr>
            <w:tcW w:type="dxa" w:w="631"/>
          </w:tcPr>
          <w:p>
            <w:r>
              <w:rPr>
                <w:b/>
                <w:i w:val="0"/>
                <w:sz w:val="17"/>
              </w:rPr>
              <w:t>K3</w:t>
            </w:r>
          </w:p>
        </w:tc>
        <w:tc>
          <w:tcPr>
            <w:tcW w:type="dxa" w:w="4836"/>
          </w:tcPr>
          <w:p>
            <w:r>
              <w:rPr>
                <w:b w:val="0"/>
                <w:i w:val="0"/>
                <w:sz w:val="17"/>
              </w:rPr>
              <w:t>Snowflake CI: each pull request is built and tested in a zero-copy clone of Silver, then the clone is dropped. CD: merges deploy to MARKET_AGENT only after a human approves, then re-run the checks.</w:t>
            </w:r>
          </w:p>
        </w:tc>
        <w:tc>
          <w:tcPr>
            <w:tcW w:type="dxa" w:w="1892"/>
          </w:tcPr>
          <w:p>
            <w:r>
              <w:rPr>
                <w:b w:val="0"/>
                <w:i w:val="0"/>
                <w:sz w:val="17"/>
              </w:rPr>
              <w:t>GitHub Actions · dbt</w:t>
            </w:r>
          </w:p>
        </w:tc>
        <w:tc>
          <w:tcPr>
            <w:tcW w:type="dxa" w:w="3154"/>
          </w:tcPr>
          <w:p>
            <w:r>
              <w:rPr>
                <w:b w:val="0"/>
                <w:i w:val="0"/>
                <w:sz w:val="17"/>
              </w:rPr>
              <w:t>.github/workflows/snowflake-ci.yml, snowflake-cd.yml</w:t>
            </w:r>
          </w:p>
        </w:tc>
      </w:tr>
      <w:tr>
        <w:tc>
          <w:tcPr>
            <w:tcW w:type="dxa" w:w="631"/>
            <w:shd w:val="clear" w:color="auto" w:fill="F3F4F6"/>
          </w:tcPr>
          <w:p>
            <w:r>
              <w:rPr>
                <w:b/>
                <w:i w:val="0"/>
                <w:sz w:val="17"/>
              </w:rPr>
              <w:t>K4</w:t>
            </w:r>
          </w:p>
        </w:tc>
        <w:tc>
          <w:tcPr>
            <w:tcW w:type="dxa" w:w="4836"/>
            <w:shd w:val="clear" w:color="auto" w:fill="F3F4F6"/>
          </w:tcPr>
          <w:p>
            <w:r>
              <w:rPr>
                <w:b w:val="0"/>
                <w:i w:val="0"/>
                <w:sz w:val="17"/>
              </w:rPr>
              <w:t>Why local: no data, schema or error text leaves for a model vendor; cost $0 per call.</w:t>
            </w:r>
          </w:p>
        </w:tc>
        <w:tc>
          <w:tcPr>
            <w:tcW w:type="dxa" w:w="1892"/>
            <w:shd w:val="clear" w:color="auto" w:fill="F3F4F6"/>
          </w:tcPr>
          <w:p>
            <w:r>
              <w:rPr>
                <w:b w:val="0"/>
                <w:i w:val="0"/>
                <w:sz w:val="17"/>
              </w:rPr>
              <w:t>RTX 5070 Ti, 12 GB</w:t>
            </w:r>
          </w:p>
        </w:tc>
        <w:tc>
          <w:tcPr>
            <w:tcW w:type="dxa" w:w="3154"/>
            <w:shd w:val="clear" w:color="auto" w:fill="F3F4F6"/>
          </w:tcPr>
          <w:p>
            <w:r>
              <w:rPr>
                <w:b w:val="0"/>
                <w:i w:val="0"/>
                <w:sz w:val="17"/>
              </w:rPr>
              <w:t>docs/glue-and-guardrails.md</w:t>
            </w:r>
          </w:p>
        </w:tc>
      </w:tr>
    </w:tbl>
    <w:p/>
    <w:p>
      <w:pPr>
        <w:pStyle w:val="Heading1"/>
      </w:pPr>
      <w:r>
        <w:rPr>
          <w:b w:val="0"/>
          <w:i w:val="0"/>
        </w:rPr>
        <w:t>Freshness budget</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3224"/>
            <w:shd w:val="clear" w:color="auto" w:fill="1E3A8A"/>
          </w:tcPr>
          <w:p>
            <w:r>
              <w:rPr>
                <w:b/>
                <w:i w:val="0"/>
                <w:color w:val="FFFFFF"/>
                <w:sz w:val="17"/>
              </w:rPr>
              <w:t>Hop</w:t>
            </w:r>
          </w:p>
        </w:tc>
        <w:tc>
          <w:tcPr>
            <w:tcW w:type="dxa" w:w="3084"/>
            <w:shd w:val="clear" w:color="auto" w:fill="1E3A8A"/>
          </w:tcPr>
          <w:p>
            <w:r>
              <w:rPr>
                <w:b/>
                <w:i w:val="0"/>
                <w:color w:val="FFFFFF"/>
                <w:sz w:val="17"/>
              </w:rPr>
              <w:t>Target</w:t>
            </w:r>
          </w:p>
        </w:tc>
        <w:tc>
          <w:tcPr>
            <w:tcW w:type="dxa" w:w="4205"/>
            <w:shd w:val="clear" w:color="auto" w:fill="1E3A8A"/>
          </w:tcPr>
          <w:p>
            <w:r>
              <w:rPr>
                <w:b/>
                <w:i w:val="0"/>
                <w:color w:val="FFFFFF"/>
                <w:sz w:val="17"/>
              </w:rPr>
              <w:t>Mechanism</w:t>
            </w:r>
          </w:p>
        </w:tc>
      </w:tr>
      <w:tr>
        <w:tc>
          <w:tcPr>
            <w:tcW w:type="dxa" w:w="3224"/>
          </w:tcPr>
          <w:p>
            <w:r>
              <w:rPr>
                <w:b/>
                <w:i w:val="0"/>
                <w:sz w:val="17"/>
              </w:rPr>
              <w:t>Alpaca → Kafka</w:t>
            </w:r>
          </w:p>
        </w:tc>
        <w:tc>
          <w:tcPr>
            <w:tcW w:type="dxa" w:w="3084"/>
          </w:tcPr>
          <w:p>
            <w:r>
              <w:rPr>
                <w:b w:val="0"/>
                <w:i w:val="0"/>
                <w:sz w:val="17"/>
              </w:rPr>
              <w:t>seconds</w:t>
            </w:r>
          </w:p>
        </w:tc>
        <w:tc>
          <w:tcPr>
            <w:tcW w:type="dxa" w:w="4205"/>
          </w:tcPr>
          <w:p>
            <w:r>
              <w:rPr>
                <w:b w:val="0"/>
                <w:i w:val="0"/>
                <w:sz w:val="17"/>
              </w:rPr>
              <w:t>Websocket producer</w:t>
            </w:r>
          </w:p>
        </w:tc>
      </w:tr>
      <w:tr>
        <w:tc>
          <w:tcPr>
            <w:tcW w:type="dxa" w:w="3224"/>
            <w:shd w:val="clear" w:color="auto" w:fill="F3F4F6"/>
          </w:tcPr>
          <w:p>
            <w:r>
              <w:rPr>
                <w:b/>
                <w:i w:val="0"/>
                <w:sz w:val="17"/>
              </w:rPr>
              <w:t>Kafka → Bronze</w:t>
            </w:r>
          </w:p>
        </w:tc>
        <w:tc>
          <w:tcPr>
            <w:tcW w:type="dxa" w:w="3084"/>
            <w:shd w:val="clear" w:color="auto" w:fill="F3F4F6"/>
          </w:tcPr>
          <w:p>
            <w:r>
              <w:rPr>
                <w:b w:val="0"/>
                <w:i w:val="0"/>
                <w:sz w:val="17"/>
              </w:rPr>
              <w:t>seconds</w:t>
            </w:r>
          </w:p>
        </w:tc>
        <w:tc>
          <w:tcPr>
            <w:tcW w:type="dxa" w:w="4205"/>
            <w:shd w:val="clear" w:color="auto" w:fill="F3F4F6"/>
          </w:tcPr>
          <w:p>
            <w:r>
              <w:rPr>
                <w:b w:val="0"/>
                <w:i w:val="0"/>
                <w:sz w:val="17"/>
              </w:rPr>
              <w:t>Snowpipe Streaming</w:t>
            </w:r>
          </w:p>
        </w:tc>
      </w:tr>
      <w:tr>
        <w:tc>
          <w:tcPr>
            <w:tcW w:type="dxa" w:w="3224"/>
          </w:tcPr>
          <w:p>
            <w:r>
              <w:rPr>
                <w:b/>
                <w:i w:val="0"/>
                <w:sz w:val="17"/>
              </w:rPr>
              <w:t>Bronze → Silver</w:t>
            </w:r>
          </w:p>
        </w:tc>
        <w:tc>
          <w:tcPr>
            <w:tcW w:type="dxa" w:w="3084"/>
          </w:tcPr>
          <w:p>
            <w:r>
              <w:rPr>
                <w:b w:val="0"/>
                <w:i w:val="0"/>
                <w:sz w:val="17"/>
              </w:rPr>
              <w:t>≤ 1 minute</w:t>
            </w:r>
          </w:p>
        </w:tc>
        <w:tc>
          <w:tcPr>
            <w:tcW w:type="dxa" w:w="4205"/>
          </w:tcPr>
          <w:p>
            <w:r>
              <w:rPr>
                <w:b w:val="0"/>
                <w:i w:val="0"/>
                <w:sz w:val="17"/>
              </w:rPr>
              <w:t>Task every minute</w:t>
            </w:r>
          </w:p>
        </w:tc>
      </w:tr>
      <w:tr>
        <w:tc>
          <w:tcPr>
            <w:tcW w:type="dxa" w:w="3224"/>
            <w:shd w:val="clear" w:color="auto" w:fill="F3F4F6"/>
          </w:tcPr>
          <w:p>
            <w:r>
              <w:rPr>
                <w:b/>
                <w:i w:val="0"/>
                <w:sz w:val="17"/>
              </w:rPr>
              <w:t>Silver → Gold</w:t>
            </w:r>
          </w:p>
        </w:tc>
        <w:tc>
          <w:tcPr>
            <w:tcW w:type="dxa" w:w="3084"/>
            <w:shd w:val="clear" w:color="auto" w:fill="F3F4F6"/>
          </w:tcPr>
          <w:p>
            <w:r>
              <w:rPr>
                <w:b w:val="0"/>
                <w:i w:val="0"/>
                <w:sz w:val="17"/>
              </w:rPr>
              <w:t>≤ 5 minutes</w:t>
            </w:r>
          </w:p>
        </w:tc>
        <w:tc>
          <w:tcPr>
            <w:tcW w:type="dxa" w:w="4205"/>
            <w:shd w:val="clear" w:color="auto" w:fill="F3F4F6"/>
          </w:tcPr>
          <w:p>
            <w:r>
              <w:rPr>
                <w:b w:val="0"/>
                <w:i w:val="0"/>
                <w:sz w:val="17"/>
              </w:rPr>
              <w:t>dbt every 5 minutes in market hours</w:t>
            </w:r>
          </w:p>
        </w:tc>
      </w:tr>
      <w:tr>
        <w:tc>
          <w:tcPr>
            <w:tcW w:type="dxa" w:w="3224"/>
          </w:tcPr>
          <w:p>
            <w:r>
              <w:rPr>
                <w:b/>
                <w:i w:val="0"/>
                <w:sz w:val="17"/>
              </w:rPr>
              <w:t>Gold → agent and non-entitled users</w:t>
            </w:r>
          </w:p>
        </w:tc>
        <w:tc>
          <w:tcPr>
            <w:tcW w:type="dxa" w:w="3084"/>
          </w:tcPr>
          <w:p>
            <w:r>
              <w:rPr>
                <w:b w:val="0"/>
                <w:i w:val="0"/>
                <w:sz w:val="17"/>
              </w:rPr>
              <w:t>+15 minutes (licensing, on purpose)</w:t>
            </w:r>
          </w:p>
        </w:tc>
        <w:tc>
          <w:tcPr>
            <w:tcW w:type="dxa" w:w="4205"/>
          </w:tcPr>
          <w:p>
            <w:r>
              <w:rPr>
                <w:b w:val="0"/>
                <w:i w:val="0"/>
                <w:sz w:val="17"/>
              </w:rPr>
              <w:t>DELAYED_DATA_POLICY</w:t>
            </w:r>
          </w:p>
        </w:tc>
      </w:tr>
      <w:tr>
        <w:tc>
          <w:tcPr>
            <w:tcW w:type="dxa" w:w="3224"/>
            <w:shd w:val="clear" w:color="auto" w:fill="F3F4F6"/>
          </w:tcPr>
          <w:p>
            <w:r>
              <w:rPr>
                <w:b/>
                <w:i w:val="0"/>
                <w:sz w:val="17"/>
              </w:rPr>
              <w:t>Visible to the agent</w:t>
            </w:r>
          </w:p>
        </w:tc>
        <w:tc>
          <w:tcPr>
            <w:tcW w:type="dxa" w:w="3084"/>
            <w:shd w:val="clear" w:color="auto" w:fill="F3F4F6"/>
          </w:tcPr>
          <w:p>
            <w:r>
              <w:rPr>
                <w:b w:val="0"/>
                <w:i w:val="0"/>
                <w:sz w:val="17"/>
              </w:rPr>
              <w:t>≈ 15–21 minutes; alert at 30</w:t>
            </w:r>
          </w:p>
        </w:tc>
        <w:tc>
          <w:tcPr>
            <w:tcW w:type="dxa" w:w="4205"/>
            <w:shd w:val="clear" w:color="auto" w:fill="F3F4F6"/>
          </w:tcPr>
          <w:p>
            <w:r>
              <w:rPr>
                <w:b w:val="0"/>
                <w:i w:val="0"/>
                <w:sz w:val="17"/>
              </w:rPr>
              <w:t>—</w:t>
            </w:r>
          </w:p>
        </w:tc>
      </w:tr>
      <w:tr>
        <w:tc>
          <w:tcPr>
            <w:tcW w:type="dxa" w:w="3224"/>
          </w:tcPr>
          <w:p>
            <w:r>
              <w:rPr>
                <w:b/>
                <w:i w:val="0"/>
                <w:sz w:val="17"/>
              </w:rPr>
              <w:t>Visible to REALTIME_DESK</w:t>
            </w:r>
          </w:p>
        </w:tc>
        <w:tc>
          <w:tcPr>
            <w:tcW w:type="dxa" w:w="3084"/>
          </w:tcPr>
          <w:p>
            <w:r>
              <w:rPr>
                <w:b w:val="0"/>
                <w:i w:val="0"/>
                <w:sz w:val="17"/>
              </w:rPr>
              <w:t>≈ 1–6 minutes</w:t>
            </w:r>
          </w:p>
        </w:tc>
        <w:tc>
          <w:tcPr>
            <w:tcW w:type="dxa" w:w="4205"/>
          </w:tcPr>
          <w:p>
            <w:r>
              <w:rPr>
                <w:b w:val="0"/>
                <w:i w:val="0"/>
                <w:sz w:val="17"/>
              </w:rPr>
              <w:t>—</w:t>
            </w:r>
          </w:p>
        </w:tc>
      </w:tr>
      <w:tr>
        <w:tc>
          <w:tcPr>
            <w:tcW w:type="dxa" w:w="3224"/>
            <w:shd w:val="clear" w:color="auto" w:fill="F3F4F6"/>
          </w:tcPr>
          <w:p>
            <w:r>
              <w:rPr>
                <w:b/>
                <w:i w:val="0"/>
                <w:sz w:val="17"/>
              </w:rPr>
              <w:t>Symbols / history / news</w:t>
            </w:r>
          </w:p>
        </w:tc>
        <w:tc>
          <w:tcPr>
            <w:tcW w:type="dxa" w:w="3084"/>
            <w:shd w:val="clear" w:color="auto" w:fill="F3F4F6"/>
          </w:tcPr>
          <w:p>
            <w:r>
              <w:rPr>
                <w:b w:val="0"/>
                <w:i w:val="0"/>
                <w:sz w:val="17"/>
              </w:rPr>
              <w:t>daily / nightly / ≤ 1 hour</w:t>
            </w:r>
          </w:p>
        </w:tc>
        <w:tc>
          <w:tcPr>
            <w:tcW w:type="dxa" w:w="4205"/>
            <w:shd w:val="clear" w:color="auto" w:fill="F3F4F6"/>
          </w:tcPr>
          <w:p>
            <w:r>
              <w:rPr>
                <w:b w:val="0"/>
                <w:i w:val="0"/>
                <w:sz w:val="17"/>
              </w:rPr>
              <w:t>Batch on purpose: they don't need to be real-time</w:t>
            </w:r>
          </w:p>
        </w:tc>
      </w:tr>
    </w:tbl>
    <w:p/>
    <w:p>
      <w:r>
        <w:br w:type="page"/>
      </w:r>
    </w:p>
    <w:p>
      <w:pPr>
        <w:pStyle w:val="Heading1"/>
      </w:pPr>
      <w:r>
        <w:rPr>
          <w:b w:val="0"/>
          <w:i w:val="0"/>
        </w:rPr>
        <w:t>Technology stack</w:t>
      </w:r>
    </w:p>
    <w:p>
      <w:r>
        <w:rPr>
          <w:b w:val="0"/>
          <w:i w:val="0"/>
        </w:rPr>
        <w:t>Versions are the ones installed and verified in this project's environment (Terraform providers pinned in infra/terraform/.terraform.lock.hcl). Snowflake and Alpaca are managed services, so they have no client version.</w:t>
      </w:r>
    </w:p>
    <w:p>
      <w:pPr>
        <w:pStyle w:val="Heading2"/>
      </w:pPr>
      <w:r>
        <w:rPr>
          <w:b w:val="0"/>
          <w:i w:val="0"/>
        </w:rPr>
        <w:t>Data platform (Snowflake features used)</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3504"/>
            <w:shd w:val="clear" w:color="auto" w:fill="1E3A8A"/>
          </w:tcPr>
          <w:p>
            <w:r>
              <w:rPr>
                <w:b/>
                <w:i w:val="0"/>
                <w:color w:val="FFFFFF"/>
                <w:sz w:val="17"/>
              </w:rPr>
              <w:t>Feature</w:t>
            </w:r>
          </w:p>
        </w:tc>
        <w:tc>
          <w:tcPr>
            <w:tcW w:type="dxa" w:w="4065"/>
            <w:shd w:val="clear" w:color="auto" w:fill="1E3A8A"/>
          </w:tcPr>
          <w:p>
            <w:r>
              <w:rPr>
                <w:b/>
                <w:i w:val="0"/>
                <w:color w:val="FFFFFF"/>
                <w:sz w:val="17"/>
              </w:rPr>
              <w:t>Used for</w:t>
            </w:r>
          </w:p>
        </w:tc>
        <w:tc>
          <w:tcPr>
            <w:tcW w:type="dxa" w:w="2943"/>
            <w:shd w:val="clear" w:color="auto" w:fill="1E3A8A"/>
          </w:tcPr>
          <w:p>
            <w:r>
              <w:rPr>
                <w:b/>
                <w:i w:val="0"/>
                <w:color w:val="FFFFFF"/>
                <w:sz w:val="17"/>
              </w:rPr>
              <w:t>Where</w:t>
            </w:r>
          </w:p>
        </w:tc>
      </w:tr>
      <w:tr>
        <w:tc>
          <w:tcPr>
            <w:tcW w:type="dxa" w:w="3504"/>
          </w:tcPr>
          <w:p>
            <w:r>
              <w:rPr>
                <w:b/>
                <w:i w:val="0"/>
                <w:sz w:val="17"/>
              </w:rPr>
              <w:t>Snowpipe Streaming</w:t>
            </w:r>
          </w:p>
        </w:tc>
        <w:tc>
          <w:tcPr>
            <w:tcW w:type="dxa" w:w="4065"/>
          </w:tcPr>
          <w:p>
            <w:r>
              <w:rPr>
                <w:b w:val="0"/>
                <w:i w:val="0"/>
                <w:sz w:val="17"/>
              </w:rPr>
              <w:t>Row-level streaming from Kafka into Bronze in seconds</w:t>
            </w:r>
          </w:p>
        </w:tc>
        <w:tc>
          <w:tcPr>
            <w:tcW w:type="dxa" w:w="2943"/>
          </w:tcPr>
          <w:p>
            <w:r>
              <w:rPr>
                <w:b w:val="0"/>
                <w:i w:val="0"/>
                <w:sz w:val="17"/>
              </w:rPr>
              <w:t>streaming/snowflake_kafka_connector.json</w:t>
            </w:r>
          </w:p>
        </w:tc>
      </w:tr>
      <w:tr>
        <w:tc>
          <w:tcPr>
            <w:tcW w:type="dxa" w:w="3504"/>
            <w:shd w:val="clear" w:color="auto" w:fill="F3F4F6"/>
          </w:tcPr>
          <w:p>
            <w:r>
              <w:rPr>
                <w:b/>
                <w:i w:val="0"/>
                <w:sz w:val="17"/>
              </w:rPr>
              <w:t>Snowpipe (auto-ingest) + GCS storage &amp; notification integrations</w:t>
            </w:r>
          </w:p>
        </w:tc>
        <w:tc>
          <w:tcPr>
            <w:tcW w:type="dxa" w:w="4065"/>
            <w:shd w:val="clear" w:color="auto" w:fill="F3F4F6"/>
          </w:tcPr>
          <w:p>
            <w:r>
              <w:rPr>
                <w:b w:val="0"/>
                <w:i w:val="0"/>
                <w:sz w:val="17"/>
              </w:rPr>
              <w:t>Batch files from the bucket into Bronze</w:t>
            </w:r>
          </w:p>
        </w:tc>
        <w:tc>
          <w:tcPr>
            <w:tcW w:type="dxa" w:w="2943"/>
            <w:shd w:val="clear" w:color="auto" w:fill="F3F4F6"/>
          </w:tcPr>
          <w:p>
            <w:r>
              <w:rPr>
                <w:b w:val="0"/>
                <w:i w:val="0"/>
                <w:sz w:val="17"/>
              </w:rPr>
              <w:t>sql/01_ingest</w:t>
            </w:r>
          </w:p>
        </w:tc>
      </w:tr>
      <w:tr>
        <w:tc>
          <w:tcPr>
            <w:tcW w:type="dxa" w:w="3504"/>
          </w:tcPr>
          <w:p>
            <w:r>
              <w:rPr>
                <w:b/>
                <w:i w:val="0"/>
                <w:sz w:val="17"/>
              </w:rPr>
              <w:t>Streams + Tasks</w:t>
            </w:r>
          </w:p>
        </w:tc>
        <w:tc>
          <w:tcPr>
            <w:tcW w:type="dxa" w:w="4065"/>
          </w:tcPr>
          <w:p>
            <w:r>
              <w:rPr>
                <w:b w:val="0"/>
                <w:i w:val="0"/>
                <w:sz w:val="17"/>
              </w:rPr>
              <w:t>Change capture and scheduled MERGE, Bronze → Silver</w:t>
            </w:r>
          </w:p>
        </w:tc>
        <w:tc>
          <w:tcPr>
            <w:tcW w:type="dxa" w:w="2943"/>
          </w:tcPr>
          <w:p>
            <w:r>
              <w:rPr>
                <w:b w:val="0"/>
                <w:i w:val="0"/>
                <w:sz w:val="17"/>
              </w:rPr>
              <w:t>sql/03_silver</w:t>
            </w:r>
          </w:p>
        </w:tc>
      </w:tr>
      <w:tr>
        <w:tc>
          <w:tcPr>
            <w:tcW w:type="dxa" w:w="3504"/>
            <w:shd w:val="clear" w:color="auto" w:fill="F3F4F6"/>
          </w:tcPr>
          <w:p>
            <w:r>
              <w:rPr>
                <w:b/>
                <w:i w:val="0"/>
                <w:sz w:val="17"/>
              </w:rPr>
              <w:t>Dynamic Tables</w:t>
            </w:r>
          </w:p>
        </w:tc>
        <w:tc>
          <w:tcPr>
            <w:tcW w:type="dxa" w:w="4065"/>
            <w:shd w:val="clear" w:color="auto" w:fill="F3F4F6"/>
          </w:tcPr>
          <w:p>
            <w:r>
              <w:rPr>
                <w:b w:val="0"/>
                <w:i w:val="0"/>
                <w:sz w:val="17"/>
              </w:rPr>
              <w:t>Alternative to Streams+Tasks, shown side by side (not wired in)</w:t>
            </w:r>
          </w:p>
        </w:tc>
        <w:tc>
          <w:tcPr>
            <w:tcW w:type="dxa" w:w="2943"/>
            <w:shd w:val="clear" w:color="auto" w:fill="F3F4F6"/>
          </w:tcPr>
          <w:p>
            <w:r>
              <w:rPr>
                <w:b w:val="0"/>
                <w:i w:val="0"/>
                <w:sz w:val="17"/>
              </w:rPr>
              <w:t>sql/03_silver/dynamic_tables_alternative.sql</w:t>
            </w:r>
          </w:p>
        </w:tc>
      </w:tr>
      <w:tr>
        <w:tc>
          <w:tcPr>
            <w:tcW w:type="dxa" w:w="3504"/>
          </w:tcPr>
          <w:p>
            <w:r>
              <w:rPr>
                <w:b/>
                <w:i w:val="0"/>
                <w:sz w:val="17"/>
              </w:rPr>
              <w:t>Semantic Views</w:t>
            </w:r>
          </w:p>
        </w:tc>
        <w:tc>
          <w:tcPr>
            <w:tcW w:type="dxa" w:w="4065"/>
          </w:tcPr>
          <w:p>
            <w:r>
              <w:rPr>
                <w:b w:val="0"/>
                <w:i w:val="0"/>
                <w:sz w:val="17"/>
              </w:rPr>
              <w:t>Governed metrics and dimensions the agent queries</w:t>
            </w:r>
          </w:p>
        </w:tc>
        <w:tc>
          <w:tcPr>
            <w:tcW w:type="dxa" w:w="2943"/>
          </w:tcPr>
          <w:p>
            <w:r>
              <w:rPr>
                <w:b w:val="0"/>
                <w:i w:val="0"/>
                <w:sz w:val="17"/>
              </w:rPr>
              <w:t>semantic_layer/semantic_view.sql</w:t>
            </w:r>
          </w:p>
        </w:tc>
      </w:tr>
      <w:tr>
        <w:tc>
          <w:tcPr>
            <w:tcW w:type="dxa" w:w="3504"/>
            <w:shd w:val="clear" w:color="auto" w:fill="F3F4F6"/>
          </w:tcPr>
          <w:p>
            <w:r>
              <w:rPr>
                <w:b/>
                <w:i w:val="0"/>
                <w:sz w:val="17"/>
              </w:rPr>
              <w:t>Cortex Analyst</w:t>
            </w:r>
          </w:p>
        </w:tc>
        <w:tc>
          <w:tcPr>
            <w:tcW w:type="dxa" w:w="4065"/>
            <w:shd w:val="clear" w:color="auto" w:fill="F3F4F6"/>
          </w:tcPr>
          <w:p>
            <w:r>
              <w:rPr>
                <w:b w:val="0"/>
                <w:i w:val="0"/>
                <w:sz w:val="17"/>
              </w:rPr>
              <w:t>Natural language → SQL over the semantic model</w:t>
            </w:r>
          </w:p>
        </w:tc>
        <w:tc>
          <w:tcPr>
            <w:tcW w:type="dxa" w:w="2943"/>
            <w:shd w:val="clear" w:color="auto" w:fill="F3F4F6"/>
          </w:tcPr>
          <w:p>
            <w:r>
              <w:rPr>
                <w:b w:val="0"/>
                <w:i w:val="0"/>
                <w:sz w:val="17"/>
              </w:rPr>
              <w:t>agent/cortex_client.py</w:t>
            </w:r>
          </w:p>
        </w:tc>
      </w:tr>
      <w:tr>
        <w:tc>
          <w:tcPr>
            <w:tcW w:type="dxa" w:w="3504"/>
          </w:tcPr>
          <w:p>
            <w:r>
              <w:rPr>
                <w:b/>
                <w:i w:val="0"/>
                <w:sz w:val="17"/>
              </w:rPr>
              <w:t>Cortex Search</w:t>
            </w:r>
          </w:p>
        </w:tc>
        <w:tc>
          <w:tcPr>
            <w:tcW w:type="dxa" w:w="4065"/>
          </w:tcPr>
          <w:p>
            <w:r>
              <w:rPr>
                <w:b w:val="0"/>
                <w:i w:val="0"/>
                <w:sz w:val="17"/>
              </w:rPr>
              <w:t>Retrieval over news articles, with citations</w:t>
            </w:r>
          </w:p>
        </w:tc>
        <w:tc>
          <w:tcPr>
            <w:tcW w:type="dxa" w:w="2943"/>
          </w:tcPr>
          <w:p>
            <w:r>
              <w:rPr>
                <w:b w:val="0"/>
                <w:i w:val="0"/>
                <w:sz w:val="17"/>
              </w:rPr>
              <w:t>sql/04_documents</w:t>
            </w:r>
          </w:p>
        </w:tc>
      </w:tr>
      <w:tr>
        <w:tc>
          <w:tcPr>
            <w:tcW w:type="dxa" w:w="3504"/>
            <w:shd w:val="clear" w:color="auto" w:fill="F3F4F6"/>
          </w:tcPr>
          <w:p>
            <w:r>
              <w:rPr>
                <w:b/>
                <w:i w:val="0"/>
                <w:sz w:val="17"/>
              </w:rPr>
              <w:t>Cortex Agents</w:t>
            </w:r>
          </w:p>
        </w:tc>
        <w:tc>
          <w:tcPr>
            <w:tcW w:type="dxa" w:w="4065"/>
            <w:shd w:val="clear" w:color="auto" w:fill="F3F4F6"/>
          </w:tcPr>
          <w:p>
            <w:r>
              <w:rPr>
                <w:b w:val="0"/>
                <w:i w:val="0"/>
                <w:sz w:val="17"/>
              </w:rPr>
              <w:t>Routes each question to Analyst or Search</w:t>
            </w:r>
          </w:p>
        </w:tc>
        <w:tc>
          <w:tcPr>
            <w:tcW w:type="dxa" w:w="2943"/>
            <w:shd w:val="clear" w:color="auto" w:fill="F3F4F6"/>
          </w:tcPr>
          <w:p>
            <w:r>
              <w:rPr>
                <w:b w:val="0"/>
                <w:i w:val="0"/>
                <w:sz w:val="17"/>
              </w:rPr>
              <w:t>sql/10_agent</w:t>
            </w:r>
          </w:p>
        </w:tc>
      </w:tr>
      <w:tr>
        <w:tc>
          <w:tcPr>
            <w:tcW w:type="dxa" w:w="3504"/>
          </w:tcPr>
          <w:p>
            <w:r>
              <w:rPr>
                <w:b/>
                <w:i w:val="0"/>
                <w:sz w:val="17"/>
              </w:rPr>
              <w:t>Row access policy</w:t>
            </w:r>
          </w:p>
        </w:tc>
        <w:tc>
          <w:tcPr>
            <w:tcW w:type="dxa" w:w="4065"/>
          </w:tcPr>
          <w:p>
            <w:r>
              <w:rPr>
                <w:b w:val="0"/>
                <w:i w:val="0"/>
                <w:sz w:val="17"/>
              </w:rPr>
              <w:t>15-minute delayed view for non-entitled roles</w:t>
            </w:r>
          </w:p>
        </w:tc>
        <w:tc>
          <w:tcPr>
            <w:tcW w:type="dxa" w:w="2943"/>
          </w:tcPr>
          <w:p>
            <w:r>
              <w:rPr>
                <w:b w:val="0"/>
                <w:i w:val="0"/>
                <w:sz w:val="17"/>
              </w:rPr>
              <w:t>sql/07_governance</w:t>
            </w:r>
          </w:p>
        </w:tc>
      </w:tr>
      <w:tr>
        <w:tc>
          <w:tcPr>
            <w:tcW w:type="dxa" w:w="3504"/>
            <w:shd w:val="clear" w:color="auto" w:fill="F3F4F6"/>
          </w:tcPr>
          <w:p>
            <w:r>
              <w:rPr>
                <w:b/>
                <w:i w:val="0"/>
                <w:sz w:val="17"/>
              </w:rPr>
              <w:t>Roles + FUTURE grants + managed hierarchy</w:t>
            </w:r>
          </w:p>
        </w:tc>
        <w:tc>
          <w:tcPr>
            <w:tcW w:type="dxa" w:w="4065"/>
            <w:shd w:val="clear" w:color="auto" w:fill="F3F4F6"/>
          </w:tcPr>
          <w:p>
            <w:r>
              <w:rPr>
                <w:b w:val="0"/>
                <w:i w:val="0"/>
                <w:sz w:val="17"/>
              </w:rPr>
              <w:t>Least privilege; grants survive dbt rebuilds</w:t>
            </w:r>
          </w:p>
        </w:tc>
        <w:tc>
          <w:tcPr>
            <w:tcW w:type="dxa" w:w="2943"/>
            <w:shd w:val="clear" w:color="auto" w:fill="F3F4F6"/>
          </w:tcPr>
          <w:p>
            <w:r>
              <w:rPr>
                <w:b w:val="0"/>
                <w:i w:val="0"/>
                <w:sz w:val="17"/>
              </w:rPr>
              <w:t>sql/07_governance, infra/terraform</w:t>
            </w:r>
          </w:p>
        </w:tc>
      </w:tr>
      <w:tr>
        <w:tc>
          <w:tcPr>
            <w:tcW w:type="dxa" w:w="3504"/>
          </w:tcPr>
          <w:p>
            <w:r>
              <w:rPr>
                <w:b/>
                <w:i w:val="0"/>
                <w:sz w:val="17"/>
              </w:rPr>
              <w:t>Resource monitors + warehouse timeouts</w:t>
            </w:r>
          </w:p>
        </w:tc>
        <w:tc>
          <w:tcPr>
            <w:tcW w:type="dxa" w:w="4065"/>
          </w:tcPr>
          <w:p>
            <w:r>
              <w:rPr>
                <w:b w:val="0"/>
                <w:i w:val="0"/>
                <w:sz w:val="17"/>
              </w:rPr>
              <w:t>Credit caps; agent warehouse isolation</w:t>
            </w:r>
          </w:p>
        </w:tc>
        <w:tc>
          <w:tcPr>
            <w:tcW w:type="dxa" w:w="2943"/>
          </w:tcPr>
          <w:p>
            <w:r>
              <w:rPr>
                <w:b w:val="0"/>
                <w:i w:val="0"/>
                <w:sz w:val="17"/>
              </w:rPr>
              <w:t>sql/09_guardrails, sql/99_teardown</w:t>
            </w:r>
          </w:p>
        </w:tc>
      </w:tr>
      <w:tr>
        <w:tc>
          <w:tcPr>
            <w:tcW w:type="dxa" w:w="3504"/>
            <w:shd w:val="clear" w:color="auto" w:fill="F3F4F6"/>
          </w:tcPr>
          <w:p>
            <w:r>
              <w:rPr>
                <w:b/>
                <w:i w:val="0"/>
                <w:sz w:val="17"/>
              </w:rPr>
              <w:t>ALERTs + email notification integration</w:t>
            </w:r>
          </w:p>
        </w:tc>
        <w:tc>
          <w:tcPr>
            <w:tcW w:type="dxa" w:w="4065"/>
            <w:shd w:val="clear" w:color="auto" w:fill="F3F4F6"/>
          </w:tcPr>
          <w:p>
            <w:r>
              <w:rPr>
                <w:b w:val="0"/>
                <w:i w:val="0"/>
                <w:sz w:val="17"/>
              </w:rPr>
              <w:t>Paging that doesn't depend on the orchestrator</w:t>
            </w:r>
          </w:p>
        </w:tc>
        <w:tc>
          <w:tcPr>
            <w:tcW w:type="dxa" w:w="2943"/>
            <w:shd w:val="clear" w:color="auto" w:fill="F3F4F6"/>
          </w:tcPr>
          <w:p>
            <w:r>
              <w:rPr>
                <w:b w:val="0"/>
                <w:i w:val="0"/>
                <w:sz w:val="17"/>
              </w:rPr>
              <w:t>sql/11_monitoring</w:t>
            </w:r>
          </w:p>
        </w:tc>
      </w:tr>
      <w:tr>
        <w:tc>
          <w:tcPr>
            <w:tcW w:type="dxa" w:w="3504"/>
          </w:tcPr>
          <w:p>
            <w:r>
              <w:rPr>
                <w:b/>
                <w:i w:val="0"/>
                <w:sz w:val="17"/>
              </w:rPr>
              <w:t>Key-pair (JWT) authentication</w:t>
            </w:r>
          </w:p>
        </w:tc>
        <w:tc>
          <w:tcPr>
            <w:tcW w:type="dxa" w:w="4065"/>
          </w:tcPr>
          <w:p>
            <w:r>
              <w:rPr>
                <w:b w:val="0"/>
                <w:i w:val="0"/>
                <w:sz w:val="17"/>
              </w:rPr>
              <w:t>Tools connect without passwords</w:t>
            </w:r>
          </w:p>
        </w:tc>
        <w:tc>
          <w:tcPr>
            <w:tcW w:type="dxa" w:w="2943"/>
          </w:tcPr>
          <w:p>
            <w:r>
              <w:rPr>
                <w:b w:val="0"/>
                <w:i w:val="0"/>
                <w:sz w:val="17"/>
              </w:rPr>
              <w:t>~/.snowflake/connections.toml (local)</w:t>
            </w:r>
          </w:p>
        </w:tc>
      </w:tr>
    </w:tbl>
    <w:p/>
    <w:p>
      <w:pPr>
        <w:pStyle w:val="Heading2"/>
      </w:pPr>
      <w:r>
        <w:rPr>
          <w:b w:val="0"/>
          <w:i w:val="0"/>
        </w:rPr>
        <w:t>Tools and libraries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1332"/>
            <w:shd w:val="clear" w:color="auto" w:fill="1E3A8A"/>
          </w:tcPr>
          <w:p>
            <w:r>
              <w:rPr>
                <w:b/>
                <w:i w:val="0"/>
                <w:color w:val="FFFFFF"/>
                <w:sz w:val="17"/>
              </w:rPr>
              <w:t>Layer</w:t>
            </w:r>
          </w:p>
        </w:tc>
        <w:tc>
          <w:tcPr>
            <w:tcW w:type="dxa" w:w="2593"/>
            <w:shd w:val="clear" w:color="auto" w:fill="1E3A8A"/>
          </w:tcPr>
          <w:p>
            <w:r>
              <w:rPr>
                <w:b/>
                <w:i w:val="0"/>
                <w:color w:val="FFFFFF"/>
                <w:sz w:val="17"/>
              </w:rPr>
              <w:t>Technology</w:t>
            </w:r>
          </w:p>
        </w:tc>
        <w:tc>
          <w:tcPr>
            <w:tcW w:type="dxa" w:w="1892"/>
            <w:shd w:val="clear" w:color="auto" w:fill="1E3A8A"/>
          </w:tcPr>
          <w:p>
            <w:r>
              <w:rPr>
                <w:b/>
                <w:i w:val="0"/>
                <w:color w:val="FFFFFF"/>
                <w:sz w:val="17"/>
              </w:rPr>
              <w:t>Version</w:t>
            </w:r>
          </w:p>
        </w:tc>
        <w:tc>
          <w:tcPr>
            <w:tcW w:type="dxa" w:w="2453"/>
            <w:shd w:val="clear" w:color="auto" w:fill="1E3A8A"/>
          </w:tcPr>
          <w:p>
            <w:r>
              <w:rPr>
                <w:b/>
                <w:i w:val="0"/>
                <w:color w:val="FFFFFF"/>
                <w:sz w:val="17"/>
              </w:rPr>
              <w:t>Used for</w:t>
            </w:r>
          </w:p>
        </w:tc>
        <w:tc>
          <w:tcPr>
            <w:tcW w:type="dxa" w:w="2243"/>
            <w:shd w:val="clear" w:color="auto" w:fill="1E3A8A"/>
          </w:tcPr>
          <w:p>
            <w:r>
              <w:rPr>
                <w:b/>
                <w:i w:val="0"/>
                <w:color w:val="FFFFFF"/>
                <w:sz w:val="17"/>
              </w:rPr>
              <w:t>Where</w:t>
            </w:r>
          </w:p>
        </w:tc>
      </w:tr>
      <w:tr>
        <w:tc>
          <w:tcPr>
            <w:tcW w:type="dxa" w:w="1332"/>
          </w:tcPr>
          <w:p>
            <w:r>
              <w:rPr>
                <w:b/>
                <w:i w:val="0"/>
                <w:sz w:val="17"/>
              </w:rPr>
              <w:t>Language</w:t>
            </w:r>
          </w:p>
        </w:tc>
        <w:tc>
          <w:tcPr>
            <w:tcW w:type="dxa" w:w="2593"/>
          </w:tcPr>
          <w:p>
            <w:r>
              <w:rPr>
                <w:b w:val="0"/>
                <w:i w:val="0"/>
                <w:sz w:val="17"/>
              </w:rPr>
              <w:t>Python</w:t>
            </w:r>
          </w:p>
        </w:tc>
        <w:tc>
          <w:tcPr>
            <w:tcW w:type="dxa" w:w="1892"/>
          </w:tcPr>
          <w:p>
            <w:r>
              <w:rPr>
                <w:b w:val="0"/>
                <w:i w:val="0"/>
                <w:sz w:val="17"/>
              </w:rPr>
              <w:t>3.12.10</w:t>
            </w:r>
          </w:p>
        </w:tc>
        <w:tc>
          <w:tcPr>
            <w:tcW w:type="dxa" w:w="2453"/>
          </w:tcPr>
          <w:p>
            <w:r>
              <w:rPr>
                <w:b w:val="0"/>
                <w:i w:val="0"/>
                <w:sz w:val="17"/>
              </w:rPr>
              <w:t>Everything outside SQL</w:t>
            </w:r>
          </w:p>
        </w:tc>
        <w:tc>
          <w:tcPr>
            <w:tcW w:type="dxa" w:w="2243"/>
          </w:tcPr>
          <w:p>
            <w:r>
              <w:rPr>
                <w:b w:val="0"/>
                <w:i w:val="0"/>
                <w:sz w:val="17"/>
              </w:rPr>
              <w:t>—</w:t>
            </w:r>
          </w:p>
        </w:tc>
      </w:tr>
      <w:tr>
        <w:tc>
          <w:tcPr>
            <w:tcW w:type="dxa" w:w="1332"/>
            <w:shd w:val="clear" w:color="auto" w:fill="F3F4F6"/>
          </w:tcPr>
          <w:p>
            <w:r>
              <w:rPr>
                <w:b/>
                <w:i w:val="0"/>
                <w:sz w:val="17"/>
              </w:rPr>
              <w:t>Contracts</w:t>
            </w:r>
          </w:p>
        </w:tc>
        <w:tc>
          <w:tcPr>
            <w:tcW w:type="dxa" w:w="2593"/>
            <w:shd w:val="clear" w:color="auto" w:fill="F3F4F6"/>
          </w:tcPr>
          <w:p>
            <w:r>
              <w:rPr>
                <w:b w:val="0"/>
                <w:i w:val="0"/>
                <w:sz w:val="17"/>
              </w:rPr>
              <w:t>Pydantic</w:t>
            </w:r>
          </w:p>
        </w:tc>
        <w:tc>
          <w:tcPr>
            <w:tcW w:type="dxa" w:w="1892"/>
            <w:shd w:val="clear" w:color="auto" w:fill="F3F4F6"/>
          </w:tcPr>
          <w:p>
            <w:r>
              <w:rPr>
                <w:b w:val="0"/>
                <w:i w:val="0"/>
                <w:sz w:val="17"/>
              </w:rPr>
              <w:t>2.12.5</w:t>
            </w:r>
          </w:p>
        </w:tc>
        <w:tc>
          <w:tcPr>
            <w:tcW w:type="dxa" w:w="2453"/>
            <w:shd w:val="clear" w:color="auto" w:fill="F3F4F6"/>
          </w:tcPr>
          <w:p>
            <w:r>
              <w:rPr>
                <w:b w:val="0"/>
                <w:i w:val="0"/>
                <w:sz w:val="17"/>
              </w:rPr>
              <w:t>Validating every record and agent response</w:t>
            </w:r>
          </w:p>
        </w:tc>
        <w:tc>
          <w:tcPr>
            <w:tcW w:type="dxa" w:w="2243"/>
            <w:shd w:val="clear" w:color="auto" w:fill="F3F4F6"/>
          </w:tcPr>
          <w:p>
            <w:r>
              <w:rPr>
                <w:b w:val="0"/>
                <w:i w:val="0"/>
                <w:sz w:val="17"/>
              </w:rPr>
              <w:t>streaming/schemas.py, agent/schemas.py</w:t>
            </w:r>
          </w:p>
        </w:tc>
      </w:tr>
      <w:tr>
        <w:tc>
          <w:tcPr>
            <w:tcW w:type="dxa" w:w="1332"/>
          </w:tcPr>
          <w:p>
            <w:r>
              <w:rPr>
                <w:b/>
                <w:i w:val="0"/>
                <w:sz w:val="17"/>
              </w:rPr>
              <w:t>Source</w:t>
            </w:r>
          </w:p>
        </w:tc>
        <w:tc>
          <w:tcPr>
            <w:tcW w:type="dxa" w:w="2593"/>
          </w:tcPr>
          <w:p>
            <w:r>
              <w:rPr>
                <w:b w:val="0"/>
                <w:i w:val="0"/>
                <w:sz w:val="17"/>
              </w:rPr>
              <w:t>Alpaca API (websocket + REST)</w:t>
            </w:r>
          </w:p>
        </w:tc>
        <w:tc>
          <w:tcPr>
            <w:tcW w:type="dxa" w:w="1892"/>
          </w:tcPr>
          <w:p>
            <w:r>
              <w:rPr>
                <w:b w:val="0"/>
                <w:i w:val="0"/>
                <w:sz w:val="17"/>
              </w:rPr>
              <w:t>service</w:t>
            </w:r>
          </w:p>
        </w:tc>
        <w:tc>
          <w:tcPr>
            <w:tcW w:type="dxa" w:w="2453"/>
          </w:tcPr>
          <w:p>
            <w:r>
              <w:rPr>
                <w:b w:val="0"/>
                <w:i w:val="0"/>
                <w:sz w:val="17"/>
              </w:rPr>
              <w:t>Trades, bars, news</w:t>
            </w:r>
          </w:p>
        </w:tc>
        <w:tc>
          <w:tcPr>
            <w:tcW w:type="dxa" w:w="2243"/>
          </w:tcPr>
          <w:p>
            <w:r>
              <w:rPr>
                <w:b w:val="0"/>
                <w:i w:val="0"/>
                <w:sz w:val="17"/>
              </w:rPr>
              <w:t>streaming/</w:t>
            </w:r>
          </w:p>
        </w:tc>
      </w:tr>
      <w:tr>
        <w:tc>
          <w:tcPr>
            <w:tcW w:type="dxa" w:w="1332"/>
            <w:shd w:val="clear" w:color="auto" w:fill="F3F4F6"/>
          </w:tcPr>
          <w:p>
            <w:r>
              <w:rPr>
                <w:b/>
                <w:i w:val="0"/>
                <w:sz w:val="17"/>
              </w:rPr>
              <w:t>Streaming</w:t>
            </w:r>
          </w:p>
        </w:tc>
        <w:tc>
          <w:tcPr>
            <w:tcW w:type="dxa" w:w="2593"/>
            <w:shd w:val="clear" w:color="auto" w:fill="F3F4F6"/>
          </w:tcPr>
          <w:p>
            <w:r>
              <w:rPr>
                <w:b w:val="0"/>
                <w:i w:val="0"/>
                <w:sz w:val="17"/>
              </w:rPr>
              <w:t>Apache Kafka (KRaft) + Kafka Connect</w:t>
            </w:r>
          </w:p>
        </w:tc>
        <w:tc>
          <w:tcPr>
            <w:tcW w:type="dxa" w:w="1892"/>
            <w:shd w:val="clear" w:color="auto" w:fill="F3F4F6"/>
          </w:tcPr>
          <w:p>
            <w:r>
              <w:rPr>
                <w:b w:val="0"/>
                <w:i w:val="0"/>
                <w:sz w:val="17"/>
              </w:rPr>
              <w:t>4.1.0 (Docker)</w:t>
            </w:r>
          </w:p>
        </w:tc>
        <w:tc>
          <w:tcPr>
            <w:tcW w:type="dxa" w:w="2453"/>
            <w:shd w:val="clear" w:color="auto" w:fill="F3F4F6"/>
          </w:tcPr>
          <w:p>
            <w:r>
              <w:rPr>
                <w:b w:val="0"/>
                <w:i w:val="0"/>
                <w:sz w:val="17"/>
              </w:rPr>
              <w:t>Transport + DLQ</w:t>
            </w:r>
          </w:p>
        </w:tc>
        <w:tc>
          <w:tcPr>
            <w:tcW w:type="dxa" w:w="2243"/>
            <w:shd w:val="clear" w:color="auto" w:fill="F3F4F6"/>
          </w:tcPr>
          <w:p>
            <w:r>
              <w:rPr>
                <w:b w:val="0"/>
                <w:i w:val="0"/>
                <w:sz w:val="17"/>
              </w:rPr>
              <w:t>infra/local/, streaming/</w:t>
            </w:r>
          </w:p>
        </w:tc>
      </w:tr>
      <w:tr>
        <w:tc>
          <w:tcPr>
            <w:tcW w:type="dxa" w:w="1332"/>
          </w:tcPr>
          <w:p>
            <w:r>
              <w:rPr>
                <w:b/>
                <w:i w:val="0"/>
                <w:sz w:val="17"/>
              </w:rPr>
              <w:t>Streaming client</w:t>
            </w:r>
          </w:p>
        </w:tc>
        <w:tc>
          <w:tcPr>
            <w:tcW w:type="dxa" w:w="2593"/>
          </w:tcPr>
          <w:p>
            <w:r>
              <w:rPr>
                <w:b w:val="0"/>
                <w:i w:val="0"/>
                <w:sz w:val="17"/>
              </w:rPr>
              <w:t>kafka-python · websockets</w:t>
            </w:r>
          </w:p>
        </w:tc>
        <w:tc>
          <w:tcPr>
            <w:tcW w:type="dxa" w:w="1892"/>
          </w:tcPr>
          <w:p>
            <w:r>
              <w:rPr>
                <w:b w:val="0"/>
                <w:i w:val="0"/>
                <w:sz w:val="17"/>
              </w:rPr>
              <w:t>3.0.11 · 16.1.1</w:t>
            </w:r>
          </w:p>
        </w:tc>
        <w:tc>
          <w:tcPr>
            <w:tcW w:type="dxa" w:w="2453"/>
          </w:tcPr>
          <w:p>
            <w:r>
              <w:rPr>
                <w:b w:val="0"/>
                <w:i w:val="0"/>
                <w:sz w:val="17"/>
              </w:rPr>
              <w:t>Producer and websocket</w:t>
            </w:r>
          </w:p>
        </w:tc>
        <w:tc>
          <w:tcPr>
            <w:tcW w:type="dxa" w:w="2243"/>
          </w:tcPr>
          <w:p>
            <w:r>
              <w:rPr>
                <w:b w:val="0"/>
                <w:i w:val="0"/>
                <w:sz w:val="17"/>
              </w:rPr>
              <w:t>streaming/</w:t>
            </w:r>
          </w:p>
        </w:tc>
      </w:tr>
      <w:tr>
        <w:tc>
          <w:tcPr>
            <w:tcW w:type="dxa" w:w="1332"/>
            <w:shd w:val="clear" w:color="auto" w:fill="F3F4F6"/>
          </w:tcPr>
          <w:p>
            <w:r>
              <w:rPr>
                <w:b/>
                <w:i w:val="0"/>
                <w:sz w:val="17"/>
              </w:rPr>
              <w:t>Resilience</w:t>
            </w:r>
          </w:p>
        </w:tc>
        <w:tc>
          <w:tcPr>
            <w:tcW w:type="dxa" w:w="2593"/>
            <w:shd w:val="clear" w:color="auto" w:fill="F3F4F6"/>
          </w:tcPr>
          <w:p>
            <w:r>
              <w:rPr>
                <w:b w:val="0"/>
                <w:i w:val="0"/>
                <w:sz w:val="17"/>
              </w:rPr>
              <w:t>tenacity · httpx</w:t>
            </w:r>
          </w:p>
        </w:tc>
        <w:tc>
          <w:tcPr>
            <w:tcW w:type="dxa" w:w="1892"/>
            <w:shd w:val="clear" w:color="auto" w:fill="F3F4F6"/>
          </w:tcPr>
          <w:p>
            <w:r>
              <w:rPr>
                <w:b w:val="0"/>
                <w:i w:val="0"/>
                <w:sz w:val="17"/>
              </w:rPr>
              <w:t>9.1.4 · 0.28.1</w:t>
            </w:r>
          </w:p>
        </w:tc>
        <w:tc>
          <w:tcPr>
            <w:tcW w:type="dxa" w:w="2453"/>
            <w:shd w:val="clear" w:color="auto" w:fill="F3F4F6"/>
          </w:tcPr>
          <w:p>
            <w:r>
              <w:rPr>
                <w:b w:val="0"/>
                <w:i w:val="0"/>
                <w:sz w:val="17"/>
              </w:rPr>
              <w:t>Retries with backoff; HTTP</w:t>
            </w:r>
          </w:p>
        </w:tc>
        <w:tc>
          <w:tcPr>
            <w:tcW w:type="dxa" w:w="2243"/>
            <w:shd w:val="clear" w:color="auto" w:fill="F3F4F6"/>
          </w:tcPr>
          <w:p>
            <w:r>
              <w:rPr>
                <w:b w:val="0"/>
                <w:i w:val="0"/>
                <w:sz w:val="17"/>
              </w:rPr>
              <w:t>streaming/, agent/</w:t>
            </w:r>
          </w:p>
        </w:tc>
      </w:tr>
      <w:tr>
        <w:tc>
          <w:tcPr>
            <w:tcW w:type="dxa" w:w="1332"/>
          </w:tcPr>
          <w:p>
            <w:r>
              <w:rPr>
                <w:b/>
                <w:i w:val="0"/>
                <w:sz w:val="17"/>
              </w:rPr>
              <w:t>Transform</w:t>
            </w:r>
          </w:p>
        </w:tc>
        <w:tc>
          <w:tcPr>
            <w:tcW w:type="dxa" w:w="2593"/>
          </w:tcPr>
          <w:p>
            <w:r>
              <w:rPr>
                <w:b w:val="0"/>
                <w:i w:val="0"/>
                <w:sz w:val="17"/>
              </w:rPr>
              <w:t>dbt-core · dbt-snowflake</w:t>
            </w:r>
          </w:p>
        </w:tc>
        <w:tc>
          <w:tcPr>
            <w:tcW w:type="dxa" w:w="1892"/>
          </w:tcPr>
          <w:p>
            <w:r>
              <w:rPr>
                <w:b w:val="0"/>
                <w:i w:val="0"/>
                <w:sz w:val="17"/>
              </w:rPr>
              <w:t>1.12.5 · 1.12.1</w:t>
            </w:r>
          </w:p>
        </w:tc>
        <w:tc>
          <w:tcPr>
            <w:tcW w:type="dxa" w:w="2453"/>
          </w:tcPr>
          <w:p>
            <w:r>
              <w:rPr>
                <w:b w:val="0"/>
                <w:i w:val="0"/>
                <w:sz w:val="17"/>
              </w:rPr>
              <w:t>Gold star schema + tests</w:t>
            </w:r>
          </w:p>
        </w:tc>
        <w:tc>
          <w:tcPr>
            <w:tcW w:type="dxa" w:w="2243"/>
          </w:tcPr>
          <w:p>
            <w:r>
              <w:rPr>
                <w:b w:val="0"/>
                <w:i w:val="0"/>
                <w:sz w:val="17"/>
              </w:rPr>
              <w:t>dbt/</w:t>
            </w:r>
          </w:p>
        </w:tc>
      </w:tr>
      <w:tr>
        <w:tc>
          <w:tcPr>
            <w:tcW w:type="dxa" w:w="1332"/>
            <w:shd w:val="clear" w:color="auto" w:fill="F3F4F6"/>
          </w:tcPr>
          <w:p>
            <w:r>
              <w:rPr>
                <w:b/>
                <w:i w:val="0"/>
                <w:sz w:val="17"/>
              </w:rPr>
              <w:t>Orchestration</w:t>
            </w:r>
          </w:p>
        </w:tc>
        <w:tc>
          <w:tcPr>
            <w:tcW w:type="dxa" w:w="2593"/>
            <w:shd w:val="clear" w:color="auto" w:fill="F3F4F6"/>
          </w:tcPr>
          <w:p>
            <w:r>
              <w:rPr>
                <w:b w:val="0"/>
                <w:i w:val="0"/>
                <w:sz w:val="17"/>
              </w:rPr>
              <w:t>Dagster · dagster-dbt · dagster-snowflake</w:t>
            </w:r>
          </w:p>
        </w:tc>
        <w:tc>
          <w:tcPr>
            <w:tcW w:type="dxa" w:w="1892"/>
            <w:shd w:val="clear" w:color="auto" w:fill="F3F4F6"/>
          </w:tcPr>
          <w:p>
            <w:r>
              <w:rPr>
                <w:b w:val="0"/>
                <w:i w:val="0"/>
                <w:sz w:val="17"/>
              </w:rPr>
              <w:t>1.13.25 · 0.29.25 · 0.29.25</w:t>
            </w:r>
          </w:p>
        </w:tc>
        <w:tc>
          <w:tcPr>
            <w:tcW w:type="dxa" w:w="2453"/>
            <w:shd w:val="clear" w:color="auto" w:fill="F3F4F6"/>
          </w:tcPr>
          <w:p>
            <w:r>
              <w:rPr>
                <w:b w:val="0"/>
                <w:i w:val="0"/>
                <w:sz w:val="17"/>
              </w:rPr>
              <w:t>Deploy order, schedules, checks</w:t>
            </w:r>
          </w:p>
        </w:tc>
        <w:tc>
          <w:tcPr>
            <w:tcW w:type="dxa" w:w="2243"/>
            <w:shd w:val="clear" w:color="auto" w:fill="F3F4F6"/>
          </w:tcPr>
          <w:p>
            <w:r>
              <w:rPr>
                <w:b w:val="0"/>
                <w:i w:val="0"/>
                <w:sz w:val="17"/>
              </w:rPr>
              <w:t>orchestration/</w:t>
            </w:r>
          </w:p>
        </w:tc>
      </w:tr>
      <w:tr>
        <w:tc>
          <w:tcPr>
            <w:tcW w:type="dxa" w:w="1332"/>
          </w:tcPr>
          <w:p>
            <w:r>
              <w:rPr>
                <w:b/>
                <w:i w:val="0"/>
                <w:sz w:val="17"/>
              </w:rPr>
              <w:t>Infrastructure</w:t>
            </w:r>
          </w:p>
        </w:tc>
        <w:tc>
          <w:tcPr>
            <w:tcW w:type="dxa" w:w="2593"/>
          </w:tcPr>
          <w:p>
            <w:r>
              <w:rPr>
                <w:b w:val="0"/>
                <w:i w:val="0"/>
                <w:sz w:val="17"/>
              </w:rPr>
              <w:t>Terraform · snowflakedb/snowflake · hashicorp/google</w:t>
            </w:r>
          </w:p>
        </w:tc>
        <w:tc>
          <w:tcPr>
            <w:tcW w:type="dxa" w:w="1892"/>
          </w:tcPr>
          <w:p>
            <w:r>
              <w:rPr>
                <w:b w:val="0"/>
                <w:i w:val="0"/>
                <w:sz w:val="17"/>
              </w:rPr>
              <w:t>≥1.6 · 2.21.0 · 7.46.1</w:t>
            </w:r>
          </w:p>
        </w:tc>
        <w:tc>
          <w:tcPr>
            <w:tcW w:type="dxa" w:w="2453"/>
          </w:tcPr>
          <w:p>
            <w:r>
              <w:rPr>
                <w:b w:val="0"/>
                <w:i w:val="0"/>
                <w:sz w:val="17"/>
              </w:rPr>
              <w:t>GCP + Snowflake account objects</w:t>
            </w:r>
          </w:p>
        </w:tc>
        <w:tc>
          <w:tcPr>
            <w:tcW w:type="dxa" w:w="2243"/>
          </w:tcPr>
          <w:p>
            <w:r>
              <w:rPr>
                <w:b w:val="0"/>
                <w:i w:val="0"/>
                <w:sz w:val="17"/>
              </w:rPr>
              <w:t>infra/terraform/</w:t>
            </w:r>
          </w:p>
        </w:tc>
      </w:tr>
      <w:tr>
        <w:tc>
          <w:tcPr>
            <w:tcW w:type="dxa" w:w="1332"/>
            <w:shd w:val="clear" w:color="auto" w:fill="F3F4F6"/>
          </w:tcPr>
          <w:p>
            <w:r>
              <w:rPr>
                <w:b/>
                <w:i w:val="0"/>
                <w:sz w:val="17"/>
              </w:rPr>
              <w:t>Cloud storage</w:t>
            </w:r>
          </w:p>
        </w:tc>
        <w:tc>
          <w:tcPr>
            <w:tcW w:type="dxa" w:w="2593"/>
            <w:shd w:val="clear" w:color="auto" w:fill="F3F4F6"/>
          </w:tcPr>
          <w:p>
            <w:r>
              <w:rPr>
                <w:b w:val="0"/>
                <w:i w:val="0"/>
                <w:sz w:val="17"/>
              </w:rPr>
              <w:t>Google Cloud Storage + Pub/Sub · google-cloud-storage</w:t>
            </w:r>
          </w:p>
        </w:tc>
        <w:tc>
          <w:tcPr>
            <w:tcW w:type="dxa" w:w="1892"/>
            <w:shd w:val="clear" w:color="auto" w:fill="F3F4F6"/>
          </w:tcPr>
          <w:p>
            <w:r>
              <w:rPr>
                <w:b w:val="0"/>
                <w:i w:val="0"/>
                <w:sz w:val="17"/>
              </w:rPr>
              <w:t>service · 3.16.0</w:t>
            </w:r>
          </w:p>
        </w:tc>
        <w:tc>
          <w:tcPr>
            <w:tcW w:type="dxa" w:w="2453"/>
            <w:shd w:val="clear" w:color="auto" w:fill="F3F4F6"/>
          </w:tcPr>
          <w:p>
            <w:r>
              <w:rPr>
                <w:b w:val="0"/>
                <w:i w:val="0"/>
                <w:sz w:val="17"/>
              </w:rPr>
              <w:t>Batch landing zone + events</w:t>
            </w:r>
          </w:p>
        </w:tc>
        <w:tc>
          <w:tcPr>
            <w:tcW w:type="dxa" w:w="2243"/>
            <w:shd w:val="clear" w:color="auto" w:fill="F3F4F6"/>
          </w:tcPr>
          <w:p>
            <w:r>
              <w:rPr>
                <w:b w:val="0"/>
                <w:i w:val="0"/>
                <w:sz w:val="17"/>
              </w:rPr>
              <w:t>infra/terraform, orchestration/</w:t>
            </w:r>
          </w:p>
        </w:tc>
      </w:tr>
      <w:tr>
        <w:tc>
          <w:tcPr>
            <w:tcW w:type="dxa" w:w="1332"/>
          </w:tcPr>
          <w:p>
            <w:r>
              <w:rPr>
                <w:b/>
                <w:i w:val="0"/>
                <w:sz w:val="17"/>
              </w:rPr>
              <w:t>Snowflake access</w:t>
            </w:r>
          </w:p>
        </w:tc>
        <w:tc>
          <w:tcPr>
            <w:tcW w:type="dxa" w:w="2593"/>
          </w:tcPr>
          <w:p>
            <w:r>
              <w:rPr>
                <w:b w:val="0"/>
                <w:i w:val="0"/>
                <w:sz w:val="17"/>
              </w:rPr>
              <w:t>snowflake-connector-python · Snowflake CLI</w:t>
            </w:r>
          </w:p>
        </w:tc>
        <w:tc>
          <w:tcPr>
            <w:tcW w:type="dxa" w:w="1892"/>
          </w:tcPr>
          <w:p>
            <w:r>
              <w:rPr>
                <w:b w:val="0"/>
                <w:i w:val="0"/>
                <w:sz w:val="17"/>
              </w:rPr>
              <w:t>4.7.5 · 3.28.0</w:t>
            </w:r>
          </w:p>
        </w:tc>
        <w:tc>
          <w:tcPr>
            <w:tcW w:type="dxa" w:w="2453"/>
          </w:tcPr>
          <w:p>
            <w:r>
              <w:rPr>
                <w:b w:val="0"/>
                <w:i w:val="0"/>
                <w:sz w:val="17"/>
              </w:rPr>
              <w:t>Queries; local admin</w:t>
            </w:r>
          </w:p>
        </w:tc>
        <w:tc>
          <w:tcPr>
            <w:tcW w:type="dxa" w:w="2243"/>
          </w:tcPr>
          <w:p>
            <w:r>
              <w:rPr>
                <w:b w:val="0"/>
                <w:i w:val="0"/>
                <w:sz w:val="17"/>
              </w:rPr>
              <w:t>agent/, orchestration/</w:t>
            </w:r>
          </w:p>
        </w:tc>
      </w:tr>
      <w:tr>
        <w:tc>
          <w:tcPr>
            <w:tcW w:type="dxa" w:w="1332"/>
            <w:shd w:val="clear" w:color="auto" w:fill="F3F4F6"/>
          </w:tcPr>
          <w:p>
            <w:r>
              <w:rPr>
                <w:b/>
                <w:i w:val="0"/>
                <w:sz w:val="17"/>
              </w:rPr>
              <w:t>Agent serving</w:t>
            </w:r>
          </w:p>
        </w:tc>
        <w:tc>
          <w:tcPr>
            <w:tcW w:type="dxa" w:w="2593"/>
            <w:shd w:val="clear" w:color="auto" w:fill="F3F4F6"/>
          </w:tcPr>
          <w:p>
            <w:r>
              <w:rPr>
                <w:b w:val="0"/>
                <w:i w:val="0"/>
                <w:sz w:val="17"/>
              </w:rPr>
              <w:t>fastmcp · streamlit · fastapi · uvicorn</w:t>
            </w:r>
          </w:p>
        </w:tc>
        <w:tc>
          <w:tcPr>
            <w:tcW w:type="dxa" w:w="1892"/>
            <w:shd w:val="clear" w:color="auto" w:fill="F3F4F6"/>
          </w:tcPr>
          <w:p>
            <w:r>
              <w:rPr>
                <w:b w:val="0"/>
                <w:i w:val="0"/>
                <w:sz w:val="17"/>
              </w:rPr>
              <w:t>4.0.10 · 1.64.0 · 0.142.1 · 0.54.0</w:t>
            </w:r>
          </w:p>
        </w:tc>
        <w:tc>
          <w:tcPr>
            <w:tcW w:type="dxa" w:w="2453"/>
            <w:shd w:val="clear" w:color="auto" w:fill="F3F4F6"/>
          </w:tcPr>
          <w:p>
            <w:r>
              <w:rPr>
                <w:b w:val="0"/>
                <w:i w:val="0"/>
                <w:sz w:val="17"/>
              </w:rPr>
              <w:t>MCP server, chat UI, HTTP API</w:t>
            </w:r>
          </w:p>
        </w:tc>
        <w:tc>
          <w:tcPr>
            <w:tcW w:type="dxa" w:w="2243"/>
            <w:shd w:val="clear" w:color="auto" w:fill="F3F4F6"/>
          </w:tcPr>
          <w:p>
            <w:r>
              <w:rPr>
                <w:b w:val="0"/>
                <w:i w:val="0"/>
                <w:sz w:val="17"/>
              </w:rPr>
              <w:t>agent/, ui/, api/</w:t>
            </w:r>
          </w:p>
        </w:tc>
      </w:tr>
      <w:tr>
        <w:tc>
          <w:tcPr>
            <w:tcW w:type="dxa" w:w="1332"/>
          </w:tcPr>
          <w:p>
            <w:r>
              <w:rPr>
                <w:b/>
                <w:i w:val="0"/>
                <w:sz w:val="17"/>
              </w:rPr>
              <w:t>Tracing (LLM)</w:t>
            </w:r>
          </w:p>
        </w:tc>
        <w:tc>
          <w:tcPr>
            <w:tcW w:type="dxa" w:w="2593"/>
          </w:tcPr>
          <w:p>
            <w:r>
              <w:rPr>
                <w:b w:val="0"/>
                <w:i w:val="0"/>
                <w:sz w:val="17"/>
              </w:rPr>
              <w:t>Langfuse</w:t>
            </w:r>
          </w:p>
        </w:tc>
        <w:tc>
          <w:tcPr>
            <w:tcW w:type="dxa" w:w="1892"/>
          </w:tcPr>
          <w:p>
            <w:r>
              <w:rPr>
                <w:b w:val="0"/>
                <w:i w:val="0"/>
                <w:sz w:val="17"/>
              </w:rPr>
              <w:t>4.15.6</w:t>
            </w:r>
          </w:p>
        </w:tc>
        <w:tc>
          <w:tcPr>
            <w:tcW w:type="dxa" w:w="2453"/>
          </w:tcPr>
          <w:p>
            <w:r>
              <w:rPr>
                <w:b w:val="0"/>
                <w:i w:val="0"/>
                <w:sz w:val="17"/>
              </w:rPr>
              <w:t>Tracing Cortex agent calls</w:t>
            </w:r>
          </w:p>
        </w:tc>
        <w:tc>
          <w:tcPr>
            <w:tcW w:type="dxa" w:w="2243"/>
          </w:tcPr>
          <w:p>
            <w:r>
              <w:rPr>
                <w:b w:val="0"/>
                <w:i w:val="0"/>
                <w:sz w:val="17"/>
              </w:rPr>
              <w:t>agent/</w:t>
            </w:r>
          </w:p>
        </w:tc>
      </w:tr>
      <w:tr>
        <w:tc>
          <w:tcPr>
            <w:tcW w:type="dxa" w:w="1332"/>
            <w:shd w:val="clear" w:color="auto" w:fill="F3F4F6"/>
          </w:tcPr>
          <w:p>
            <w:r>
              <w:rPr>
                <w:b/>
                <w:i w:val="0"/>
                <w:sz w:val="17"/>
              </w:rPr>
              <w:t>Instrumentation</w:t>
            </w:r>
          </w:p>
        </w:tc>
        <w:tc>
          <w:tcPr>
            <w:tcW w:type="dxa" w:w="2593"/>
            <w:shd w:val="clear" w:color="auto" w:fill="F3F4F6"/>
          </w:tcPr>
          <w:p>
            <w:r>
              <w:rPr>
                <w:b w:val="0"/>
                <w:i w:val="0"/>
                <w:sz w:val="17"/>
              </w:rPr>
              <w:t>OpenTelemetry SDK · OTLP HTTP exporter · FastAPI instrumentation</w:t>
            </w:r>
          </w:p>
        </w:tc>
        <w:tc>
          <w:tcPr>
            <w:tcW w:type="dxa" w:w="1892"/>
            <w:shd w:val="clear" w:color="auto" w:fill="F3F4F6"/>
          </w:tcPr>
          <w:p>
            <w:r>
              <w:rPr>
                <w:b w:val="0"/>
                <w:i w:val="0"/>
                <w:sz w:val="17"/>
              </w:rPr>
              <w:t>1.45.0 · 1.45.0 · 0.66b0</w:t>
            </w:r>
          </w:p>
        </w:tc>
        <w:tc>
          <w:tcPr>
            <w:tcW w:type="dxa" w:w="2453"/>
            <w:shd w:val="clear" w:color="auto" w:fill="F3F4F6"/>
          </w:tcPr>
          <w:p>
            <w:r>
              <w:rPr>
                <w:b w:val="0"/>
                <w:i w:val="0"/>
                <w:sz w:val="17"/>
              </w:rPr>
              <w:t>Metrics + traces from producer, replay, API</w:t>
            </w:r>
          </w:p>
        </w:tc>
        <w:tc>
          <w:tcPr>
            <w:tcW w:type="dxa" w:w="2243"/>
            <w:shd w:val="clear" w:color="auto" w:fill="F3F4F6"/>
          </w:tcPr>
          <w:p>
            <w:r>
              <w:rPr>
                <w:b w:val="0"/>
                <w:i w:val="0"/>
                <w:sz w:val="17"/>
              </w:rPr>
              <w:t>streaming/telemetry.py, api/main.py</w:t>
            </w:r>
          </w:p>
        </w:tc>
      </w:tr>
      <w:tr>
        <w:tc>
          <w:tcPr>
            <w:tcW w:type="dxa" w:w="1332"/>
          </w:tcPr>
          <w:p>
            <w:r>
              <w:rPr>
                <w:b/>
                <w:i w:val="0"/>
                <w:sz w:val="17"/>
              </w:rPr>
              <w:t>Telemetry pipeline</w:t>
            </w:r>
          </w:p>
        </w:tc>
        <w:tc>
          <w:tcPr>
            <w:tcW w:type="dxa" w:w="2593"/>
          </w:tcPr>
          <w:p>
            <w:r>
              <w:rPr>
                <w:b w:val="0"/>
                <w:i w:val="0"/>
                <w:sz w:val="17"/>
              </w:rPr>
              <w:t>OpenTelemetry Collector (contrib)</w:t>
            </w:r>
          </w:p>
        </w:tc>
        <w:tc>
          <w:tcPr>
            <w:tcW w:type="dxa" w:w="1892"/>
          </w:tcPr>
          <w:p>
            <w:r>
              <w:rPr>
                <w:b w:val="0"/>
                <w:i w:val="0"/>
                <w:sz w:val="17"/>
              </w:rPr>
              <w:t>0.135.0</w:t>
            </w:r>
          </w:p>
        </w:tc>
        <w:tc>
          <w:tcPr>
            <w:tcW w:type="dxa" w:w="2453"/>
          </w:tcPr>
          <w:p>
            <w:r>
              <w:rPr>
                <w:b w:val="0"/>
                <w:i w:val="0"/>
                <w:sz w:val="17"/>
              </w:rPr>
              <w:t>Receives OTLP; exports to Prometheus + Jaeger</w:t>
            </w:r>
          </w:p>
        </w:tc>
        <w:tc>
          <w:tcPr>
            <w:tcW w:type="dxa" w:w="2243"/>
          </w:tcPr>
          <w:p>
            <w:r>
              <w:rPr>
                <w:b w:val="0"/>
                <w:i w:val="0"/>
                <w:sz w:val="17"/>
              </w:rPr>
              <w:t>infra/local/otel-collector.yaml</w:t>
            </w:r>
          </w:p>
        </w:tc>
      </w:tr>
      <w:tr>
        <w:tc>
          <w:tcPr>
            <w:tcW w:type="dxa" w:w="1332"/>
            <w:shd w:val="clear" w:color="auto" w:fill="F3F4F6"/>
          </w:tcPr>
          <w:p>
            <w:r>
              <w:rPr>
                <w:b/>
                <w:i w:val="0"/>
                <w:sz w:val="17"/>
              </w:rPr>
              <w:t>Metrics + alerts</w:t>
            </w:r>
          </w:p>
        </w:tc>
        <w:tc>
          <w:tcPr>
            <w:tcW w:type="dxa" w:w="2593"/>
            <w:shd w:val="clear" w:color="auto" w:fill="F3F4F6"/>
          </w:tcPr>
          <w:p>
            <w:r>
              <w:rPr>
                <w:b w:val="0"/>
                <w:i w:val="0"/>
                <w:sz w:val="17"/>
              </w:rPr>
              <w:t>Prometheus · kafka-exporter</w:t>
            </w:r>
          </w:p>
        </w:tc>
        <w:tc>
          <w:tcPr>
            <w:tcW w:type="dxa" w:w="1892"/>
            <w:shd w:val="clear" w:color="auto" w:fill="F3F4F6"/>
          </w:tcPr>
          <w:p>
            <w:r>
              <w:rPr>
                <w:b w:val="0"/>
                <w:i w:val="0"/>
                <w:sz w:val="17"/>
              </w:rPr>
              <w:t>3.6.0 · 1.9.0</w:t>
            </w:r>
          </w:p>
        </w:tc>
        <w:tc>
          <w:tcPr>
            <w:tcW w:type="dxa" w:w="2453"/>
            <w:shd w:val="clear" w:color="auto" w:fill="F3F4F6"/>
          </w:tcPr>
          <w:p>
            <w:r>
              <w:rPr>
                <w:b w:val="0"/>
                <w:i w:val="0"/>
                <w:sz w:val="17"/>
              </w:rPr>
              <w:t>Scraping; 4 alert rules</w:t>
            </w:r>
          </w:p>
        </w:tc>
        <w:tc>
          <w:tcPr>
            <w:tcW w:type="dxa" w:w="2243"/>
            <w:shd w:val="clear" w:color="auto" w:fill="F3F4F6"/>
          </w:tcPr>
          <w:p>
            <w:r>
              <w:rPr>
                <w:b w:val="0"/>
                <w:i w:val="0"/>
                <w:sz w:val="17"/>
              </w:rPr>
              <w:t>infra/local/</w:t>
            </w:r>
          </w:p>
        </w:tc>
      </w:tr>
      <w:tr>
        <w:tc>
          <w:tcPr>
            <w:tcW w:type="dxa" w:w="1332"/>
          </w:tcPr>
          <w:p>
            <w:r>
              <w:rPr>
                <w:b/>
                <w:i w:val="0"/>
                <w:sz w:val="17"/>
              </w:rPr>
              <w:t>Dashboards</w:t>
            </w:r>
          </w:p>
        </w:tc>
        <w:tc>
          <w:tcPr>
            <w:tcW w:type="dxa" w:w="2593"/>
          </w:tcPr>
          <w:p>
            <w:r>
              <w:rPr>
                <w:b w:val="0"/>
                <w:i w:val="0"/>
                <w:sz w:val="17"/>
              </w:rPr>
              <w:t>Grafana</w:t>
            </w:r>
          </w:p>
        </w:tc>
        <w:tc>
          <w:tcPr>
            <w:tcW w:type="dxa" w:w="1892"/>
          </w:tcPr>
          <w:p>
            <w:r>
              <w:rPr>
                <w:b w:val="0"/>
                <w:i w:val="0"/>
                <w:sz w:val="17"/>
              </w:rPr>
              <w:t>12.2.0</w:t>
            </w:r>
          </w:p>
        </w:tc>
        <w:tc>
          <w:tcPr>
            <w:tcW w:type="dxa" w:w="2453"/>
          </w:tcPr>
          <w:p>
            <w:r>
              <w:rPr>
                <w:b w:val="0"/>
                <w:i w:val="0"/>
                <w:sz w:val="17"/>
              </w:rPr>
              <w:t>Live-pipeline dashboard</w:t>
            </w:r>
          </w:p>
        </w:tc>
        <w:tc>
          <w:tcPr>
            <w:tcW w:type="dxa" w:w="2243"/>
          </w:tcPr>
          <w:p>
            <w:r>
              <w:rPr>
                <w:b w:val="0"/>
                <w:i w:val="0"/>
                <w:sz w:val="17"/>
              </w:rPr>
              <w:t>infra/local/grafana/</w:t>
            </w:r>
          </w:p>
        </w:tc>
      </w:tr>
      <w:tr>
        <w:tc>
          <w:tcPr>
            <w:tcW w:type="dxa" w:w="1332"/>
            <w:shd w:val="clear" w:color="auto" w:fill="F3F4F6"/>
          </w:tcPr>
          <w:p>
            <w:r>
              <w:rPr>
                <w:b/>
                <w:i w:val="0"/>
                <w:sz w:val="17"/>
              </w:rPr>
              <w:t>Traces</w:t>
            </w:r>
          </w:p>
        </w:tc>
        <w:tc>
          <w:tcPr>
            <w:tcW w:type="dxa" w:w="2593"/>
            <w:shd w:val="clear" w:color="auto" w:fill="F3F4F6"/>
          </w:tcPr>
          <w:p>
            <w:r>
              <w:rPr>
                <w:b w:val="0"/>
                <w:i w:val="0"/>
                <w:sz w:val="17"/>
              </w:rPr>
              <w:t>Jaeger</w:t>
            </w:r>
          </w:p>
        </w:tc>
        <w:tc>
          <w:tcPr>
            <w:tcW w:type="dxa" w:w="1892"/>
            <w:shd w:val="clear" w:color="auto" w:fill="F3F4F6"/>
          </w:tcPr>
          <w:p>
            <w:r>
              <w:rPr>
                <w:b w:val="0"/>
                <w:i w:val="0"/>
                <w:sz w:val="17"/>
              </w:rPr>
              <w:t>2.10.0</w:t>
            </w:r>
          </w:p>
        </w:tc>
        <w:tc>
          <w:tcPr>
            <w:tcW w:type="dxa" w:w="2453"/>
            <w:shd w:val="clear" w:color="auto" w:fill="F3F4F6"/>
          </w:tcPr>
          <w:p>
            <w:r>
              <w:rPr>
                <w:b w:val="0"/>
                <w:i w:val="0"/>
                <w:sz w:val="17"/>
              </w:rPr>
              <w:t>Trace UI</w:t>
            </w:r>
          </w:p>
        </w:tc>
        <w:tc>
          <w:tcPr>
            <w:tcW w:type="dxa" w:w="2243"/>
            <w:shd w:val="clear" w:color="auto" w:fill="F3F4F6"/>
          </w:tcPr>
          <w:p>
            <w:r>
              <w:rPr>
                <w:b w:val="0"/>
                <w:i w:val="0"/>
                <w:sz w:val="17"/>
              </w:rPr>
              <w:t>infra/local/</w:t>
            </w:r>
          </w:p>
        </w:tc>
      </w:tr>
      <w:tr>
        <w:tc>
          <w:tcPr>
            <w:tcW w:type="dxa" w:w="1332"/>
          </w:tcPr>
          <w:p>
            <w:r>
              <w:rPr>
                <w:b/>
                <w:i w:val="0"/>
                <w:sz w:val="17"/>
              </w:rPr>
              <w:t>Local runtime</w:t>
            </w:r>
          </w:p>
        </w:tc>
        <w:tc>
          <w:tcPr>
            <w:tcW w:type="dxa" w:w="2593"/>
          </w:tcPr>
          <w:p>
            <w:r>
              <w:rPr>
                <w:b w:val="0"/>
                <w:i w:val="0"/>
                <w:sz w:val="17"/>
              </w:rPr>
              <w:t>Docker Compose</w:t>
            </w:r>
          </w:p>
        </w:tc>
        <w:tc>
          <w:tcPr>
            <w:tcW w:type="dxa" w:w="1892"/>
          </w:tcPr>
          <w:p>
            <w:r>
              <w:rPr>
                <w:b w:val="0"/>
                <w:i w:val="0"/>
                <w:sz w:val="17"/>
              </w:rPr>
              <w:t>—</w:t>
            </w:r>
          </w:p>
        </w:tc>
        <w:tc>
          <w:tcPr>
            <w:tcW w:type="dxa" w:w="2453"/>
          </w:tcPr>
          <w:p>
            <w:r>
              <w:rPr>
                <w:b w:val="0"/>
                <w:i w:val="0"/>
                <w:sz w:val="17"/>
              </w:rPr>
              <w:t>Kafka + observability on one command</w:t>
            </w:r>
          </w:p>
        </w:tc>
        <w:tc>
          <w:tcPr>
            <w:tcW w:type="dxa" w:w="2243"/>
          </w:tcPr>
          <w:p>
            <w:r>
              <w:rPr>
                <w:b w:val="0"/>
                <w:i w:val="0"/>
                <w:sz w:val="17"/>
              </w:rPr>
              <w:t>infra/local/docker-compose.yml</w:t>
            </w:r>
          </w:p>
        </w:tc>
      </w:tr>
      <w:tr>
        <w:tc>
          <w:tcPr>
            <w:tcW w:type="dxa" w:w="1332"/>
            <w:shd w:val="clear" w:color="auto" w:fill="F3F4F6"/>
          </w:tcPr>
          <w:p>
            <w:r>
              <w:rPr>
                <w:b/>
                <w:i w:val="0"/>
                <w:sz w:val="17"/>
              </w:rPr>
              <w:t>ML</w:t>
            </w:r>
          </w:p>
        </w:tc>
        <w:tc>
          <w:tcPr>
            <w:tcW w:type="dxa" w:w="2593"/>
            <w:shd w:val="clear" w:color="auto" w:fill="F3F4F6"/>
          </w:tcPr>
          <w:p>
            <w:r>
              <w:rPr>
                <w:b w:val="0"/>
                <w:i w:val="0"/>
                <w:sz w:val="17"/>
              </w:rPr>
              <w:t>scikit-learn · skl2onnx · onnx</w:t>
            </w:r>
          </w:p>
        </w:tc>
        <w:tc>
          <w:tcPr>
            <w:tcW w:type="dxa" w:w="1892"/>
            <w:shd w:val="clear" w:color="auto" w:fill="F3F4F6"/>
          </w:tcPr>
          <w:p>
            <w:r>
              <w:rPr>
                <w:b w:val="0"/>
                <w:i w:val="0"/>
                <w:sz w:val="17"/>
              </w:rPr>
              <w:t>1.9.1 · 1.20.0 · 1.23.1</w:t>
            </w:r>
          </w:p>
        </w:tc>
        <w:tc>
          <w:tcPr>
            <w:tcW w:type="dxa" w:w="2453"/>
            <w:shd w:val="clear" w:color="auto" w:fill="F3F4F6"/>
          </w:tcPr>
          <w:p>
            <w:r>
              <w:rPr>
                <w:b w:val="0"/>
                <w:i w:val="0"/>
                <w:sz w:val="17"/>
              </w:rPr>
              <w:t>IsolationForest anomaly model → ONNX</w:t>
            </w:r>
          </w:p>
        </w:tc>
        <w:tc>
          <w:tcPr>
            <w:tcW w:type="dxa" w:w="2243"/>
            <w:shd w:val="clear" w:color="auto" w:fill="F3F4F6"/>
          </w:tcPr>
          <w:p>
            <w:r>
              <w:rPr>
                <w:b w:val="0"/>
                <w:i w:val="0"/>
                <w:sz w:val="17"/>
              </w:rPr>
              <w:t>snowpark/train_anomaly_model.py</w:t>
            </w:r>
          </w:p>
        </w:tc>
      </w:tr>
      <w:tr>
        <w:tc>
          <w:tcPr>
            <w:tcW w:type="dxa" w:w="1332"/>
          </w:tcPr>
          <w:p>
            <w:r>
              <w:rPr>
                <w:b/>
                <w:i w:val="0"/>
                <w:sz w:val="17"/>
              </w:rPr>
              <w:t>Data handling</w:t>
            </w:r>
          </w:p>
        </w:tc>
        <w:tc>
          <w:tcPr>
            <w:tcW w:type="dxa" w:w="2593"/>
          </w:tcPr>
          <w:p>
            <w:r>
              <w:rPr>
                <w:b w:val="0"/>
                <w:i w:val="0"/>
                <w:sz w:val="17"/>
              </w:rPr>
              <w:t>pandas</w:t>
            </w:r>
          </w:p>
        </w:tc>
        <w:tc>
          <w:tcPr>
            <w:tcW w:type="dxa" w:w="1892"/>
          </w:tcPr>
          <w:p>
            <w:r>
              <w:rPr>
                <w:b w:val="0"/>
                <w:i w:val="0"/>
                <w:sz w:val="17"/>
              </w:rPr>
              <w:t>3.0.6</w:t>
            </w:r>
          </w:p>
        </w:tc>
        <w:tc>
          <w:tcPr>
            <w:tcW w:type="dxa" w:w="2453"/>
          </w:tcPr>
          <w:p>
            <w:r>
              <w:rPr>
                <w:b w:val="0"/>
                <w:i w:val="0"/>
                <w:sz w:val="17"/>
              </w:rPr>
              <w:t>Profiling, model training</w:t>
            </w:r>
          </w:p>
        </w:tc>
        <w:tc>
          <w:tcPr>
            <w:tcW w:type="dxa" w:w="2243"/>
          </w:tcPr>
          <w:p>
            <w:r>
              <w:rPr>
                <w:b w:val="0"/>
                <w:i w:val="0"/>
                <w:sz w:val="17"/>
              </w:rPr>
              <w:t>snowpark/</w:t>
            </w:r>
          </w:p>
        </w:tc>
      </w:tr>
      <w:tr>
        <w:tc>
          <w:tcPr>
            <w:tcW w:type="dxa" w:w="1332"/>
            <w:shd w:val="clear" w:color="auto" w:fill="F3F4F6"/>
          </w:tcPr>
          <w:p>
            <w:r>
              <w:rPr>
                <w:b/>
                <w:i w:val="0"/>
                <w:sz w:val="17"/>
              </w:rPr>
              <w:t>CI/CD</w:t>
            </w:r>
          </w:p>
        </w:tc>
        <w:tc>
          <w:tcPr>
            <w:tcW w:type="dxa" w:w="2593"/>
            <w:shd w:val="clear" w:color="auto" w:fill="F3F4F6"/>
          </w:tcPr>
          <w:p>
            <w:r>
              <w:rPr>
                <w:b w:val="0"/>
                <w:i w:val="0"/>
                <w:sz w:val="17"/>
              </w:rPr>
              <w:t>GitHub Actions</w:t>
            </w:r>
          </w:p>
        </w:tc>
        <w:tc>
          <w:tcPr>
            <w:tcW w:type="dxa" w:w="1892"/>
            <w:shd w:val="clear" w:color="auto" w:fill="F3F4F6"/>
          </w:tcPr>
          <w:p>
            <w:r>
              <w:rPr>
                <w:b w:val="0"/>
                <w:i w:val="0"/>
                <w:sz w:val="17"/>
              </w:rPr>
              <w:t>service</w:t>
            </w:r>
          </w:p>
        </w:tc>
        <w:tc>
          <w:tcPr>
            <w:tcW w:type="dxa" w:w="2453"/>
            <w:shd w:val="clear" w:color="auto" w:fill="F3F4F6"/>
          </w:tcPr>
          <w:p>
            <w:r>
              <w:rPr>
                <w:b w:val="0"/>
                <w:i w:val="0"/>
                <w:sz w:val="17"/>
              </w:rPr>
              <w:t>CI every push; approval-gated deploy</w:t>
            </w:r>
          </w:p>
        </w:tc>
        <w:tc>
          <w:tcPr>
            <w:tcW w:type="dxa" w:w="2243"/>
            <w:shd w:val="clear" w:color="auto" w:fill="F3F4F6"/>
          </w:tcPr>
          <w:p>
            <w:r>
              <w:rPr>
                <w:b w:val="0"/>
                <w:i w:val="0"/>
                <w:sz w:val="17"/>
              </w:rPr>
              <w:t>.github/workflows/</w:t>
            </w:r>
          </w:p>
        </w:tc>
      </w:tr>
      <w:tr>
        <w:tc>
          <w:tcPr>
            <w:tcW w:type="dxa" w:w="1332"/>
          </w:tcPr>
          <w:p>
            <w:r>
              <w:rPr>
                <w:b/>
                <w:i w:val="0"/>
                <w:sz w:val="17"/>
              </w:rPr>
              <w:t>Docs</w:t>
            </w:r>
          </w:p>
        </w:tc>
        <w:tc>
          <w:tcPr>
            <w:tcW w:type="dxa" w:w="2593"/>
          </w:tcPr>
          <w:p>
            <w:r>
              <w:rPr>
                <w:b w:val="0"/>
                <w:i w:val="0"/>
                <w:sz w:val="17"/>
              </w:rPr>
              <w:t>reportlab · python-docx · pypdfium2 · PyYAML</w:t>
            </w:r>
          </w:p>
        </w:tc>
        <w:tc>
          <w:tcPr>
            <w:tcW w:type="dxa" w:w="1892"/>
          </w:tcPr>
          <w:p>
            <w:r>
              <w:rPr>
                <w:b w:val="0"/>
                <w:i w:val="0"/>
                <w:sz w:val="17"/>
              </w:rPr>
              <w:t>5.0.1 · 1.2.0 · 5.13.0 · 6.0.2</w:t>
            </w:r>
          </w:p>
        </w:tc>
        <w:tc>
          <w:tcPr>
            <w:tcW w:type="dxa" w:w="2453"/>
          </w:tcPr>
          <w:p>
            <w:r>
              <w:rPr>
                <w:b w:val="0"/>
                <w:i w:val="0"/>
                <w:sz w:val="17"/>
              </w:rPr>
              <w:t>These PDF and Word documents; the catalog</w:t>
            </w:r>
          </w:p>
        </w:tc>
        <w:tc>
          <w:tcPr>
            <w:tcW w:type="dxa" w:w="2243"/>
          </w:tcPr>
          <w:p>
            <w:r>
              <w:rPr>
                <w:b w:val="0"/>
                <w:i w:val="0"/>
                <w:sz w:val="17"/>
              </w:rPr>
              <w:t>docs/, knowledge/</w:t>
            </w:r>
          </w:p>
        </w:tc>
      </w:tr>
      <w:tr>
        <w:tc>
          <w:tcPr>
            <w:tcW w:type="dxa" w:w="1332"/>
            <w:shd w:val="clear" w:color="auto" w:fill="F3F4F6"/>
          </w:tcPr>
          <w:p>
            <w:r>
              <w:rPr>
                <w:b/>
                <w:i w:val="0"/>
                <w:sz w:val="17"/>
              </w:rPr>
              <w:t>Models (glue agents)</w:t>
            </w:r>
          </w:p>
        </w:tc>
        <w:tc>
          <w:tcPr>
            <w:tcW w:type="dxa" w:w="2593"/>
            <w:shd w:val="clear" w:color="auto" w:fill="F3F4F6"/>
          </w:tcPr>
          <w:p>
            <w:r>
              <w:rPr>
                <w:b w:val="0"/>
                <w:i w:val="0"/>
                <w:sz w:val="17"/>
              </w:rPr>
              <w:t>Ollama · qwen3:14b · nomic-embed-text</w:t>
            </w:r>
          </w:p>
        </w:tc>
        <w:tc>
          <w:tcPr>
            <w:tcW w:type="dxa" w:w="1892"/>
            <w:shd w:val="clear" w:color="auto" w:fill="F3F4F6"/>
          </w:tcPr>
          <w:p>
            <w:r>
              <w:rPr>
                <w:b w:val="0"/>
                <w:i w:val="0"/>
                <w:sz w:val="17"/>
              </w:rPr>
              <w:t>local</w:t>
            </w:r>
          </w:p>
        </w:tc>
        <w:tc>
          <w:tcPr>
            <w:tcW w:type="dxa" w:w="2453"/>
            <w:shd w:val="clear" w:color="auto" w:fill="F3F4F6"/>
          </w:tcPr>
          <w:p>
            <w:r>
              <w:rPr>
                <w:b w:val="0"/>
                <w:i w:val="0"/>
                <w:sz w:val="17"/>
              </w:rPr>
              <w:t>Analyst agent and pipeline doctor; nothing sent to a model vendor</w:t>
            </w:r>
          </w:p>
        </w:tc>
        <w:tc>
          <w:tcPr>
            <w:tcW w:type="dxa" w:w="2243"/>
            <w:shd w:val="clear" w:color="auto" w:fill="F3F4F6"/>
          </w:tcPr>
          <w:p>
            <w:r>
              <w:rPr>
                <w:b w:val="0"/>
                <w:i w:val="0"/>
                <w:sz w:val="17"/>
              </w:rPr>
              <w:t>glue/</w:t>
            </w:r>
          </w:p>
        </w:tc>
      </w:tr>
      <w:tr>
        <w:tc>
          <w:tcPr>
            <w:tcW w:type="dxa" w:w="1332"/>
          </w:tcPr>
          <w:p>
            <w:r>
              <w:rPr>
                <w:b/>
                <w:i w:val="0"/>
                <w:sz w:val="17"/>
              </w:rPr>
              <w:t>SQL guardrail</w:t>
            </w:r>
          </w:p>
        </w:tc>
        <w:tc>
          <w:tcPr>
            <w:tcW w:type="dxa" w:w="2593"/>
          </w:tcPr>
          <w:p>
            <w:r>
              <w:rPr>
                <w:b w:val="0"/>
                <w:i w:val="0"/>
                <w:sz w:val="17"/>
              </w:rPr>
              <w:t>sqlglot</w:t>
            </w:r>
          </w:p>
        </w:tc>
        <w:tc>
          <w:tcPr>
            <w:tcW w:type="dxa" w:w="1892"/>
          </w:tcPr>
          <w:p>
            <w:r>
              <w:rPr>
                <w:b w:val="0"/>
                <w:i w:val="0"/>
                <w:sz w:val="17"/>
              </w:rPr>
              <w:t>—</w:t>
            </w:r>
          </w:p>
        </w:tc>
        <w:tc>
          <w:tcPr>
            <w:tcW w:type="dxa" w:w="2453"/>
          </w:tcPr>
          <w:p>
            <w:r>
              <w:rPr>
                <w:b w:val="0"/>
                <w:i w:val="0"/>
                <w:sz w:val="17"/>
              </w:rPr>
              <w:t>Parses model-written SQL; read-only, allow-listed tables, row cap</w:t>
            </w:r>
          </w:p>
        </w:tc>
        <w:tc>
          <w:tcPr>
            <w:tcW w:type="dxa" w:w="2243"/>
          </w:tcPr>
          <w:p>
            <w:r>
              <w:rPr>
                <w:b w:val="0"/>
                <w:i w:val="0"/>
                <w:sz w:val="17"/>
              </w:rPr>
              <w:t>glue/guardrails.py</w:t>
            </w:r>
          </w:p>
        </w:tc>
      </w:tr>
    </w:tbl>
    <w:p/>
    <w:p>
      <w:pPr>
        <w:pStyle w:val="Heading1"/>
      </w:pPr>
      <w:r>
        <w:rPr>
          <w:b w:val="0"/>
          <w:i w:val="0"/>
        </w:rPr>
        <w:t>Who can see what</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2243"/>
            <w:shd w:val="clear" w:color="auto" w:fill="1E3A8A"/>
          </w:tcPr>
          <w:p>
            <w:r>
              <w:rPr>
                <w:b/>
                <w:i w:val="0"/>
                <w:color w:val="FFFFFF"/>
                <w:sz w:val="17"/>
              </w:rPr>
              <w:t>Role</w:t>
            </w:r>
          </w:p>
        </w:tc>
        <w:tc>
          <w:tcPr>
            <w:tcW w:type="dxa" w:w="4765"/>
            <w:shd w:val="clear" w:color="auto" w:fill="1E3A8A"/>
          </w:tcPr>
          <w:p>
            <w:r>
              <w:rPr>
                <w:b/>
                <w:i w:val="0"/>
                <w:color w:val="FFFFFF"/>
                <w:sz w:val="17"/>
              </w:rPr>
              <w:t>Purpose</w:t>
            </w:r>
          </w:p>
        </w:tc>
        <w:tc>
          <w:tcPr>
            <w:tcW w:type="dxa" w:w="3504"/>
            <w:shd w:val="clear" w:color="auto" w:fill="1E3A8A"/>
          </w:tcPr>
          <w:p>
            <w:r>
              <w:rPr>
                <w:b/>
                <w:i w:val="0"/>
                <w:color w:val="FFFFFF"/>
                <w:sz w:val="17"/>
              </w:rPr>
              <w:t>Sees real-time prices?</w:t>
            </w:r>
          </w:p>
        </w:tc>
      </w:tr>
      <w:tr>
        <w:tc>
          <w:tcPr>
            <w:tcW w:type="dxa" w:w="2243"/>
          </w:tcPr>
          <w:p>
            <w:r>
              <w:rPr>
                <w:b/>
                <w:i w:val="0"/>
                <w:sz w:val="17"/>
              </w:rPr>
              <w:t>LOADER</w:t>
            </w:r>
          </w:p>
        </w:tc>
        <w:tc>
          <w:tcPr>
            <w:tcW w:type="dxa" w:w="4765"/>
          </w:tcPr>
          <w:p>
            <w:r>
              <w:rPr>
                <w:b w:val="0"/>
                <w:i w:val="0"/>
                <w:sz w:val="17"/>
              </w:rPr>
              <w:t>Ingestion (streaming + batch)</w:t>
            </w:r>
          </w:p>
        </w:tc>
        <w:tc>
          <w:tcPr>
            <w:tcW w:type="dxa" w:w="3504"/>
          </w:tcPr>
          <w:p>
            <w:r>
              <w:rPr>
                <w:b w:val="0"/>
                <w:i w:val="0"/>
                <w:sz w:val="17"/>
              </w:rPr>
              <w:t>n/a (writes Bronze only)</w:t>
            </w:r>
          </w:p>
        </w:tc>
      </w:tr>
      <w:tr>
        <w:tc>
          <w:tcPr>
            <w:tcW w:type="dxa" w:w="2243"/>
            <w:shd w:val="clear" w:color="auto" w:fill="F3F4F6"/>
          </w:tcPr>
          <w:p>
            <w:r>
              <w:rPr>
                <w:b/>
                <w:i w:val="0"/>
                <w:sz w:val="17"/>
              </w:rPr>
              <w:t>TRANSFORMER</w:t>
            </w:r>
          </w:p>
        </w:tc>
        <w:tc>
          <w:tcPr>
            <w:tcW w:type="dxa" w:w="4765"/>
            <w:shd w:val="clear" w:color="auto" w:fill="F3F4F6"/>
          </w:tcPr>
          <w:p>
            <w:r>
              <w:rPr>
                <w:b w:val="0"/>
                <w:i w:val="0"/>
                <w:sz w:val="17"/>
              </w:rPr>
              <w:t>dbt; can attach the policy (APPLY)</w:t>
            </w:r>
          </w:p>
        </w:tc>
        <w:tc>
          <w:tcPr>
            <w:tcW w:type="dxa" w:w="3504"/>
            <w:shd w:val="clear" w:color="auto" w:fill="F3F4F6"/>
          </w:tcPr>
          <w:p>
            <w:r>
              <w:rPr>
                <w:b w:val="0"/>
                <w:i w:val="0"/>
                <w:sz w:val="17"/>
              </w:rPr>
              <w:t>n/a (builds Gold)</w:t>
            </w:r>
          </w:p>
        </w:tc>
      </w:tr>
      <w:tr>
        <w:tc>
          <w:tcPr>
            <w:tcW w:type="dxa" w:w="2243"/>
          </w:tcPr>
          <w:p>
            <w:r>
              <w:rPr>
                <w:b/>
                <w:i w:val="0"/>
                <w:sz w:val="17"/>
              </w:rPr>
              <w:t>ANALYST_AGENT</w:t>
            </w:r>
          </w:p>
        </w:tc>
        <w:tc>
          <w:tcPr>
            <w:tcW w:type="dxa" w:w="4765"/>
          </w:tcPr>
          <w:p>
            <w:r>
              <w:rPr>
                <w:b w:val="0"/>
                <w:i w:val="0"/>
                <w:sz w:val="17"/>
              </w:rPr>
              <w:t>The AI agent and all five entry points</w:t>
            </w:r>
          </w:p>
        </w:tc>
        <w:tc>
          <w:tcPr>
            <w:tcW w:type="dxa" w:w="3504"/>
          </w:tcPr>
          <w:p>
            <w:r>
              <w:rPr>
                <w:b w:val="0"/>
                <w:i w:val="0"/>
                <w:sz w:val="17"/>
              </w:rPr>
              <w:t>No — 15 minutes delayed</w:t>
            </w:r>
          </w:p>
        </w:tc>
      </w:tr>
      <w:tr>
        <w:tc>
          <w:tcPr>
            <w:tcW w:type="dxa" w:w="2243"/>
            <w:shd w:val="clear" w:color="auto" w:fill="F3F4F6"/>
          </w:tcPr>
          <w:p>
            <w:r>
              <w:rPr>
                <w:b/>
                <w:i w:val="0"/>
                <w:sz w:val="17"/>
              </w:rPr>
              <w:t>BI_READER</w:t>
            </w:r>
          </w:p>
        </w:tc>
        <w:tc>
          <w:tcPr>
            <w:tcW w:type="dxa" w:w="4765"/>
            <w:shd w:val="clear" w:color="auto" w:fill="F3F4F6"/>
          </w:tcPr>
          <w:p>
            <w:r>
              <w:rPr>
                <w:b w:val="0"/>
                <w:i w:val="0"/>
                <w:sz w:val="17"/>
              </w:rPr>
              <w:t>Human dashboards</w:t>
            </w:r>
          </w:p>
        </w:tc>
        <w:tc>
          <w:tcPr>
            <w:tcW w:type="dxa" w:w="3504"/>
            <w:shd w:val="clear" w:color="auto" w:fill="F3F4F6"/>
          </w:tcPr>
          <w:p>
            <w:r>
              <w:rPr>
                <w:b w:val="0"/>
                <w:i w:val="0"/>
                <w:sz w:val="17"/>
              </w:rPr>
              <w:t>No — 15 minutes delayed</w:t>
            </w:r>
          </w:p>
        </w:tc>
      </w:tr>
      <w:tr>
        <w:tc>
          <w:tcPr>
            <w:tcW w:type="dxa" w:w="2243"/>
          </w:tcPr>
          <w:p>
            <w:r>
              <w:rPr>
                <w:b/>
                <w:i w:val="0"/>
                <w:sz w:val="17"/>
              </w:rPr>
              <w:t>REALTIME_DESK</w:t>
            </w:r>
          </w:p>
        </w:tc>
        <w:tc>
          <w:tcPr>
            <w:tcW w:type="dxa" w:w="4765"/>
          </w:tcPr>
          <w:p>
            <w:r>
              <w:rPr>
                <w:b w:val="0"/>
                <w:i w:val="0"/>
                <w:sz w:val="17"/>
              </w:rPr>
              <w:t>Entitled users (e.g. a trading desk)</w:t>
            </w:r>
          </w:p>
        </w:tc>
        <w:tc>
          <w:tcPr>
            <w:tcW w:type="dxa" w:w="3504"/>
          </w:tcPr>
          <w:p>
            <w:r>
              <w:rPr>
                <w:b w:val="0"/>
                <w:i w:val="0"/>
                <w:sz w:val="17"/>
              </w:rPr>
              <w:t>Yes</w:t>
            </w:r>
          </w:p>
        </w:tc>
      </w:tr>
      <w:tr>
        <w:tc>
          <w:tcPr>
            <w:tcW w:type="dxa" w:w="2243"/>
            <w:shd w:val="clear" w:color="auto" w:fill="F3F4F6"/>
          </w:tcPr>
          <w:p>
            <w:r>
              <w:rPr>
                <w:b/>
                <w:i w:val="0"/>
                <w:sz w:val="17"/>
              </w:rPr>
              <w:t>AUDIT_REVIEWER</w:t>
            </w:r>
          </w:p>
        </w:tc>
        <w:tc>
          <w:tcPr>
            <w:tcW w:type="dxa" w:w="4765"/>
            <w:shd w:val="clear" w:color="auto" w:fill="F3F4F6"/>
          </w:tcPr>
          <w:p>
            <w:r>
              <w:rPr>
                <w:b w:val="0"/>
                <w:i w:val="0"/>
                <w:sz w:val="17"/>
              </w:rPr>
              <w:t>Reads the agent audit log only</w:t>
            </w:r>
          </w:p>
        </w:tc>
        <w:tc>
          <w:tcPr>
            <w:tcW w:type="dxa" w:w="3504"/>
            <w:shd w:val="clear" w:color="auto" w:fill="F3F4F6"/>
          </w:tcPr>
          <w:p>
            <w:r>
              <w:rPr>
                <w:b w:val="0"/>
                <w:i w:val="0"/>
                <w:sz w:val="17"/>
              </w:rPr>
              <w:t>n/a</w:t>
            </w:r>
          </w:p>
        </w:tc>
      </w:tr>
    </w:tbl>
    <w:p/>
    <w:p>
      <w:pPr>
        <w:pStyle w:val="Heading1"/>
      </w:pPr>
      <w:r>
        <w:rPr>
          <w:b w:val="0"/>
          <w:i w:val="0"/>
        </w:rPr>
        <w:t>Where humans stay in the loop</w:t>
      </w:r>
    </w:p>
    <w:p>
      <w:r>
        <w:rPr>
          <w:b w:val="0"/>
          <w:i w:val="0"/>
        </w:rPr>
        <w:t>Repetitive work is automated; these decisions stay human on purpose:</w:t>
      </w:r>
    </w:p>
    <w:p>
      <w:pPr>
        <w:pStyle w:val="ListBullet"/>
      </w:pPr>
      <w:r>
        <w:rPr>
          <w:b w:val="0"/>
          <w:i w:val="0"/>
        </w:rPr>
        <w:t>Approve the Terraform plan and every production deploy.</w:t>
      </w:r>
    </w:p>
    <w:p>
      <w:pPr>
        <w:pStyle w:val="ListBullet"/>
      </w:pPr>
      <w:r>
        <w:rPr>
          <w:b w:val="0"/>
          <w:i w:val="0"/>
        </w:rPr>
        <w:t>Review code changes (CI must be green first).</w:t>
      </w:r>
    </w:p>
    <w:p>
      <w:pPr>
        <w:pStyle w:val="ListBullet"/>
      </w:pPr>
      <w:r>
        <w:rPr>
          <w:b w:val="0"/>
          <w:i w:val="0"/>
        </w:rPr>
        <w:t>Grant real-time entitlement (REALTIME_DESK).</w:t>
      </w:r>
    </w:p>
    <w:p>
      <w:pPr>
        <w:pStyle w:val="ListBullet"/>
      </w:pPr>
      <w:r>
        <w:rPr>
          <w:b w:val="0"/>
          <w:i w:val="0"/>
        </w:rPr>
        <w:t>Approve new metric definitions in the semantic layer.</w:t>
      </w:r>
    </w:p>
    <w:p>
      <w:pPr>
        <w:pStyle w:val="ListBullet"/>
      </w:pPr>
      <w:r>
        <w:rPr>
          <w:b w:val="0"/>
          <w:i w:val="0"/>
        </w:rPr>
        <w:t>Respond to SEV-1 pages — pausing the agent is the safe default.</w:t>
      </w:r>
    </w:p>
    <w:p>
      <w:pPr>
        <w:pStyle w:val="ListBullet"/>
      </w:pPr>
      <w:r>
        <w:rPr>
          <w:b w:val="0"/>
          <w:i w:val="0"/>
        </w:rPr>
        <w:t>Approve the pipeline doctor's proposed production fix; take over anything it escalates.</w:t>
      </w:r>
    </w:p>
    <w:p>
      <w:r>
        <w:br w:type="page"/>
      </w:r>
    </w:p>
    <w:p>
      <w:pPr>
        <w:pStyle w:val="Heading1"/>
      </w:pPr>
      <w:r>
        <w:rPr>
          <w:b w:val="0"/>
          <w:i w:val="0"/>
        </w:rPr>
        <w:t>What has been verified</w:t>
      </w:r>
    </w:p>
    <w:tbl>
      <w:tblPr>
        <w:tblStyle w:val="TableGrid"/>
        <w:tblW w:type="auto" w:w="0"/>
        <w:jc w:val="center"/>
        <w:tblLayout w:type="fixed"/>
        <w:tblLook w:firstColumn="1" w:firstRow="1" w:lastColumn="0" w:lastRow="0" w:noHBand="0" w:noVBand="1" w:val="04A0"/>
      </w:tblPr>
      <w:tblGrid>
        <w:gridCol w:w="5256"/>
        <w:gridCol w:w="5256"/>
      </w:tblGrid>
      <w:tr>
        <w:tc>
          <w:tcPr>
            <w:tcW w:type="dxa" w:w="5326"/>
            <w:shd w:val="clear" w:color="auto" w:fill="1E3A8A"/>
          </w:tcPr>
          <w:p>
            <w:r>
              <w:rPr>
                <w:b/>
                <w:i w:val="0"/>
                <w:color w:val="FFFFFF"/>
                <w:sz w:val="17"/>
              </w:rPr>
              <w:t>Component</w:t>
            </w:r>
          </w:p>
        </w:tc>
        <w:tc>
          <w:tcPr>
            <w:tcW w:type="dxa" w:w="5186"/>
            <w:shd w:val="clear" w:color="auto" w:fill="1E3A8A"/>
          </w:tcPr>
          <w:p>
            <w:r>
              <w:rPr>
                <w:b/>
                <w:i w:val="0"/>
                <w:color w:val="FFFFFF"/>
                <w:sz w:val="17"/>
              </w:rPr>
              <w:t>Status</w:t>
            </w:r>
          </w:p>
        </w:tc>
      </w:tr>
      <w:tr>
        <w:tc>
          <w:tcPr>
            <w:tcW w:type="dxa" w:w="5326"/>
          </w:tcPr>
          <w:p>
            <w:r>
              <w:rPr>
                <w:b/>
                <w:i w:val="0"/>
                <w:sz w:val="17"/>
              </w:rPr>
              <w:t>Bronze → Silver → Gold on Snowflake</w:t>
            </w:r>
          </w:p>
        </w:tc>
        <w:tc>
          <w:tcPr>
            <w:tcW w:type="dxa" w:w="5186"/>
          </w:tcPr>
          <w:p>
            <w:r>
              <w:rPr>
                <w:b w:val="0"/>
                <w:i w:val="0"/>
                <w:sz w:val="17"/>
              </w:rPr>
              <w:t>dbt 19/19 pass; 9,795 rows reconciled across layers; 6 defects found and fixed</w:t>
            </w:r>
          </w:p>
        </w:tc>
      </w:tr>
      <w:tr>
        <w:tc>
          <w:tcPr>
            <w:tcW w:type="dxa" w:w="5326"/>
            <w:shd w:val="clear" w:color="auto" w:fill="F3F4F6"/>
          </w:tcPr>
          <w:p>
            <w:r>
              <w:rPr>
                <w:b/>
                <w:i w:val="0"/>
                <w:sz w:val="17"/>
              </w:rPr>
              <w:t>15-minute delay policy</w:t>
            </w:r>
          </w:p>
        </w:tc>
        <w:tc>
          <w:tcPr>
            <w:tcW w:type="dxa" w:w="5186"/>
            <w:shd w:val="clear" w:color="auto" w:fill="F3F4F6"/>
          </w:tcPr>
          <w:p>
            <w:r>
              <w:rPr>
                <w:b w:val="0"/>
                <w:i w:val="0"/>
                <w:sz w:val="17"/>
              </w:rPr>
              <w:t>Tested across 12 role × secondary-role × timezone combinations; a leak found and fixed</w:t>
            </w:r>
          </w:p>
        </w:tc>
      </w:tr>
      <w:tr>
        <w:tc>
          <w:tcPr>
            <w:tcW w:type="dxa" w:w="5326"/>
          </w:tcPr>
          <w:p>
            <w:r>
              <w:rPr>
                <w:b/>
                <w:i w:val="0"/>
                <w:sz w:val="17"/>
              </w:rPr>
              <w:t>Local Kafka + observability stack (OTel, Prometheus, Grafana, Jaeger)</w:t>
            </w:r>
          </w:p>
        </w:tc>
        <w:tc>
          <w:tcPr>
            <w:tcW w:type="dxa" w:w="5186"/>
          </w:tcPr>
          <w:p>
            <w:r>
              <w:rPr>
                <w:b w:val="0"/>
                <w:i w:val="0"/>
                <w:sz w:val="17"/>
              </w:rPr>
              <w:t>Replayed data reached Prometheus and matched Kafka offsets exactly; 4 alert rules load; dashboard renders</w:t>
            </w:r>
          </w:p>
        </w:tc>
      </w:tr>
      <w:tr>
        <w:tc>
          <w:tcPr>
            <w:tcW w:type="dxa" w:w="5326"/>
            <w:shd w:val="clear" w:color="auto" w:fill="F3F4F6"/>
          </w:tcPr>
          <w:p>
            <w:r>
              <w:rPr>
                <w:b/>
                <w:i w:val="0"/>
                <w:sz w:val="17"/>
              </w:rPr>
              <w:t>Analyst agent (local model)</w:t>
            </w:r>
          </w:p>
        </w:tc>
        <w:tc>
          <w:tcPr>
            <w:tcW w:type="dxa" w:w="5186"/>
            <w:shd w:val="clear" w:color="auto" w:fill="F3F4F6"/>
          </w:tcPr>
          <w:p>
            <w:r>
              <w:rPr>
                <w:b w:val="0"/>
                <w:i w:val="0"/>
                <w:sz w:val="17"/>
              </w:rPr>
              <w:t>13/15 reference questions, 8/8 attacks blocked, 0 unsafe executions</w:t>
            </w:r>
          </w:p>
        </w:tc>
      </w:tr>
      <w:tr>
        <w:tc>
          <w:tcPr>
            <w:tcW w:type="dxa" w:w="5326"/>
          </w:tcPr>
          <w:p>
            <w:r>
              <w:rPr>
                <w:b/>
                <w:i w:val="0"/>
                <w:sz w:val="17"/>
              </w:rPr>
              <w:t>Pipeline doctor (local model)</w:t>
            </w:r>
          </w:p>
        </w:tc>
        <w:tc>
          <w:tcPr>
            <w:tcW w:type="dxa" w:w="5186"/>
          </w:tcPr>
          <w:p>
            <w:r>
              <w:rPr>
                <w:b w:val="0"/>
                <w:i w:val="0"/>
                <w:sz w:val="17"/>
              </w:rPr>
              <w:t>5/5 injected faults diagnosed: 4 fixed and verified in a clone, 1 escalated; 0 production writes</w:t>
            </w:r>
          </w:p>
        </w:tc>
      </w:tr>
      <w:tr>
        <w:tc>
          <w:tcPr>
            <w:tcW w:type="dxa" w:w="5326"/>
            <w:shd w:val="clear" w:color="auto" w:fill="F3F4F6"/>
          </w:tcPr>
          <w:p>
            <w:r>
              <w:rPr>
                <w:b/>
                <w:i w:val="0"/>
                <w:sz w:val="17"/>
              </w:rPr>
              <w:t>Snowflake CI steps</w:t>
            </w:r>
          </w:p>
        </w:tc>
        <w:tc>
          <w:tcPr>
            <w:tcW w:type="dxa" w:w="5186"/>
            <w:shd w:val="clear" w:color="auto" w:fill="F3F4F6"/>
          </w:tcPr>
          <w:p>
            <w:r>
              <w:rPr>
                <w:b w:val="0"/>
                <w:i w:val="0"/>
                <w:sz w:val="17"/>
              </w:rPr>
              <w:t>Clone 12 s, dbt 19/19 and 8/8 checks in the clone, clone dropped</w:t>
            </w:r>
          </w:p>
        </w:tc>
      </w:tr>
      <w:tr>
        <w:tc>
          <w:tcPr>
            <w:tcW w:type="dxa" w:w="5326"/>
          </w:tcPr>
          <w:p>
            <w:r>
              <w:rPr>
                <w:b/>
                <w:i w:val="0"/>
                <w:sz w:val="17"/>
              </w:rPr>
              <w:t>pytest</w:t>
            </w:r>
          </w:p>
        </w:tc>
        <w:tc>
          <w:tcPr>
            <w:tcW w:type="dxa" w:w="5186"/>
          </w:tcPr>
          <w:p>
            <w:r>
              <w:rPr>
                <w:b w:val="0"/>
                <w:i w:val="0"/>
                <w:sz w:val="17"/>
              </w:rPr>
              <w:t>36 unit tests (SQL guardrail, doctor safety rules), run in CI</w:t>
            </w:r>
          </w:p>
        </w:tc>
      </w:tr>
      <w:tr>
        <w:tc>
          <w:tcPr>
            <w:tcW w:type="dxa" w:w="5326"/>
            <w:shd w:val="clear" w:color="auto" w:fill="F3F4F6"/>
          </w:tcPr>
          <w:p>
            <w:r>
              <w:rPr>
                <w:b/>
                <w:i w:val="0"/>
                <w:sz w:val="17"/>
              </w:rPr>
              <w:t>CI on GitHub</w:t>
            </w:r>
          </w:p>
        </w:tc>
        <w:tc>
          <w:tcPr>
            <w:tcW w:type="dxa" w:w="5186"/>
            <w:shd w:val="clear" w:color="auto" w:fill="F3F4F6"/>
          </w:tcPr>
          <w:p>
            <w:r>
              <w:rPr>
                <w:b w:val="0"/>
                <w:i w:val="0"/>
                <w:sz w:val="17"/>
              </w:rPr>
              <w:t>Passing: compile, generators, catalog + docs build, dbt parse, Dagster graph, Terraform, pytest</w:t>
            </w:r>
          </w:p>
        </w:tc>
      </w:tr>
    </w:tbl>
    <w:p/>
    <w:p>
      <w:pPr>
        <w:pStyle w:val="Heading1"/>
      </w:pPr>
      <w:r>
        <w:rPr>
          <w:b w:val="0"/>
          <w:i w:val="0"/>
        </w:rPr>
        <w:t>How to run it</w:t>
      </w:r>
    </w:p>
    <w:tbl>
      <w:tblPr>
        <w:tblStyle w:val="TableGrid"/>
        <w:tblW w:type="auto" w:w="0"/>
        <w:jc w:val="center"/>
        <w:tblLayout w:type="fixed"/>
        <w:tblLook w:firstColumn="1" w:firstRow="1" w:lastColumn="0" w:lastRow="0" w:noHBand="0" w:noVBand="1" w:val="04A0"/>
      </w:tblPr>
      <w:tblGrid>
        <w:gridCol w:w="5256"/>
        <w:gridCol w:w="5256"/>
      </w:tblGrid>
      <w:tr>
        <w:tc>
          <w:tcPr>
            <w:tcW w:type="dxa" w:w="2803"/>
            <w:shd w:val="clear" w:color="auto" w:fill="1E3A8A"/>
          </w:tcPr>
          <w:p>
            <w:r>
              <w:rPr>
                <w:b/>
                <w:i w:val="0"/>
                <w:color w:val="FFFFFF"/>
                <w:sz w:val="17"/>
              </w:rPr>
              <w:t>Goal</w:t>
            </w:r>
          </w:p>
        </w:tc>
        <w:tc>
          <w:tcPr>
            <w:tcW w:type="dxa" w:w="7709"/>
            <w:shd w:val="clear" w:color="auto" w:fill="1E3A8A"/>
          </w:tcPr>
          <w:p>
            <w:r>
              <w:rPr>
                <w:b/>
                <w:i w:val="0"/>
                <w:color w:val="FFFFFF"/>
                <w:sz w:val="17"/>
              </w:rPr>
              <w:t>Command</w:t>
            </w:r>
          </w:p>
        </w:tc>
      </w:tr>
      <w:tr>
        <w:tc>
          <w:tcPr>
            <w:tcW w:type="dxa" w:w="2803"/>
          </w:tcPr>
          <w:p>
            <w:r>
              <w:rPr>
                <w:b/>
                <w:i w:val="0"/>
                <w:sz w:val="17"/>
              </w:rPr>
              <w:t>Install</w:t>
            </w:r>
          </w:p>
        </w:tc>
        <w:tc>
          <w:tcPr>
            <w:tcW w:type="dxa" w:w="7709"/>
          </w:tcPr>
          <w:p>
            <w:r>
              <w:rPr>
                <w:b w:val="0"/>
                <w:i w:val="0"/>
                <w:sz w:val="17"/>
              </w:rPr>
              <w:t>pip install -r requirements.txt</w:t>
            </w:r>
          </w:p>
        </w:tc>
      </w:tr>
      <w:tr>
        <w:tc>
          <w:tcPr>
            <w:tcW w:type="dxa" w:w="2803"/>
            <w:shd w:val="clear" w:color="auto" w:fill="F3F4F6"/>
          </w:tcPr>
          <w:p>
            <w:r>
              <w:rPr>
                <w:b/>
                <w:i w:val="0"/>
                <w:sz w:val="17"/>
              </w:rPr>
              <w:t>Start Kafka + observability</w:t>
            </w:r>
          </w:p>
        </w:tc>
        <w:tc>
          <w:tcPr>
            <w:tcW w:type="dxa" w:w="7709"/>
            <w:shd w:val="clear" w:color="auto" w:fill="F3F4F6"/>
          </w:tcPr>
          <w:p>
            <w:r>
              <w:rPr>
                <w:b w:val="0"/>
                <w:i w:val="0"/>
                <w:sz w:val="17"/>
              </w:rPr>
              <w:t>cd infra/local &amp;&amp; docker compose up -d</w:t>
            </w:r>
          </w:p>
        </w:tc>
      </w:tr>
      <w:tr>
        <w:tc>
          <w:tcPr>
            <w:tcW w:type="dxa" w:w="2803"/>
          </w:tcPr>
          <w:p>
            <w:r>
              <w:rPr>
                <w:b/>
                <w:i w:val="0"/>
                <w:sz w:val="17"/>
              </w:rPr>
              <w:t>Send telemetry</w:t>
            </w:r>
          </w:p>
        </w:tc>
        <w:tc>
          <w:tcPr>
            <w:tcW w:type="dxa" w:w="7709"/>
          </w:tcPr>
          <w:p>
            <w:r>
              <w:rPr>
                <w:b w:val="0"/>
                <w:i w:val="0"/>
                <w:sz w:val="17"/>
              </w:rPr>
              <w:t>set OTEL_EXPORTER_OTLP_ENDPOINT=http://localhost:14318, then run the producer, replay or API</w:t>
            </w:r>
          </w:p>
        </w:tc>
      </w:tr>
      <w:tr>
        <w:tc>
          <w:tcPr>
            <w:tcW w:type="dxa" w:w="2803"/>
            <w:shd w:val="clear" w:color="auto" w:fill="F3F4F6"/>
          </w:tcPr>
          <w:p>
            <w:r>
              <w:rPr>
                <w:b/>
                <w:i w:val="0"/>
                <w:sz w:val="17"/>
              </w:rPr>
              <w:t>Watch it</w:t>
            </w:r>
          </w:p>
        </w:tc>
        <w:tc>
          <w:tcPr>
            <w:tcW w:type="dxa" w:w="7709"/>
            <w:shd w:val="clear" w:color="auto" w:fill="F3F4F6"/>
          </w:tcPr>
          <w:p>
            <w:r>
              <w:rPr>
                <w:b w:val="0"/>
                <w:i w:val="0"/>
                <w:sz w:val="17"/>
              </w:rPr>
              <w:t>Grafana localhost:3001 · Prometheus localhost:9091 · Jaeger localhost:16687</w:t>
            </w:r>
          </w:p>
        </w:tc>
      </w:tr>
      <w:tr>
        <w:tc>
          <w:tcPr>
            <w:tcW w:type="dxa" w:w="2803"/>
          </w:tcPr>
          <w:p>
            <w:r>
              <w:rPr>
                <w:b/>
                <w:i w:val="0"/>
                <w:sz w:val="17"/>
              </w:rPr>
              <w:t>Generate sample data</w:t>
            </w:r>
          </w:p>
        </w:tc>
        <w:tc>
          <w:tcPr>
            <w:tcW w:type="dxa" w:w="7709"/>
          </w:tcPr>
          <w:p>
            <w:r>
              <w:rPr>
                <w:b w:val="0"/>
                <w:i w:val="0"/>
                <w:sz w:val="17"/>
              </w:rPr>
              <w:t>python streaming/generate_sample_data.py · python streaming/generate_sample_news.py</w:t>
            </w:r>
          </w:p>
        </w:tc>
      </w:tr>
      <w:tr>
        <w:tc>
          <w:tcPr>
            <w:tcW w:type="dxa" w:w="2803"/>
            <w:shd w:val="clear" w:color="auto" w:fill="F3F4F6"/>
          </w:tcPr>
          <w:p>
            <w:r>
              <w:rPr>
                <w:b/>
                <w:i w:val="0"/>
                <w:sz w:val="17"/>
              </w:rPr>
              <w:t>Provision infrastructure</w:t>
            </w:r>
          </w:p>
        </w:tc>
        <w:tc>
          <w:tcPr>
            <w:tcW w:type="dxa" w:w="7709"/>
            <w:shd w:val="clear" w:color="auto" w:fill="F3F4F6"/>
          </w:tcPr>
          <w:p>
            <w:r>
              <w:rPr>
                <w:b w:val="0"/>
                <w:i w:val="0"/>
                <w:sz w:val="17"/>
              </w:rPr>
              <w:t>cd infra/terraform &amp;&amp; terraform apply</w:t>
            </w:r>
          </w:p>
        </w:tc>
      </w:tr>
      <w:tr>
        <w:tc>
          <w:tcPr>
            <w:tcW w:type="dxa" w:w="2803"/>
          </w:tcPr>
          <w:p>
            <w:r>
              <w:rPr>
                <w:b/>
                <w:i w:val="0"/>
                <w:sz w:val="17"/>
              </w:rPr>
              <w:t>Deploy everything in order</w:t>
            </w:r>
          </w:p>
        </w:tc>
        <w:tc>
          <w:tcPr>
            <w:tcW w:type="dxa" w:w="7709"/>
          </w:tcPr>
          <w:p>
            <w:r>
              <w:rPr>
                <w:b w:val="0"/>
                <w:i w:val="0"/>
                <w:sz w:val="17"/>
              </w:rPr>
              <w:t>dagster job execute -m orchestration.definitions -j deploy_job</w:t>
            </w:r>
          </w:p>
        </w:tc>
      </w:tr>
      <w:tr>
        <w:tc>
          <w:tcPr>
            <w:tcW w:type="dxa" w:w="2803"/>
            <w:shd w:val="clear" w:color="auto" w:fill="F3F4F6"/>
          </w:tcPr>
          <w:p>
            <w:r>
              <w:rPr>
                <w:b/>
                <w:i w:val="0"/>
                <w:sz w:val="17"/>
              </w:rPr>
              <w:t>Run schedules + UI</w:t>
            </w:r>
          </w:p>
        </w:tc>
        <w:tc>
          <w:tcPr>
            <w:tcW w:type="dxa" w:w="7709"/>
            <w:shd w:val="clear" w:color="auto" w:fill="F3F4F6"/>
          </w:tcPr>
          <w:p>
            <w:r>
              <w:rPr>
                <w:b w:val="0"/>
                <w:i w:val="0"/>
                <w:sz w:val="17"/>
              </w:rPr>
              <w:t>dagster dev -m orchestration.definitions  (localhost:3000)</w:t>
            </w:r>
          </w:p>
        </w:tc>
      </w:tr>
      <w:tr>
        <w:tc>
          <w:tcPr>
            <w:tcW w:type="dxa" w:w="2803"/>
          </w:tcPr>
          <w:p>
            <w:r>
              <w:rPr>
                <w:b/>
                <w:i w:val="0"/>
                <w:sz w:val="17"/>
              </w:rPr>
              <w:t>Build Gold by hand</w:t>
            </w:r>
          </w:p>
        </w:tc>
        <w:tc>
          <w:tcPr>
            <w:tcW w:type="dxa" w:w="7709"/>
          </w:tcPr>
          <w:p>
            <w:r>
              <w:rPr>
                <w:b w:val="0"/>
                <w:i w:val="0"/>
                <w:sz w:val="17"/>
              </w:rPr>
              <w:t>cd dbt &amp;&amp; dbt build</w:t>
            </w:r>
          </w:p>
        </w:tc>
      </w:tr>
      <w:tr>
        <w:tc>
          <w:tcPr>
            <w:tcW w:type="dxa" w:w="2803"/>
            <w:shd w:val="clear" w:color="auto" w:fill="F3F4F6"/>
          </w:tcPr>
          <w:p>
            <w:r>
              <w:rPr>
                <w:b/>
                <w:i w:val="0"/>
                <w:sz w:val="17"/>
              </w:rPr>
              <w:t>Ask the agent</w:t>
            </w:r>
          </w:p>
        </w:tc>
        <w:tc>
          <w:tcPr>
            <w:tcW w:type="dxa" w:w="7709"/>
            <w:shd w:val="clear" w:color="auto" w:fill="F3F4F6"/>
          </w:tcPr>
          <w:p>
            <w:r>
              <w:rPr>
                <w:b w:val="0"/>
                <w:i w:val="0"/>
                <w:sz w:val="17"/>
              </w:rPr>
              <w:t>python agent/cortex_agent_client.py "What's happening with AAPL today?"</w:t>
            </w:r>
          </w:p>
        </w:tc>
      </w:tr>
      <w:tr>
        <w:tc>
          <w:tcPr>
            <w:tcW w:type="dxa" w:w="2803"/>
          </w:tcPr>
          <w:p>
            <w:r>
              <w:rPr>
                <w:b/>
                <w:i w:val="0"/>
                <w:sz w:val="17"/>
              </w:rPr>
              <w:t>Chat UI / API</w:t>
            </w:r>
          </w:p>
        </w:tc>
        <w:tc>
          <w:tcPr>
            <w:tcW w:type="dxa" w:w="7709"/>
          </w:tcPr>
          <w:p>
            <w:r>
              <w:rPr>
                <w:b w:val="0"/>
                <w:i w:val="0"/>
                <w:sz w:val="17"/>
              </w:rPr>
              <w:t>cd ui &amp;&amp; streamlit run streamlit_app.py · cd api &amp;&amp; uvicorn main:app</w:t>
            </w:r>
          </w:p>
        </w:tc>
      </w:tr>
      <w:tr>
        <w:tc>
          <w:tcPr>
            <w:tcW w:type="dxa" w:w="2803"/>
            <w:shd w:val="clear" w:color="auto" w:fill="F3F4F6"/>
          </w:tcPr>
          <w:p>
            <w:r>
              <w:rPr>
                <w:b/>
                <w:i w:val="0"/>
                <w:sz w:val="17"/>
              </w:rPr>
              <w:t>Ask the analyst agent</w:t>
            </w:r>
          </w:p>
        </w:tc>
        <w:tc>
          <w:tcPr>
            <w:tcW w:type="dxa" w:w="7709"/>
            <w:shd w:val="clear" w:color="auto" w:fill="F3F4F6"/>
          </w:tcPr>
          <w:p>
            <w:r>
              <w:rPr>
                <w:b w:val="0"/>
                <w:i w:val="0"/>
                <w:sz w:val="17"/>
              </w:rPr>
              <w:t>python -m glue.analyst "Which stock had the highest volume?"</w:t>
            </w:r>
          </w:p>
        </w:tc>
      </w:tr>
      <w:tr>
        <w:tc>
          <w:tcPr>
            <w:tcW w:type="dxa" w:w="2803"/>
          </w:tcPr>
          <w:p>
            <w:r>
              <w:rPr>
                <w:b/>
                <w:i w:val="0"/>
                <w:sz w:val="17"/>
              </w:rPr>
              <w:t>Run the pipeline doctor evaluation</w:t>
            </w:r>
          </w:p>
        </w:tc>
        <w:tc>
          <w:tcPr>
            <w:tcW w:type="dxa" w:w="7709"/>
          </w:tcPr>
          <w:p>
            <w:r>
              <w:rPr>
                <w:b w:val="0"/>
                <w:i w:val="0"/>
                <w:sz w:val="17"/>
              </w:rPr>
              <w:t>python -m glue.eval_doctor</w:t>
            </w:r>
          </w:p>
        </w:tc>
      </w:tr>
      <w:tr>
        <w:tc>
          <w:tcPr>
            <w:tcW w:type="dxa" w:w="2803"/>
            <w:shd w:val="clear" w:color="auto" w:fill="F3F4F6"/>
          </w:tcPr>
          <w:p>
            <w:r>
              <w:rPr>
                <w:b/>
                <w:i w:val="0"/>
                <w:sz w:val="17"/>
              </w:rPr>
              <w:t>Cap / pause spend</w:t>
            </w:r>
          </w:p>
        </w:tc>
        <w:tc>
          <w:tcPr>
            <w:tcW w:type="dxa" w:w="7709"/>
            <w:shd w:val="clear" w:color="auto" w:fill="F3F4F6"/>
          </w:tcPr>
          <w:p>
            <w:r>
              <w:rPr>
                <w:b w:val="0"/>
                <w:i w:val="0"/>
                <w:sz w:val="17"/>
              </w:rPr>
              <w:t>Run sql/99_teardown/stop_spend.sql (levels 0–1) in Snowsight</w:t>
            </w:r>
          </w:p>
        </w:tc>
      </w:tr>
      <w:tr>
        <w:tc>
          <w:tcPr>
            <w:tcW w:type="dxa" w:w="2803"/>
          </w:tcPr>
          <w:p>
            <w:r>
              <w:rPr>
                <w:b/>
                <w:i w:val="0"/>
                <w:sz w:val="17"/>
              </w:rPr>
              <w:t>Rebuild these PDFs</w:t>
            </w:r>
          </w:p>
        </w:tc>
        <w:tc>
          <w:tcPr>
            <w:tcW w:type="dxa" w:w="7709"/>
          </w:tcPr>
          <w:p>
            <w:r>
              <w:rPr>
                <w:b w:val="0"/>
                <w:i w:val="0"/>
                <w:sz w:val="17"/>
              </w:rPr>
              <w:t>python docs/build_workflow_doc.py · python docs/build_playbook.py</w:t>
            </w:r>
          </w:p>
        </w:tc>
      </w:tr>
    </w:tbl>
    <w:p/>
    <w:p>
      <w:pPr>
        <w:pStyle w:val="Heading2"/>
      </w:pPr>
      <w:r>
        <w:rPr>
          <w:b w:val="0"/>
          <w:i w:val="0"/>
        </w:rPr>
        <w:t>Further reading in the repo</w:t>
      </w:r>
    </w:p>
    <w:p>
      <w:pPr>
        <w:pStyle w:val="ListBullet"/>
      </w:pPr>
      <w:r>
        <w:rPr>
          <w:b w:val="0"/>
          <w:i w:val="0"/>
        </w:rPr>
        <w:t>README.md — full technical reference, repository map and feature status.</w:t>
      </w:r>
    </w:p>
    <w:p>
      <w:pPr>
        <w:pStyle w:val="ListBullet"/>
      </w:pPr>
      <w:r>
        <w:rPr>
          <w:b w:val="0"/>
          <w:i w:val="0"/>
        </w:rPr>
        <w:t>docs/production-readiness.md — existing tools vs our glue and guardrails; human work removed.</w:t>
      </w:r>
    </w:p>
    <w:p>
      <w:pPr>
        <w:pStyle w:val="ListBullet"/>
      </w:pPr>
      <w:r>
        <w:rPr>
          <w:b w:val="0"/>
          <w:i w:val="0"/>
        </w:rPr>
        <w:t>docs/glue-and-guardrails.md — plan of record for the glue agents and gateway.</w:t>
      </w:r>
    </w:p>
    <w:p>
      <w:pPr>
        <w:pStyle w:val="ListBullet"/>
      </w:pPr>
      <w:r>
        <w:rPr>
          <w:b w:val="0"/>
          <w:i w:val="0"/>
        </w:rPr>
        <w:t>docs/runbook.md — on-call procedures, one entry per alert.</w:t>
      </w:r>
    </w:p>
    <w:p>
      <w:pPr>
        <w:pStyle w:val="ListBullet"/>
      </w:pPr>
      <w:r>
        <w:rPr>
          <w:b w:val="0"/>
          <w:i w:val="0"/>
        </w:rPr>
        <w:t>docs/snowflake-e2e-agent-playbook.pdf + knowledge/problem_catalog.yaml — 158 real-world problems and who handles each.</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snowflake-ai-data-agent · Workflow and tech stack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Tech Stack</dc:title>
  <dc:subject/>
  <dc:creator>sumanthreddy369</dc:creator>
  <cp:keywords/>
  <dc:description>generated by python-docx</dc:description>
  <cp:lastModifiedBy/>
  <cp:revision>1</cp:revision>
  <dcterms:created xsi:type="dcterms:W3CDTF">2013-12-23T23:15:00Z</dcterms:created>
  <dcterms:modified xsi:type="dcterms:W3CDTF">2013-12-23T23:15:00Z</dcterms:modified>
  <cp:category/>
</cp:coreProperties>
</file>