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spacing w:line="360" w:lineRule="auto"/>
        <w:ind w:firstLine="281" w:firstLineChars="50"/>
        <w:rPr>
          <w:rFonts w:ascii="Times New Roman" w:hAnsi="Times New Roman" w:cs="Times New Roman"/>
          <w:b/>
          <w:sz w:val="56"/>
          <w:szCs w:val="56"/>
        </w:rPr>
      </w:pPr>
    </w:p>
    <w:p>
      <w:pPr>
        <w:spacing w:line="360" w:lineRule="auto"/>
        <w:ind w:firstLine="281" w:firstLineChars="50"/>
        <w:rPr>
          <w:rFonts w:ascii="Times New Roman" w:hAnsi="Times New Roman" w:cs="Times New Roman"/>
          <w:b/>
          <w:sz w:val="56"/>
          <w:szCs w:val="56"/>
        </w:rPr>
      </w:pPr>
    </w:p>
    <w:p>
      <w:pPr>
        <w:spacing w:line="360" w:lineRule="auto"/>
        <w:ind w:firstLine="281" w:firstLineChars="50"/>
        <w:rPr>
          <w:rFonts w:ascii="Times New Roman" w:hAnsi="Times New Roman" w:cs="Times New Roman"/>
          <w:b/>
          <w:sz w:val="56"/>
          <w:szCs w:val="56"/>
        </w:rPr>
      </w:pPr>
    </w:p>
    <w:p>
      <w:pPr>
        <w:spacing w:line="360" w:lineRule="auto"/>
        <w:ind w:firstLine="281" w:firstLineChars="50"/>
        <w:rPr>
          <w:rFonts w:hint="default" w:ascii="Times New Roman" w:hAnsi="Times New Roman" w:cs="Times New Roman"/>
          <w:b/>
          <w:sz w:val="56"/>
          <w:szCs w:val="56"/>
          <w:lang w:val="en-IN"/>
        </w:rPr>
      </w:pPr>
      <w:r>
        <w:rPr>
          <w:rFonts w:ascii="Times New Roman" w:hAnsi="Times New Roman" w:cs="Times New Roman"/>
          <w:b/>
          <w:sz w:val="56"/>
          <w:szCs w:val="56"/>
        </w:rPr>
        <w:t xml:space="preserve">EXPERIMENT </w:t>
      </w:r>
      <w:r>
        <w:rPr>
          <w:rFonts w:hint="default" w:ascii="Times New Roman" w:hAnsi="Times New Roman" w:cs="Times New Roman"/>
          <w:b/>
          <w:sz w:val="56"/>
          <w:szCs w:val="56"/>
          <w:lang w:val="en-IN"/>
        </w:rPr>
        <w:t>8</w:t>
      </w:r>
    </w:p>
    <w:p>
      <w:pPr>
        <w:spacing w:line="360" w:lineRule="auto"/>
        <w:ind w:firstLine="281" w:firstLineChars="50"/>
        <w:rPr>
          <w:rFonts w:hint="default" w:ascii="Times New Roman" w:hAnsi="Times New Roman" w:cs="Times New Roman"/>
          <w:b/>
          <w:sz w:val="56"/>
          <w:szCs w:val="56"/>
          <w:lang w:val="en-IN"/>
        </w:rPr>
      </w:pPr>
      <w:r>
        <w:rPr>
          <w:rFonts w:hint="default" w:ascii="Times New Roman" w:hAnsi="Times New Roman" w:cs="Times New Roman"/>
          <w:b/>
          <w:sz w:val="56"/>
          <w:szCs w:val="56"/>
          <w:lang w:val="en-IN"/>
        </w:rPr>
        <w:t>DATE: 11/02/2020</w:t>
      </w:r>
    </w:p>
    <w:p>
      <w:pPr>
        <w:rPr>
          <w:rFonts w:hint="default"/>
          <w:lang w:val="en-IN"/>
        </w:rPr>
      </w:pPr>
    </w:p>
    <w:p>
      <w:pPr>
        <w:rPr>
          <w:rFonts w:hint="default"/>
          <w:lang w:val="en-IN"/>
        </w:rPr>
      </w:pPr>
    </w:p>
    <w:p>
      <w:pPr>
        <w:numPr>
          <w:ilvl w:val="0"/>
          <w:numId w:val="0"/>
        </w:numPr>
        <w:spacing w:after="0" w:line="240" w:lineRule="auto"/>
        <w:ind w:left="120" w:leftChars="0"/>
        <w:rPr>
          <w:rFonts w:hint="default" w:ascii="Times New Roman" w:hAnsi="Times New Roman" w:cs="Times New Roman"/>
          <w:b/>
          <w:sz w:val="52"/>
          <w:szCs w:val="52"/>
        </w:rPr>
      </w:pPr>
      <w:r>
        <w:rPr>
          <w:rFonts w:hint="default" w:ascii="Times New Roman" w:hAnsi="Times New Roman" w:cs="Times New Roman"/>
          <w:sz w:val="52"/>
          <w:szCs w:val="52"/>
        </w:rPr>
        <w:fldChar w:fldCharType="begin"/>
      </w:r>
      <w:r>
        <w:rPr>
          <w:rFonts w:hint="default" w:ascii="Times New Roman" w:hAnsi="Times New Roman" w:cs="Times New Roman"/>
          <w:sz w:val="52"/>
          <w:szCs w:val="52"/>
        </w:rPr>
        <w:instrText xml:space="preserve">HYPERLINK "http://vlabs.iitkgp.ernet.in/se/3/"</w:instrText>
      </w:r>
      <w:r>
        <w:rPr>
          <w:rFonts w:hint="default" w:ascii="Times New Roman" w:hAnsi="Times New Roman" w:cs="Times New Roman"/>
          <w:sz w:val="52"/>
          <w:szCs w:val="52"/>
        </w:rPr>
        <w:fldChar w:fldCharType="separate"/>
      </w:r>
      <w:r>
        <w:rPr>
          <w:rFonts w:hint="default" w:ascii="Times New Roman" w:hAnsi="Times New Roman" w:cs="Times New Roman"/>
          <w:b/>
          <w:sz w:val="52"/>
          <w:szCs w:val="52"/>
        </w:rPr>
        <w:t>Modeling UML Use Case Diagrams and Capturing Use Case Scenarios</w:t>
      </w:r>
      <w:r>
        <w:rPr>
          <w:rFonts w:hint="default" w:ascii="Times New Roman" w:hAnsi="Times New Roman" w:cs="Times New Roman"/>
          <w:sz w:val="52"/>
          <w:szCs w:val="52"/>
        </w:rPr>
        <w:fldChar w:fldCharType="end"/>
      </w:r>
    </w:p>
    <w:p>
      <w:pPr>
        <w:numPr>
          <w:ilvl w:val="0"/>
          <w:numId w:val="1"/>
        </w:numPr>
        <w:spacing w:after="0" w:line="240" w:lineRule="auto"/>
        <w:ind w:left="420" w:leftChars="0" w:hanging="420" w:firstLineChars="0"/>
        <w:outlineLvl w:val="9"/>
        <w:rPr>
          <w:rFonts w:hint="default" w:ascii="Times New Roman" w:hAnsi="Times New Roman" w:cs="Times New Roman"/>
          <w:sz w:val="48"/>
          <w:szCs w:val="48"/>
        </w:rPr>
      </w:pPr>
      <w:r>
        <w:rPr>
          <w:rFonts w:hint="default" w:ascii="Times New Roman" w:hAnsi="Times New Roman" w:cs="Times New Roman"/>
          <w:sz w:val="52"/>
          <w:szCs w:val="52"/>
          <w:lang w:val="en-IN"/>
        </w:rPr>
        <w:t>U</w:t>
      </w:r>
      <w:r>
        <w:rPr>
          <w:rFonts w:hint="default" w:ascii="Times New Roman" w:hAnsi="Times New Roman" w:cs="Times New Roman"/>
          <w:sz w:val="48"/>
          <w:szCs w:val="48"/>
        </w:rPr>
        <w:t>se case diagrams</w:t>
      </w:r>
    </w:p>
    <w:p>
      <w:pPr>
        <w:numPr>
          <w:ilvl w:val="0"/>
          <w:numId w:val="1"/>
        </w:numPr>
        <w:spacing w:after="0" w:line="240" w:lineRule="auto"/>
        <w:ind w:left="420" w:leftChars="0" w:hanging="420" w:firstLineChars="0"/>
        <w:rPr>
          <w:rFonts w:hint="default" w:ascii="Times New Roman" w:hAnsi="Times New Roman" w:cs="Times New Roman"/>
          <w:sz w:val="48"/>
          <w:szCs w:val="48"/>
        </w:rPr>
      </w:pPr>
      <w:r>
        <w:rPr>
          <w:rFonts w:hint="default" w:ascii="Times New Roman" w:hAnsi="Times New Roman" w:cs="Times New Roman"/>
          <w:sz w:val="48"/>
          <w:szCs w:val="48"/>
        </w:rPr>
        <w:t>Identifying Actors</w:t>
      </w:r>
    </w:p>
    <w:p>
      <w:pPr>
        <w:numPr>
          <w:ilvl w:val="0"/>
          <w:numId w:val="1"/>
        </w:numPr>
        <w:spacing w:after="0" w:line="240" w:lineRule="auto"/>
        <w:ind w:left="420" w:leftChars="0" w:hanging="420" w:firstLineChars="0"/>
        <w:rPr>
          <w:rFonts w:hint="default" w:ascii="Times New Roman" w:hAnsi="Times New Roman" w:cs="Times New Roman"/>
          <w:sz w:val="48"/>
          <w:szCs w:val="48"/>
          <w:lang w:val="en-IN"/>
        </w:rPr>
      </w:pPr>
      <w:r>
        <w:rPr>
          <w:rFonts w:hint="default" w:ascii="Times New Roman" w:hAnsi="Times New Roman" w:cs="Times New Roman"/>
          <w:sz w:val="48"/>
          <w:szCs w:val="48"/>
        </w:rPr>
        <w:t>Use Case</w:t>
      </w:r>
    </w:p>
    <w:p>
      <w:pPr>
        <w:numPr>
          <w:ilvl w:val="0"/>
          <w:numId w:val="1"/>
        </w:numPr>
        <w:spacing w:after="0" w:line="240" w:lineRule="auto"/>
        <w:ind w:left="420" w:leftChars="0" w:hanging="420" w:firstLineChars="0"/>
        <w:rPr>
          <w:rFonts w:hint="default" w:ascii="Times New Roman" w:hAnsi="Times New Roman" w:cs="Times New Roman"/>
          <w:sz w:val="48"/>
          <w:szCs w:val="48"/>
          <w:lang w:val="en-IN"/>
        </w:rPr>
      </w:pPr>
      <w:r>
        <w:rPr>
          <w:rFonts w:hint="default" w:ascii="Times New Roman" w:hAnsi="Times New Roman" w:cs="Times New Roman"/>
          <w:sz w:val="48"/>
          <w:szCs w:val="48"/>
        </w:rPr>
        <w:t>Association between Actors and Use Cases</w:t>
      </w:r>
    </w:p>
    <w:p>
      <w:pPr>
        <w:numPr>
          <w:ilvl w:val="0"/>
          <w:numId w:val="1"/>
        </w:numPr>
        <w:spacing w:after="0" w:line="240" w:lineRule="auto"/>
        <w:ind w:left="420" w:leftChars="0" w:hanging="420" w:firstLineChars="0"/>
        <w:rPr>
          <w:rFonts w:hint="default" w:ascii="Times New Roman" w:hAnsi="Times New Roman" w:cs="Times New Roman"/>
          <w:sz w:val="48"/>
          <w:szCs w:val="48"/>
          <w:lang w:val="en-IN"/>
        </w:rPr>
      </w:pPr>
      <w:r>
        <w:rPr>
          <w:rFonts w:hint="default" w:ascii="Times New Roman" w:hAnsi="Times New Roman" w:cs="Times New Roman"/>
          <w:sz w:val="48"/>
          <w:szCs w:val="48"/>
        </w:rPr>
        <w:t>Use Case Relationships</w:t>
      </w:r>
    </w:p>
    <w:p>
      <w:pPr>
        <w:numPr>
          <w:ilvl w:val="0"/>
          <w:numId w:val="1"/>
        </w:numPr>
        <w:spacing w:after="0" w:line="240" w:lineRule="auto"/>
        <w:ind w:left="420" w:leftChars="0" w:hanging="420" w:firstLineChars="0"/>
        <w:rPr>
          <w:rFonts w:hint="default" w:ascii="Times New Roman" w:hAnsi="Times New Roman" w:cs="Times New Roman"/>
          <w:sz w:val="48"/>
          <w:szCs w:val="48"/>
        </w:rPr>
      </w:pPr>
      <w:r>
        <w:rPr>
          <w:rFonts w:hint="default" w:ascii="Times New Roman" w:hAnsi="Times New Roman" w:cs="Times New Roman"/>
          <w:sz w:val="48"/>
          <w:szCs w:val="48"/>
        </w:rPr>
        <w:t>Include Relationship</w:t>
      </w:r>
    </w:p>
    <w:p>
      <w:pPr>
        <w:numPr>
          <w:ilvl w:val="0"/>
          <w:numId w:val="1"/>
        </w:numPr>
        <w:spacing w:after="0" w:line="240" w:lineRule="auto"/>
        <w:ind w:left="420" w:leftChars="0" w:hanging="420" w:firstLineChars="0"/>
        <w:rPr>
          <w:rFonts w:hint="default" w:ascii="Times New Roman" w:hAnsi="Times New Roman" w:cs="Times New Roman"/>
          <w:sz w:val="48"/>
          <w:szCs w:val="48"/>
        </w:rPr>
      </w:pPr>
      <w:r>
        <w:rPr>
          <w:rFonts w:hint="default" w:ascii="Times New Roman" w:hAnsi="Times New Roman" w:cs="Times New Roman"/>
          <w:sz w:val="48"/>
          <w:szCs w:val="48"/>
        </w:rPr>
        <w:t>Extend Relationship</w:t>
      </w:r>
    </w:p>
    <w:p>
      <w:pPr>
        <w:numPr>
          <w:ilvl w:val="0"/>
          <w:numId w:val="1"/>
        </w:numPr>
        <w:spacing w:after="0" w:line="240" w:lineRule="auto"/>
        <w:ind w:left="420" w:leftChars="0" w:hanging="420" w:firstLineChars="0"/>
        <w:rPr>
          <w:rFonts w:hint="default" w:ascii="Times New Roman" w:hAnsi="Times New Roman" w:cs="Times New Roman"/>
          <w:sz w:val="48"/>
          <w:szCs w:val="48"/>
        </w:rPr>
      </w:pPr>
      <w:r>
        <w:rPr>
          <w:rFonts w:hint="default" w:ascii="Times New Roman" w:hAnsi="Times New Roman" w:cs="Times New Roman"/>
          <w:sz w:val="48"/>
          <w:szCs w:val="48"/>
        </w:rPr>
        <w:t xml:space="preserve">Generalization Relationship </w:t>
      </w:r>
    </w:p>
    <w:p>
      <w:pPr>
        <w:pStyle w:val="4"/>
        <w:numPr>
          <w:ilvl w:val="0"/>
          <w:numId w:val="0"/>
        </w:numPr>
        <w:spacing w:after="0" w:line="240" w:lineRule="auto"/>
        <w:ind w:left="90" w:leftChars="0"/>
        <w:rPr>
          <w:rFonts w:hint="default" w:ascii="Times New Roman" w:hAnsi="Times New Roman" w:cs="Times New Roman"/>
          <w:b/>
          <w:sz w:val="48"/>
          <w:szCs w:val="48"/>
        </w:rPr>
      </w:pPr>
    </w:p>
    <w:p>
      <w:pPr>
        <w:numPr>
          <w:ilvl w:val="0"/>
          <w:numId w:val="0"/>
        </w:numPr>
        <w:spacing w:after="0" w:line="240" w:lineRule="auto"/>
        <w:ind w:leftChars="0"/>
      </w:pPr>
    </w:p>
    <w:p>
      <w:pPr>
        <w:numPr>
          <w:ilvl w:val="0"/>
          <w:numId w:val="0"/>
        </w:numPr>
        <w:spacing w:after="0" w:line="240" w:lineRule="auto"/>
        <w:ind w:leftChars="0"/>
      </w:pPr>
    </w:p>
    <w:p>
      <w:pPr>
        <w:numPr>
          <w:ilvl w:val="0"/>
          <w:numId w:val="0"/>
        </w:numPr>
        <w:spacing w:after="0" w:line="240" w:lineRule="auto"/>
        <w:ind w:leftChars="0"/>
      </w:pPr>
    </w:p>
    <w:p>
      <w:pPr>
        <w:numPr>
          <w:ilvl w:val="0"/>
          <w:numId w:val="0"/>
        </w:numPr>
        <w:spacing w:after="0" w:line="240" w:lineRule="auto"/>
        <w:ind w:leftChars="0"/>
      </w:pPr>
    </w:p>
    <w:p>
      <w:pPr>
        <w:numPr>
          <w:ilvl w:val="0"/>
          <w:numId w:val="0"/>
        </w:numPr>
        <w:spacing w:after="0" w:line="240" w:lineRule="auto"/>
        <w:ind w:leftChars="0"/>
      </w:pPr>
    </w:p>
    <w:p>
      <w:pPr>
        <w:numPr>
          <w:ilvl w:val="0"/>
          <w:numId w:val="0"/>
        </w:numPr>
        <w:spacing w:after="0" w:line="240" w:lineRule="auto"/>
        <w:ind w:leftChars="0"/>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m</w:t>
      </w:r>
    </w:p>
    <w:p>
      <w:p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cs="Times New Roman"/>
          <w:b/>
          <w:bCs/>
          <w:sz w:val="32"/>
          <w:szCs w:val="32"/>
        </w:rPr>
        <w:t xml:space="preserve">Modelling UML Use Case Diagrams and Capturing Use Case Scenarios    </w:t>
      </w:r>
      <w:r>
        <w:rPr>
          <w:rFonts w:ascii="Times New Roman" w:hAnsi="Times New Roman" w:eastAsia="SimSun" w:cs="Times New Roman"/>
          <w:color w:val="000000" w:themeColor="text1"/>
          <w:spacing w:val="2"/>
          <w:sz w:val="24"/>
          <w:szCs w:val="24"/>
          <w:lang w:eastAsia="en-IN"/>
          <w14:textFill>
            <w14:solidFill>
              <w14:schemeClr w14:val="tx1"/>
            </w14:solidFill>
          </w14:textFill>
        </w:rPr>
        <w:tab/>
      </w:r>
    </w:p>
    <w:p>
      <w:pPr>
        <w:shd w:val="clear" w:color="auto" w:fill="FFFFFF"/>
        <w:spacing w:after="0" w:line="360" w:lineRule="auto"/>
        <w:ind w:firstLine="720"/>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 xml:space="preserve"> A </w:t>
      </w:r>
      <w:r>
        <w:fldChar w:fldCharType="begin"/>
      </w:r>
      <w:r>
        <w:instrText xml:space="preserve"> HYPERLINK "https://en.wikipedia.org/wiki/Unified_Modeling_Language" \t "_blank" </w:instrText>
      </w:r>
      <w:r>
        <w:fldChar w:fldCharType="separate"/>
      </w:r>
      <w:r>
        <w:rPr>
          <w:rFonts w:ascii="Times New Roman" w:hAnsi="Times New Roman" w:eastAsia="SimSun" w:cs="Times New Roman"/>
          <w:color w:val="000000" w:themeColor="text1"/>
          <w:spacing w:val="2"/>
          <w:sz w:val="24"/>
          <w:szCs w:val="24"/>
          <w:u w:val="single"/>
          <w:lang w:eastAsia="en-IN"/>
          <w14:textFill>
            <w14:solidFill>
              <w14:schemeClr w14:val="tx1"/>
            </w14:solidFill>
          </w14:textFill>
        </w:rPr>
        <w:t>UML</w:t>
      </w:r>
      <w:r>
        <w:rPr>
          <w:rFonts w:ascii="Times New Roman" w:hAnsi="Times New Roman" w:eastAsia="SimSun" w:cs="Times New Roman"/>
          <w:color w:val="000000" w:themeColor="text1"/>
          <w:spacing w:val="2"/>
          <w:sz w:val="24"/>
          <w:szCs w:val="24"/>
          <w:u w:val="single"/>
          <w:lang w:eastAsia="en-IN"/>
          <w14:textFill>
            <w14:solidFill>
              <w14:schemeClr w14:val="tx1"/>
            </w14:solidFill>
          </w14:textFill>
        </w:rPr>
        <w:fldChar w:fldCharType="end"/>
      </w:r>
      <w:r>
        <w:rPr>
          <w:rFonts w:ascii="Times New Roman" w:hAnsi="Times New Roman" w:eastAsia="SimSun" w:cs="Times New Roman"/>
          <w:color w:val="000000" w:themeColor="text1"/>
          <w:spacing w:val="2"/>
          <w:sz w:val="24"/>
          <w:szCs w:val="24"/>
          <w:lang w:eastAsia="en-IN"/>
          <w14:textFill>
            <w14:solidFill>
              <w14:schemeClr w14:val="tx1"/>
            </w14:solidFill>
          </w14:textFill>
        </w:rPr>
        <w:t> use case diagram is the primary form of system/software requirements for a new software program underdeveloped. Use cases specify the expected behaviour (what), and not the exact method of making it happen (how). Use cases once specified can be denoted both textual and visual representation (i.e. use case diagram). A key concept of use case modelling is that it helps us design a system from the end user's perspective. It is an effective technique for communicating system behaviour in the user's terms by specifying all externally visible system behaviour.</w:t>
      </w:r>
    </w:p>
    <w:p>
      <w:pPr>
        <w:shd w:val="clear" w:color="auto" w:fill="FFFFFF"/>
        <w:spacing w:after="0" w:line="360" w:lineRule="auto"/>
        <w:ind w:firstLine="360"/>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A use case diagram is usually simple. It does not show the detail of the use cases:</w:t>
      </w:r>
    </w:p>
    <w:p>
      <w:pPr>
        <w:numPr>
          <w:ilvl w:val="0"/>
          <w:numId w:val="2"/>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It only summarizes </w:t>
      </w:r>
      <w:r>
        <w:rPr>
          <w:rFonts w:ascii="Times New Roman" w:hAnsi="Times New Roman" w:eastAsia="SimSun" w:cs="Times New Roman"/>
          <w:b/>
          <w:bCs/>
          <w:color w:val="000000" w:themeColor="text1"/>
          <w:spacing w:val="2"/>
          <w:sz w:val="24"/>
          <w:szCs w:val="24"/>
          <w:lang w:eastAsia="en-IN"/>
          <w14:textFill>
            <w14:solidFill>
              <w14:schemeClr w14:val="tx1"/>
            </w14:solidFill>
          </w14:textFill>
        </w:rPr>
        <w:t>some of the relationships</w:t>
      </w:r>
      <w:r>
        <w:rPr>
          <w:rFonts w:ascii="Times New Roman" w:hAnsi="Times New Roman" w:eastAsia="SimSun" w:cs="Times New Roman"/>
          <w:color w:val="000000" w:themeColor="text1"/>
          <w:spacing w:val="2"/>
          <w:sz w:val="24"/>
          <w:szCs w:val="24"/>
          <w:lang w:eastAsia="en-IN"/>
          <w14:textFill>
            <w14:solidFill>
              <w14:schemeClr w14:val="tx1"/>
            </w14:solidFill>
          </w14:textFill>
        </w:rPr>
        <w:t> between use cases, actors, and systems.</w:t>
      </w:r>
    </w:p>
    <w:p>
      <w:pPr>
        <w:numPr>
          <w:ilvl w:val="0"/>
          <w:numId w:val="2"/>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It does </w:t>
      </w:r>
      <w:r>
        <w:rPr>
          <w:rFonts w:ascii="Times New Roman" w:hAnsi="Times New Roman" w:eastAsia="SimSun" w:cs="Times New Roman"/>
          <w:b/>
          <w:bCs/>
          <w:color w:val="000000" w:themeColor="text1"/>
          <w:spacing w:val="2"/>
          <w:sz w:val="24"/>
          <w:szCs w:val="24"/>
          <w:lang w:eastAsia="en-IN"/>
          <w14:textFill>
            <w14:solidFill>
              <w14:schemeClr w14:val="tx1"/>
            </w14:solidFill>
          </w14:textFill>
        </w:rPr>
        <w:t>not show the order</w:t>
      </w:r>
      <w:r>
        <w:rPr>
          <w:rFonts w:ascii="Times New Roman" w:hAnsi="Times New Roman" w:eastAsia="SimSun" w:cs="Times New Roman"/>
          <w:color w:val="000000" w:themeColor="text1"/>
          <w:spacing w:val="2"/>
          <w:sz w:val="24"/>
          <w:szCs w:val="24"/>
          <w:lang w:eastAsia="en-IN"/>
          <w14:textFill>
            <w14:solidFill>
              <w14:schemeClr w14:val="tx1"/>
            </w14:solidFill>
          </w14:textFill>
        </w:rPr>
        <w:t> in which steps are performed to achieve the goals of each use case.</w:t>
      </w:r>
    </w:p>
    <w:p>
      <w:p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b/>
          <w:bCs/>
          <w:color w:val="000000" w:themeColor="text1"/>
          <w:spacing w:val="2"/>
          <w:sz w:val="28"/>
          <w:szCs w:val="28"/>
          <w:lang w:eastAsia="en-IN"/>
          <w14:textFill>
            <w14:solidFill>
              <w14:schemeClr w14:val="tx1"/>
            </w14:solidFill>
          </w14:textFill>
        </w:rPr>
        <w:t xml:space="preserve">Usecase Diagram for </w:t>
      </w:r>
      <w:r>
        <w:rPr>
          <w:rFonts w:hint="default" w:ascii="Times New Roman" w:hAnsi="Times New Roman" w:eastAsia="SimSun" w:cs="Times New Roman"/>
          <w:b/>
          <w:bCs/>
          <w:color w:val="000000" w:themeColor="text1"/>
          <w:spacing w:val="2"/>
          <w:sz w:val="28"/>
          <w:szCs w:val="28"/>
          <w:lang w:val="en-US" w:eastAsia="en-IN"/>
          <w14:textFill>
            <w14:solidFill>
              <w14:schemeClr w14:val="tx1"/>
            </w14:solidFill>
          </w14:textFill>
        </w:rPr>
        <w:t xml:space="preserve">Online voting system </w:t>
      </w:r>
      <w:r>
        <w:rPr>
          <w:rFonts w:ascii="Times New Roman" w:hAnsi="Times New Roman" w:eastAsia="SimSun" w:cs="Times New Roman"/>
          <w:b/>
          <w:bCs/>
          <w:color w:val="000000" w:themeColor="text1"/>
          <w:spacing w:val="2"/>
          <w:sz w:val="28"/>
          <w:szCs w:val="28"/>
          <w:lang w:eastAsia="en-IN"/>
          <w14:textFill>
            <w14:solidFill>
              <w14:schemeClr w14:val="tx1"/>
            </w14:solidFill>
          </w14:textFill>
        </w:rPr>
        <w:t xml:space="preserve">Community Page </w:t>
      </w:r>
    </w:p>
    <w:p>
      <w:p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hint="default"/>
          <w:lang w:val="en-IN"/>
        </w:rPr>
        <w:t xml:space="preserve">    </w:t>
      </w:r>
      <w:r>
        <w:rPr>
          <w:rFonts w:hint="default"/>
          <w:lang w:val="en-IN"/>
        </w:rPr>
        <w:drawing>
          <wp:inline distT="0" distB="0" distL="114300" distR="114300">
            <wp:extent cx="5778500" cy="5093335"/>
            <wp:effectExtent l="0" t="0" r="12700" b="12065"/>
            <wp:docPr id="7" name="Picture 7" descr="Annotation 2020-02-29 210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nnotation 2020-02-29 210552"/>
                    <pic:cNvPicPr>
                      <a:picLocks noChangeAspect="1"/>
                    </pic:cNvPicPr>
                  </pic:nvPicPr>
                  <pic:blipFill>
                    <a:blip r:embed="rId4"/>
                    <a:stretch>
                      <a:fillRect/>
                    </a:stretch>
                  </pic:blipFill>
                  <pic:spPr>
                    <a:xfrm>
                      <a:off x="0" y="0"/>
                      <a:ext cx="5778500" cy="5093335"/>
                    </a:xfrm>
                    <a:prstGeom prst="rect">
                      <a:avLst/>
                    </a:prstGeom>
                  </pic:spPr>
                </pic:pic>
              </a:graphicData>
            </a:graphic>
          </wp:inline>
        </w:drawing>
      </w:r>
    </w:p>
    <w:p>
      <w:p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p>
    <w:p>
      <w:p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Use case diagrams are typically developed in the early stage of development and people often apply use case modelling for the following purposes:</w:t>
      </w:r>
    </w:p>
    <w:p>
      <w:pPr>
        <w:numPr>
          <w:ilvl w:val="0"/>
          <w:numId w:val="3"/>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Specify the context of a system</w:t>
      </w:r>
    </w:p>
    <w:p>
      <w:pPr>
        <w:numPr>
          <w:ilvl w:val="0"/>
          <w:numId w:val="3"/>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Capture the requirements of a system</w:t>
      </w:r>
    </w:p>
    <w:p>
      <w:pPr>
        <w:numPr>
          <w:ilvl w:val="0"/>
          <w:numId w:val="3"/>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Validate a systems architecture</w:t>
      </w:r>
    </w:p>
    <w:p>
      <w:pPr>
        <w:numPr>
          <w:ilvl w:val="0"/>
          <w:numId w:val="3"/>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Drive implementation and generate test cases</w:t>
      </w:r>
    </w:p>
    <w:p>
      <w:pPr>
        <w:numPr>
          <w:ilvl w:val="0"/>
          <w:numId w:val="3"/>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Developed by analysts together with domain experts</w:t>
      </w:r>
    </w:p>
    <w:p>
      <w:p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p>
    <w:p>
      <w:pPr>
        <w:shd w:val="clear" w:color="auto" w:fill="FFFFFF"/>
        <w:spacing w:after="0" w:line="360" w:lineRule="auto"/>
        <w:jc w:val="both"/>
        <w:rPr>
          <w:rFonts w:ascii="Times New Roman" w:hAnsi="Times New Roman" w:eastAsia="SimSun" w:cs="Times New Roman"/>
          <w:b/>
          <w:bCs/>
          <w:color w:val="000000" w:themeColor="text1"/>
          <w:spacing w:val="2"/>
          <w:sz w:val="28"/>
          <w:szCs w:val="28"/>
          <w:lang w:eastAsia="en-IN"/>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Identifying Actors</w:t>
      </w:r>
    </w:p>
    <w:p>
      <w:pPr>
        <w:numPr>
          <w:ilvl w:val="0"/>
          <w:numId w:val="4"/>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Someone interacts with use case (system function).</w:t>
      </w:r>
    </w:p>
    <w:p>
      <w:pPr>
        <w:numPr>
          <w:ilvl w:val="0"/>
          <w:numId w:val="4"/>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drawing>
          <wp:anchor distT="0" distB="0" distL="114300" distR="114300" simplePos="0" relativeHeight="251663360" behindDoc="1" locked="0" layoutInCell="1" allowOverlap="1">
            <wp:simplePos x="0" y="0"/>
            <wp:positionH relativeFrom="column">
              <wp:posOffset>5000625</wp:posOffset>
            </wp:positionH>
            <wp:positionV relativeFrom="paragraph">
              <wp:posOffset>101600</wp:posOffset>
            </wp:positionV>
            <wp:extent cx="411480" cy="960120"/>
            <wp:effectExtent l="0" t="0" r="7620" b="11430"/>
            <wp:wrapTight wrapText="bothSides">
              <wp:wrapPolygon>
                <wp:start x="0" y="0"/>
                <wp:lineTo x="0" y="21000"/>
                <wp:lineTo x="20300" y="21000"/>
                <wp:lineTo x="20300" y="0"/>
                <wp:lineTo x="0" y="0"/>
              </wp:wrapPolygon>
            </wp:wrapTight>
            <wp:docPr id="9" name="Picture 9" descr="Use Case Diagram Notation -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 Case Diagram Notation - A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11480" cy="960120"/>
                    </a:xfrm>
                    <a:prstGeom prst="rect">
                      <a:avLst/>
                    </a:prstGeom>
                    <a:noFill/>
                    <a:ln>
                      <a:noFill/>
                    </a:ln>
                  </pic:spPr>
                </pic:pic>
              </a:graphicData>
            </a:graphic>
          </wp:anchor>
        </w:drawing>
      </w:r>
      <w:r>
        <w:rPr>
          <w:rFonts w:ascii="Times New Roman" w:hAnsi="Times New Roman" w:eastAsia="SimSun" w:cs="Times New Roman"/>
          <w:color w:val="000000" w:themeColor="text1"/>
          <w:spacing w:val="2"/>
          <w:sz w:val="24"/>
          <w:szCs w:val="24"/>
          <w:lang w:eastAsia="en-IN"/>
          <w14:textFill>
            <w14:solidFill>
              <w14:schemeClr w14:val="tx1"/>
            </w14:solidFill>
          </w14:textFill>
        </w:rPr>
        <w:t>Named by noun.</w:t>
      </w:r>
    </w:p>
    <w:p>
      <w:pPr>
        <w:numPr>
          <w:ilvl w:val="0"/>
          <w:numId w:val="4"/>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Actor plays a role in the business</w:t>
      </w:r>
    </w:p>
    <w:p>
      <w:pPr>
        <w:numPr>
          <w:ilvl w:val="0"/>
          <w:numId w:val="4"/>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Similar to the concept of user, but a user can play different roles</w:t>
      </w:r>
    </w:p>
    <w:p>
      <w:pPr>
        <w:numPr>
          <w:ilvl w:val="0"/>
          <w:numId w:val="4"/>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For example:</w:t>
      </w:r>
    </w:p>
    <w:p>
      <w:pPr>
        <w:numPr>
          <w:ilvl w:val="1"/>
          <w:numId w:val="4"/>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A prof. can be instructor and also researcher</w:t>
      </w:r>
    </w:p>
    <w:p>
      <w:pPr>
        <w:numPr>
          <w:ilvl w:val="1"/>
          <w:numId w:val="4"/>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plays 2 roles with two systems</w:t>
      </w:r>
    </w:p>
    <w:p>
      <w:pPr>
        <w:numPr>
          <w:ilvl w:val="0"/>
          <w:numId w:val="4"/>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Actor triggers use case(s).</w:t>
      </w:r>
    </w:p>
    <w:p>
      <w:pPr>
        <w:numPr>
          <w:ilvl w:val="0"/>
          <w:numId w:val="4"/>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Actor has a responsibility toward the system (inputs), and Actor has expectations from the system (outputs).</w:t>
      </w:r>
    </w:p>
    <w:p>
      <w:p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For a agricultural community based project the actor will be student, farmer and public.</w:t>
      </w:r>
    </w:p>
    <w:p>
      <w:pPr>
        <w:shd w:val="clear" w:color="auto" w:fill="FEFEFE"/>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p>
    <w:p>
      <w:pPr>
        <w:shd w:val="clear" w:color="auto" w:fill="FEFEFE"/>
        <w:spacing w:after="0" w:line="360" w:lineRule="auto"/>
        <w:jc w:val="both"/>
        <w:rPr>
          <w:rFonts w:ascii="Times New Roman" w:hAnsi="Times New Roman" w:eastAsia="SimSun" w:cs="Times New Roman"/>
          <w:b/>
          <w:bCs/>
          <w:color w:val="000000" w:themeColor="text1"/>
          <w:spacing w:val="2"/>
          <w:sz w:val="28"/>
          <w:szCs w:val="28"/>
          <w:lang w:eastAsia="en-IN"/>
          <w14:textFill>
            <w14:solidFill>
              <w14:schemeClr w14:val="tx1"/>
            </w14:solidFill>
          </w14:textFill>
        </w:rPr>
      </w:pPr>
      <w:r>
        <w:drawing>
          <wp:anchor distT="0" distB="0" distL="114300" distR="114300" simplePos="0" relativeHeight="251664384" behindDoc="1" locked="0" layoutInCell="1" allowOverlap="1">
            <wp:simplePos x="0" y="0"/>
            <wp:positionH relativeFrom="column">
              <wp:posOffset>4733290</wp:posOffset>
            </wp:positionH>
            <wp:positionV relativeFrom="paragraph">
              <wp:posOffset>288925</wp:posOffset>
            </wp:positionV>
            <wp:extent cx="995680" cy="502920"/>
            <wp:effectExtent l="0" t="0" r="13970" b="11430"/>
            <wp:wrapTight wrapText="bothSides">
              <wp:wrapPolygon>
                <wp:start x="0" y="0"/>
                <wp:lineTo x="0" y="20455"/>
                <wp:lineTo x="21077" y="20455"/>
                <wp:lineTo x="21077" y="0"/>
                <wp:lineTo x="0" y="0"/>
              </wp:wrapPolygon>
            </wp:wrapTight>
            <wp:docPr id="10" name="Picture 10" descr="Use Case Diagram Notation -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se Case Diagram Notation - Use C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95680" cy="502920"/>
                    </a:xfrm>
                    <a:prstGeom prst="rect">
                      <a:avLst/>
                    </a:prstGeom>
                    <a:noFill/>
                    <a:ln>
                      <a:noFill/>
                    </a:ln>
                  </pic:spPr>
                </pic:pic>
              </a:graphicData>
            </a:graphic>
          </wp:anchor>
        </w:drawing>
      </w:r>
      <w:r>
        <w:rPr>
          <w:rFonts w:ascii="Times New Roman" w:hAnsi="Times New Roman" w:cs="Times New Roman"/>
          <w:b/>
          <w:bCs/>
          <w:color w:val="000000" w:themeColor="text1"/>
          <w:sz w:val="28"/>
          <w:szCs w:val="28"/>
          <w14:textFill>
            <w14:solidFill>
              <w14:schemeClr w14:val="tx1"/>
            </w14:solidFill>
          </w14:textFill>
        </w:rPr>
        <w:t>Identifying</w:t>
      </w:r>
      <w:r>
        <w:rPr>
          <w:rFonts w:ascii="Times New Roman" w:hAnsi="Times New Roman" w:eastAsia="SimSun" w:cs="Times New Roman"/>
          <w:b/>
          <w:bCs/>
          <w:color w:val="000000" w:themeColor="text1"/>
          <w:spacing w:val="2"/>
          <w:sz w:val="24"/>
          <w:szCs w:val="24"/>
          <w:lang w:eastAsia="en-IN"/>
          <w14:textFill>
            <w14:solidFill>
              <w14:schemeClr w14:val="tx1"/>
            </w14:solidFill>
          </w14:textFill>
        </w:rPr>
        <w:t xml:space="preserve"> </w:t>
      </w:r>
      <w:r>
        <w:rPr>
          <w:rFonts w:ascii="Times New Roman" w:hAnsi="Times New Roman" w:eastAsia="SimSun" w:cs="Times New Roman"/>
          <w:b/>
          <w:bCs/>
          <w:color w:val="000000" w:themeColor="text1"/>
          <w:spacing w:val="2"/>
          <w:sz w:val="28"/>
          <w:szCs w:val="28"/>
          <w:lang w:eastAsia="en-IN"/>
          <w14:textFill>
            <w14:solidFill>
              <w14:schemeClr w14:val="tx1"/>
            </w14:solidFill>
          </w14:textFill>
        </w:rPr>
        <w:t>Use Cases</w:t>
      </w:r>
    </w:p>
    <w:p>
      <w:pPr>
        <w:numPr>
          <w:ilvl w:val="0"/>
          <w:numId w:val="5"/>
        </w:numPr>
        <w:shd w:val="clear" w:color="auto" w:fill="FEFEFE"/>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System function (process - automated or manual)</w:t>
      </w:r>
      <w:r>
        <w:t xml:space="preserve"> </w:t>
      </w:r>
    </w:p>
    <w:p>
      <w:pPr>
        <w:numPr>
          <w:ilvl w:val="0"/>
          <w:numId w:val="5"/>
        </w:numPr>
        <w:shd w:val="clear" w:color="auto" w:fill="FEFEFE"/>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Named by verb + Noun (or Noun Phrase).</w:t>
      </w:r>
    </w:p>
    <w:p>
      <w:pPr>
        <w:numPr>
          <w:ilvl w:val="0"/>
          <w:numId w:val="5"/>
        </w:numPr>
        <w:shd w:val="clear" w:color="auto" w:fill="FEFEFE"/>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i.e. Do something</w:t>
      </w:r>
    </w:p>
    <w:p>
      <w:pPr>
        <w:numPr>
          <w:ilvl w:val="0"/>
          <w:numId w:val="5"/>
        </w:numPr>
        <w:shd w:val="clear" w:color="auto" w:fill="FEFEFE"/>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Each Actor must be linked to a use case, while some use cases may not be linked to actors.</w:t>
      </w:r>
    </w:p>
    <w:p>
      <w:pPr>
        <w:shd w:val="clear" w:color="auto" w:fill="FFFFFF"/>
        <w:spacing w:after="0" w:line="360" w:lineRule="auto"/>
        <w:ind w:left="360"/>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For a agricultural community based project the use cases will be Registration,</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eastAsia="SimSun" w:cs="Times New Roman"/>
          <w:color w:val="000000" w:themeColor="text1"/>
          <w:spacing w:val="2"/>
          <w:sz w:val="24"/>
          <w:szCs w:val="24"/>
          <w:lang w:eastAsia="en-IN"/>
          <w14:textFill>
            <w14:solidFill>
              <w14:schemeClr w14:val="tx1"/>
            </w14:solidFill>
          </w14:textFill>
        </w:rPr>
        <w:t>Login,</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eastAsia="SimSun" w:cs="Times New Roman"/>
          <w:color w:val="000000" w:themeColor="text1"/>
          <w:spacing w:val="2"/>
          <w:sz w:val="24"/>
          <w:szCs w:val="24"/>
          <w:lang w:eastAsia="en-IN"/>
          <w14:textFill>
            <w14:solidFill>
              <w14:schemeClr w14:val="tx1"/>
            </w14:solidFill>
          </w14:textFill>
        </w:rPr>
        <w:t>Upload Post,</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eastAsia="SimSun" w:cs="Times New Roman"/>
          <w:color w:val="000000" w:themeColor="text1"/>
          <w:spacing w:val="2"/>
          <w:sz w:val="24"/>
          <w:szCs w:val="24"/>
          <w:lang w:eastAsia="en-IN"/>
          <w14:textFill>
            <w14:solidFill>
              <w14:schemeClr w14:val="tx1"/>
            </w14:solidFill>
          </w14:textFill>
        </w:rPr>
        <w:t>View Post,</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eastAsia="SimSun" w:cs="Times New Roman"/>
          <w:color w:val="000000" w:themeColor="text1"/>
          <w:spacing w:val="2"/>
          <w:sz w:val="24"/>
          <w:szCs w:val="24"/>
          <w:lang w:eastAsia="en-IN"/>
          <w14:textFill>
            <w14:solidFill>
              <w14:schemeClr w14:val="tx1"/>
            </w14:solidFill>
          </w14:textFill>
        </w:rPr>
        <w:t>QnA Section,</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eastAsia="SimSun" w:cs="Times New Roman"/>
          <w:color w:val="000000" w:themeColor="text1"/>
          <w:spacing w:val="2"/>
          <w:sz w:val="24"/>
          <w:szCs w:val="24"/>
          <w:lang w:eastAsia="en-IN"/>
          <w14:textFill>
            <w14:solidFill>
              <w14:schemeClr w14:val="tx1"/>
            </w14:solidFill>
          </w14:textFill>
        </w:rPr>
        <w:t>Chat Section,</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eastAsia="SimSun" w:cs="Times New Roman"/>
          <w:color w:val="000000" w:themeColor="text1"/>
          <w:spacing w:val="2"/>
          <w:sz w:val="24"/>
          <w:szCs w:val="24"/>
          <w:lang w:eastAsia="en-IN"/>
          <w14:textFill>
            <w14:solidFill>
              <w14:schemeClr w14:val="tx1"/>
            </w14:solidFill>
          </w14:textFill>
        </w:rPr>
        <w:t>Log Out.</w:t>
      </w:r>
    </w:p>
    <w:p>
      <w:pPr>
        <w:spacing w:line="360" w:lineRule="auto"/>
        <w:jc w:val="both"/>
        <w:rPr>
          <w:rFonts w:ascii="Times New Roman" w:hAnsi="Times New Roman" w:cs="Times New Roman"/>
          <w:b/>
          <w:bCs/>
          <w:color w:val="000000" w:themeColor="text1"/>
          <w:sz w:val="24"/>
          <w:szCs w:val="24"/>
          <w14:textFill>
            <w14:solidFill>
              <w14:schemeClr w14:val="tx1"/>
            </w14:solidFill>
          </w14:textFill>
        </w:rPr>
      </w:pPr>
    </w:p>
    <w:p>
      <w:pPr>
        <w:spacing w:line="360" w:lineRule="auto"/>
        <w:jc w:val="both"/>
        <w:rPr>
          <w:rFonts w:ascii="Times New Roman" w:hAnsi="Times New Roman" w:cs="Times New Roman"/>
          <w:b/>
          <w:bCs/>
          <w:color w:val="000000" w:themeColor="text1"/>
          <w:sz w:val="24"/>
          <w:szCs w:val="24"/>
          <w14:textFill>
            <w14:solidFill>
              <w14:schemeClr w14:val="tx1"/>
            </w14:solidFill>
          </w14:textFill>
        </w:rPr>
      </w:pPr>
    </w:p>
    <w:p>
      <w:pPr>
        <w:spacing w:line="360" w:lineRule="auto"/>
        <w:jc w:val="both"/>
        <w:rPr>
          <w:rFonts w:ascii="Times New Roman" w:hAnsi="Times New Roman" w:cs="Times New Roman"/>
          <w:b/>
          <w:bCs/>
          <w:color w:val="000000" w:themeColor="text1"/>
          <w:sz w:val="24"/>
          <w:szCs w:val="24"/>
          <w14:textFill>
            <w14:solidFill>
              <w14:schemeClr w14:val="tx1"/>
            </w14:solidFill>
          </w14:textFill>
        </w:rPr>
      </w:pPr>
    </w:p>
    <w:p>
      <w:pPr>
        <w:spacing w:line="360" w:lineRule="auto"/>
        <w:jc w:val="both"/>
        <w:rPr>
          <w:rFonts w:ascii="Times New Roman" w:hAnsi="Times New Roman" w:cs="Times New Roman"/>
          <w:b/>
          <w:bCs/>
          <w:color w:val="000000" w:themeColor="text1"/>
          <w:sz w:val="24"/>
          <w:szCs w:val="24"/>
          <w14:textFill>
            <w14:solidFill>
              <w14:schemeClr w14:val="tx1"/>
            </w14:solidFill>
          </w14:textFill>
        </w:rPr>
      </w:pPr>
    </w:p>
    <w:p>
      <w:pPr>
        <w:spacing w:line="360" w:lineRule="auto"/>
        <w:jc w:val="both"/>
        <w:rPr>
          <w:rFonts w:ascii="Times New Roman" w:hAnsi="Times New Roman" w:cs="Times New Roman"/>
          <w:b/>
          <w:bCs/>
          <w:color w:val="000000" w:themeColor="text1"/>
          <w:sz w:val="24"/>
          <w:szCs w:val="24"/>
          <w14:textFill>
            <w14:solidFill>
              <w14:schemeClr w14:val="tx1"/>
            </w14:solidFill>
          </w14:textFill>
        </w:rPr>
      </w:pPr>
    </w:p>
    <w:p>
      <w:pPr>
        <w:spacing w:line="360" w:lineRule="auto"/>
        <w:jc w:val="both"/>
        <w:rPr>
          <w:rFonts w:ascii="Times New Roman" w:hAnsi="Times New Roman" w:cs="Times New Roman"/>
          <w:b/>
          <w:bCs/>
          <w:color w:val="000000" w:themeColor="text1"/>
          <w:sz w:val="24"/>
          <w:szCs w:val="24"/>
          <w14:textFill>
            <w14:solidFill>
              <w14:schemeClr w14:val="tx1"/>
            </w14:solidFill>
          </w14:textFill>
        </w:rPr>
      </w:pPr>
    </w:p>
    <w:p>
      <w:pPr>
        <w:spacing w:line="36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360" w:lineRule="auto"/>
        <w:jc w:val="both"/>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Association between Actors and Use Cases</w:t>
      </w:r>
    </w:p>
    <w:p>
      <w:pPr>
        <w:shd w:val="clear" w:color="auto" w:fill="FFFFFF"/>
        <w:spacing w:after="0" w:line="360" w:lineRule="auto"/>
        <w:jc w:val="both"/>
        <w:rPr>
          <w:rFonts w:ascii="Times New Roman" w:hAnsi="Times New Roman" w:eastAsia="SimSun" w:cs="Times New Roman"/>
          <w:color w:val="000000" w:themeColor="text1"/>
          <w:spacing w:val="2"/>
          <w:sz w:val="28"/>
          <w:szCs w:val="28"/>
          <w:lang w:eastAsia="en-IN"/>
          <w14:textFill>
            <w14:solidFill>
              <w14:schemeClr w14:val="tx1"/>
            </w14:solidFill>
          </w14:textFill>
        </w:rPr>
      </w:pPr>
      <w:r>
        <w:rPr>
          <w:rFonts w:ascii="Times New Roman" w:hAnsi="Times New Roman" w:eastAsia="SimSun" w:cs="Times New Roman"/>
          <w:b/>
          <w:bCs/>
          <w:color w:val="000000" w:themeColor="text1"/>
          <w:spacing w:val="2"/>
          <w:sz w:val="28"/>
          <w:szCs w:val="28"/>
          <w:lang w:eastAsia="en-IN"/>
          <w14:textFill>
            <w14:solidFill>
              <w14:schemeClr w14:val="tx1"/>
            </w14:solidFill>
          </w14:textFill>
        </w:rPr>
        <w:t>Communication Link</w:t>
      </w:r>
    </w:p>
    <w:p>
      <w:pPr>
        <w:numPr>
          <w:ilvl w:val="0"/>
          <w:numId w:val="6"/>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The participation of an actor in a use case is shown by connecting an actor to a use case by a solid link.</w:t>
      </w:r>
    </w:p>
    <w:p>
      <w:pPr>
        <w:numPr>
          <w:ilvl w:val="0"/>
          <w:numId w:val="6"/>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Actors may be connected to use cases by associations, indicating that the actor and the use case communicate with one another using messages.</w:t>
      </w:r>
    </w:p>
    <w:p>
      <w:pPr>
        <w:spacing w:line="360" w:lineRule="auto"/>
        <w:jc w:val="both"/>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Use Case Relationships </w:t>
      </w:r>
    </w:p>
    <w:p>
      <w:pPr>
        <w:spacing w:line="360" w:lineRule="auto"/>
        <w:jc w:val="both"/>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Include Relationship </w:t>
      </w:r>
    </w:p>
    <w:p>
      <w:pPr>
        <w:numPr>
          <w:ilvl w:val="0"/>
          <w:numId w:val="7"/>
        </w:numPr>
        <w:shd w:val="clear" w:color="auto" w:fill="FEFEFE"/>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When a use case is depicted as using the functionality of another use case, the relationship between the use cases is named as include or uses relationship.</w:t>
      </w:r>
    </w:p>
    <w:p>
      <w:pPr>
        <w:numPr>
          <w:ilvl w:val="0"/>
          <w:numId w:val="7"/>
        </w:numPr>
        <w:shd w:val="clear" w:color="auto" w:fill="FEFEFE"/>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A use case includes the functionality described in another use case as a part of its business process flow.</w:t>
      </w:r>
    </w:p>
    <w:p>
      <w:pPr>
        <w:numPr>
          <w:ilvl w:val="0"/>
          <w:numId w:val="7"/>
        </w:numPr>
        <w:shd w:val="clear" w:color="auto" w:fill="FEFEFE"/>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A uses relationship from base use case to child use case indicates that an instance of the base use case will include the behaviour as specified in the child use case.</w:t>
      </w:r>
    </w:p>
    <w:p>
      <w:pPr>
        <w:numPr>
          <w:ilvl w:val="0"/>
          <w:numId w:val="7"/>
        </w:numPr>
        <w:shd w:val="clear" w:color="auto" w:fill="FEFEFE"/>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An include relationship is depicted with a directed arrow having a dotted line. The tip of arrowhead points to the child use case and the parent use case connected at the base of the arrow.</w:t>
      </w:r>
    </w:p>
    <w:p>
      <w:pPr>
        <w:numPr>
          <w:ilvl w:val="0"/>
          <w:numId w:val="7"/>
        </w:numPr>
        <w:shd w:val="clear" w:color="auto" w:fill="FEFEFE"/>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The stereotype "&lt;&lt;include&gt;&gt;" ident</w:t>
      </w:r>
      <w:bookmarkStart w:id="0" w:name="_GoBack"/>
      <w:bookmarkEnd w:id="0"/>
      <w:r>
        <w:rPr>
          <w:rFonts w:ascii="Times New Roman" w:hAnsi="Times New Roman" w:eastAsia="SimSun" w:cs="Times New Roman"/>
          <w:color w:val="000000" w:themeColor="text1"/>
          <w:spacing w:val="2"/>
          <w:sz w:val="24"/>
          <w:szCs w:val="24"/>
          <w:lang w:eastAsia="en-IN"/>
          <w14:textFill>
            <w14:solidFill>
              <w14:schemeClr w14:val="tx1"/>
            </w14:solidFill>
          </w14:textFill>
        </w:rPr>
        <w:t>ifies the relationship as an include relationship.</w:t>
      </w:r>
    </w:p>
    <w:p>
      <w:pPr>
        <w:spacing w:line="36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anchor distT="0" distB="0" distL="114300" distR="114300" simplePos="0" relativeHeight="251658240" behindDoc="1" locked="0" layoutInCell="1" allowOverlap="1">
            <wp:simplePos x="0" y="0"/>
            <wp:positionH relativeFrom="column">
              <wp:posOffset>1203960</wp:posOffset>
            </wp:positionH>
            <wp:positionV relativeFrom="paragraph">
              <wp:posOffset>170180</wp:posOffset>
            </wp:positionV>
            <wp:extent cx="3124200" cy="388620"/>
            <wp:effectExtent l="0" t="0" r="0" b="11430"/>
            <wp:wrapTight wrapText="bothSides">
              <wp:wrapPolygon>
                <wp:start x="0" y="0"/>
                <wp:lineTo x="0" y="20788"/>
                <wp:lineTo x="21468" y="20788"/>
                <wp:lineTo x="21468" y="0"/>
                <wp:lineTo x="0" y="0"/>
              </wp:wrapPolygon>
            </wp:wrapTight>
            <wp:docPr id="4" name="Picture 4" descr="Use Case Diagram Notation - 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 Case Diagram Notation - Inclu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24200" cy="388620"/>
                    </a:xfrm>
                    <a:prstGeom prst="rect">
                      <a:avLst/>
                    </a:prstGeom>
                    <a:noFill/>
                    <a:ln>
                      <a:noFill/>
                    </a:ln>
                  </pic:spPr>
                </pic:pic>
              </a:graphicData>
            </a:graphic>
          </wp:anchor>
        </w:drawing>
      </w:r>
    </w:p>
    <w:p>
      <w:pPr>
        <w:spacing w:line="360" w:lineRule="auto"/>
        <w:jc w:val="both"/>
        <w:rPr>
          <w:rFonts w:ascii="Times New Roman" w:hAnsi="Times New Roman" w:cs="Times New Roman"/>
          <w:b/>
          <w:bCs/>
          <w:color w:val="000000" w:themeColor="text1"/>
          <w:sz w:val="24"/>
          <w:szCs w:val="24"/>
          <w14:textFill>
            <w14:solidFill>
              <w14:schemeClr w14:val="tx1"/>
            </w14:solidFill>
          </w14:textFill>
        </w:rPr>
      </w:pPr>
    </w:p>
    <w:p>
      <w:pPr>
        <w:spacing w:line="360" w:lineRule="auto"/>
        <w:jc w:val="both"/>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Extend Relationship </w:t>
      </w:r>
    </w:p>
    <w:p>
      <w:pPr>
        <w:numPr>
          <w:ilvl w:val="0"/>
          <w:numId w:val="8"/>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Indicates that an </w:t>
      </w:r>
      <w:r>
        <w:rPr>
          <w:rFonts w:ascii="Times New Roman" w:hAnsi="Times New Roman" w:eastAsia="SimSun" w:cs="Times New Roman"/>
          <w:b/>
          <w:bCs/>
          <w:color w:val="000000" w:themeColor="text1"/>
          <w:spacing w:val="2"/>
          <w:sz w:val="24"/>
          <w:szCs w:val="24"/>
          <w:lang w:eastAsia="en-IN"/>
          <w14:textFill>
            <w14:solidFill>
              <w14:schemeClr w14:val="tx1"/>
            </w14:solidFill>
          </w14:textFill>
        </w:rPr>
        <w:t>"Invalid Password"</w:t>
      </w:r>
      <w:r>
        <w:rPr>
          <w:rFonts w:ascii="Times New Roman" w:hAnsi="Times New Roman" w:eastAsia="SimSun" w:cs="Times New Roman"/>
          <w:color w:val="000000" w:themeColor="text1"/>
          <w:spacing w:val="2"/>
          <w:sz w:val="24"/>
          <w:szCs w:val="24"/>
          <w:lang w:eastAsia="en-IN"/>
          <w14:textFill>
            <w14:solidFill>
              <w14:schemeClr w14:val="tx1"/>
            </w14:solidFill>
          </w14:textFill>
        </w:rPr>
        <w:t> use case may include (subject to specified in the extension) the behaviour specified by base use case </w:t>
      </w:r>
      <w:r>
        <w:rPr>
          <w:rFonts w:ascii="Times New Roman" w:hAnsi="Times New Roman" w:eastAsia="SimSun" w:cs="Times New Roman"/>
          <w:b/>
          <w:bCs/>
          <w:color w:val="000000" w:themeColor="text1"/>
          <w:spacing w:val="2"/>
          <w:sz w:val="24"/>
          <w:szCs w:val="24"/>
          <w:lang w:eastAsia="en-IN"/>
          <w14:textFill>
            <w14:solidFill>
              <w14:schemeClr w14:val="tx1"/>
            </w14:solidFill>
          </w14:textFill>
        </w:rPr>
        <w:t>"Login Account"</w:t>
      </w:r>
      <w:r>
        <w:rPr>
          <w:rFonts w:ascii="Times New Roman" w:hAnsi="Times New Roman" w:eastAsia="SimSun" w:cs="Times New Roman"/>
          <w:color w:val="000000" w:themeColor="text1"/>
          <w:spacing w:val="2"/>
          <w:sz w:val="24"/>
          <w:szCs w:val="24"/>
          <w:lang w:eastAsia="en-IN"/>
          <w14:textFill>
            <w14:solidFill>
              <w14:schemeClr w14:val="tx1"/>
            </w14:solidFill>
          </w14:textFill>
        </w:rPr>
        <w:t>.</w:t>
      </w:r>
    </w:p>
    <w:p>
      <w:pPr>
        <w:numPr>
          <w:ilvl w:val="0"/>
          <w:numId w:val="8"/>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Depict with a directed arrow having a dotted line. The tip of arrowhead points to the base use case and the child use case is connected at the base of the arrow.</w:t>
      </w:r>
    </w:p>
    <w:p>
      <w:pPr>
        <w:numPr>
          <w:ilvl w:val="0"/>
          <w:numId w:val="8"/>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The stereotype "&lt;&lt;extends&gt;&gt;" identifies as an extend relationship</w:t>
      </w:r>
    </w:p>
    <w:p>
      <w:pPr>
        <w:spacing w:line="36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anchor distT="0" distB="0" distL="114300" distR="114300" simplePos="0" relativeHeight="251659264" behindDoc="1" locked="0" layoutInCell="1" allowOverlap="1">
            <wp:simplePos x="0" y="0"/>
            <wp:positionH relativeFrom="column">
              <wp:posOffset>891540</wp:posOffset>
            </wp:positionH>
            <wp:positionV relativeFrom="paragraph">
              <wp:posOffset>307340</wp:posOffset>
            </wp:positionV>
            <wp:extent cx="3756660" cy="508635"/>
            <wp:effectExtent l="0" t="0" r="15240" b="5715"/>
            <wp:wrapTight wrapText="bothSides">
              <wp:wrapPolygon>
                <wp:start x="0" y="0"/>
                <wp:lineTo x="0" y="21034"/>
                <wp:lineTo x="21469" y="21034"/>
                <wp:lineTo x="21469" y="0"/>
                <wp:lineTo x="0" y="0"/>
              </wp:wrapPolygon>
            </wp:wrapTight>
            <wp:docPr id="5" name="Picture 5" descr="Use Case Diagram Notation - Ex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 Case Diagram Notation - Exte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56660" cy="508573"/>
                    </a:xfrm>
                    <a:prstGeom prst="rect">
                      <a:avLst/>
                    </a:prstGeom>
                    <a:noFill/>
                    <a:ln>
                      <a:noFill/>
                    </a:ln>
                  </pic:spPr>
                </pic:pic>
              </a:graphicData>
            </a:graphic>
          </wp:anchor>
        </w:drawing>
      </w:r>
    </w:p>
    <w:p>
      <w:pPr>
        <w:spacing w:line="360" w:lineRule="auto"/>
        <w:jc w:val="both"/>
        <w:rPr>
          <w:rFonts w:ascii="Times New Roman" w:hAnsi="Times New Roman" w:cs="Times New Roman"/>
          <w:b/>
          <w:bCs/>
          <w:color w:val="000000" w:themeColor="text1"/>
          <w:sz w:val="24"/>
          <w:szCs w:val="24"/>
          <w14:textFill>
            <w14:solidFill>
              <w14:schemeClr w14:val="tx1"/>
            </w14:solidFill>
          </w14:textFill>
        </w:rPr>
      </w:pPr>
    </w:p>
    <w:p>
      <w:pPr>
        <w:spacing w:line="360" w:lineRule="auto"/>
        <w:jc w:val="both"/>
        <w:rPr>
          <w:rFonts w:ascii="Times New Roman" w:hAnsi="Times New Roman" w:cs="Times New Roman"/>
          <w:b/>
          <w:bCs/>
          <w:color w:val="000000" w:themeColor="text1"/>
          <w:sz w:val="24"/>
          <w:szCs w:val="24"/>
          <w14:textFill>
            <w14:solidFill>
              <w14:schemeClr w14:val="tx1"/>
            </w14:solidFill>
          </w14:textFill>
        </w:rPr>
      </w:pPr>
    </w:p>
    <w:p>
      <w:pPr>
        <w:spacing w:line="360" w:lineRule="auto"/>
        <w:jc w:val="both"/>
        <w:rPr>
          <w:rFonts w:ascii="Times New Roman" w:hAnsi="Times New Roman" w:cs="Times New Roman"/>
          <w:b/>
          <w:bCs/>
          <w:color w:val="000000" w:themeColor="text1"/>
          <w:sz w:val="24"/>
          <w:szCs w:val="24"/>
          <w14:textFill>
            <w14:solidFill>
              <w14:schemeClr w14:val="tx1"/>
            </w14:solidFill>
          </w14:textFill>
        </w:rPr>
      </w:pPr>
    </w:p>
    <w:p>
      <w:pPr>
        <w:spacing w:line="36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360" w:lineRule="auto"/>
        <w:jc w:val="both"/>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Generalization Relationship</w:t>
      </w:r>
    </w:p>
    <w:p>
      <w:pPr>
        <w:shd w:val="clear" w:color="auto" w:fill="FFFFFF"/>
        <w:spacing w:after="0" w:line="360" w:lineRule="auto"/>
        <w:jc w:val="both"/>
        <w:rPr>
          <w:rFonts w:ascii="Times New Roman" w:hAnsi="Times New Roman" w:eastAsia="SimSun" w:cs="Times New Roman"/>
          <w:color w:val="000000" w:themeColor="text1"/>
          <w:spacing w:val="2"/>
          <w:sz w:val="28"/>
          <w:szCs w:val="28"/>
          <w:lang w:eastAsia="en-IN"/>
          <w14:textFill>
            <w14:solidFill>
              <w14:schemeClr w14:val="tx1"/>
            </w14:solidFill>
          </w14:textFill>
        </w:rPr>
      </w:pPr>
      <w:r>
        <w:rPr>
          <w:rFonts w:ascii="Times New Roman" w:hAnsi="Times New Roman" w:eastAsia="SimSun" w:cs="Times New Roman"/>
          <w:b/>
          <w:bCs/>
          <w:color w:val="000000" w:themeColor="text1"/>
          <w:spacing w:val="2"/>
          <w:sz w:val="28"/>
          <w:szCs w:val="28"/>
          <w:lang w:eastAsia="en-IN"/>
          <w14:textFill>
            <w14:solidFill>
              <w14:schemeClr w14:val="tx1"/>
            </w14:solidFill>
          </w14:textFill>
        </w:rPr>
        <w:t>Generalization</w:t>
      </w:r>
    </w:p>
    <w:p>
      <w:pPr>
        <w:numPr>
          <w:ilvl w:val="0"/>
          <w:numId w:val="9"/>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A generalization relationship is a parent-child relationship between use cases.</w:t>
      </w:r>
    </w:p>
    <w:p>
      <w:pPr>
        <w:numPr>
          <w:ilvl w:val="0"/>
          <w:numId w:val="9"/>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The child use case is an enhancement of the parent use case.</w:t>
      </w:r>
    </w:p>
    <w:p>
      <w:pPr>
        <w:numPr>
          <w:ilvl w:val="0"/>
          <w:numId w:val="9"/>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Generalization is shown as a directed arrow with a triangle arrowhead.</w:t>
      </w:r>
    </w:p>
    <w:p>
      <w:pPr>
        <w:numPr>
          <w:ilvl w:val="0"/>
          <w:numId w:val="9"/>
        </w:numPr>
        <w:shd w:val="clear" w:color="auto" w:fill="FFFFFF"/>
        <w:spacing w:after="0" w:line="360" w:lineRule="auto"/>
        <w:jc w:val="both"/>
        <w:rPr>
          <w:rFonts w:ascii="Times New Roman" w:hAnsi="Times New Roman" w:eastAsia="SimSun" w:cs="Times New Roman"/>
          <w:color w:val="000000" w:themeColor="text1"/>
          <w:spacing w:val="2"/>
          <w:sz w:val="24"/>
          <w:szCs w:val="24"/>
          <w:lang w:eastAsia="en-IN"/>
          <w14:textFill>
            <w14:solidFill>
              <w14:schemeClr w14:val="tx1"/>
            </w14:solidFill>
          </w14:textFill>
        </w:rPr>
      </w:pPr>
      <w:r>
        <w:rPr>
          <w:rFonts w:ascii="Times New Roman" w:hAnsi="Times New Roman" w:eastAsia="SimSun" w:cs="Times New Roman"/>
          <w:color w:val="000000" w:themeColor="text1"/>
          <w:spacing w:val="2"/>
          <w:sz w:val="24"/>
          <w:szCs w:val="24"/>
          <w:lang w:eastAsia="en-IN"/>
          <w14:textFill>
            <w14:solidFill>
              <w14:schemeClr w14:val="tx1"/>
            </w14:solidFill>
          </w14:textFill>
        </w:rPr>
        <w:t>The child use case is connected at the base of the arrow. The tip of the arrow is connected to the parent use case.</w:t>
      </w:r>
    </w:p>
    <w:tbl>
      <w:tblPr>
        <w:tblStyle w:val="3"/>
        <w:tblpPr w:leftFromText="180" w:rightFromText="180" w:vertAnchor="page" w:horzAnchor="margin" w:tblpXSpec="center" w:tblpY="12609"/>
        <w:tblW w:w="8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2237"/>
        <w:gridCol w:w="2196"/>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2036"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eastAsia="Calibri"/>
                <w:b/>
                <w:bCs/>
                <w:sz w:val="24"/>
                <w:szCs w:val="24"/>
              </w:rPr>
            </w:pPr>
            <w:r>
              <w:rPr>
                <w:rFonts w:ascii="Times New Roman" w:hAnsi="Times New Roman" w:eastAsia="Calibri"/>
                <w:b/>
                <w:bCs/>
                <w:sz w:val="24"/>
                <w:szCs w:val="24"/>
              </w:rPr>
              <w:t>Presentation (4)</w:t>
            </w:r>
          </w:p>
        </w:tc>
        <w:tc>
          <w:tcPr>
            <w:tcW w:w="2237"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eastAsia="Calibri"/>
                <w:b/>
                <w:bCs/>
                <w:sz w:val="24"/>
                <w:szCs w:val="24"/>
              </w:rPr>
            </w:pPr>
            <w:r>
              <w:rPr>
                <w:rFonts w:ascii="Times New Roman" w:hAnsi="Times New Roman" w:eastAsia="Calibri"/>
                <w:b/>
                <w:bCs/>
                <w:sz w:val="24"/>
                <w:szCs w:val="24"/>
              </w:rPr>
              <w:t>Documentation (3)</w:t>
            </w:r>
          </w:p>
        </w:tc>
        <w:tc>
          <w:tcPr>
            <w:tcW w:w="2196"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eastAsia="Calibri"/>
                <w:b/>
                <w:bCs/>
                <w:sz w:val="24"/>
                <w:szCs w:val="24"/>
              </w:rPr>
            </w:pPr>
            <w:r>
              <w:rPr>
                <w:rFonts w:ascii="Times New Roman" w:hAnsi="Times New Roman" w:eastAsia="Calibri"/>
                <w:b/>
                <w:bCs/>
                <w:sz w:val="24"/>
                <w:szCs w:val="24"/>
              </w:rPr>
              <w:t>Explanation (3)</w:t>
            </w:r>
          </w:p>
        </w:tc>
        <w:tc>
          <w:tcPr>
            <w:tcW w:w="1875"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eastAsia="Calibri"/>
                <w:b/>
                <w:bCs/>
              </w:rPr>
            </w:pPr>
            <w:r>
              <w:rPr>
                <w:rFonts w:ascii="Times New Roman" w:hAnsi="Times New Roman" w:eastAsia="Calibri"/>
                <w:b/>
                <w:bCs/>
              </w:rPr>
              <w:t>Total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0" w:hRule="atLeast"/>
        </w:trPr>
        <w:tc>
          <w:tcPr>
            <w:tcW w:w="2036"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eastAsia="Calibri"/>
                <w:sz w:val="24"/>
                <w:szCs w:val="24"/>
              </w:rPr>
            </w:pPr>
          </w:p>
        </w:tc>
        <w:tc>
          <w:tcPr>
            <w:tcW w:w="2237"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eastAsia="Calibri"/>
                <w:sz w:val="24"/>
                <w:szCs w:val="24"/>
              </w:rPr>
            </w:pPr>
          </w:p>
        </w:tc>
        <w:tc>
          <w:tcPr>
            <w:tcW w:w="2196"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eastAsia="Calibri"/>
                <w:sz w:val="24"/>
                <w:szCs w:val="24"/>
              </w:rPr>
            </w:pPr>
          </w:p>
        </w:tc>
        <w:tc>
          <w:tcPr>
            <w:tcW w:w="1875" w:type="dxa"/>
            <w:tcBorders>
              <w:top w:val="single" w:color="auto" w:sz="4" w:space="0"/>
              <w:left w:val="single" w:color="auto" w:sz="4" w:space="0"/>
              <w:bottom w:val="single" w:color="auto" w:sz="4" w:space="0"/>
              <w:right w:val="single" w:color="auto" w:sz="4" w:space="0"/>
            </w:tcBorders>
          </w:tcPr>
          <w:p>
            <w:pPr>
              <w:spacing w:line="360" w:lineRule="auto"/>
              <w:jc w:val="both"/>
              <w:rPr>
                <w:rFonts w:ascii="Times New Roman" w:hAnsi="Times New Roman" w:eastAsia="Calibri"/>
              </w:rPr>
            </w:pPr>
          </w:p>
        </w:tc>
      </w:tr>
    </w:tbl>
    <w:p>
      <w:pPr>
        <w:spacing w:line="36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anchor distT="0" distB="0" distL="114300" distR="114300" simplePos="0" relativeHeight="251660288" behindDoc="1" locked="0" layoutInCell="1" allowOverlap="1">
            <wp:simplePos x="0" y="0"/>
            <wp:positionH relativeFrom="column">
              <wp:posOffset>800100</wp:posOffset>
            </wp:positionH>
            <wp:positionV relativeFrom="paragraph">
              <wp:posOffset>241300</wp:posOffset>
            </wp:positionV>
            <wp:extent cx="4183380" cy="369570"/>
            <wp:effectExtent l="0" t="0" r="7620" b="11430"/>
            <wp:wrapTight wrapText="bothSides">
              <wp:wrapPolygon>
                <wp:start x="0" y="0"/>
                <wp:lineTo x="0" y="20709"/>
                <wp:lineTo x="21541" y="20709"/>
                <wp:lineTo x="21541" y="0"/>
                <wp:lineTo x="0" y="0"/>
              </wp:wrapPolygon>
            </wp:wrapTight>
            <wp:docPr id="6" name="Picture 6" descr="Use Case Diagram Notation -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 Case Diagram Notation - General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83380" cy="369570"/>
                    </a:xfrm>
                    <a:prstGeom prst="rect">
                      <a:avLst/>
                    </a:prstGeom>
                    <a:noFill/>
                    <a:ln>
                      <a:noFill/>
                    </a:ln>
                  </pic:spPr>
                </pic:pic>
              </a:graphicData>
            </a:graphic>
          </wp:anchor>
        </w:drawing>
      </w: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spacing w:after="0" w:line="240" w:lineRule="auto"/>
        <w:jc w:val="both"/>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p>
      <w:pPr>
        <w:numPr>
          <w:ilvl w:val="0"/>
          <w:numId w:val="0"/>
        </w:numPr>
        <w:spacing w:after="0" w:line="240" w:lineRule="auto"/>
        <w:ind w:leftChars="0"/>
        <w:rPr>
          <w:rFonts w:hint="default"/>
          <w:lang w:val="en-IN"/>
        </w:rPr>
      </w:pPr>
    </w:p>
    <w:sectPr>
      <w:pgSz w:w="11906" w:h="16838"/>
      <w:pgMar w:top="1020" w:right="1020" w:bottom="1020" w:left="10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34EE"/>
    <w:multiLevelType w:val="multilevel"/>
    <w:tmpl w:val="059734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0CC7A50"/>
    <w:multiLevelType w:val="multilevel"/>
    <w:tmpl w:val="20CC7A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87830A4"/>
    <w:multiLevelType w:val="multilevel"/>
    <w:tmpl w:val="287830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32AC2BFA"/>
    <w:multiLevelType w:val="multilevel"/>
    <w:tmpl w:val="32AC2B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3C7F1864"/>
    <w:multiLevelType w:val="multilevel"/>
    <w:tmpl w:val="3C7F18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45C1B99E"/>
    <w:multiLevelType w:val="singleLevel"/>
    <w:tmpl w:val="45C1B9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FED2B73"/>
    <w:multiLevelType w:val="multilevel"/>
    <w:tmpl w:val="6FED2B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73B23370"/>
    <w:multiLevelType w:val="multilevel"/>
    <w:tmpl w:val="73B233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7603325F"/>
    <w:multiLevelType w:val="multilevel"/>
    <w:tmpl w:val="760332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5"/>
  </w:num>
  <w:num w:numId="2">
    <w:abstractNumId w:val="8"/>
  </w:num>
  <w:num w:numId="3">
    <w:abstractNumId w:val="6"/>
  </w:num>
  <w:num w:numId="4">
    <w:abstractNumId w:val="3"/>
  </w:num>
  <w:num w:numId="5">
    <w:abstractNumId w:val="4"/>
  </w:num>
  <w:num w:numId="6">
    <w:abstractNumId w:val="7"/>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8637AF"/>
    <w:rsid w:val="108637AF"/>
    <w:rsid w:val="39FD2821"/>
    <w:rsid w:val="750D2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2020-02-29T15:28:00Z</dcterms:created>
  <dc:creator>Sumanth Reddy</dc:creator>
  <cp:lastModifiedBy>suman</cp:lastModifiedBy>
  <dcterms:modified xsi:type="dcterms:W3CDTF">2020-03-03T08:17:05Z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