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8685E4" w14:textId="77777777" w:rsidR="00B05BD1" w:rsidRDefault="00B05BD1">
      <w:pPr>
        <w:spacing w:after="840"/>
      </w:pPr>
    </w:p>
    <w:p w14:paraId="59CB415C" w14:textId="77777777" w:rsidR="00B05BD1" w:rsidRDefault="00000000">
      <w:pPr>
        <w:spacing w:after="360"/>
        <w:jc w:val="center"/>
      </w:pPr>
      <w:r>
        <w:rPr>
          <w:b/>
          <w:color w:val="D97706"/>
        </w:rPr>
        <w:t>AIMLCZG546</w:t>
      </w:r>
    </w:p>
    <w:p w14:paraId="659755D7" w14:textId="77777777" w:rsidR="00B05BD1" w:rsidRDefault="00000000">
      <w:pPr>
        <w:spacing w:after="160"/>
        <w:jc w:val="center"/>
      </w:pPr>
      <w:r>
        <w:rPr>
          <w:b/>
          <w:color w:val="16324F"/>
          <w:sz w:val="44"/>
        </w:rPr>
        <w:t>Software Engineering for Machine Learning</w:t>
      </w:r>
    </w:p>
    <w:p w14:paraId="79C4F6C3" w14:textId="77777777" w:rsidR="00B05BD1" w:rsidRDefault="00000000">
      <w:pPr>
        <w:spacing w:after="240"/>
        <w:jc w:val="center"/>
      </w:pPr>
      <w:r>
        <w:rPr>
          <w:b/>
          <w:color w:val="2E74B5"/>
          <w:sz w:val="32"/>
        </w:rPr>
        <w:t>Assignment I - E-commerce Product Recommendation</w:t>
      </w:r>
    </w:p>
    <w:p w14:paraId="143B98FE" w14:textId="77777777" w:rsidR="00B05BD1" w:rsidRDefault="00000000">
      <w:pPr>
        <w:spacing w:after="840"/>
        <w:jc w:val="center"/>
      </w:pPr>
      <w:r>
        <w:rPr>
          <w:i/>
          <w:color w:val="52606D"/>
        </w:rPr>
        <w:t>GR4ML | Collaborative filtering | Interest cold start | Microservices + CQRS | Streamlit</w:t>
      </w:r>
    </w:p>
    <w:p w14:paraId="4D690F61" w14:textId="77777777" w:rsidR="00B05BD1" w:rsidRDefault="00000000">
      <w:pPr>
        <w:spacing w:after="100"/>
        <w:jc w:val="center"/>
      </w:pPr>
      <w:r>
        <w:rPr>
          <w:b/>
          <w:color w:val="16324F"/>
          <w:sz w:val="24"/>
        </w:rPr>
        <w:t>Group: G049</w:t>
      </w:r>
    </w:p>
    <w:p w14:paraId="527FE48A" w14:textId="115944CE" w:rsidR="00B05BD1" w:rsidRDefault="00000000">
      <w:pPr>
        <w:spacing w:after="560"/>
        <w:jc w:val="center"/>
      </w:pPr>
      <w:r>
        <w:rPr>
          <w:color w:val="52606D"/>
          <w:sz w:val="21"/>
        </w:rPr>
        <w:t xml:space="preserve">Submission </w:t>
      </w:r>
      <w:r w:rsidR="00F93ADA">
        <w:rPr>
          <w:color w:val="52606D"/>
          <w:sz w:val="21"/>
        </w:rPr>
        <w:t>data</w:t>
      </w:r>
      <w:r>
        <w:rPr>
          <w:color w:val="52606D"/>
          <w:sz w:val="21"/>
        </w:rPr>
        <w:t xml:space="preserve">: </w:t>
      </w:r>
      <w:r w:rsidR="00F93ADA">
        <w:rPr>
          <w:color w:val="52606D"/>
          <w:sz w:val="21"/>
        </w:rPr>
        <w:t>6</w:t>
      </w:r>
      <w:r>
        <w:rPr>
          <w:color w:val="52606D"/>
          <w:sz w:val="21"/>
        </w:rPr>
        <w:t xml:space="preserve"> July 2026 </w:t>
      </w:r>
    </w:p>
    <w:p w14:paraId="0F6F55FB" w14:textId="77777777" w:rsidR="00B05BD1" w:rsidRDefault="00000000">
      <w:pPr>
        <w:pStyle w:val="Heading1"/>
        <w:pageBreakBefore/>
      </w:pPr>
      <w:r>
        <w:lastRenderedPageBreak/>
        <w:t>Group Details and Submission Note</w:t>
      </w:r>
    </w:p>
    <w:tbl>
      <w:tblPr>
        <w:tblStyle w:val="TableGrid"/>
        <w:tblW w:w="9360" w:type="dxa"/>
        <w:tblInd w:w="120" w:type="dxa"/>
        <w:tblLayout w:type="fixed"/>
        <w:tblLook w:val="04A0" w:firstRow="1" w:lastRow="0" w:firstColumn="1" w:lastColumn="0" w:noHBand="0" w:noVBand="1"/>
      </w:tblPr>
      <w:tblGrid>
        <w:gridCol w:w="504"/>
        <w:gridCol w:w="1296"/>
        <w:gridCol w:w="1440"/>
        <w:gridCol w:w="5400"/>
        <w:gridCol w:w="720"/>
      </w:tblGrid>
      <w:tr w:rsidR="00B05BD1" w14:paraId="664E4734" w14:textId="77777777">
        <w:trPr>
          <w:tblHeader/>
        </w:trPr>
        <w:tc>
          <w:tcPr>
            <w:tcW w:w="504" w:type="dxa"/>
            <w:shd w:val="clear" w:color="auto" w:fill="F4F6F9"/>
            <w:tcMar>
              <w:top w:w="80" w:type="dxa"/>
              <w:left w:w="120" w:type="dxa"/>
              <w:bottom w:w="80" w:type="dxa"/>
              <w:right w:w="120" w:type="dxa"/>
            </w:tcMar>
            <w:vAlign w:val="center"/>
          </w:tcPr>
          <w:p w14:paraId="3D423B7A" w14:textId="77777777" w:rsidR="00B05BD1" w:rsidRDefault="00000000">
            <w:pPr>
              <w:spacing w:after="0" w:line="259" w:lineRule="auto"/>
            </w:pPr>
            <w:r>
              <w:rPr>
                <w:b/>
                <w:color w:val="1F4D78"/>
                <w:sz w:val="15"/>
              </w:rPr>
              <w:t>Sl.</w:t>
            </w:r>
          </w:p>
        </w:tc>
        <w:tc>
          <w:tcPr>
            <w:tcW w:w="1296" w:type="dxa"/>
            <w:shd w:val="clear" w:color="auto" w:fill="F4F6F9"/>
            <w:tcMar>
              <w:top w:w="80" w:type="dxa"/>
              <w:left w:w="120" w:type="dxa"/>
              <w:bottom w:w="80" w:type="dxa"/>
              <w:right w:w="120" w:type="dxa"/>
            </w:tcMar>
            <w:vAlign w:val="center"/>
          </w:tcPr>
          <w:p w14:paraId="30F08120" w14:textId="77777777" w:rsidR="00B05BD1" w:rsidRDefault="00000000">
            <w:pPr>
              <w:spacing w:after="0" w:line="259" w:lineRule="auto"/>
            </w:pPr>
            <w:r>
              <w:rPr>
                <w:b/>
                <w:color w:val="1F4D78"/>
                <w:sz w:val="15"/>
              </w:rPr>
              <w:t>BITS ID</w:t>
            </w:r>
          </w:p>
        </w:tc>
        <w:tc>
          <w:tcPr>
            <w:tcW w:w="1440" w:type="dxa"/>
            <w:shd w:val="clear" w:color="auto" w:fill="F4F6F9"/>
            <w:tcMar>
              <w:top w:w="80" w:type="dxa"/>
              <w:left w:w="120" w:type="dxa"/>
              <w:bottom w:w="80" w:type="dxa"/>
              <w:right w:w="120" w:type="dxa"/>
            </w:tcMar>
            <w:vAlign w:val="center"/>
          </w:tcPr>
          <w:p w14:paraId="15967F3F" w14:textId="77777777" w:rsidR="00B05BD1" w:rsidRDefault="00000000">
            <w:pPr>
              <w:spacing w:after="0" w:line="259" w:lineRule="auto"/>
            </w:pPr>
            <w:r>
              <w:rPr>
                <w:b/>
                <w:color w:val="1F4D78"/>
                <w:sz w:val="15"/>
              </w:rPr>
              <w:t>Name</w:t>
            </w:r>
          </w:p>
        </w:tc>
        <w:tc>
          <w:tcPr>
            <w:tcW w:w="5400" w:type="dxa"/>
            <w:shd w:val="clear" w:color="auto" w:fill="F4F6F9"/>
            <w:tcMar>
              <w:top w:w="80" w:type="dxa"/>
              <w:left w:w="120" w:type="dxa"/>
              <w:bottom w:w="80" w:type="dxa"/>
              <w:right w:w="120" w:type="dxa"/>
            </w:tcMar>
            <w:vAlign w:val="center"/>
          </w:tcPr>
          <w:p w14:paraId="499C4677" w14:textId="77777777" w:rsidR="00B05BD1" w:rsidRDefault="00000000">
            <w:pPr>
              <w:spacing w:after="0" w:line="259" w:lineRule="auto"/>
            </w:pPr>
            <w:r>
              <w:rPr>
                <w:b/>
                <w:color w:val="1F4D78"/>
                <w:sz w:val="15"/>
              </w:rPr>
              <w:t>Contribution</w:t>
            </w:r>
          </w:p>
        </w:tc>
        <w:tc>
          <w:tcPr>
            <w:tcW w:w="720" w:type="dxa"/>
            <w:shd w:val="clear" w:color="auto" w:fill="F4F6F9"/>
            <w:tcMar>
              <w:top w:w="80" w:type="dxa"/>
              <w:left w:w="120" w:type="dxa"/>
              <w:bottom w:w="80" w:type="dxa"/>
              <w:right w:w="120" w:type="dxa"/>
            </w:tcMar>
            <w:vAlign w:val="center"/>
          </w:tcPr>
          <w:p w14:paraId="0B480E03" w14:textId="77777777" w:rsidR="00B05BD1" w:rsidRDefault="00000000">
            <w:pPr>
              <w:spacing w:after="0" w:line="259" w:lineRule="auto"/>
            </w:pPr>
            <w:r>
              <w:rPr>
                <w:b/>
                <w:color w:val="1F4D78"/>
                <w:sz w:val="15"/>
              </w:rPr>
              <w:t>%</w:t>
            </w:r>
          </w:p>
        </w:tc>
      </w:tr>
      <w:tr w:rsidR="00B05BD1" w14:paraId="038463CF" w14:textId="77777777">
        <w:tc>
          <w:tcPr>
            <w:tcW w:w="504" w:type="dxa"/>
            <w:tcMar>
              <w:top w:w="80" w:type="dxa"/>
              <w:left w:w="120" w:type="dxa"/>
              <w:bottom w:w="80" w:type="dxa"/>
              <w:right w:w="120" w:type="dxa"/>
            </w:tcMar>
            <w:vAlign w:val="center"/>
          </w:tcPr>
          <w:p w14:paraId="640E85FB" w14:textId="77777777" w:rsidR="00B05BD1" w:rsidRDefault="00000000">
            <w:pPr>
              <w:spacing w:after="0" w:line="259" w:lineRule="auto"/>
            </w:pPr>
            <w:r>
              <w:rPr>
                <w:color w:val="1F2933"/>
                <w:sz w:val="15"/>
              </w:rPr>
              <w:t>1</w:t>
            </w:r>
          </w:p>
        </w:tc>
        <w:tc>
          <w:tcPr>
            <w:tcW w:w="1296" w:type="dxa"/>
            <w:tcMar>
              <w:top w:w="80" w:type="dxa"/>
              <w:left w:w="120" w:type="dxa"/>
              <w:bottom w:w="80" w:type="dxa"/>
              <w:right w:w="120" w:type="dxa"/>
            </w:tcMar>
            <w:vAlign w:val="center"/>
          </w:tcPr>
          <w:p w14:paraId="1C36E433" w14:textId="389F07F6" w:rsidR="00B05BD1" w:rsidRDefault="005361FD">
            <w:pPr>
              <w:spacing w:after="0" w:line="259" w:lineRule="auto"/>
            </w:pPr>
            <w:r w:rsidRPr="005361FD">
              <w:rPr>
                <w:color w:val="1F2933"/>
                <w:sz w:val="15"/>
              </w:rPr>
              <w:t>2025aa05877</w:t>
            </w:r>
          </w:p>
        </w:tc>
        <w:tc>
          <w:tcPr>
            <w:tcW w:w="1440" w:type="dxa"/>
            <w:tcMar>
              <w:top w:w="80" w:type="dxa"/>
              <w:left w:w="120" w:type="dxa"/>
              <w:bottom w:w="80" w:type="dxa"/>
              <w:right w:w="120" w:type="dxa"/>
            </w:tcMar>
            <w:vAlign w:val="center"/>
          </w:tcPr>
          <w:p w14:paraId="00DD2F3B" w14:textId="0641003E" w:rsidR="00B05BD1" w:rsidRDefault="005361FD">
            <w:pPr>
              <w:spacing w:after="0" w:line="259" w:lineRule="auto"/>
            </w:pPr>
            <w:r w:rsidRPr="005361FD">
              <w:rPr>
                <w:color w:val="1F2933"/>
                <w:sz w:val="15"/>
              </w:rPr>
              <w:t xml:space="preserve">VIVEK KUMAR AGARWAL </w:t>
            </w:r>
          </w:p>
        </w:tc>
        <w:tc>
          <w:tcPr>
            <w:tcW w:w="5400" w:type="dxa"/>
            <w:tcMar>
              <w:top w:w="80" w:type="dxa"/>
              <w:left w:w="120" w:type="dxa"/>
              <w:bottom w:w="80" w:type="dxa"/>
              <w:right w:w="120" w:type="dxa"/>
            </w:tcMar>
            <w:vAlign w:val="center"/>
          </w:tcPr>
          <w:p w14:paraId="40698E79" w14:textId="77777777" w:rsidR="00B05BD1" w:rsidRDefault="00000000">
            <w:pPr>
              <w:spacing w:after="0" w:line="259" w:lineRule="auto"/>
            </w:pPr>
            <w:r>
              <w:rPr>
                <w:color w:val="1F2933"/>
                <w:sz w:val="15"/>
              </w:rPr>
              <w:t>Problem statement, requirements, measurable goals, and quality requirements</w:t>
            </w:r>
          </w:p>
        </w:tc>
        <w:tc>
          <w:tcPr>
            <w:tcW w:w="720" w:type="dxa"/>
            <w:tcMar>
              <w:top w:w="80" w:type="dxa"/>
              <w:left w:w="120" w:type="dxa"/>
              <w:bottom w:w="80" w:type="dxa"/>
              <w:right w:w="120" w:type="dxa"/>
            </w:tcMar>
            <w:vAlign w:val="center"/>
          </w:tcPr>
          <w:p w14:paraId="2C8B9FF6" w14:textId="542011BA" w:rsidR="00B05BD1" w:rsidRDefault="005361FD">
            <w:pPr>
              <w:spacing w:after="0" w:line="259" w:lineRule="auto"/>
            </w:pPr>
            <w:r>
              <w:rPr>
                <w:color w:val="1F2933"/>
                <w:sz w:val="15"/>
              </w:rPr>
              <w:t>100</w:t>
            </w:r>
          </w:p>
        </w:tc>
      </w:tr>
      <w:tr w:rsidR="00B05BD1" w14:paraId="1F5A993E" w14:textId="77777777">
        <w:tc>
          <w:tcPr>
            <w:tcW w:w="504" w:type="dxa"/>
            <w:tcMar>
              <w:top w:w="80" w:type="dxa"/>
              <w:left w:w="120" w:type="dxa"/>
              <w:bottom w:w="80" w:type="dxa"/>
              <w:right w:w="120" w:type="dxa"/>
            </w:tcMar>
            <w:vAlign w:val="center"/>
          </w:tcPr>
          <w:p w14:paraId="08F59B99" w14:textId="77777777" w:rsidR="00B05BD1" w:rsidRDefault="00000000">
            <w:pPr>
              <w:spacing w:after="0" w:line="259" w:lineRule="auto"/>
            </w:pPr>
            <w:r>
              <w:rPr>
                <w:color w:val="1F2933"/>
                <w:sz w:val="15"/>
              </w:rPr>
              <w:t>2</w:t>
            </w:r>
          </w:p>
        </w:tc>
        <w:tc>
          <w:tcPr>
            <w:tcW w:w="1296" w:type="dxa"/>
            <w:tcMar>
              <w:top w:w="80" w:type="dxa"/>
              <w:left w:w="120" w:type="dxa"/>
              <w:bottom w:w="80" w:type="dxa"/>
              <w:right w:w="120" w:type="dxa"/>
            </w:tcMar>
            <w:vAlign w:val="center"/>
          </w:tcPr>
          <w:p w14:paraId="515EF42E" w14:textId="66CF67AD" w:rsidR="00B05BD1" w:rsidRPr="005361FD" w:rsidRDefault="005361FD">
            <w:pPr>
              <w:spacing w:after="0" w:line="259" w:lineRule="auto"/>
              <w:rPr>
                <w:color w:val="1F2933"/>
                <w:sz w:val="15"/>
              </w:rPr>
            </w:pPr>
            <w:r>
              <w:rPr>
                <w:color w:val="1F2933"/>
                <w:sz w:val="15"/>
              </w:rPr>
              <w:t>2025aa05974</w:t>
            </w:r>
          </w:p>
        </w:tc>
        <w:tc>
          <w:tcPr>
            <w:tcW w:w="1440" w:type="dxa"/>
            <w:tcMar>
              <w:top w:w="80" w:type="dxa"/>
              <w:left w:w="120" w:type="dxa"/>
              <w:bottom w:w="80" w:type="dxa"/>
              <w:right w:w="120" w:type="dxa"/>
            </w:tcMar>
            <w:vAlign w:val="center"/>
          </w:tcPr>
          <w:p w14:paraId="42CA5A02" w14:textId="7FC68078" w:rsidR="00B05BD1" w:rsidRDefault="005361FD">
            <w:pPr>
              <w:spacing w:after="0" w:line="259" w:lineRule="auto"/>
            </w:pPr>
            <w:r>
              <w:rPr>
                <w:color w:val="1F2933"/>
                <w:sz w:val="15"/>
              </w:rPr>
              <w:t>RAVI RAJ LADHA</w:t>
            </w:r>
          </w:p>
        </w:tc>
        <w:tc>
          <w:tcPr>
            <w:tcW w:w="5400" w:type="dxa"/>
            <w:tcMar>
              <w:top w:w="80" w:type="dxa"/>
              <w:left w:w="120" w:type="dxa"/>
              <w:bottom w:w="80" w:type="dxa"/>
              <w:right w:w="120" w:type="dxa"/>
            </w:tcMar>
            <w:vAlign w:val="center"/>
          </w:tcPr>
          <w:p w14:paraId="67EBDBA3" w14:textId="77777777" w:rsidR="00B05BD1" w:rsidRDefault="00000000">
            <w:pPr>
              <w:spacing w:after="0" w:line="259" w:lineRule="auto"/>
            </w:pPr>
            <w:r>
              <w:rPr>
                <w:color w:val="1F2933"/>
                <w:sz w:val="15"/>
              </w:rPr>
              <w:t>GR4ML Business, Analytics Design, and Data Preparation views</w:t>
            </w:r>
          </w:p>
        </w:tc>
        <w:tc>
          <w:tcPr>
            <w:tcW w:w="720" w:type="dxa"/>
            <w:tcMar>
              <w:top w:w="80" w:type="dxa"/>
              <w:left w:w="120" w:type="dxa"/>
              <w:bottom w:w="80" w:type="dxa"/>
              <w:right w:w="120" w:type="dxa"/>
            </w:tcMar>
            <w:vAlign w:val="center"/>
          </w:tcPr>
          <w:p w14:paraId="5E55DF0B" w14:textId="2FD4745B" w:rsidR="00B05BD1" w:rsidRDefault="005361FD">
            <w:pPr>
              <w:spacing w:after="0" w:line="259" w:lineRule="auto"/>
            </w:pPr>
            <w:r>
              <w:rPr>
                <w:color w:val="1F2933"/>
                <w:sz w:val="15"/>
              </w:rPr>
              <w:t>100</w:t>
            </w:r>
          </w:p>
        </w:tc>
      </w:tr>
      <w:tr w:rsidR="00B05BD1" w14:paraId="08621D55" w14:textId="77777777">
        <w:tc>
          <w:tcPr>
            <w:tcW w:w="504" w:type="dxa"/>
            <w:tcMar>
              <w:top w:w="80" w:type="dxa"/>
              <w:left w:w="120" w:type="dxa"/>
              <w:bottom w:w="80" w:type="dxa"/>
              <w:right w:w="120" w:type="dxa"/>
            </w:tcMar>
            <w:vAlign w:val="center"/>
          </w:tcPr>
          <w:p w14:paraId="71B596BE" w14:textId="77777777" w:rsidR="00B05BD1" w:rsidRDefault="00000000">
            <w:pPr>
              <w:spacing w:after="0" w:line="259" w:lineRule="auto"/>
            </w:pPr>
            <w:r>
              <w:rPr>
                <w:color w:val="1F2933"/>
                <w:sz w:val="15"/>
              </w:rPr>
              <w:t>3</w:t>
            </w:r>
          </w:p>
        </w:tc>
        <w:tc>
          <w:tcPr>
            <w:tcW w:w="1296" w:type="dxa"/>
            <w:tcMar>
              <w:top w:w="80" w:type="dxa"/>
              <w:left w:w="120" w:type="dxa"/>
              <w:bottom w:w="80" w:type="dxa"/>
              <w:right w:w="120" w:type="dxa"/>
            </w:tcMar>
            <w:vAlign w:val="center"/>
          </w:tcPr>
          <w:p w14:paraId="5E64F234" w14:textId="6BE88593" w:rsidR="00B05BD1" w:rsidRDefault="005361FD">
            <w:pPr>
              <w:spacing w:after="0" w:line="259" w:lineRule="auto"/>
            </w:pPr>
            <w:r>
              <w:rPr>
                <w:color w:val="1F2933"/>
                <w:sz w:val="15"/>
              </w:rPr>
              <w:t>2025aa05544</w:t>
            </w:r>
          </w:p>
        </w:tc>
        <w:tc>
          <w:tcPr>
            <w:tcW w:w="1440" w:type="dxa"/>
            <w:tcMar>
              <w:top w:w="80" w:type="dxa"/>
              <w:left w:w="120" w:type="dxa"/>
              <w:bottom w:w="80" w:type="dxa"/>
              <w:right w:w="120" w:type="dxa"/>
            </w:tcMar>
            <w:vAlign w:val="center"/>
          </w:tcPr>
          <w:p w14:paraId="61ACA668" w14:textId="6A135A13" w:rsidR="00B05BD1" w:rsidRDefault="005361FD">
            <w:pPr>
              <w:spacing w:after="0" w:line="259" w:lineRule="auto"/>
            </w:pPr>
            <w:r>
              <w:rPr>
                <w:color w:val="1F2933"/>
                <w:sz w:val="15"/>
              </w:rPr>
              <w:t>SUMANTH T P</w:t>
            </w:r>
          </w:p>
        </w:tc>
        <w:tc>
          <w:tcPr>
            <w:tcW w:w="5400" w:type="dxa"/>
            <w:tcMar>
              <w:top w:w="80" w:type="dxa"/>
              <w:left w:w="120" w:type="dxa"/>
              <w:bottom w:w="80" w:type="dxa"/>
              <w:right w:w="120" w:type="dxa"/>
            </w:tcMar>
            <w:vAlign w:val="center"/>
          </w:tcPr>
          <w:p w14:paraId="3778C4BD" w14:textId="7B3A5DF1" w:rsidR="00B05BD1" w:rsidRDefault="00000000">
            <w:pPr>
              <w:spacing w:after="0" w:line="259" w:lineRule="auto"/>
            </w:pPr>
            <w:r>
              <w:rPr>
                <w:color w:val="1F2933"/>
                <w:sz w:val="15"/>
              </w:rPr>
              <w:t>Microservices and CQRS architecture design</w:t>
            </w:r>
            <w:r w:rsidR="005361FD">
              <w:rPr>
                <w:color w:val="1F2933"/>
                <w:sz w:val="15"/>
              </w:rPr>
              <w:t xml:space="preserve">, </w:t>
            </w:r>
            <w:r>
              <w:rPr>
                <w:color w:val="1F2933"/>
                <w:sz w:val="15"/>
              </w:rPr>
              <w:t>justification</w:t>
            </w:r>
            <w:r w:rsidR="005361FD">
              <w:rPr>
                <w:color w:val="1F2933"/>
                <w:sz w:val="15"/>
              </w:rPr>
              <w:t xml:space="preserve"> and implementation</w:t>
            </w:r>
          </w:p>
        </w:tc>
        <w:tc>
          <w:tcPr>
            <w:tcW w:w="720" w:type="dxa"/>
            <w:tcMar>
              <w:top w:w="80" w:type="dxa"/>
              <w:left w:w="120" w:type="dxa"/>
              <w:bottom w:w="80" w:type="dxa"/>
              <w:right w:w="120" w:type="dxa"/>
            </w:tcMar>
            <w:vAlign w:val="center"/>
          </w:tcPr>
          <w:p w14:paraId="2F206226" w14:textId="5190386E" w:rsidR="00B05BD1" w:rsidRDefault="005361FD">
            <w:pPr>
              <w:spacing w:after="0" w:line="259" w:lineRule="auto"/>
            </w:pPr>
            <w:r>
              <w:rPr>
                <w:color w:val="1F2933"/>
                <w:sz w:val="15"/>
              </w:rPr>
              <w:t>100</w:t>
            </w:r>
          </w:p>
        </w:tc>
      </w:tr>
      <w:tr w:rsidR="00B05BD1" w14:paraId="68B88B37" w14:textId="77777777">
        <w:tc>
          <w:tcPr>
            <w:tcW w:w="504" w:type="dxa"/>
            <w:tcMar>
              <w:top w:w="80" w:type="dxa"/>
              <w:left w:w="120" w:type="dxa"/>
              <w:bottom w:w="80" w:type="dxa"/>
              <w:right w:w="120" w:type="dxa"/>
            </w:tcMar>
            <w:vAlign w:val="center"/>
          </w:tcPr>
          <w:p w14:paraId="370BEAF8" w14:textId="77777777" w:rsidR="00B05BD1" w:rsidRDefault="00000000">
            <w:pPr>
              <w:spacing w:after="0" w:line="259" w:lineRule="auto"/>
            </w:pPr>
            <w:r>
              <w:rPr>
                <w:color w:val="1F2933"/>
                <w:sz w:val="15"/>
              </w:rPr>
              <w:t>4</w:t>
            </w:r>
          </w:p>
        </w:tc>
        <w:tc>
          <w:tcPr>
            <w:tcW w:w="1296" w:type="dxa"/>
            <w:tcMar>
              <w:top w:w="80" w:type="dxa"/>
              <w:left w:w="120" w:type="dxa"/>
              <w:bottom w:w="80" w:type="dxa"/>
              <w:right w:w="120" w:type="dxa"/>
            </w:tcMar>
            <w:vAlign w:val="center"/>
          </w:tcPr>
          <w:p w14:paraId="5F42028F" w14:textId="36D23FBF" w:rsidR="00B05BD1" w:rsidRDefault="005361FD">
            <w:pPr>
              <w:spacing w:after="0" w:line="259" w:lineRule="auto"/>
            </w:pPr>
            <w:r>
              <w:rPr>
                <w:color w:val="1F2933"/>
                <w:sz w:val="15"/>
              </w:rPr>
              <w:t>2025aa05013</w:t>
            </w:r>
          </w:p>
        </w:tc>
        <w:tc>
          <w:tcPr>
            <w:tcW w:w="1440" w:type="dxa"/>
            <w:tcMar>
              <w:top w:w="80" w:type="dxa"/>
              <w:left w:w="120" w:type="dxa"/>
              <w:bottom w:w="80" w:type="dxa"/>
              <w:right w:w="120" w:type="dxa"/>
            </w:tcMar>
            <w:vAlign w:val="center"/>
          </w:tcPr>
          <w:p w14:paraId="02691952" w14:textId="4A76A931" w:rsidR="00B05BD1" w:rsidRDefault="005361FD">
            <w:pPr>
              <w:spacing w:after="0" w:line="259" w:lineRule="auto"/>
            </w:pPr>
            <w:r>
              <w:rPr>
                <w:color w:val="1F2933"/>
                <w:sz w:val="15"/>
              </w:rPr>
              <w:t>NISHAT CHOUDARY</w:t>
            </w:r>
          </w:p>
        </w:tc>
        <w:tc>
          <w:tcPr>
            <w:tcW w:w="5400" w:type="dxa"/>
            <w:tcMar>
              <w:top w:w="80" w:type="dxa"/>
              <w:left w:w="120" w:type="dxa"/>
              <w:bottom w:w="80" w:type="dxa"/>
              <w:right w:w="120" w:type="dxa"/>
            </w:tcMar>
            <w:vAlign w:val="center"/>
          </w:tcPr>
          <w:p w14:paraId="14FD0B73" w14:textId="77777777" w:rsidR="00B05BD1" w:rsidRDefault="00000000">
            <w:pPr>
              <w:spacing w:after="0" w:line="259" w:lineRule="auto"/>
            </w:pPr>
            <w:r>
              <w:rPr>
                <w:color w:val="1F2933"/>
                <w:sz w:val="15"/>
              </w:rPr>
              <w:t>ML implementation, tests, execution evidence, and report integration</w:t>
            </w:r>
          </w:p>
        </w:tc>
        <w:tc>
          <w:tcPr>
            <w:tcW w:w="720" w:type="dxa"/>
            <w:tcMar>
              <w:top w:w="80" w:type="dxa"/>
              <w:left w:w="120" w:type="dxa"/>
              <w:bottom w:w="80" w:type="dxa"/>
              <w:right w:w="120" w:type="dxa"/>
            </w:tcMar>
            <w:vAlign w:val="center"/>
          </w:tcPr>
          <w:p w14:paraId="4AACF825" w14:textId="1C27B616" w:rsidR="00B05BD1" w:rsidRDefault="005361FD">
            <w:pPr>
              <w:spacing w:after="0" w:line="259" w:lineRule="auto"/>
            </w:pPr>
            <w:r>
              <w:rPr>
                <w:color w:val="1F2933"/>
                <w:sz w:val="15"/>
              </w:rPr>
              <w:t>100</w:t>
            </w:r>
          </w:p>
        </w:tc>
      </w:tr>
    </w:tbl>
    <w:p w14:paraId="0AC1ACC7" w14:textId="77777777" w:rsidR="00B05BD1" w:rsidRDefault="00B05BD1">
      <w:pPr>
        <w:spacing w:after="40"/>
      </w:pPr>
    </w:p>
    <w:p w14:paraId="3737091D" w14:textId="77777777" w:rsidR="00B05BD1" w:rsidRDefault="00000000">
      <w:pPr>
        <w:pStyle w:val="Heading1"/>
      </w:pPr>
      <w:r>
        <w:t>How This Report Answers the Seven Questions</w:t>
      </w:r>
    </w:p>
    <w:tbl>
      <w:tblPr>
        <w:tblStyle w:val="TableGrid"/>
        <w:tblW w:w="9360" w:type="dxa"/>
        <w:tblInd w:w="120" w:type="dxa"/>
        <w:tblLayout w:type="fixed"/>
        <w:tblLook w:val="04A0" w:firstRow="1" w:lastRow="0" w:firstColumn="1" w:lastColumn="0" w:noHBand="0" w:noVBand="1"/>
      </w:tblPr>
      <w:tblGrid>
        <w:gridCol w:w="792"/>
        <w:gridCol w:w="4536"/>
        <w:gridCol w:w="4032"/>
      </w:tblGrid>
      <w:tr w:rsidR="00B05BD1" w14:paraId="6D4D4519" w14:textId="77777777">
        <w:trPr>
          <w:tblHeader/>
        </w:trPr>
        <w:tc>
          <w:tcPr>
            <w:tcW w:w="792" w:type="dxa"/>
            <w:shd w:val="clear" w:color="auto" w:fill="F4F6F9"/>
            <w:tcMar>
              <w:top w:w="80" w:type="dxa"/>
              <w:left w:w="120" w:type="dxa"/>
              <w:bottom w:w="80" w:type="dxa"/>
              <w:right w:w="120" w:type="dxa"/>
            </w:tcMar>
            <w:vAlign w:val="center"/>
          </w:tcPr>
          <w:p w14:paraId="55656D42" w14:textId="77777777" w:rsidR="00B05BD1" w:rsidRDefault="00000000">
            <w:pPr>
              <w:spacing w:after="0" w:line="259" w:lineRule="auto"/>
            </w:pPr>
            <w:r>
              <w:rPr>
                <w:b/>
                <w:color w:val="1F4D78"/>
                <w:sz w:val="17"/>
              </w:rPr>
              <w:t>Question</w:t>
            </w:r>
          </w:p>
        </w:tc>
        <w:tc>
          <w:tcPr>
            <w:tcW w:w="4536" w:type="dxa"/>
            <w:shd w:val="clear" w:color="auto" w:fill="F4F6F9"/>
            <w:tcMar>
              <w:top w:w="80" w:type="dxa"/>
              <w:left w:w="120" w:type="dxa"/>
              <w:bottom w:w="80" w:type="dxa"/>
              <w:right w:w="120" w:type="dxa"/>
            </w:tcMar>
            <w:vAlign w:val="center"/>
          </w:tcPr>
          <w:p w14:paraId="2F1D6102" w14:textId="77777777" w:rsidR="00B05BD1" w:rsidRDefault="00000000">
            <w:pPr>
              <w:spacing w:after="0" w:line="259" w:lineRule="auto"/>
            </w:pPr>
            <w:r>
              <w:rPr>
                <w:b/>
                <w:color w:val="1F4D78"/>
                <w:sz w:val="17"/>
              </w:rPr>
              <w:t>Requirement</w:t>
            </w:r>
          </w:p>
        </w:tc>
        <w:tc>
          <w:tcPr>
            <w:tcW w:w="4032" w:type="dxa"/>
            <w:shd w:val="clear" w:color="auto" w:fill="F4F6F9"/>
            <w:tcMar>
              <w:top w:w="80" w:type="dxa"/>
              <w:left w:w="120" w:type="dxa"/>
              <w:bottom w:w="80" w:type="dxa"/>
              <w:right w:w="120" w:type="dxa"/>
            </w:tcMar>
            <w:vAlign w:val="center"/>
          </w:tcPr>
          <w:p w14:paraId="151F5003" w14:textId="77777777" w:rsidR="00B05BD1" w:rsidRDefault="00000000">
            <w:pPr>
              <w:spacing w:after="0" w:line="259" w:lineRule="auto"/>
            </w:pPr>
            <w:r>
              <w:rPr>
                <w:b/>
                <w:color w:val="1F4D78"/>
                <w:sz w:val="17"/>
              </w:rPr>
              <w:t>Evidence in this submission</w:t>
            </w:r>
          </w:p>
        </w:tc>
      </w:tr>
      <w:tr w:rsidR="00B05BD1" w14:paraId="25D567AA" w14:textId="77777777">
        <w:tc>
          <w:tcPr>
            <w:tcW w:w="792" w:type="dxa"/>
            <w:tcMar>
              <w:top w:w="80" w:type="dxa"/>
              <w:left w:w="120" w:type="dxa"/>
              <w:bottom w:w="80" w:type="dxa"/>
              <w:right w:w="120" w:type="dxa"/>
            </w:tcMar>
            <w:vAlign w:val="center"/>
          </w:tcPr>
          <w:p w14:paraId="4860D142" w14:textId="77777777" w:rsidR="00B05BD1" w:rsidRDefault="00000000">
            <w:pPr>
              <w:spacing w:after="0" w:line="259" w:lineRule="auto"/>
            </w:pPr>
            <w:r>
              <w:rPr>
                <w:color w:val="1F2933"/>
                <w:sz w:val="17"/>
              </w:rPr>
              <w:t>1</w:t>
            </w:r>
          </w:p>
        </w:tc>
        <w:tc>
          <w:tcPr>
            <w:tcW w:w="4536" w:type="dxa"/>
            <w:tcMar>
              <w:top w:w="80" w:type="dxa"/>
              <w:left w:w="120" w:type="dxa"/>
              <w:bottom w:w="80" w:type="dxa"/>
              <w:right w:w="120" w:type="dxa"/>
            </w:tcMar>
            <w:vAlign w:val="center"/>
          </w:tcPr>
          <w:p w14:paraId="4548B083" w14:textId="77777777" w:rsidR="00B05BD1" w:rsidRDefault="00000000">
            <w:pPr>
              <w:spacing w:after="0" w:line="259" w:lineRule="auto"/>
            </w:pPr>
            <w:r>
              <w:rPr>
                <w:color w:val="1F2933"/>
                <w:sz w:val="17"/>
              </w:rPr>
              <w:t>Domain and ML problem statement</w:t>
            </w:r>
          </w:p>
        </w:tc>
        <w:tc>
          <w:tcPr>
            <w:tcW w:w="4032" w:type="dxa"/>
            <w:tcMar>
              <w:top w:w="80" w:type="dxa"/>
              <w:left w:w="120" w:type="dxa"/>
              <w:bottom w:w="80" w:type="dxa"/>
              <w:right w:w="120" w:type="dxa"/>
            </w:tcMar>
            <w:vAlign w:val="center"/>
          </w:tcPr>
          <w:p w14:paraId="10A85BC6" w14:textId="77777777" w:rsidR="00B05BD1" w:rsidRDefault="00000000">
            <w:pPr>
              <w:spacing w:after="0" w:line="259" w:lineRule="auto"/>
            </w:pPr>
            <w:r>
              <w:rPr>
                <w:color w:val="1F2933"/>
                <w:sz w:val="17"/>
              </w:rPr>
              <w:t>Section 1</w:t>
            </w:r>
          </w:p>
        </w:tc>
      </w:tr>
      <w:tr w:rsidR="00B05BD1" w14:paraId="4F739265" w14:textId="77777777">
        <w:tc>
          <w:tcPr>
            <w:tcW w:w="792" w:type="dxa"/>
            <w:tcMar>
              <w:top w:w="80" w:type="dxa"/>
              <w:left w:w="120" w:type="dxa"/>
              <w:bottom w:w="80" w:type="dxa"/>
              <w:right w:w="120" w:type="dxa"/>
            </w:tcMar>
            <w:vAlign w:val="center"/>
          </w:tcPr>
          <w:p w14:paraId="06F6A919" w14:textId="77777777" w:rsidR="00B05BD1" w:rsidRDefault="00000000">
            <w:pPr>
              <w:spacing w:after="0" w:line="259" w:lineRule="auto"/>
            </w:pPr>
            <w:r>
              <w:rPr>
                <w:color w:val="1F2933"/>
                <w:sz w:val="17"/>
              </w:rPr>
              <w:t>2</w:t>
            </w:r>
          </w:p>
        </w:tc>
        <w:tc>
          <w:tcPr>
            <w:tcW w:w="4536" w:type="dxa"/>
            <w:tcMar>
              <w:top w:w="80" w:type="dxa"/>
              <w:left w:w="120" w:type="dxa"/>
              <w:bottom w:w="80" w:type="dxa"/>
              <w:right w:w="120" w:type="dxa"/>
            </w:tcMar>
            <w:vAlign w:val="center"/>
          </w:tcPr>
          <w:p w14:paraId="3FC1CA5F" w14:textId="77777777" w:rsidR="00B05BD1" w:rsidRDefault="00000000">
            <w:pPr>
              <w:spacing w:after="0" w:line="259" w:lineRule="auto"/>
            </w:pPr>
            <w:r>
              <w:rPr>
                <w:color w:val="1F2933"/>
                <w:sz w:val="17"/>
              </w:rPr>
              <w:t>Requirements and measurable goals using GR4ML</w:t>
            </w:r>
          </w:p>
        </w:tc>
        <w:tc>
          <w:tcPr>
            <w:tcW w:w="4032" w:type="dxa"/>
            <w:tcMar>
              <w:top w:w="80" w:type="dxa"/>
              <w:left w:w="120" w:type="dxa"/>
              <w:bottom w:w="80" w:type="dxa"/>
              <w:right w:w="120" w:type="dxa"/>
            </w:tcMar>
            <w:vAlign w:val="center"/>
          </w:tcPr>
          <w:p w14:paraId="087D7163" w14:textId="77777777" w:rsidR="00B05BD1" w:rsidRDefault="00000000">
            <w:pPr>
              <w:spacing w:after="0" w:line="259" w:lineRule="auto"/>
            </w:pPr>
            <w:r>
              <w:rPr>
                <w:color w:val="1F2933"/>
                <w:sz w:val="17"/>
              </w:rPr>
              <w:t>Section 2</w:t>
            </w:r>
          </w:p>
        </w:tc>
      </w:tr>
      <w:tr w:rsidR="00B05BD1" w14:paraId="37EC2A07" w14:textId="77777777">
        <w:tc>
          <w:tcPr>
            <w:tcW w:w="792" w:type="dxa"/>
            <w:tcMar>
              <w:top w:w="80" w:type="dxa"/>
              <w:left w:w="120" w:type="dxa"/>
              <w:bottom w:w="80" w:type="dxa"/>
              <w:right w:w="120" w:type="dxa"/>
            </w:tcMar>
            <w:vAlign w:val="center"/>
          </w:tcPr>
          <w:p w14:paraId="1FC405B5" w14:textId="77777777" w:rsidR="00B05BD1" w:rsidRDefault="00000000">
            <w:pPr>
              <w:spacing w:after="0" w:line="259" w:lineRule="auto"/>
            </w:pPr>
            <w:r>
              <w:rPr>
                <w:color w:val="1F2933"/>
                <w:sz w:val="17"/>
              </w:rPr>
              <w:t>3</w:t>
            </w:r>
          </w:p>
        </w:tc>
        <w:tc>
          <w:tcPr>
            <w:tcW w:w="4536" w:type="dxa"/>
            <w:tcMar>
              <w:top w:w="80" w:type="dxa"/>
              <w:left w:w="120" w:type="dxa"/>
              <w:bottom w:w="80" w:type="dxa"/>
              <w:right w:w="120" w:type="dxa"/>
            </w:tcMar>
            <w:vAlign w:val="center"/>
          </w:tcPr>
          <w:p w14:paraId="3E1BC280" w14:textId="77777777" w:rsidR="00B05BD1" w:rsidRDefault="00000000">
            <w:pPr>
              <w:spacing w:after="0" w:line="259" w:lineRule="auto"/>
            </w:pPr>
            <w:r>
              <w:rPr>
                <w:color w:val="1F2933"/>
                <w:sz w:val="17"/>
              </w:rPr>
              <w:t>Business, Analytics Design, Data Preparation views</w:t>
            </w:r>
          </w:p>
        </w:tc>
        <w:tc>
          <w:tcPr>
            <w:tcW w:w="4032" w:type="dxa"/>
            <w:tcMar>
              <w:top w:w="80" w:type="dxa"/>
              <w:left w:w="120" w:type="dxa"/>
              <w:bottom w:w="80" w:type="dxa"/>
              <w:right w:w="120" w:type="dxa"/>
            </w:tcMar>
            <w:vAlign w:val="center"/>
          </w:tcPr>
          <w:p w14:paraId="4A0188DC" w14:textId="77777777" w:rsidR="00B05BD1" w:rsidRDefault="00000000">
            <w:pPr>
              <w:spacing w:after="0" w:line="259" w:lineRule="auto"/>
            </w:pPr>
            <w:r>
              <w:rPr>
                <w:color w:val="1F2933"/>
                <w:sz w:val="17"/>
              </w:rPr>
              <w:t>Section 3; Figures 1-3</w:t>
            </w:r>
          </w:p>
        </w:tc>
      </w:tr>
      <w:tr w:rsidR="00B05BD1" w14:paraId="455F2047" w14:textId="77777777">
        <w:tc>
          <w:tcPr>
            <w:tcW w:w="792" w:type="dxa"/>
            <w:tcMar>
              <w:top w:w="80" w:type="dxa"/>
              <w:left w:w="120" w:type="dxa"/>
              <w:bottom w:w="80" w:type="dxa"/>
              <w:right w:w="120" w:type="dxa"/>
            </w:tcMar>
            <w:vAlign w:val="center"/>
          </w:tcPr>
          <w:p w14:paraId="7A151AAB" w14:textId="77777777" w:rsidR="00B05BD1" w:rsidRDefault="00000000">
            <w:pPr>
              <w:spacing w:after="0" w:line="259" w:lineRule="auto"/>
            </w:pPr>
            <w:r>
              <w:rPr>
                <w:color w:val="1F2933"/>
                <w:sz w:val="17"/>
              </w:rPr>
              <w:t>4</w:t>
            </w:r>
          </w:p>
        </w:tc>
        <w:tc>
          <w:tcPr>
            <w:tcW w:w="4536" w:type="dxa"/>
            <w:tcMar>
              <w:top w:w="80" w:type="dxa"/>
              <w:left w:w="120" w:type="dxa"/>
              <w:bottom w:w="80" w:type="dxa"/>
              <w:right w:w="120" w:type="dxa"/>
            </w:tcMar>
            <w:vAlign w:val="center"/>
          </w:tcPr>
          <w:p w14:paraId="16AD00F1" w14:textId="77777777" w:rsidR="00B05BD1" w:rsidRDefault="00000000">
            <w:pPr>
              <w:spacing w:after="0" w:line="259" w:lineRule="auto"/>
            </w:pPr>
            <w:r>
              <w:rPr>
                <w:color w:val="1F2933"/>
                <w:sz w:val="17"/>
              </w:rPr>
              <w:t>Top three quality requirements with justification</w:t>
            </w:r>
          </w:p>
        </w:tc>
        <w:tc>
          <w:tcPr>
            <w:tcW w:w="4032" w:type="dxa"/>
            <w:tcMar>
              <w:top w:w="80" w:type="dxa"/>
              <w:left w:w="120" w:type="dxa"/>
              <w:bottom w:w="80" w:type="dxa"/>
              <w:right w:w="120" w:type="dxa"/>
            </w:tcMar>
            <w:vAlign w:val="center"/>
          </w:tcPr>
          <w:p w14:paraId="0609E9E8" w14:textId="77777777" w:rsidR="00B05BD1" w:rsidRDefault="00000000">
            <w:pPr>
              <w:spacing w:after="0" w:line="259" w:lineRule="auto"/>
            </w:pPr>
            <w:r>
              <w:rPr>
                <w:color w:val="1F2933"/>
                <w:sz w:val="17"/>
              </w:rPr>
              <w:t>Section 4</w:t>
            </w:r>
          </w:p>
        </w:tc>
      </w:tr>
      <w:tr w:rsidR="00B05BD1" w14:paraId="6854616C" w14:textId="77777777">
        <w:tc>
          <w:tcPr>
            <w:tcW w:w="792" w:type="dxa"/>
            <w:tcMar>
              <w:top w:w="80" w:type="dxa"/>
              <w:left w:w="120" w:type="dxa"/>
              <w:bottom w:w="80" w:type="dxa"/>
              <w:right w:w="120" w:type="dxa"/>
            </w:tcMar>
            <w:vAlign w:val="center"/>
          </w:tcPr>
          <w:p w14:paraId="6D662A11" w14:textId="77777777" w:rsidR="00B05BD1" w:rsidRDefault="00000000">
            <w:pPr>
              <w:spacing w:after="0" w:line="259" w:lineRule="auto"/>
            </w:pPr>
            <w:r>
              <w:rPr>
                <w:color w:val="1F2933"/>
                <w:sz w:val="17"/>
              </w:rPr>
              <w:t>5</w:t>
            </w:r>
          </w:p>
        </w:tc>
        <w:tc>
          <w:tcPr>
            <w:tcW w:w="4536" w:type="dxa"/>
            <w:tcMar>
              <w:top w:w="80" w:type="dxa"/>
              <w:left w:w="120" w:type="dxa"/>
              <w:bottom w:w="80" w:type="dxa"/>
              <w:right w:w="120" w:type="dxa"/>
            </w:tcMar>
            <w:vAlign w:val="center"/>
          </w:tcPr>
          <w:p w14:paraId="0368CC0F" w14:textId="77777777" w:rsidR="00B05BD1" w:rsidRDefault="00000000">
            <w:pPr>
              <w:spacing w:after="0" w:line="259" w:lineRule="auto"/>
            </w:pPr>
            <w:r>
              <w:rPr>
                <w:color w:val="1F2933"/>
                <w:sz w:val="17"/>
              </w:rPr>
              <w:t>Architecture with ML and non-ML components</w:t>
            </w:r>
          </w:p>
        </w:tc>
        <w:tc>
          <w:tcPr>
            <w:tcW w:w="4032" w:type="dxa"/>
            <w:tcMar>
              <w:top w:w="80" w:type="dxa"/>
              <w:left w:w="120" w:type="dxa"/>
              <w:bottom w:w="80" w:type="dxa"/>
              <w:right w:w="120" w:type="dxa"/>
            </w:tcMar>
            <w:vAlign w:val="center"/>
          </w:tcPr>
          <w:p w14:paraId="666914EB" w14:textId="77777777" w:rsidR="00B05BD1" w:rsidRDefault="00000000">
            <w:pPr>
              <w:spacing w:after="0" w:line="259" w:lineRule="auto"/>
            </w:pPr>
            <w:r>
              <w:rPr>
                <w:color w:val="1F2933"/>
                <w:sz w:val="17"/>
              </w:rPr>
              <w:t>Section 5; Figure 4</w:t>
            </w:r>
          </w:p>
        </w:tc>
      </w:tr>
      <w:tr w:rsidR="00B05BD1" w14:paraId="459FBAEE" w14:textId="77777777">
        <w:tc>
          <w:tcPr>
            <w:tcW w:w="792" w:type="dxa"/>
            <w:tcMar>
              <w:top w:w="80" w:type="dxa"/>
              <w:left w:w="120" w:type="dxa"/>
              <w:bottom w:w="80" w:type="dxa"/>
              <w:right w:w="120" w:type="dxa"/>
            </w:tcMar>
            <w:vAlign w:val="center"/>
          </w:tcPr>
          <w:p w14:paraId="082A5536" w14:textId="77777777" w:rsidR="00B05BD1" w:rsidRDefault="00000000">
            <w:pPr>
              <w:spacing w:after="0" w:line="259" w:lineRule="auto"/>
            </w:pPr>
            <w:r>
              <w:rPr>
                <w:color w:val="1F2933"/>
                <w:sz w:val="17"/>
              </w:rPr>
              <w:t>6</w:t>
            </w:r>
          </w:p>
        </w:tc>
        <w:tc>
          <w:tcPr>
            <w:tcW w:w="4536" w:type="dxa"/>
            <w:tcMar>
              <w:top w:w="80" w:type="dxa"/>
              <w:left w:w="120" w:type="dxa"/>
              <w:bottom w:w="80" w:type="dxa"/>
              <w:right w:w="120" w:type="dxa"/>
            </w:tcMar>
            <w:vAlign w:val="center"/>
          </w:tcPr>
          <w:p w14:paraId="5B13BE73" w14:textId="77777777" w:rsidR="00B05BD1" w:rsidRDefault="00000000">
            <w:pPr>
              <w:spacing w:after="0" w:line="259" w:lineRule="auto"/>
            </w:pPr>
            <w:r>
              <w:rPr>
                <w:color w:val="1F2933"/>
                <w:sz w:val="17"/>
              </w:rPr>
              <w:t>Select and apply two relevant patterns</w:t>
            </w:r>
          </w:p>
        </w:tc>
        <w:tc>
          <w:tcPr>
            <w:tcW w:w="4032" w:type="dxa"/>
            <w:tcMar>
              <w:top w:w="80" w:type="dxa"/>
              <w:left w:w="120" w:type="dxa"/>
              <w:bottom w:w="80" w:type="dxa"/>
              <w:right w:w="120" w:type="dxa"/>
            </w:tcMar>
            <w:vAlign w:val="center"/>
          </w:tcPr>
          <w:p w14:paraId="1F7E26B5" w14:textId="77777777" w:rsidR="00B05BD1" w:rsidRDefault="00000000">
            <w:pPr>
              <w:spacing w:after="0" w:line="259" w:lineRule="auto"/>
            </w:pPr>
            <w:r>
              <w:rPr>
                <w:color w:val="1F2933"/>
                <w:sz w:val="17"/>
              </w:rPr>
              <w:t>Section 6</w:t>
            </w:r>
          </w:p>
        </w:tc>
      </w:tr>
      <w:tr w:rsidR="00B05BD1" w14:paraId="5FE63C6E" w14:textId="77777777">
        <w:tc>
          <w:tcPr>
            <w:tcW w:w="792" w:type="dxa"/>
            <w:tcMar>
              <w:top w:w="80" w:type="dxa"/>
              <w:left w:w="120" w:type="dxa"/>
              <w:bottom w:w="80" w:type="dxa"/>
              <w:right w:w="120" w:type="dxa"/>
            </w:tcMar>
            <w:vAlign w:val="center"/>
          </w:tcPr>
          <w:p w14:paraId="1BD319C0" w14:textId="77777777" w:rsidR="00B05BD1" w:rsidRDefault="00000000">
            <w:pPr>
              <w:spacing w:after="0" w:line="259" w:lineRule="auto"/>
            </w:pPr>
            <w:r>
              <w:rPr>
                <w:color w:val="1F2933"/>
                <w:sz w:val="17"/>
              </w:rPr>
              <w:t>7</w:t>
            </w:r>
          </w:p>
        </w:tc>
        <w:tc>
          <w:tcPr>
            <w:tcW w:w="4536" w:type="dxa"/>
            <w:tcMar>
              <w:top w:w="80" w:type="dxa"/>
              <w:left w:w="120" w:type="dxa"/>
              <w:bottom w:w="80" w:type="dxa"/>
              <w:right w:w="120" w:type="dxa"/>
            </w:tcMar>
            <w:vAlign w:val="center"/>
          </w:tcPr>
          <w:p w14:paraId="0C8F93B3" w14:textId="77777777" w:rsidR="00B05BD1" w:rsidRDefault="00000000">
            <w:pPr>
              <w:spacing w:after="0" w:line="259" w:lineRule="auto"/>
            </w:pPr>
            <w:r>
              <w:rPr>
                <w:color w:val="1F2933"/>
                <w:sz w:val="17"/>
              </w:rPr>
              <w:t>Implement patterns with code and screenshots</w:t>
            </w:r>
          </w:p>
        </w:tc>
        <w:tc>
          <w:tcPr>
            <w:tcW w:w="4032" w:type="dxa"/>
            <w:tcMar>
              <w:top w:w="80" w:type="dxa"/>
              <w:left w:w="120" w:type="dxa"/>
              <w:bottom w:w="80" w:type="dxa"/>
              <w:right w:w="120" w:type="dxa"/>
            </w:tcMar>
            <w:vAlign w:val="center"/>
          </w:tcPr>
          <w:p w14:paraId="7B21EF4C" w14:textId="77777777" w:rsidR="00B05BD1" w:rsidRDefault="00000000">
            <w:pPr>
              <w:spacing w:after="0" w:line="259" w:lineRule="auto"/>
            </w:pPr>
            <w:r>
              <w:rPr>
                <w:color w:val="1F2933"/>
                <w:sz w:val="17"/>
              </w:rPr>
              <w:t>Sections 7-9; Appendix A</w:t>
            </w:r>
          </w:p>
        </w:tc>
      </w:tr>
    </w:tbl>
    <w:p w14:paraId="1EA9318A" w14:textId="77777777" w:rsidR="00B05BD1" w:rsidRDefault="00B05BD1">
      <w:pPr>
        <w:spacing w:after="40"/>
      </w:pPr>
    </w:p>
    <w:p w14:paraId="5BDE2BFC" w14:textId="77777777" w:rsidR="00B05BD1" w:rsidRDefault="00000000">
      <w:pPr>
        <w:pStyle w:val="Heading1"/>
      </w:pPr>
      <w:r>
        <w:t>Objective 1 - Requirements Formulation</w:t>
      </w:r>
    </w:p>
    <w:p w14:paraId="754A4CDE" w14:textId="77777777" w:rsidR="00B05BD1" w:rsidRDefault="00000000">
      <w:pPr>
        <w:pStyle w:val="Heading2"/>
      </w:pPr>
      <w:r>
        <w:t>Question 1 - Domain and Problem Statement</w:t>
      </w:r>
    </w:p>
    <w:p w14:paraId="3E73D72F" w14:textId="77777777" w:rsidR="00B05BD1" w:rsidRDefault="00000000">
      <w:r>
        <w:rPr>
          <w:b/>
          <w:color w:val="1F2933"/>
        </w:rPr>
        <w:t>Chosen domain.</w:t>
      </w:r>
      <w:r>
        <w:rPr>
          <w:color w:val="1F2933"/>
        </w:rPr>
        <w:t xml:space="preserve"> We selected e-commerce and online retail. A storefront must decide which small set of products to show each shopper while catalogue size, user intent, and inventory change continuously.</w:t>
      </w:r>
    </w:p>
    <w:p w14:paraId="7D130D8C" w14:textId="77777777" w:rsidR="00B05BD1" w:rsidRDefault="00000000">
      <w:r>
        <w:rPr>
          <w:b/>
          <w:color w:val="1F2933"/>
        </w:rPr>
        <w:t>Problem statement.</w:t>
      </w:r>
      <w:r>
        <w:rPr>
          <w:color w:val="1F2933"/>
        </w:rPr>
        <w:t xml:space="preserve"> We use timestamped implicit feedback - view, click, cart, and purchase events - to build an ML system that learns product affinity and returns a personalized top-5 list of unseen products for a known user. We use item-based collaborative filtering because it is explainable, inexpensive to train at assignment scale, and fast at query time.</w:t>
      </w:r>
    </w:p>
    <w:p w14:paraId="5EFBAE24" w14:textId="77777777" w:rsidR="00B05BD1" w:rsidRDefault="00000000">
      <w:r>
        <w:rPr>
          <w:b/>
          <w:color w:val="1F2933"/>
        </w:rPr>
        <w:t>ML formulation.</w:t>
      </w:r>
      <w:r>
        <w:rPr>
          <w:color w:val="1F2933"/>
        </w:rPr>
        <w:t xml:space="preserve"> We map each action to preference strength (1, 2, 3, or 5), aggregate it into a user-item matrix, and transform it into an item-item cosine-similarity model. A user vector multiplied by this similarity matrix produces scores; previously seen products are masked before ranking.</w:t>
      </w:r>
    </w:p>
    <w:p w14:paraId="785485B3" w14:textId="77777777" w:rsidR="00B05BD1" w:rsidRDefault="00000000">
      <w:r>
        <w:rPr>
          <w:b/>
          <w:color w:val="1F2933"/>
        </w:rPr>
        <w:t>Why ML is appropriate.</w:t>
      </w:r>
      <w:r>
        <w:rPr>
          <w:color w:val="1F2933"/>
        </w:rPr>
        <w:t xml:space="preserve"> User preference is not governed by a stable set of deterministic rules. It depends on sparse historical behavior and changes over time. The requirement therefore covers data </w:t>
      </w:r>
      <w:r>
        <w:rPr>
          <w:color w:val="1F2933"/>
        </w:rPr>
        <w:lastRenderedPageBreak/>
        <w:t>quality, uncertainty in model output, repeatable retraining, and continuous evaluation - not only an API response.</w:t>
      </w:r>
    </w:p>
    <w:p w14:paraId="5D9A1013" w14:textId="77777777" w:rsidR="00B05BD1" w:rsidRDefault="00000000">
      <w:r>
        <w:rPr>
          <w:color w:val="1F2933"/>
        </w:rPr>
        <w:t>Following the lecture, we aligned goals at four levels so that model performance is traceable to user and business value.</w:t>
      </w:r>
    </w:p>
    <w:tbl>
      <w:tblPr>
        <w:tblStyle w:val="TableGrid"/>
        <w:tblW w:w="9360" w:type="dxa"/>
        <w:tblInd w:w="120" w:type="dxa"/>
        <w:tblLayout w:type="fixed"/>
        <w:tblLook w:val="04A0" w:firstRow="1" w:lastRow="0" w:firstColumn="1" w:lastColumn="0" w:noHBand="0" w:noVBand="1"/>
      </w:tblPr>
      <w:tblGrid>
        <w:gridCol w:w="1800"/>
        <w:gridCol w:w="4896"/>
        <w:gridCol w:w="2664"/>
      </w:tblGrid>
      <w:tr w:rsidR="00B05BD1" w14:paraId="459D51AE" w14:textId="77777777">
        <w:trPr>
          <w:tblHeader/>
        </w:trPr>
        <w:tc>
          <w:tcPr>
            <w:tcW w:w="1800" w:type="dxa"/>
            <w:shd w:val="clear" w:color="auto" w:fill="F4F6F9"/>
            <w:tcMar>
              <w:top w:w="80" w:type="dxa"/>
              <w:left w:w="120" w:type="dxa"/>
              <w:bottom w:w="80" w:type="dxa"/>
              <w:right w:w="120" w:type="dxa"/>
            </w:tcMar>
            <w:vAlign w:val="center"/>
          </w:tcPr>
          <w:p w14:paraId="7A677FE4" w14:textId="77777777" w:rsidR="00B05BD1" w:rsidRDefault="00000000">
            <w:pPr>
              <w:spacing w:after="0" w:line="259" w:lineRule="auto"/>
            </w:pPr>
            <w:r>
              <w:rPr>
                <w:b/>
                <w:color w:val="1F4D78"/>
                <w:sz w:val="16"/>
              </w:rPr>
              <w:t>Goal level</w:t>
            </w:r>
          </w:p>
        </w:tc>
        <w:tc>
          <w:tcPr>
            <w:tcW w:w="4896" w:type="dxa"/>
            <w:shd w:val="clear" w:color="auto" w:fill="F4F6F9"/>
            <w:tcMar>
              <w:top w:w="80" w:type="dxa"/>
              <w:left w:w="120" w:type="dxa"/>
              <w:bottom w:w="80" w:type="dxa"/>
              <w:right w:w="120" w:type="dxa"/>
            </w:tcMar>
            <w:vAlign w:val="center"/>
          </w:tcPr>
          <w:p w14:paraId="6FA2499B" w14:textId="77777777" w:rsidR="00B05BD1" w:rsidRDefault="00000000">
            <w:pPr>
              <w:spacing w:after="0" w:line="259" w:lineRule="auto"/>
            </w:pPr>
            <w:r>
              <w:rPr>
                <w:b/>
                <w:color w:val="1F4D78"/>
                <w:sz w:val="16"/>
              </w:rPr>
              <w:t>Goal for this application</w:t>
            </w:r>
          </w:p>
        </w:tc>
        <w:tc>
          <w:tcPr>
            <w:tcW w:w="2664" w:type="dxa"/>
            <w:shd w:val="clear" w:color="auto" w:fill="F4F6F9"/>
            <w:tcMar>
              <w:top w:w="80" w:type="dxa"/>
              <w:left w:w="120" w:type="dxa"/>
              <w:bottom w:w="80" w:type="dxa"/>
              <w:right w:w="120" w:type="dxa"/>
            </w:tcMar>
            <w:vAlign w:val="center"/>
          </w:tcPr>
          <w:p w14:paraId="3FEEC235" w14:textId="77777777" w:rsidR="00B05BD1" w:rsidRDefault="00000000">
            <w:pPr>
              <w:spacing w:after="0" w:line="259" w:lineRule="auto"/>
            </w:pPr>
            <w:r>
              <w:rPr>
                <w:b/>
                <w:color w:val="1F4D78"/>
                <w:sz w:val="16"/>
              </w:rPr>
              <w:t>Measure</w:t>
            </w:r>
          </w:p>
        </w:tc>
      </w:tr>
      <w:tr w:rsidR="00B05BD1" w14:paraId="0513B549" w14:textId="77777777">
        <w:tc>
          <w:tcPr>
            <w:tcW w:w="1800" w:type="dxa"/>
            <w:tcMar>
              <w:top w:w="80" w:type="dxa"/>
              <w:left w:w="120" w:type="dxa"/>
              <w:bottom w:w="80" w:type="dxa"/>
              <w:right w:w="120" w:type="dxa"/>
            </w:tcMar>
            <w:vAlign w:val="center"/>
          </w:tcPr>
          <w:p w14:paraId="3F5365AA" w14:textId="77777777" w:rsidR="00B05BD1" w:rsidRDefault="00000000">
            <w:pPr>
              <w:spacing w:after="0" w:line="259" w:lineRule="auto"/>
            </w:pPr>
            <w:r>
              <w:rPr>
                <w:color w:val="1F2933"/>
                <w:sz w:val="16"/>
              </w:rPr>
              <w:t>Organizational</w:t>
            </w:r>
          </w:p>
        </w:tc>
        <w:tc>
          <w:tcPr>
            <w:tcW w:w="4896" w:type="dxa"/>
            <w:tcMar>
              <w:top w:w="80" w:type="dxa"/>
              <w:left w:w="120" w:type="dxa"/>
              <w:bottom w:w="80" w:type="dxa"/>
              <w:right w:w="120" w:type="dxa"/>
            </w:tcMar>
            <w:vAlign w:val="center"/>
          </w:tcPr>
          <w:p w14:paraId="7D700258" w14:textId="77777777" w:rsidR="00B05BD1" w:rsidRDefault="00000000">
            <w:pPr>
              <w:spacing w:after="0" w:line="259" w:lineRule="auto"/>
            </w:pPr>
            <w:r>
              <w:rPr>
                <w:color w:val="1F2933"/>
                <w:sz w:val="16"/>
              </w:rPr>
              <w:t>Increase revenue per shopping session.</w:t>
            </w:r>
          </w:p>
        </w:tc>
        <w:tc>
          <w:tcPr>
            <w:tcW w:w="2664" w:type="dxa"/>
            <w:tcMar>
              <w:top w:w="80" w:type="dxa"/>
              <w:left w:w="120" w:type="dxa"/>
              <w:bottom w:w="80" w:type="dxa"/>
              <w:right w:w="120" w:type="dxa"/>
            </w:tcMar>
            <w:vAlign w:val="center"/>
          </w:tcPr>
          <w:p w14:paraId="4D16F722" w14:textId="77777777" w:rsidR="00B05BD1" w:rsidRDefault="00000000">
            <w:pPr>
              <w:spacing w:after="0" w:line="259" w:lineRule="auto"/>
            </w:pPr>
            <w:r>
              <w:rPr>
                <w:color w:val="1F2933"/>
                <w:sz w:val="16"/>
              </w:rPr>
              <w:t>CTR uplift and average order value</w:t>
            </w:r>
          </w:p>
        </w:tc>
      </w:tr>
      <w:tr w:rsidR="00B05BD1" w14:paraId="528E468D" w14:textId="77777777">
        <w:tc>
          <w:tcPr>
            <w:tcW w:w="1800" w:type="dxa"/>
            <w:tcMar>
              <w:top w:w="80" w:type="dxa"/>
              <w:left w:w="120" w:type="dxa"/>
              <w:bottom w:w="80" w:type="dxa"/>
              <w:right w:w="120" w:type="dxa"/>
            </w:tcMar>
            <w:vAlign w:val="center"/>
          </w:tcPr>
          <w:p w14:paraId="601E7481" w14:textId="77777777" w:rsidR="00B05BD1" w:rsidRDefault="00000000">
            <w:pPr>
              <w:spacing w:after="0" w:line="259" w:lineRule="auto"/>
            </w:pPr>
            <w:r>
              <w:rPr>
                <w:color w:val="1F2933"/>
                <w:sz w:val="16"/>
              </w:rPr>
              <w:t>Product</w:t>
            </w:r>
          </w:p>
        </w:tc>
        <w:tc>
          <w:tcPr>
            <w:tcW w:w="4896" w:type="dxa"/>
            <w:tcMar>
              <w:top w:w="80" w:type="dxa"/>
              <w:left w:w="120" w:type="dxa"/>
              <w:bottom w:w="80" w:type="dxa"/>
              <w:right w:w="120" w:type="dxa"/>
            </w:tcMar>
            <w:vAlign w:val="center"/>
          </w:tcPr>
          <w:p w14:paraId="0B68618B" w14:textId="77777777" w:rsidR="00B05BD1" w:rsidRDefault="00000000">
            <w:pPr>
              <w:spacing w:after="0" w:line="259" w:lineRule="auto"/>
            </w:pPr>
            <w:r>
              <w:rPr>
                <w:color w:val="1F2933"/>
                <w:sz w:val="16"/>
              </w:rPr>
              <w:t>Show a useful personalized product block.</w:t>
            </w:r>
          </w:p>
        </w:tc>
        <w:tc>
          <w:tcPr>
            <w:tcW w:w="2664" w:type="dxa"/>
            <w:tcMar>
              <w:top w:w="80" w:type="dxa"/>
              <w:left w:w="120" w:type="dxa"/>
              <w:bottom w:w="80" w:type="dxa"/>
              <w:right w:w="120" w:type="dxa"/>
            </w:tcMar>
            <w:vAlign w:val="center"/>
          </w:tcPr>
          <w:p w14:paraId="3E72BB75" w14:textId="77777777" w:rsidR="00B05BD1" w:rsidRDefault="00000000">
            <w:pPr>
              <w:spacing w:after="0" w:line="259" w:lineRule="auto"/>
            </w:pPr>
            <w:r>
              <w:rPr>
                <w:color w:val="1F2933"/>
                <w:sz w:val="16"/>
              </w:rPr>
              <w:t>Recommendation usage and response latency</w:t>
            </w:r>
          </w:p>
        </w:tc>
      </w:tr>
      <w:tr w:rsidR="00B05BD1" w14:paraId="25C5FA68" w14:textId="77777777">
        <w:tc>
          <w:tcPr>
            <w:tcW w:w="1800" w:type="dxa"/>
            <w:tcMar>
              <w:top w:w="80" w:type="dxa"/>
              <w:left w:w="120" w:type="dxa"/>
              <w:bottom w:w="80" w:type="dxa"/>
              <w:right w:w="120" w:type="dxa"/>
            </w:tcMar>
            <w:vAlign w:val="center"/>
          </w:tcPr>
          <w:p w14:paraId="37358144" w14:textId="77777777" w:rsidR="00B05BD1" w:rsidRDefault="00000000">
            <w:pPr>
              <w:spacing w:after="0" w:line="259" w:lineRule="auto"/>
            </w:pPr>
            <w:r>
              <w:rPr>
                <w:color w:val="1F2933"/>
                <w:sz w:val="16"/>
              </w:rPr>
              <w:t>User</w:t>
            </w:r>
          </w:p>
        </w:tc>
        <w:tc>
          <w:tcPr>
            <w:tcW w:w="4896" w:type="dxa"/>
            <w:tcMar>
              <w:top w:w="80" w:type="dxa"/>
              <w:left w:w="120" w:type="dxa"/>
              <w:bottom w:w="80" w:type="dxa"/>
              <w:right w:w="120" w:type="dxa"/>
            </w:tcMar>
            <w:vAlign w:val="center"/>
          </w:tcPr>
          <w:p w14:paraId="1AACD2B7" w14:textId="77777777" w:rsidR="00B05BD1" w:rsidRDefault="00000000">
            <w:pPr>
              <w:spacing w:after="0" w:line="259" w:lineRule="auto"/>
            </w:pPr>
            <w:r>
              <w:rPr>
                <w:color w:val="1F2933"/>
                <w:sz w:val="16"/>
              </w:rPr>
              <w:t>Find interesting products quickly.</w:t>
            </w:r>
          </w:p>
        </w:tc>
        <w:tc>
          <w:tcPr>
            <w:tcW w:w="2664" w:type="dxa"/>
            <w:tcMar>
              <w:top w:w="80" w:type="dxa"/>
              <w:left w:w="120" w:type="dxa"/>
              <w:bottom w:w="80" w:type="dxa"/>
              <w:right w:w="120" w:type="dxa"/>
            </w:tcMar>
            <w:vAlign w:val="center"/>
          </w:tcPr>
          <w:p w14:paraId="731C751E" w14:textId="77777777" w:rsidR="00B05BD1" w:rsidRDefault="00000000">
            <w:pPr>
              <w:spacing w:after="0" w:line="259" w:lineRule="auto"/>
            </w:pPr>
            <w:r>
              <w:rPr>
                <w:color w:val="1F2933"/>
                <w:sz w:val="16"/>
              </w:rPr>
              <w:t>Top-5 hit rate and user feedback</w:t>
            </w:r>
          </w:p>
        </w:tc>
      </w:tr>
      <w:tr w:rsidR="00B05BD1" w14:paraId="2CD13A16" w14:textId="77777777">
        <w:tc>
          <w:tcPr>
            <w:tcW w:w="1800" w:type="dxa"/>
            <w:tcMar>
              <w:top w:w="80" w:type="dxa"/>
              <w:left w:w="120" w:type="dxa"/>
              <w:bottom w:w="80" w:type="dxa"/>
              <w:right w:w="120" w:type="dxa"/>
            </w:tcMar>
            <w:vAlign w:val="center"/>
          </w:tcPr>
          <w:p w14:paraId="37244106" w14:textId="77777777" w:rsidR="00B05BD1" w:rsidRDefault="00000000">
            <w:pPr>
              <w:spacing w:after="0" w:line="259" w:lineRule="auto"/>
            </w:pPr>
            <w:r>
              <w:rPr>
                <w:color w:val="1F2933"/>
                <w:sz w:val="16"/>
              </w:rPr>
              <w:t>Model</w:t>
            </w:r>
          </w:p>
        </w:tc>
        <w:tc>
          <w:tcPr>
            <w:tcW w:w="4896" w:type="dxa"/>
            <w:tcMar>
              <w:top w:w="80" w:type="dxa"/>
              <w:left w:w="120" w:type="dxa"/>
              <w:bottom w:w="80" w:type="dxa"/>
              <w:right w:w="120" w:type="dxa"/>
            </w:tcMar>
            <w:vAlign w:val="center"/>
          </w:tcPr>
          <w:p w14:paraId="04DF4379" w14:textId="77777777" w:rsidR="00B05BD1" w:rsidRDefault="00000000">
            <w:pPr>
              <w:spacing w:after="0" w:line="259" w:lineRule="auto"/>
            </w:pPr>
            <w:r>
              <w:rPr>
                <w:color w:val="1F2933"/>
                <w:sz w:val="16"/>
              </w:rPr>
              <w:t>Rank relevant unseen products.</w:t>
            </w:r>
          </w:p>
        </w:tc>
        <w:tc>
          <w:tcPr>
            <w:tcW w:w="2664" w:type="dxa"/>
            <w:tcMar>
              <w:top w:w="80" w:type="dxa"/>
              <w:left w:w="120" w:type="dxa"/>
              <w:bottom w:w="80" w:type="dxa"/>
              <w:right w:w="120" w:type="dxa"/>
            </w:tcMar>
            <w:vAlign w:val="center"/>
          </w:tcPr>
          <w:p w14:paraId="042C2698" w14:textId="77777777" w:rsidR="00B05BD1" w:rsidRDefault="00000000">
            <w:pPr>
              <w:spacing w:after="0" w:line="259" w:lineRule="auto"/>
            </w:pPr>
            <w:r>
              <w:rPr>
                <w:color w:val="1F2933"/>
                <w:sz w:val="16"/>
              </w:rPr>
              <w:t>Precision@5, Recall@5, Coverage@5</w:t>
            </w:r>
          </w:p>
        </w:tc>
      </w:tr>
    </w:tbl>
    <w:p w14:paraId="71AE1F8D" w14:textId="77777777" w:rsidR="00B05BD1" w:rsidRDefault="00B05BD1">
      <w:pPr>
        <w:spacing w:after="40"/>
      </w:pPr>
    </w:p>
    <w:p w14:paraId="3FFD61F4" w14:textId="77777777" w:rsidR="00B05BD1" w:rsidRDefault="00000000">
      <w:pPr>
        <w:pStyle w:val="Heading2"/>
      </w:pPr>
      <w:r>
        <w:t>Question 2 - Requirement Specifications and Measurable Goals</w:t>
      </w:r>
    </w:p>
    <w:p w14:paraId="76A39F89" w14:textId="77777777" w:rsidR="00B05BD1" w:rsidRDefault="00000000">
      <w:r>
        <w:rPr>
          <w:color w:val="1F2933"/>
        </w:rPr>
        <w:t>Unlike a deterministic application, an ML system depends on both software behavior and the training data. We therefore specify functional, data, model, and quality requirements.</w:t>
      </w:r>
    </w:p>
    <w:tbl>
      <w:tblPr>
        <w:tblStyle w:val="TableGrid"/>
        <w:tblW w:w="9360" w:type="dxa"/>
        <w:tblInd w:w="120" w:type="dxa"/>
        <w:tblLayout w:type="fixed"/>
        <w:tblLook w:val="04A0" w:firstRow="1" w:lastRow="0" w:firstColumn="1" w:lastColumn="0" w:noHBand="0" w:noVBand="1"/>
      </w:tblPr>
      <w:tblGrid>
        <w:gridCol w:w="691"/>
        <w:gridCol w:w="4752"/>
        <w:gridCol w:w="3917"/>
      </w:tblGrid>
      <w:tr w:rsidR="00B05BD1" w14:paraId="4A9C39E0" w14:textId="77777777">
        <w:trPr>
          <w:tblHeader/>
        </w:trPr>
        <w:tc>
          <w:tcPr>
            <w:tcW w:w="691" w:type="dxa"/>
            <w:shd w:val="clear" w:color="auto" w:fill="F4F6F9"/>
            <w:tcMar>
              <w:top w:w="80" w:type="dxa"/>
              <w:left w:w="120" w:type="dxa"/>
              <w:bottom w:w="80" w:type="dxa"/>
              <w:right w:w="120" w:type="dxa"/>
            </w:tcMar>
            <w:vAlign w:val="center"/>
          </w:tcPr>
          <w:p w14:paraId="7E2C390F" w14:textId="77777777" w:rsidR="00B05BD1" w:rsidRDefault="00000000">
            <w:pPr>
              <w:spacing w:after="0" w:line="259" w:lineRule="auto"/>
            </w:pPr>
            <w:r>
              <w:rPr>
                <w:b/>
                <w:color w:val="1F4D78"/>
                <w:sz w:val="16"/>
              </w:rPr>
              <w:t>ID</w:t>
            </w:r>
          </w:p>
        </w:tc>
        <w:tc>
          <w:tcPr>
            <w:tcW w:w="4752" w:type="dxa"/>
            <w:shd w:val="clear" w:color="auto" w:fill="F4F6F9"/>
            <w:tcMar>
              <w:top w:w="80" w:type="dxa"/>
              <w:left w:w="120" w:type="dxa"/>
              <w:bottom w:w="80" w:type="dxa"/>
              <w:right w:w="120" w:type="dxa"/>
            </w:tcMar>
            <w:vAlign w:val="center"/>
          </w:tcPr>
          <w:p w14:paraId="0196030B" w14:textId="77777777" w:rsidR="00B05BD1" w:rsidRDefault="00000000">
            <w:pPr>
              <w:spacing w:after="0" w:line="259" w:lineRule="auto"/>
            </w:pPr>
            <w:r>
              <w:rPr>
                <w:b/>
                <w:color w:val="1F4D78"/>
                <w:sz w:val="16"/>
              </w:rPr>
              <w:t>Requirement specification</w:t>
            </w:r>
          </w:p>
        </w:tc>
        <w:tc>
          <w:tcPr>
            <w:tcW w:w="3917" w:type="dxa"/>
            <w:shd w:val="clear" w:color="auto" w:fill="F4F6F9"/>
            <w:tcMar>
              <w:top w:w="80" w:type="dxa"/>
              <w:left w:w="120" w:type="dxa"/>
              <w:bottom w:w="80" w:type="dxa"/>
              <w:right w:w="120" w:type="dxa"/>
            </w:tcMar>
            <w:vAlign w:val="center"/>
          </w:tcPr>
          <w:p w14:paraId="72FF6395" w14:textId="77777777" w:rsidR="00B05BD1" w:rsidRDefault="00000000">
            <w:pPr>
              <w:spacing w:after="0" w:line="259" w:lineRule="auto"/>
            </w:pPr>
            <w:r>
              <w:rPr>
                <w:b/>
                <w:color w:val="1F4D78"/>
                <w:sz w:val="16"/>
              </w:rPr>
              <w:t>Verification</w:t>
            </w:r>
          </w:p>
        </w:tc>
      </w:tr>
      <w:tr w:rsidR="00B05BD1" w14:paraId="6CE13C57" w14:textId="77777777">
        <w:tc>
          <w:tcPr>
            <w:tcW w:w="691" w:type="dxa"/>
            <w:tcMar>
              <w:top w:w="80" w:type="dxa"/>
              <w:left w:w="120" w:type="dxa"/>
              <w:bottom w:w="80" w:type="dxa"/>
              <w:right w:w="120" w:type="dxa"/>
            </w:tcMar>
            <w:vAlign w:val="center"/>
          </w:tcPr>
          <w:p w14:paraId="66651738" w14:textId="77777777" w:rsidR="00B05BD1" w:rsidRDefault="00000000">
            <w:pPr>
              <w:spacing w:after="0" w:line="259" w:lineRule="auto"/>
            </w:pPr>
            <w:r>
              <w:rPr>
                <w:color w:val="1F2933"/>
                <w:sz w:val="16"/>
              </w:rPr>
              <w:t>FR1</w:t>
            </w:r>
          </w:p>
        </w:tc>
        <w:tc>
          <w:tcPr>
            <w:tcW w:w="4752" w:type="dxa"/>
            <w:tcMar>
              <w:top w:w="80" w:type="dxa"/>
              <w:left w:w="120" w:type="dxa"/>
              <w:bottom w:w="80" w:type="dxa"/>
              <w:right w:w="120" w:type="dxa"/>
            </w:tcMar>
            <w:vAlign w:val="center"/>
          </w:tcPr>
          <w:p w14:paraId="4F38BF2C" w14:textId="77777777" w:rsidR="00B05BD1" w:rsidRDefault="00000000">
            <w:pPr>
              <w:spacing w:after="0" w:line="259" w:lineRule="auto"/>
            </w:pPr>
            <w:r>
              <w:rPr>
                <w:color w:val="1F2933"/>
                <w:sz w:val="16"/>
              </w:rPr>
              <w:t>Load a schema-valid interaction dataset.</w:t>
            </w:r>
          </w:p>
        </w:tc>
        <w:tc>
          <w:tcPr>
            <w:tcW w:w="3917" w:type="dxa"/>
            <w:tcMar>
              <w:top w:w="80" w:type="dxa"/>
              <w:left w:w="120" w:type="dxa"/>
              <w:bottom w:w="80" w:type="dxa"/>
              <w:right w:w="120" w:type="dxa"/>
            </w:tcMar>
            <w:vAlign w:val="center"/>
          </w:tcPr>
          <w:p w14:paraId="4F0AD02D" w14:textId="77777777" w:rsidR="00B05BD1" w:rsidRDefault="00000000">
            <w:pPr>
              <w:spacing w:after="0" w:line="259" w:lineRule="auto"/>
            </w:pPr>
            <w:r>
              <w:rPr>
                <w:color w:val="1F2933"/>
                <w:sz w:val="16"/>
              </w:rPr>
              <w:t>CSV loader rejects missing columns.</w:t>
            </w:r>
          </w:p>
        </w:tc>
      </w:tr>
      <w:tr w:rsidR="00B05BD1" w14:paraId="1E9A260A" w14:textId="77777777">
        <w:tc>
          <w:tcPr>
            <w:tcW w:w="691" w:type="dxa"/>
            <w:tcMar>
              <w:top w:w="80" w:type="dxa"/>
              <w:left w:w="120" w:type="dxa"/>
              <w:bottom w:w="80" w:type="dxa"/>
              <w:right w:w="120" w:type="dxa"/>
            </w:tcMar>
            <w:vAlign w:val="center"/>
          </w:tcPr>
          <w:p w14:paraId="17D4C853" w14:textId="77777777" w:rsidR="00B05BD1" w:rsidRDefault="00000000">
            <w:pPr>
              <w:spacing w:after="0" w:line="259" w:lineRule="auto"/>
            </w:pPr>
            <w:r>
              <w:rPr>
                <w:color w:val="1F2933"/>
                <w:sz w:val="16"/>
              </w:rPr>
              <w:t>FR2</w:t>
            </w:r>
          </w:p>
        </w:tc>
        <w:tc>
          <w:tcPr>
            <w:tcW w:w="4752" w:type="dxa"/>
            <w:tcMar>
              <w:top w:w="80" w:type="dxa"/>
              <w:left w:w="120" w:type="dxa"/>
              <w:bottom w:w="80" w:type="dxa"/>
              <w:right w:w="120" w:type="dxa"/>
            </w:tcMar>
            <w:vAlign w:val="center"/>
          </w:tcPr>
          <w:p w14:paraId="5915CF39" w14:textId="77777777" w:rsidR="00B05BD1" w:rsidRDefault="00000000">
            <w:pPr>
              <w:spacing w:after="0" w:line="259" w:lineRule="auto"/>
            </w:pPr>
            <w:r>
              <w:rPr>
                <w:color w:val="1F2933"/>
                <w:sz w:val="16"/>
              </w:rPr>
              <w:t>Deduplicate events and apply action weights.</w:t>
            </w:r>
          </w:p>
        </w:tc>
        <w:tc>
          <w:tcPr>
            <w:tcW w:w="3917" w:type="dxa"/>
            <w:tcMar>
              <w:top w:w="80" w:type="dxa"/>
              <w:left w:w="120" w:type="dxa"/>
              <w:bottom w:w="80" w:type="dxa"/>
              <w:right w:w="120" w:type="dxa"/>
            </w:tcMar>
            <w:vAlign w:val="center"/>
          </w:tcPr>
          <w:p w14:paraId="34BBAAF4" w14:textId="77777777" w:rsidR="00B05BD1" w:rsidRDefault="00000000">
            <w:pPr>
              <w:spacing w:after="0" w:line="259" w:lineRule="auto"/>
            </w:pPr>
            <w:r>
              <w:rPr>
                <w:color w:val="1F2933"/>
                <w:sz w:val="16"/>
              </w:rPr>
              <w:t>Unit tests inspect event counts and matrix.</w:t>
            </w:r>
          </w:p>
        </w:tc>
      </w:tr>
      <w:tr w:rsidR="00B05BD1" w14:paraId="3EEFC262" w14:textId="77777777">
        <w:tc>
          <w:tcPr>
            <w:tcW w:w="691" w:type="dxa"/>
            <w:tcMar>
              <w:top w:w="80" w:type="dxa"/>
              <w:left w:w="120" w:type="dxa"/>
              <w:bottom w:w="80" w:type="dxa"/>
              <w:right w:w="120" w:type="dxa"/>
            </w:tcMar>
            <w:vAlign w:val="center"/>
          </w:tcPr>
          <w:p w14:paraId="1AB2077B" w14:textId="77777777" w:rsidR="00B05BD1" w:rsidRDefault="00000000">
            <w:pPr>
              <w:spacing w:after="0" w:line="259" w:lineRule="auto"/>
            </w:pPr>
            <w:r>
              <w:rPr>
                <w:color w:val="1F2933"/>
                <w:sz w:val="16"/>
              </w:rPr>
              <w:t>FR3</w:t>
            </w:r>
          </w:p>
        </w:tc>
        <w:tc>
          <w:tcPr>
            <w:tcW w:w="4752" w:type="dxa"/>
            <w:tcMar>
              <w:top w:w="80" w:type="dxa"/>
              <w:left w:w="120" w:type="dxa"/>
              <w:bottom w:w="80" w:type="dxa"/>
              <w:right w:w="120" w:type="dxa"/>
            </w:tcMar>
            <w:vAlign w:val="center"/>
          </w:tcPr>
          <w:p w14:paraId="3AD5B5DA" w14:textId="77777777" w:rsidR="00B05BD1" w:rsidRDefault="00000000">
            <w:pPr>
              <w:spacing w:after="0" w:line="259" w:lineRule="auto"/>
            </w:pPr>
            <w:r>
              <w:rPr>
                <w:color w:val="1F2933"/>
                <w:sz w:val="16"/>
              </w:rPr>
              <w:t>Train and persist an item-based CF model.</w:t>
            </w:r>
          </w:p>
        </w:tc>
        <w:tc>
          <w:tcPr>
            <w:tcW w:w="3917" w:type="dxa"/>
            <w:tcMar>
              <w:top w:w="80" w:type="dxa"/>
              <w:left w:w="120" w:type="dxa"/>
              <w:bottom w:w="80" w:type="dxa"/>
              <w:right w:w="120" w:type="dxa"/>
            </w:tcMar>
            <w:vAlign w:val="center"/>
          </w:tcPr>
          <w:p w14:paraId="33AE4091" w14:textId="77777777" w:rsidR="00B05BD1" w:rsidRDefault="00000000">
            <w:pPr>
              <w:spacing w:after="0" w:line="259" w:lineRule="auto"/>
            </w:pPr>
            <w:r>
              <w:rPr>
                <w:color w:val="1F2933"/>
                <w:sz w:val="16"/>
              </w:rPr>
              <w:t>NPZ artifact and metadata are version matched.</w:t>
            </w:r>
          </w:p>
        </w:tc>
      </w:tr>
      <w:tr w:rsidR="00B05BD1" w14:paraId="6F16532A" w14:textId="77777777">
        <w:tc>
          <w:tcPr>
            <w:tcW w:w="691" w:type="dxa"/>
            <w:tcMar>
              <w:top w:w="80" w:type="dxa"/>
              <w:left w:w="120" w:type="dxa"/>
              <w:bottom w:w="80" w:type="dxa"/>
              <w:right w:w="120" w:type="dxa"/>
            </w:tcMar>
            <w:vAlign w:val="center"/>
          </w:tcPr>
          <w:p w14:paraId="0F00FCED" w14:textId="77777777" w:rsidR="00B05BD1" w:rsidRDefault="00000000">
            <w:pPr>
              <w:spacing w:after="0" w:line="259" w:lineRule="auto"/>
            </w:pPr>
            <w:r>
              <w:rPr>
                <w:color w:val="1F2933"/>
                <w:sz w:val="16"/>
              </w:rPr>
              <w:t>FR4</w:t>
            </w:r>
          </w:p>
        </w:tc>
        <w:tc>
          <w:tcPr>
            <w:tcW w:w="4752" w:type="dxa"/>
            <w:tcMar>
              <w:top w:w="80" w:type="dxa"/>
              <w:left w:w="120" w:type="dxa"/>
              <w:bottom w:w="80" w:type="dxa"/>
              <w:right w:w="120" w:type="dxa"/>
            </w:tcMar>
            <w:vAlign w:val="center"/>
          </w:tcPr>
          <w:p w14:paraId="33F3C2FA" w14:textId="77777777" w:rsidR="00B05BD1" w:rsidRDefault="00000000">
            <w:pPr>
              <w:spacing w:after="0" w:line="259" w:lineRule="auto"/>
            </w:pPr>
            <w:r>
              <w:rPr>
                <w:color w:val="1F2933"/>
                <w:sz w:val="16"/>
              </w:rPr>
              <w:t>Evaluate without train-test leakage.</w:t>
            </w:r>
          </w:p>
        </w:tc>
        <w:tc>
          <w:tcPr>
            <w:tcW w:w="3917" w:type="dxa"/>
            <w:tcMar>
              <w:top w:w="80" w:type="dxa"/>
              <w:left w:w="120" w:type="dxa"/>
              <w:bottom w:w="80" w:type="dxa"/>
              <w:right w:w="120" w:type="dxa"/>
            </w:tcMar>
            <w:vAlign w:val="center"/>
          </w:tcPr>
          <w:p w14:paraId="298BB11C" w14:textId="77777777" w:rsidR="00B05BD1" w:rsidRDefault="00000000">
            <w:pPr>
              <w:spacing w:after="0" w:line="259" w:lineRule="auto"/>
            </w:pPr>
            <w:r>
              <w:rPr>
                <w:color w:val="1F2933"/>
                <w:sz w:val="16"/>
              </w:rPr>
              <w:t>Leave-2-out Precision/Recall/Hit Rate@5.</w:t>
            </w:r>
          </w:p>
        </w:tc>
      </w:tr>
      <w:tr w:rsidR="00B05BD1" w14:paraId="3441905E" w14:textId="77777777">
        <w:tc>
          <w:tcPr>
            <w:tcW w:w="691" w:type="dxa"/>
            <w:tcMar>
              <w:top w:w="80" w:type="dxa"/>
              <w:left w:w="120" w:type="dxa"/>
              <w:bottom w:w="80" w:type="dxa"/>
              <w:right w:w="120" w:type="dxa"/>
            </w:tcMar>
            <w:vAlign w:val="center"/>
          </w:tcPr>
          <w:p w14:paraId="468163D9" w14:textId="77777777" w:rsidR="00B05BD1" w:rsidRDefault="00000000">
            <w:pPr>
              <w:spacing w:after="0" w:line="259" w:lineRule="auto"/>
            </w:pPr>
            <w:r>
              <w:rPr>
                <w:color w:val="1F2933"/>
                <w:sz w:val="16"/>
              </w:rPr>
              <w:t>FR5</w:t>
            </w:r>
          </w:p>
        </w:tc>
        <w:tc>
          <w:tcPr>
            <w:tcW w:w="4752" w:type="dxa"/>
            <w:tcMar>
              <w:top w:w="80" w:type="dxa"/>
              <w:left w:w="120" w:type="dxa"/>
              <w:bottom w:w="80" w:type="dxa"/>
              <w:right w:w="120" w:type="dxa"/>
            </w:tcMar>
            <w:vAlign w:val="center"/>
          </w:tcPr>
          <w:p w14:paraId="6CE063C1" w14:textId="77777777" w:rsidR="00B05BD1" w:rsidRDefault="00000000">
            <w:pPr>
              <w:spacing w:after="0" w:line="259" w:lineRule="auto"/>
            </w:pPr>
            <w:r>
              <w:rPr>
                <w:color w:val="1F2933"/>
                <w:sz w:val="16"/>
              </w:rPr>
              <w:t>Accept interactions and training as commands.</w:t>
            </w:r>
          </w:p>
        </w:tc>
        <w:tc>
          <w:tcPr>
            <w:tcW w:w="3917" w:type="dxa"/>
            <w:tcMar>
              <w:top w:w="80" w:type="dxa"/>
              <w:left w:w="120" w:type="dxa"/>
              <w:bottom w:w="80" w:type="dxa"/>
              <w:right w:w="120" w:type="dxa"/>
            </w:tcMar>
            <w:vAlign w:val="center"/>
          </w:tcPr>
          <w:p w14:paraId="775FE0D7" w14:textId="77777777" w:rsidR="00B05BD1" w:rsidRDefault="00000000">
            <w:pPr>
              <w:spacing w:after="0" w:line="259" w:lineRule="auto"/>
            </w:pPr>
            <w:r>
              <w:rPr>
                <w:color w:val="1F2933"/>
                <w:sz w:val="16"/>
              </w:rPr>
              <w:t>Command Service returns 202/200.</w:t>
            </w:r>
          </w:p>
        </w:tc>
      </w:tr>
      <w:tr w:rsidR="00B05BD1" w14:paraId="0C3C9349" w14:textId="77777777">
        <w:tc>
          <w:tcPr>
            <w:tcW w:w="691" w:type="dxa"/>
            <w:tcMar>
              <w:top w:w="80" w:type="dxa"/>
              <w:left w:w="120" w:type="dxa"/>
              <w:bottom w:w="80" w:type="dxa"/>
              <w:right w:w="120" w:type="dxa"/>
            </w:tcMar>
            <w:vAlign w:val="center"/>
          </w:tcPr>
          <w:p w14:paraId="524C2E27" w14:textId="77777777" w:rsidR="00B05BD1" w:rsidRDefault="00000000">
            <w:pPr>
              <w:spacing w:after="0" w:line="259" w:lineRule="auto"/>
            </w:pPr>
            <w:r>
              <w:rPr>
                <w:color w:val="1F2933"/>
                <w:sz w:val="16"/>
              </w:rPr>
              <w:t>FR6</w:t>
            </w:r>
          </w:p>
        </w:tc>
        <w:tc>
          <w:tcPr>
            <w:tcW w:w="4752" w:type="dxa"/>
            <w:tcMar>
              <w:top w:w="80" w:type="dxa"/>
              <w:left w:w="120" w:type="dxa"/>
              <w:bottom w:w="80" w:type="dxa"/>
              <w:right w:w="120" w:type="dxa"/>
            </w:tcMar>
            <w:vAlign w:val="center"/>
          </w:tcPr>
          <w:p w14:paraId="4F937D5C" w14:textId="77777777" w:rsidR="00B05BD1" w:rsidRDefault="00000000">
            <w:pPr>
              <w:spacing w:after="0" w:line="259" w:lineRule="auto"/>
            </w:pPr>
            <w:r>
              <w:rPr>
                <w:color w:val="1F2933"/>
                <w:sz w:val="16"/>
              </w:rPr>
              <w:t>Serve top-k unseen products as queries.</w:t>
            </w:r>
          </w:p>
        </w:tc>
        <w:tc>
          <w:tcPr>
            <w:tcW w:w="3917" w:type="dxa"/>
            <w:tcMar>
              <w:top w:w="80" w:type="dxa"/>
              <w:left w:w="120" w:type="dxa"/>
              <w:bottom w:w="80" w:type="dxa"/>
              <w:right w:w="120" w:type="dxa"/>
            </w:tcMar>
            <w:vAlign w:val="center"/>
          </w:tcPr>
          <w:p w14:paraId="683D218A" w14:textId="77777777" w:rsidR="00B05BD1" w:rsidRDefault="00000000">
            <w:pPr>
              <w:spacing w:after="0" w:line="259" w:lineRule="auto"/>
            </w:pPr>
            <w:r>
              <w:rPr>
                <w:color w:val="1F2933"/>
                <w:sz w:val="16"/>
              </w:rPr>
              <w:t>Query Service returns five ranked products.</w:t>
            </w:r>
          </w:p>
        </w:tc>
      </w:tr>
      <w:tr w:rsidR="00B05BD1" w14:paraId="5CDDBC89" w14:textId="77777777">
        <w:tc>
          <w:tcPr>
            <w:tcW w:w="691" w:type="dxa"/>
            <w:tcMar>
              <w:top w:w="80" w:type="dxa"/>
              <w:left w:w="120" w:type="dxa"/>
              <w:bottom w:w="80" w:type="dxa"/>
              <w:right w:w="120" w:type="dxa"/>
            </w:tcMar>
            <w:vAlign w:val="center"/>
          </w:tcPr>
          <w:p w14:paraId="0AEB1D6E" w14:textId="77777777" w:rsidR="00B05BD1" w:rsidRDefault="00000000">
            <w:pPr>
              <w:spacing w:after="0" w:line="259" w:lineRule="auto"/>
            </w:pPr>
            <w:r>
              <w:rPr>
                <w:color w:val="1F2933"/>
                <w:sz w:val="16"/>
              </w:rPr>
              <w:t>FR7</w:t>
            </w:r>
          </w:p>
        </w:tc>
        <w:tc>
          <w:tcPr>
            <w:tcW w:w="4752" w:type="dxa"/>
            <w:tcMar>
              <w:top w:w="80" w:type="dxa"/>
              <w:left w:w="120" w:type="dxa"/>
              <w:bottom w:w="80" w:type="dxa"/>
              <w:right w:w="120" w:type="dxa"/>
            </w:tcMar>
            <w:vAlign w:val="center"/>
          </w:tcPr>
          <w:p w14:paraId="78D4CA7E" w14:textId="77777777" w:rsidR="00B05BD1" w:rsidRDefault="00000000">
            <w:pPr>
              <w:spacing w:after="0" w:line="259" w:lineRule="auto"/>
            </w:pPr>
            <w:r>
              <w:rPr>
                <w:color w:val="1F2933"/>
                <w:sz w:val="16"/>
              </w:rPr>
              <w:t>Create named users with a primary catalogue interest.</w:t>
            </w:r>
          </w:p>
        </w:tc>
        <w:tc>
          <w:tcPr>
            <w:tcW w:w="3917" w:type="dxa"/>
            <w:tcMar>
              <w:top w:w="80" w:type="dxa"/>
              <w:left w:w="120" w:type="dxa"/>
              <w:bottom w:w="80" w:type="dxa"/>
              <w:right w:w="120" w:type="dxa"/>
            </w:tcMar>
            <w:vAlign w:val="center"/>
          </w:tcPr>
          <w:p w14:paraId="16693332" w14:textId="77777777" w:rsidR="00B05BD1" w:rsidRDefault="00000000">
            <w:pPr>
              <w:spacing w:after="0" w:line="259" w:lineRule="auto"/>
            </w:pPr>
            <w:r>
              <w:rPr>
                <w:color w:val="1F2933"/>
                <w:sz w:val="16"/>
              </w:rPr>
              <w:t>User command persists a validated profile.</w:t>
            </w:r>
          </w:p>
        </w:tc>
      </w:tr>
      <w:tr w:rsidR="00B05BD1" w14:paraId="45CDC7C7" w14:textId="77777777">
        <w:tc>
          <w:tcPr>
            <w:tcW w:w="691" w:type="dxa"/>
            <w:tcMar>
              <w:top w:w="80" w:type="dxa"/>
              <w:left w:w="120" w:type="dxa"/>
              <w:bottom w:w="80" w:type="dxa"/>
              <w:right w:w="120" w:type="dxa"/>
            </w:tcMar>
            <w:vAlign w:val="center"/>
          </w:tcPr>
          <w:p w14:paraId="4196B686" w14:textId="77777777" w:rsidR="00B05BD1" w:rsidRDefault="00000000">
            <w:pPr>
              <w:spacing w:after="0" w:line="259" w:lineRule="auto"/>
            </w:pPr>
            <w:r>
              <w:rPr>
                <w:color w:val="1F2933"/>
                <w:sz w:val="16"/>
              </w:rPr>
              <w:t>FR8</w:t>
            </w:r>
          </w:p>
        </w:tc>
        <w:tc>
          <w:tcPr>
            <w:tcW w:w="4752" w:type="dxa"/>
            <w:tcMar>
              <w:top w:w="80" w:type="dxa"/>
              <w:left w:w="120" w:type="dxa"/>
              <w:bottom w:w="80" w:type="dxa"/>
              <w:right w:w="120" w:type="dxa"/>
            </w:tcMar>
            <w:vAlign w:val="center"/>
          </w:tcPr>
          <w:p w14:paraId="4DE51BF4" w14:textId="77777777" w:rsidR="00B05BD1" w:rsidRDefault="00000000">
            <w:pPr>
              <w:spacing w:after="0" w:line="259" w:lineRule="auto"/>
            </w:pPr>
            <w:r>
              <w:rPr>
                <w:color w:val="1F2933"/>
                <w:sz w:val="16"/>
              </w:rPr>
              <w:t>Recommend useful products before a new user has interaction history.</w:t>
            </w:r>
          </w:p>
        </w:tc>
        <w:tc>
          <w:tcPr>
            <w:tcW w:w="3917" w:type="dxa"/>
            <w:tcMar>
              <w:top w:w="80" w:type="dxa"/>
              <w:left w:w="120" w:type="dxa"/>
              <w:bottom w:w="80" w:type="dxa"/>
              <w:right w:w="120" w:type="dxa"/>
            </w:tcMar>
            <w:vAlign w:val="center"/>
          </w:tcPr>
          <w:p w14:paraId="696E4158" w14:textId="77777777" w:rsidR="00B05BD1" w:rsidRDefault="00000000">
            <w:pPr>
              <w:spacing w:after="0" w:line="259" w:lineRule="auto"/>
            </w:pPr>
            <w:r>
              <w:rPr>
                <w:color w:val="1F2933"/>
                <w:sz w:val="16"/>
              </w:rPr>
              <w:t>Cold-start query ranks products from the selected interest.</w:t>
            </w:r>
          </w:p>
        </w:tc>
      </w:tr>
      <w:tr w:rsidR="00B05BD1" w14:paraId="6929080C" w14:textId="77777777">
        <w:tc>
          <w:tcPr>
            <w:tcW w:w="691" w:type="dxa"/>
            <w:tcMar>
              <w:top w:w="80" w:type="dxa"/>
              <w:left w:w="120" w:type="dxa"/>
              <w:bottom w:w="80" w:type="dxa"/>
              <w:right w:w="120" w:type="dxa"/>
            </w:tcMar>
            <w:vAlign w:val="center"/>
          </w:tcPr>
          <w:p w14:paraId="0275EBF9" w14:textId="77777777" w:rsidR="00B05BD1" w:rsidRDefault="00000000">
            <w:pPr>
              <w:spacing w:after="0" w:line="259" w:lineRule="auto"/>
            </w:pPr>
            <w:r>
              <w:rPr>
                <w:color w:val="1F2933"/>
                <w:sz w:val="16"/>
              </w:rPr>
              <w:t>DR1</w:t>
            </w:r>
          </w:p>
        </w:tc>
        <w:tc>
          <w:tcPr>
            <w:tcW w:w="4752" w:type="dxa"/>
            <w:tcMar>
              <w:top w:w="80" w:type="dxa"/>
              <w:left w:w="120" w:type="dxa"/>
              <w:bottom w:w="80" w:type="dxa"/>
              <w:right w:w="120" w:type="dxa"/>
            </w:tcMar>
            <w:vAlign w:val="center"/>
          </w:tcPr>
          <w:p w14:paraId="00EA584C" w14:textId="77777777" w:rsidR="00B05BD1" w:rsidRDefault="00000000">
            <w:pPr>
              <w:spacing w:after="0" w:line="259" w:lineRule="auto"/>
            </w:pPr>
            <w:r>
              <w:rPr>
                <w:color w:val="1F2933"/>
                <w:sz w:val="16"/>
              </w:rPr>
              <w:t>Accept only complete IDs, valid actions, and ISO timestamps; ignore duplicate event IDs.</w:t>
            </w:r>
          </w:p>
        </w:tc>
        <w:tc>
          <w:tcPr>
            <w:tcW w:w="3917" w:type="dxa"/>
            <w:tcMar>
              <w:top w:w="80" w:type="dxa"/>
              <w:left w:w="120" w:type="dxa"/>
              <w:bottom w:w="80" w:type="dxa"/>
              <w:right w:w="120" w:type="dxa"/>
            </w:tcMar>
            <w:vAlign w:val="center"/>
          </w:tcPr>
          <w:p w14:paraId="394A0EDD" w14:textId="77777777" w:rsidR="00B05BD1" w:rsidRDefault="00000000">
            <w:pPr>
              <w:spacing w:after="0" w:line="259" w:lineRule="auto"/>
            </w:pPr>
            <w:r>
              <w:rPr>
                <w:color w:val="1F2933"/>
                <w:sz w:val="16"/>
              </w:rPr>
              <w:t>Validation and deduplication unit tests.</w:t>
            </w:r>
          </w:p>
        </w:tc>
      </w:tr>
      <w:tr w:rsidR="00B05BD1" w14:paraId="58FF4669" w14:textId="77777777">
        <w:tc>
          <w:tcPr>
            <w:tcW w:w="691" w:type="dxa"/>
            <w:tcMar>
              <w:top w:w="80" w:type="dxa"/>
              <w:left w:w="120" w:type="dxa"/>
              <w:bottom w:w="80" w:type="dxa"/>
              <w:right w:w="120" w:type="dxa"/>
            </w:tcMar>
            <w:vAlign w:val="center"/>
          </w:tcPr>
          <w:p w14:paraId="6626A44D" w14:textId="77777777" w:rsidR="00B05BD1" w:rsidRDefault="00000000">
            <w:pPr>
              <w:spacing w:after="0" w:line="259" w:lineRule="auto"/>
            </w:pPr>
            <w:r>
              <w:rPr>
                <w:color w:val="1F2933"/>
                <w:sz w:val="16"/>
              </w:rPr>
              <w:t>MR1</w:t>
            </w:r>
          </w:p>
        </w:tc>
        <w:tc>
          <w:tcPr>
            <w:tcW w:w="4752" w:type="dxa"/>
            <w:tcMar>
              <w:top w:w="80" w:type="dxa"/>
              <w:left w:w="120" w:type="dxa"/>
              <w:bottom w:w="80" w:type="dxa"/>
              <w:right w:w="120" w:type="dxa"/>
            </w:tcMar>
            <w:vAlign w:val="center"/>
          </w:tcPr>
          <w:p w14:paraId="737A060C" w14:textId="77777777" w:rsidR="00B05BD1" w:rsidRDefault="00000000">
            <w:pPr>
              <w:spacing w:after="0" w:line="259" w:lineRule="auto"/>
            </w:pPr>
            <w:r>
              <w:rPr>
                <w:color w:val="1F2933"/>
                <w:sz w:val="16"/>
              </w:rPr>
              <w:t>Make training reproducible and version every persisted model.</w:t>
            </w:r>
          </w:p>
        </w:tc>
        <w:tc>
          <w:tcPr>
            <w:tcW w:w="3917" w:type="dxa"/>
            <w:tcMar>
              <w:top w:w="80" w:type="dxa"/>
              <w:left w:w="120" w:type="dxa"/>
              <w:bottom w:w="80" w:type="dxa"/>
              <w:right w:w="120" w:type="dxa"/>
            </w:tcMar>
            <w:vAlign w:val="center"/>
          </w:tcPr>
          <w:p w14:paraId="2B46DFAA" w14:textId="77777777" w:rsidR="00B05BD1" w:rsidRDefault="00000000">
            <w:pPr>
              <w:spacing w:after="0" w:line="259" w:lineRule="auto"/>
            </w:pPr>
            <w:r>
              <w:rPr>
                <w:color w:val="1F2933"/>
                <w:sz w:val="16"/>
              </w:rPr>
              <w:t>Fixed seeds and model/metadata version check.</w:t>
            </w:r>
          </w:p>
        </w:tc>
      </w:tr>
      <w:tr w:rsidR="00B05BD1" w14:paraId="648BD8E7" w14:textId="77777777">
        <w:tc>
          <w:tcPr>
            <w:tcW w:w="691" w:type="dxa"/>
            <w:tcMar>
              <w:top w:w="80" w:type="dxa"/>
              <w:left w:w="120" w:type="dxa"/>
              <w:bottom w:w="80" w:type="dxa"/>
              <w:right w:w="120" w:type="dxa"/>
            </w:tcMar>
            <w:vAlign w:val="center"/>
          </w:tcPr>
          <w:p w14:paraId="543D1930" w14:textId="77777777" w:rsidR="00B05BD1" w:rsidRDefault="00000000">
            <w:pPr>
              <w:spacing w:after="0" w:line="259" w:lineRule="auto"/>
            </w:pPr>
            <w:r>
              <w:rPr>
                <w:color w:val="1F2933"/>
                <w:sz w:val="16"/>
              </w:rPr>
              <w:t>NFR1</w:t>
            </w:r>
          </w:p>
        </w:tc>
        <w:tc>
          <w:tcPr>
            <w:tcW w:w="4752" w:type="dxa"/>
            <w:tcMar>
              <w:top w:w="80" w:type="dxa"/>
              <w:left w:w="120" w:type="dxa"/>
              <w:bottom w:w="80" w:type="dxa"/>
              <w:right w:w="120" w:type="dxa"/>
            </w:tcMar>
            <w:vAlign w:val="center"/>
          </w:tcPr>
          <w:p w14:paraId="46FC279F" w14:textId="77777777" w:rsidR="00B05BD1" w:rsidRDefault="00000000">
            <w:pPr>
              <w:spacing w:after="0" w:line="259" w:lineRule="auto"/>
            </w:pPr>
            <w:r>
              <w:rPr>
                <w:color w:val="1F2933"/>
                <w:sz w:val="16"/>
              </w:rPr>
              <w:t>Keep training writes separate from low-latency reads.</w:t>
            </w:r>
          </w:p>
        </w:tc>
        <w:tc>
          <w:tcPr>
            <w:tcW w:w="3917" w:type="dxa"/>
            <w:tcMar>
              <w:top w:w="80" w:type="dxa"/>
              <w:left w:w="120" w:type="dxa"/>
              <w:bottom w:w="80" w:type="dxa"/>
              <w:right w:w="120" w:type="dxa"/>
            </w:tcMar>
            <w:vAlign w:val="center"/>
          </w:tcPr>
          <w:p w14:paraId="5288C8CA" w14:textId="77777777" w:rsidR="00B05BD1" w:rsidRDefault="00000000">
            <w:pPr>
              <w:spacing w:after="0" w:line="259" w:lineRule="auto"/>
            </w:pPr>
            <w:r>
              <w:rPr>
                <w:color w:val="1F2933"/>
                <w:sz w:val="16"/>
              </w:rPr>
              <w:t>Independent Command and Query services.</w:t>
            </w:r>
          </w:p>
        </w:tc>
      </w:tr>
    </w:tbl>
    <w:p w14:paraId="640D08DB" w14:textId="77777777" w:rsidR="00B05BD1" w:rsidRDefault="00B05BD1">
      <w:pPr>
        <w:spacing w:after="40"/>
      </w:pPr>
    </w:p>
    <w:p w14:paraId="6319ABD3" w14:textId="77777777" w:rsidR="00B05BD1" w:rsidRDefault="00000000">
      <w:r>
        <w:rPr>
          <w:color w:val="1F2933"/>
        </w:rPr>
        <w:t>The first three measures can be calculated from the held-out interaction data. Serving latency and business uplift need live traffic, so we keep them as deployment targets rather than presenting them as results from this prototype.</w:t>
      </w:r>
    </w:p>
    <w:tbl>
      <w:tblPr>
        <w:tblStyle w:val="TableGrid"/>
        <w:tblW w:w="9360" w:type="dxa"/>
        <w:tblInd w:w="120" w:type="dxa"/>
        <w:tblLayout w:type="fixed"/>
        <w:tblLook w:val="04A0" w:firstRow="1" w:lastRow="0" w:firstColumn="1" w:lastColumn="0" w:noHBand="0" w:noVBand="1"/>
      </w:tblPr>
      <w:tblGrid>
        <w:gridCol w:w="2880"/>
        <w:gridCol w:w="2088"/>
        <w:gridCol w:w="2448"/>
        <w:gridCol w:w="1944"/>
      </w:tblGrid>
      <w:tr w:rsidR="00B05BD1" w14:paraId="1A1ECFB3" w14:textId="77777777">
        <w:trPr>
          <w:tblHeader/>
        </w:trPr>
        <w:tc>
          <w:tcPr>
            <w:tcW w:w="2880" w:type="dxa"/>
            <w:shd w:val="clear" w:color="auto" w:fill="F4F6F9"/>
            <w:tcMar>
              <w:top w:w="80" w:type="dxa"/>
              <w:left w:w="120" w:type="dxa"/>
              <w:bottom w:w="80" w:type="dxa"/>
              <w:right w:w="120" w:type="dxa"/>
            </w:tcMar>
            <w:vAlign w:val="center"/>
          </w:tcPr>
          <w:p w14:paraId="6AE19790" w14:textId="77777777" w:rsidR="00B05BD1" w:rsidRDefault="00000000">
            <w:pPr>
              <w:spacing w:after="0" w:line="259" w:lineRule="auto"/>
            </w:pPr>
            <w:r>
              <w:rPr>
                <w:b/>
                <w:color w:val="1F4D78"/>
                <w:sz w:val="17"/>
              </w:rPr>
              <w:t>Goal</w:t>
            </w:r>
          </w:p>
        </w:tc>
        <w:tc>
          <w:tcPr>
            <w:tcW w:w="2088" w:type="dxa"/>
            <w:shd w:val="clear" w:color="auto" w:fill="F4F6F9"/>
            <w:tcMar>
              <w:top w:w="80" w:type="dxa"/>
              <w:left w:w="120" w:type="dxa"/>
              <w:bottom w:w="80" w:type="dxa"/>
              <w:right w:w="120" w:type="dxa"/>
            </w:tcMar>
            <w:vAlign w:val="center"/>
          </w:tcPr>
          <w:p w14:paraId="6B806E50" w14:textId="77777777" w:rsidR="00B05BD1" w:rsidRDefault="00000000">
            <w:pPr>
              <w:spacing w:after="0" w:line="259" w:lineRule="auto"/>
            </w:pPr>
            <w:r>
              <w:rPr>
                <w:b/>
                <w:color w:val="1F4D78"/>
                <w:sz w:val="17"/>
              </w:rPr>
              <w:t>Target</w:t>
            </w:r>
          </w:p>
        </w:tc>
        <w:tc>
          <w:tcPr>
            <w:tcW w:w="2448" w:type="dxa"/>
            <w:shd w:val="clear" w:color="auto" w:fill="F4F6F9"/>
            <w:tcMar>
              <w:top w:w="80" w:type="dxa"/>
              <w:left w:w="120" w:type="dxa"/>
              <w:bottom w:w="80" w:type="dxa"/>
              <w:right w:w="120" w:type="dxa"/>
            </w:tcMar>
            <w:vAlign w:val="center"/>
          </w:tcPr>
          <w:p w14:paraId="3914EEC5" w14:textId="77777777" w:rsidR="00B05BD1" w:rsidRDefault="00000000">
            <w:pPr>
              <w:spacing w:after="0" w:line="259" w:lineRule="auto"/>
            </w:pPr>
            <w:r>
              <w:rPr>
                <w:b/>
                <w:color w:val="1F4D78"/>
                <w:sz w:val="17"/>
              </w:rPr>
              <w:t>Result from this run</w:t>
            </w:r>
          </w:p>
        </w:tc>
        <w:tc>
          <w:tcPr>
            <w:tcW w:w="1944" w:type="dxa"/>
            <w:shd w:val="clear" w:color="auto" w:fill="F4F6F9"/>
            <w:tcMar>
              <w:top w:w="80" w:type="dxa"/>
              <w:left w:w="120" w:type="dxa"/>
              <w:bottom w:w="80" w:type="dxa"/>
              <w:right w:w="120" w:type="dxa"/>
            </w:tcMar>
            <w:vAlign w:val="center"/>
          </w:tcPr>
          <w:p w14:paraId="7318D135" w14:textId="77777777" w:rsidR="00B05BD1" w:rsidRDefault="00000000">
            <w:pPr>
              <w:spacing w:after="0" w:line="259" w:lineRule="auto"/>
            </w:pPr>
            <w:r>
              <w:rPr>
                <w:b/>
                <w:color w:val="1F4D78"/>
                <w:sz w:val="17"/>
              </w:rPr>
              <w:t>Status</w:t>
            </w:r>
          </w:p>
        </w:tc>
      </w:tr>
      <w:tr w:rsidR="00B05BD1" w14:paraId="692256C0" w14:textId="77777777">
        <w:tc>
          <w:tcPr>
            <w:tcW w:w="2880" w:type="dxa"/>
            <w:tcMar>
              <w:top w:w="80" w:type="dxa"/>
              <w:left w:w="120" w:type="dxa"/>
              <w:bottom w:w="80" w:type="dxa"/>
              <w:right w:w="120" w:type="dxa"/>
            </w:tcMar>
            <w:vAlign w:val="center"/>
          </w:tcPr>
          <w:p w14:paraId="2B12B9A8" w14:textId="77777777" w:rsidR="00B05BD1" w:rsidRDefault="00000000">
            <w:pPr>
              <w:spacing w:after="0" w:line="259" w:lineRule="auto"/>
            </w:pPr>
            <w:r>
              <w:rPr>
                <w:color w:val="1F2933"/>
                <w:sz w:val="17"/>
              </w:rPr>
              <w:t>Recommendation relevance</w:t>
            </w:r>
          </w:p>
        </w:tc>
        <w:tc>
          <w:tcPr>
            <w:tcW w:w="2088" w:type="dxa"/>
            <w:tcMar>
              <w:top w:w="80" w:type="dxa"/>
              <w:left w:w="120" w:type="dxa"/>
              <w:bottom w:w="80" w:type="dxa"/>
              <w:right w:w="120" w:type="dxa"/>
            </w:tcMar>
            <w:vAlign w:val="center"/>
          </w:tcPr>
          <w:p w14:paraId="08691B48" w14:textId="77777777" w:rsidR="00B05BD1" w:rsidRDefault="00000000">
            <w:pPr>
              <w:spacing w:after="0" w:line="259" w:lineRule="auto"/>
            </w:pPr>
            <w:r>
              <w:rPr>
                <w:color w:val="1F2933"/>
                <w:sz w:val="17"/>
              </w:rPr>
              <w:t>Precision@5 &gt;= 0.30</w:t>
            </w:r>
          </w:p>
        </w:tc>
        <w:tc>
          <w:tcPr>
            <w:tcW w:w="2448" w:type="dxa"/>
            <w:tcMar>
              <w:top w:w="80" w:type="dxa"/>
              <w:left w:w="120" w:type="dxa"/>
              <w:bottom w:w="80" w:type="dxa"/>
              <w:right w:w="120" w:type="dxa"/>
            </w:tcMar>
            <w:vAlign w:val="center"/>
          </w:tcPr>
          <w:p w14:paraId="434843F1" w14:textId="77777777" w:rsidR="00B05BD1" w:rsidRDefault="00000000">
            <w:pPr>
              <w:spacing w:after="0" w:line="259" w:lineRule="auto"/>
            </w:pPr>
            <w:r>
              <w:rPr>
                <w:color w:val="1F2933"/>
                <w:sz w:val="17"/>
              </w:rPr>
              <w:t>0.307</w:t>
            </w:r>
          </w:p>
        </w:tc>
        <w:tc>
          <w:tcPr>
            <w:tcW w:w="1944" w:type="dxa"/>
            <w:tcMar>
              <w:top w:w="80" w:type="dxa"/>
              <w:left w:w="120" w:type="dxa"/>
              <w:bottom w:w="80" w:type="dxa"/>
              <w:right w:w="120" w:type="dxa"/>
            </w:tcMar>
            <w:vAlign w:val="center"/>
          </w:tcPr>
          <w:p w14:paraId="46634386" w14:textId="77777777" w:rsidR="00B05BD1" w:rsidRDefault="00000000">
            <w:pPr>
              <w:spacing w:after="0" w:line="259" w:lineRule="auto"/>
            </w:pPr>
            <w:r>
              <w:rPr>
                <w:color w:val="1F2933"/>
                <w:sz w:val="17"/>
              </w:rPr>
              <w:t>Passed</w:t>
            </w:r>
          </w:p>
        </w:tc>
      </w:tr>
      <w:tr w:rsidR="00B05BD1" w14:paraId="6E6A199D" w14:textId="77777777">
        <w:tc>
          <w:tcPr>
            <w:tcW w:w="2880" w:type="dxa"/>
            <w:tcMar>
              <w:top w:w="80" w:type="dxa"/>
              <w:left w:w="120" w:type="dxa"/>
              <w:bottom w:w="80" w:type="dxa"/>
              <w:right w:w="120" w:type="dxa"/>
            </w:tcMar>
            <w:vAlign w:val="center"/>
          </w:tcPr>
          <w:p w14:paraId="6566F33E" w14:textId="77777777" w:rsidR="00B05BD1" w:rsidRDefault="00000000">
            <w:pPr>
              <w:spacing w:after="0" w:line="259" w:lineRule="auto"/>
            </w:pPr>
            <w:r>
              <w:rPr>
                <w:color w:val="1F2933"/>
                <w:sz w:val="17"/>
              </w:rPr>
              <w:t>Held-out recovery</w:t>
            </w:r>
          </w:p>
        </w:tc>
        <w:tc>
          <w:tcPr>
            <w:tcW w:w="2088" w:type="dxa"/>
            <w:tcMar>
              <w:top w:w="80" w:type="dxa"/>
              <w:left w:w="120" w:type="dxa"/>
              <w:bottom w:w="80" w:type="dxa"/>
              <w:right w:w="120" w:type="dxa"/>
            </w:tcMar>
            <w:vAlign w:val="center"/>
          </w:tcPr>
          <w:p w14:paraId="398E7627" w14:textId="77777777" w:rsidR="00B05BD1" w:rsidRDefault="00000000">
            <w:pPr>
              <w:spacing w:after="0" w:line="259" w:lineRule="auto"/>
            </w:pPr>
            <w:r>
              <w:rPr>
                <w:color w:val="1F2933"/>
                <w:sz w:val="17"/>
              </w:rPr>
              <w:t>Recall@5 &gt;= 0.70</w:t>
            </w:r>
          </w:p>
        </w:tc>
        <w:tc>
          <w:tcPr>
            <w:tcW w:w="2448" w:type="dxa"/>
            <w:tcMar>
              <w:top w:w="80" w:type="dxa"/>
              <w:left w:w="120" w:type="dxa"/>
              <w:bottom w:w="80" w:type="dxa"/>
              <w:right w:w="120" w:type="dxa"/>
            </w:tcMar>
            <w:vAlign w:val="center"/>
          </w:tcPr>
          <w:p w14:paraId="29578DD6" w14:textId="77777777" w:rsidR="00B05BD1" w:rsidRDefault="00000000">
            <w:pPr>
              <w:spacing w:after="0" w:line="259" w:lineRule="auto"/>
            </w:pPr>
            <w:r>
              <w:rPr>
                <w:color w:val="1F2933"/>
                <w:sz w:val="17"/>
              </w:rPr>
              <w:t>0.769</w:t>
            </w:r>
          </w:p>
        </w:tc>
        <w:tc>
          <w:tcPr>
            <w:tcW w:w="1944" w:type="dxa"/>
            <w:tcMar>
              <w:top w:w="80" w:type="dxa"/>
              <w:left w:w="120" w:type="dxa"/>
              <w:bottom w:w="80" w:type="dxa"/>
              <w:right w:w="120" w:type="dxa"/>
            </w:tcMar>
            <w:vAlign w:val="center"/>
          </w:tcPr>
          <w:p w14:paraId="1EE91227" w14:textId="77777777" w:rsidR="00B05BD1" w:rsidRDefault="00000000">
            <w:pPr>
              <w:spacing w:after="0" w:line="259" w:lineRule="auto"/>
            </w:pPr>
            <w:r>
              <w:rPr>
                <w:color w:val="1F2933"/>
                <w:sz w:val="17"/>
              </w:rPr>
              <w:t>Passed</w:t>
            </w:r>
          </w:p>
        </w:tc>
      </w:tr>
      <w:tr w:rsidR="00B05BD1" w14:paraId="075BBEE6" w14:textId="77777777">
        <w:tc>
          <w:tcPr>
            <w:tcW w:w="2880" w:type="dxa"/>
            <w:tcMar>
              <w:top w:w="80" w:type="dxa"/>
              <w:left w:w="120" w:type="dxa"/>
              <w:bottom w:w="80" w:type="dxa"/>
              <w:right w:w="120" w:type="dxa"/>
            </w:tcMar>
            <w:vAlign w:val="center"/>
          </w:tcPr>
          <w:p w14:paraId="776585C2" w14:textId="77777777" w:rsidR="00B05BD1" w:rsidRDefault="00000000">
            <w:pPr>
              <w:spacing w:after="0" w:line="259" w:lineRule="auto"/>
            </w:pPr>
            <w:r>
              <w:rPr>
                <w:color w:val="1F2933"/>
                <w:sz w:val="17"/>
              </w:rPr>
              <w:lastRenderedPageBreak/>
              <w:t>Catalogue reach</w:t>
            </w:r>
          </w:p>
        </w:tc>
        <w:tc>
          <w:tcPr>
            <w:tcW w:w="2088" w:type="dxa"/>
            <w:tcMar>
              <w:top w:w="80" w:type="dxa"/>
              <w:left w:w="120" w:type="dxa"/>
              <w:bottom w:w="80" w:type="dxa"/>
              <w:right w:w="120" w:type="dxa"/>
            </w:tcMar>
            <w:vAlign w:val="center"/>
          </w:tcPr>
          <w:p w14:paraId="0CC948B5" w14:textId="77777777" w:rsidR="00B05BD1" w:rsidRDefault="00000000">
            <w:pPr>
              <w:spacing w:after="0" w:line="259" w:lineRule="auto"/>
            </w:pPr>
            <w:r>
              <w:rPr>
                <w:color w:val="1F2933"/>
                <w:sz w:val="17"/>
              </w:rPr>
              <w:t>Coverage@5 &gt;= 0.80</w:t>
            </w:r>
          </w:p>
        </w:tc>
        <w:tc>
          <w:tcPr>
            <w:tcW w:w="2448" w:type="dxa"/>
            <w:tcMar>
              <w:top w:w="80" w:type="dxa"/>
              <w:left w:w="120" w:type="dxa"/>
              <w:bottom w:w="80" w:type="dxa"/>
              <w:right w:w="120" w:type="dxa"/>
            </w:tcMar>
            <w:vAlign w:val="center"/>
          </w:tcPr>
          <w:p w14:paraId="20F70A84" w14:textId="77777777" w:rsidR="00B05BD1" w:rsidRDefault="00000000">
            <w:pPr>
              <w:spacing w:after="0" w:line="259" w:lineRule="auto"/>
            </w:pPr>
            <w:r>
              <w:rPr>
                <w:color w:val="1F2933"/>
                <w:sz w:val="17"/>
              </w:rPr>
              <w:t>1.000</w:t>
            </w:r>
          </w:p>
        </w:tc>
        <w:tc>
          <w:tcPr>
            <w:tcW w:w="1944" w:type="dxa"/>
            <w:tcMar>
              <w:top w:w="80" w:type="dxa"/>
              <w:left w:w="120" w:type="dxa"/>
              <w:bottom w:w="80" w:type="dxa"/>
              <w:right w:w="120" w:type="dxa"/>
            </w:tcMar>
            <w:vAlign w:val="center"/>
          </w:tcPr>
          <w:p w14:paraId="405B3DB9" w14:textId="77777777" w:rsidR="00B05BD1" w:rsidRDefault="00000000">
            <w:pPr>
              <w:spacing w:after="0" w:line="259" w:lineRule="auto"/>
            </w:pPr>
            <w:r>
              <w:rPr>
                <w:color w:val="1F2933"/>
                <w:sz w:val="17"/>
              </w:rPr>
              <w:t>Passed</w:t>
            </w:r>
          </w:p>
        </w:tc>
      </w:tr>
      <w:tr w:rsidR="00B05BD1" w14:paraId="26B7CA90" w14:textId="77777777">
        <w:tc>
          <w:tcPr>
            <w:tcW w:w="2880" w:type="dxa"/>
            <w:tcMar>
              <w:top w:w="80" w:type="dxa"/>
              <w:left w:w="120" w:type="dxa"/>
              <w:bottom w:w="80" w:type="dxa"/>
              <w:right w:w="120" w:type="dxa"/>
            </w:tcMar>
            <w:vAlign w:val="center"/>
          </w:tcPr>
          <w:p w14:paraId="65B7251D" w14:textId="77777777" w:rsidR="00B05BD1" w:rsidRDefault="00000000">
            <w:pPr>
              <w:spacing w:after="0" w:line="259" w:lineRule="auto"/>
            </w:pPr>
            <w:r>
              <w:rPr>
                <w:color w:val="1F2933"/>
                <w:sz w:val="17"/>
              </w:rPr>
              <w:t>Serving latency</w:t>
            </w:r>
          </w:p>
        </w:tc>
        <w:tc>
          <w:tcPr>
            <w:tcW w:w="2088" w:type="dxa"/>
            <w:tcMar>
              <w:top w:w="80" w:type="dxa"/>
              <w:left w:w="120" w:type="dxa"/>
              <w:bottom w:w="80" w:type="dxa"/>
              <w:right w:w="120" w:type="dxa"/>
            </w:tcMar>
            <w:vAlign w:val="center"/>
          </w:tcPr>
          <w:p w14:paraId="3E17C624" w14:textId="77777777" w:rsidR="00B05BD1" w:rsidRDefault="00000000">
            <w:pPr>
              <w:spacing w:after="0" w:line="259" w:lineRule="auto"/>
            </w:pPr>
            <w:r>
              <w:rPr>
                <w:color w:val="1F2933"/>
                <w:sz w:val="17"/>
              </w:rPr>
              <w:t>p95 &lt; 200 ms</w:t>
            </w:r>
          </w:p>
        </w:tc>
        <w:tc>
          <w:tcPr>
            <w:tcW w:w="2448" w:type="dxa"/>
            <w:tcMar>
              <w:top w:w="80" w:type="dxa"/>
              <w:left w:w="120" w:type="dxa"/>
              <w:bottom w:w="80" w:type="dxa"/>
              <w:right w:w="120" w:type="dxa"/>
            </w:tcMar>
            <w:vAlign w:val="center"/>
          </w:tcPr>
          <w:p w14:paraId="31192F8A" w14:textId="77777777" w:rsidR="00B05BD1" w:rsidRDefault="00000000">
            <w:pPr>
              <w:spacing w:after="0" w:line="259" w:lineRule="auto"/>
            </w:pPr>
            <w:r>
              <w:rPr>
                <w:color w:val="1F2933"/>
                <w:sz w:val="17"/>
              </w:rPr>
              <w:t>Requires load test</w:t>
            </w:r>
          </w:p>
        </w:tc>
        <w:tc>
          <w:tcPr>
            <w:tcW w:w="1944" w:type="dxa"/>
            <w:tcMar>
              <w:top w:w="80" w:type="dxa"/>
              <w:left w:w="120" w:type="dxa"/>
              <w:bottom w:w="80" w:type="dxa"/>
              <w:right w:w="120" w:type="dxa"/>
            </w:tcMar>
            <w:vAlign w:val="center"/>
          </w:tcPr>
          <w:p w14:paraId="2E41A085" w14:textId="77777777" w:rsidR="00B05BD1" w:rsidRDefault="00000000">
            <w:pPr>
              <w:spacing w:after="0" w:line="259" w:lineRule="auto"/>
            </w:pPr>
            <w:r>
              <w:rPr>
                <w:color w:val="1F2933"/>
                <w:sz w:val="17"/>
              </w:rPr>
              <w:t>Production validation</w:t>
            </w:r>
          </w:p>
        </w:tc>
      </w:tr>
      <w:tr w:rsidR="00B05BD1" w14:paraId="018205FF" w14:textId="77777777">
        <w:tc>
          <w:tcPr>
            <w:tcW w:w="2880" w:type="dxa"/>
            <w:tcMar>
              <w:top w:w="80" w:type="dxa"/>
              <w:left w:w="120" w:type="dxa"/>
              <w:bottom w:w="80" w:type="dxa"/>
              <w:right w:w="120" w:type="dxa"/>
            </w:tcMar>
            <w:vAlign w:val="center"/>
          </w:tcPr>
          <w:p w14:paraId="73E2AB49" w14:textId="77777777" w:rsidR="00B05BD1" w:rsidRDefault="00000000">
            <w:pPr>
              <w:spacing w:after="0" w:line="259" w:lineRule="auto"/>
            </w:pPr>
            <w:r>
              <w:rPr>
                <w:color w:val="1F2933"/>
                <w:sz w:val="17"/>
              </w:rPr>
              <w:t>Business impact</w:t>
            </w:r>
          </w:p>
        </w:tc>
        <w:tc>
          <w:tcPr>
            <w:tcW w:w="2088" w:type="dxa"/>
            <w:tcMar>
              <w:top w:w="80" w:type="dxa"/>
              <w:left w:w="120" w:type="dxa"/>
              <w:bottom w:w="80" w:type="dxa"/>
              <w:right w:w="120" w:type="dxa"/>
            </w:tcMar>
            <w:vAlign w:val="center"/>
          </w:tcPr>
          <w:p w14:paraId="59D1F978" w14:textId="77777777" w:rsidR="00B05BD1" w:rsidRDefault="00000000">
            <w:pPr>
              <w:spacing w:after="0" w:line="259" w:lineRule="auto"/>
            </w:pPr>
            <w:r>
              <w:rPr>
                <w:color w:val="1F2933"/>
                <w:sz w:val="17"/>
              </w:rPr>
              <w:t>CTR uplift &gt;= 8%</w:t>
            </w:r>
          </w:p>
        </w:tc>
        <w:tc>
          <w:tcPr>
            <w:tcW w:w="2448" w:type="dxa"/>
            <w:tcMar>
              <w:top w:w="80" w:type="dxa"/>
              <w:left w:w="120" w:type="dxa"/>
              <w:bottom w:w="80" w:type="dxa"/>
              <w:right w:w="120" w:type="dxa"/>
            </w:tcMar>
            <w:vAlign w:val="center"/>
          </w:tcPr>
          <w:p w14:paraId="675C4449" w14:textId="77777777" w:rsidR="00B05BD1" w:rsidRDefault="00000000">
            <w:pPr>
              <w:spacing w:after="0" w:line="259" w:lineRule="auto"/>
            </w:pPr>
            <w:r>
              <w:rPr>
                <w:color w:val="1F2933"/>
                <w:sz w:val="17"/>
              </w:rPr>
              <w:t>Requires A/B test</w:t>
            </w:r>
          </w:p>
        </w:tc>
        <w:tc>
          <w:tcPr>
            <w:tcW w:w="1944" w:type="dxa"/>
            <w:tcMar>
              <w:top w:w="80" w:type="dxa"/>
              <w:left w:w="120" w:type="dxa"/>
              <w:bottom w:w="80" w:type="dxa"/>
              <w:right w:w="120" w:type="dxa"/>
            </w:tcMar>
            <w:vAlign w:val="center"/>
          </w:tcPr>
          <w:p w14:paraId="59B4A099" w14:textId="77777777" w:rsidR="00B05BD1" w:rsidRDefault="00000000">
            <w:pPr>
              <w:spacing w:after="0" w:line="259" w:lineRule="auto"/>
            </w:pPr>
            <w:r>
              <w:rPr>
                <w:color w:val="1F2933"/>
                <w:sz w:val="17"/>
              </w:rPr>
              <w:t>Production validation</w:t>
            </w:r>
          </w:p>
        </w:tc>
      </w:tr>
    </w:tbl>
    <w:p w14:paraId="742CB723" w14:textId="77777777" w:rsidR="00B05BD1" w:rsidRDefault="00B05BD1">
      <w:pPr>
        <w:spacing w:after="40"/>
      </w:pPr>
    </w:p>
    <w:p w14:paraId="727AC00F" w14:textId="77777777" w:rsidR="00B05BD1" w:rsidRDefault="00000000">
      <w:pPr>
        <w:pStyle w:val="Heading2"/>
      </w:pPr>
      <w:r>
        <w:t>Question 3 - GR4ML Views</w:t>
      </w:r>
    </w:p>
    <w:p w14:paraId="6A26FEE6" w14:textId="77777777" w:rsidR="00B05BD1" w:rsidRDefault="00000000">
      <w:r>
        <w:rPr>
          <w:color w:val="1F2933"/>
        </w:rPr>
        <w:t>We use one visual style across all three GR4ML views: the title treatment, type scale, line weight, spacing, and footer key remain consistent. The shapes retain their GR4ML meaning: goals are ovals, algorithms are hexagons, softgoals are clouds, indicators use a traffic-light symbol, entities use structured boxes, operators use rectangles, and notes have a folded corner.</w:t>
      </w:r>
    </w:p>
    <w:p w14:paraId="750DBCB5" w14:textId="77777777" w:rsidR="00B05BD1" w:rsidRDefault="00000000">
      <w:pPr>
        <w:keepNext/>
        <w:jc w:val="center"/>
      </w:pPr>
      <w:r>
        <w:rPr>
          <w:noProof/>
        </w:rPr>
        <w:drawing>
          <wp:inline distT="0" distB="0" distL="0" distR="0" wp14:anchorId="2C0288A7" wp14:editId="7841371F">
            <wp:extent cx="5715000" cy="3249458"/>
            <wp:effectExtent l="0" t="0" r="0" b="0"/>
            <wp:docPr id="1" name="Picture 1" descr="Figure 1. GR4ML Business View using Actor, Business Goal, Decision Goal, Question Goal, Indicator, and Insight notation." title="Figure 1. GR4ML Business View using Actor, Business Goal, Decision Goal, Question Goal, Indicator, and Insight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4ml_business_view.png"/>
                    <pic:cNvPicPr/>
                  </pic:nvPicPr>
                  <pic:blipFill>
                    <a:blip r:embed="rId8"/>
                    <a:stretch>
                      <a:fillRect/>
                    </a:stretch>
                  </pic:blipFill>
                  <pic:spPr>
                    <a:xfrm>
                      <a:off x="0" y="0"/>
                      <a:ext cx="5715000" cy="3249458"/>
                    </a:xfrm>
                    <a:prstGeom prst="rect">
                      <a:avLst/>
                    </a:prstGeom>
                  </pic:spPr>
                </pic:pic>
              </a:graphicData>
            </a:graphic>
          </wp:inline>
        </w:drawing>
      </w:r>
    </w:p>
    <w:p w14:paraId="2B0D4EF6" w14:textId="77777777" w:rsidR="00B05BD1" w:rsidRDefault="00000000">
      <w:pPr>
        <w:pStyle w:val="FigureCaption"/>
      </w:pPr>
      <w:r>
        <w:t>Figure 1. GR4ML Business View using Actor, Business Goal, Decision Goal, Question Goal, Indicator, and Insight notation.</w:t>
      </w:r>
    </w:p>
    <w:p w14:paraId="389AF9BA" w14:textId="77777777" w:rsidR="00B05BD1" w:rsidRDefault="00000000">
      <w:r>
        <w:rPr>
          <w:color w:val="1F2933"/>
        </w:rPr>
        <w:t>Business interpretation. The Storefront Manager wants to increase revenue per session. That business goal leads to a recurring product decision: which items should occupy the limited recommendation space? The Top-5 Recommendation Insight answers the related question about unseen products. CTR and average order value are the indicators used to judge whether the decision helps the business goal.</w:t>
      </w:r>
    </w:p>
    <w:p w14:paraId="2C6B1D8D" w14:textId="77777777" w:rsidR="00B05BD1" w:rsidRDefault="00000000">
      <w:pPr>
        <w:keepNext/>
        <w:jc w:val="center"/>
      </w:pPr>
      <w:r>
        <w:rPr>
          <w:noProof/>
        </w:rPr>
        <w:lastRenderedPageBreak/>
        <w:drawing>
          <wp:inline distT="0" distB="0" distL="0" distR="0" wp14:anchorId="78ECA9E7" wp14:editId="2A3EF6AF">
            <wp:extent cx="5715000" cy="3249458"/>
            <wp:effectExtent l="0" t="0" r="0" b="0"/>
            <wp:docPr id="2" name="Picture 2" descr="Figure 2. GR4ML Analytics Design View using Analytics Goal, Algorithm, Softgoal, Indicator, Performs, Influence, Evaluates, and Generates notation." title="Figure 2. GR4ML Analytics Design View using Analytics Goal, Algorithm, Softgoal, Indicator, Performs, Influence, Evaluates, and Generates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4ml_analytics_design_view.png"/>
                    <pic:cNvPicPr/>
                  </pic:nvPicPr>
                  <pic:blipFill>
                    <a:blip r:embed="rId9"/>
                    <a:stretch>
                      <a:fillRect/>
                    </a:stretch>
                  </pic:blipFill>
                  <pic:spPr>
                    <a:xfrm>
                      <a:off x="0" y="0"/>
                      <a:ext cx="5715000" cy="3249458"/>
                    </a:xfrm>
                    <a:prstGeom prst="rect">
                      <a:avLst/>
                    </a:prstGeom>
                  </pic:spPr>
                </pic:pic>
              </a:graphicData>
            </a:graphic>
          </wp:inline>
        </w:drawing>
      </w:r>
    </w:p>
    <w:p w14:paraId="245980EB" w14:textId="77777777" w:rsidR="00B05BD1" w:rsidRDefault="00000000">
      <w:pPr>
        <w:pStyle w:val="FigureCaption"/>
      </w:pPr>
      <w:r>
        <w:t>Figure 2. GR4ML Analytics Design View using Analytics Goal, Algorithm, Softgoal, Indicator, Performs, Influence, Evaluates, and Generates notation.</w:t>
      </w:r>
    </w:p>
    <w:p w14:paraId="18B370EB" w14:textId="77777777" w:rsidR="00B05BD1" w:rsidRDefault="00000000">
      <w:r>
        <w:rPr>
          <w:color w:val="1F2933"/>
        </w:rPr>
        <w:t>Analytics interpretation. The analytics goal is to estimate preferences for products a user has not seen. We considered item-based collaborative filtering, matrix factorization, and a popularity baseline. Item-based CF fits this prototype because its similarity scores are easy to inspect and inexpensive to serve. Precision@5 checks relevance, while Coverage@5 checks whether recommendations extend beyond a small part of the catalogue.</w:t>
      </w:r>
    </w:p>
    <w:p w14:paraId="36FFAE08" w14:textId="77777777" w:rsidR="00B05BD1" w:rsidRDefault="00000000">
      <w:pPr>
        <w:keepNext/>
        <w:jc w:val="center"/>
      </w:pPr>
      <w:r>
        <w:rPr>
          <w:noProof/>
        </w:rPr>
        <w:lastRenderedPageBreak/>
        <w:drawing>
          <wp:inline distT="0" distB="0" distL="0" distR="0" wp14:anchorId="4C8A637A" wp14:editId="7417193B">
            <wp:extent cx="5715000" cy="3249458"/>
            <wp:effectExtent l="0" t="0" r="0" b="0"/>
            <wp:docPr id="3" name="Picture 3" descr="Figure 3. GR4ML Data Preparation View using Entities, Operators, Note, Data Flow, Input/Output, and Relationship notation." title="Figure 3. GR4ML Data Preparation View using Entities, Operators, Note, Data Flow, Input/Output, and Relationship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4ml_data_preparation_view.png"/>
                    <pic:cNvPicPr/>
                  </pic:nvPicPr>
                  <pic:blipFill>
                    <a:blip r:embed="rId10"/>
                    <a:stretch>
                      <a:fillRect/>
                    </a:stretch>
                  </pic:blipFill>
                  <pic:spPr>
                    <a:xfrm>
                      <a:off x="0" y="0"/>
                      <a:ext cx="5715000" cy="3249458"/>
                    </a:xfrm>
                    <a:prstGeom prst="rect">
                      <a:avLst/>
                    </a:prstGeom>
                  </pic:spPr>
                </pic:pic>
              </a:graphicData>
            </a:graphic>
          </wp:inline>
        </w:drawing>
      </w:r>
    </w:p>
    <w:p w14:paraId="09C42766" w14:textId="77777777" w:rsidR="00B05BD1" w:rsidRDefault="00000000">
      <w:pPr>
        <w:pStyle w:val="FigureCaption"/>
      </w:pPr>
      <w:r>
        <w:t>Figure 3. GR4ML Data Preparation View using Entities, Operators, Note, Data Flow, Input/Output, and Relationship notation.</w:t>
      </w:r>
    </w:p>
    <w:p w14:paraId="45283A43" w14:textId="77777777" w:rsidR="00B05BD1" w:rsidRDefault="00000000">
      <w:r>
        <w:rPr>
          <w:color w:val="1F2933"/>
        </w:rPr>
        <w:t>Data interpretation. Interaction Event and Product Catalogue are the two source entities. The pipeline validates events, removes duplicate event IDs, maps actions to weights, and aggregates values for each user-item pair. The result is the matrix used for evaluation, training, and ranking. The folded note records the exact weights so the transformation can be reproduced.</w:t>
      </w:r>
    </w:p>
    <w:p w14:paraId="334FFDBF" w14:textId="77777777" w:rsidR="00B05BD1" w:rsidRDefault="00000000">
      <w:pPr>
        <w:pBdr>
          <w:top w:val="single" w:sz="5" w:space="5" w:color="D97706"/>
          <w:left w:val="single" w:sz="5" w:space="5" w:color="D97706"/>
          <w:bottom w:val="single" w:sz="5" w:space="5" w:color="D97706"/>
          <w:right w:val="single" w:sz="5" w:space="5" w:color="D97706"/>
        </w:pBdr>
        <w:shd w:val="clear" w:color="auto" w:fill="E6F5F2"/>
        <w:spacing w:before="100" w:after="160"/>
        <w:ind w:left="115" w:right="115"/>
      </w:pPr>
      <w:r>
        <w:rPr>
          <w:b/>
          <w:color w:val="16324F"/>
          <w:sz w:val="21"/>
        </w:rPr>
        <w:t xml:space="preserve">Cross-view traceability: </w:t>
      </w:r>
      <w:r>
        <w:rPr>
          <w:color w:val="1F2933"/>
          <w:sz w:val="21"/>
        </w:rPr>
        <w:t>Prepared User-Item Matrix is required for the Prediction and Ranking Analytics Goal; that goal generates the Top-5 Recommendation Insight; the insight answers the Question Goal; the answer supports the product-display Decision Goal; and the decision contributes to the revenue-per-session Business Goal.</w:t>
      </w:r>
    </w:p>
    <w:p w14:paraId="1EC66753" w14:textId="77777777" w:rsidR="00B05BD1" w:rsidRDefault="00000000">
      <w:pPr>
        <w:pStyle w:val="Heading2"/>
      </w:pPr>
      <w:r>
        <w:t>Question 4 - Top Three Quality Requirements</w:t>
      </w:r>
    </w:p>
    <w:tbl>
      <w:tblPr>
        <w:tblStyle w:val="TableGrid"/>
        <w:tblW w:w="9360" w:type="dxa"/>
        <w:tblInd w:w="120" w:type="dxa"/>
        <w:tblLayout w:type="fixed"/>
        <w:tblLook w:val="04A0" w:firstRow="1" w:lastRow="0" w:firstColumn="1" w:lastColumn="0" w:noHBand="0" w:noVBand="1"/>
      </w:tblPr>
      <w:tblGrid>
        <w:gridCol w:w="2160"/>
        <w:gridCol w:w="3528"/>
        <w:gridCol w:w="3672"/>
      </w:tblGrid>
      <w:tr w:rsidR="00B05BD1" w14:paraId="28C90B25" w14:textId="77777777">
        <w:trPr>
          <w:tblHeader/>
        </w:trPr>
        <w:tc>
          <w:tcPr>
            <w:tcW w:w="2160" w:type="dxa"/>
            <w:shd w:val="clear" w:color="auto" w:fill="F4F6F9"/>
            <w:tcMar>
              <w:top w:w="80" w:type="dxa"/>
              <w:left w:w="120" w:type="dxa"/>
              <w:bottom w:w="80" w:type="dxa"/>
              <w:right w:w="120" w:type="dxa"/>
            </w:tcMar>
            <w:vAlign w:val="center"/>
          </w:tcPr>
          <w:p w14:paraId="3C7693F3" w14:textId="77777777" w:rsidR="00B05BD1" w:rsidRDefault="00000000">
            <w:pPr>
              <w:spacing w:after="0" w:line="259" w:lineRule="auto"/>
            </w:pPr>
            <w:r>
              <w:rPr>
                <w:b/>
                <w:color w:val="1F4D78"/>
                <w:sz w:val="16"/>
              </w:rPr>
              <w:t>Quality requirement</w:t>
            </w:r>
          </w:p>
        </w:tc>
        <w:tc>
          <w:tcPr>
            <w:tcW w:w="3528" w:type="dxa"/>
            <w:shd w:val="clear" w:color="auto" w:fill="F4F6F9"/>
            <w:tcMar>
              <w:top w:w="80" w:type="dxa"/>
              <w:left w:w="120" w:type="dxa"/>
              <w:bottom w:w="80" w:type="dxa"/>
              <w:right w:w="120" w:type="dxa"/>
            </w:tcMar>
            <w:vAlign w:val="center"/>
          </w:tcPr>
          <w:p w14:paraId="2C169EFB" w14:textId="77777777" w:rsidR="00B05BD1" w:rsidRDefault="00000000">
            <w:pPr>
              <w:spacing w:after="0" w:line="259" w:lineRule="auto"/>
            </w:pPr>
            <w:r>
              <w:rPr>
                <w:b/>
                <w:color w:val="1F4D78"/>
                <w:sz w:val="16"/>
              </w:rPr>
              <w:t>Why it is critical</w:t>
            </w:r>
          </w:p>
        </w:tc>
        <w:tc>
          <w:tcPr>
            <w:tcW w:w="3672" w:type="dxa"/>
            <w:shd w:val="clear" w:color="auto" w:fill="F4F6F9"/>
            <w:tcMar>
              <w:top w:w="80" w:type="dxa"/>
              <w:left w:w="120" w:type="dxa"/>
              <w:bottom w:w="80" w:type="dxa"/>
              <w:right w:w="120" w:type="dxa"/>
            </w:tcMar>
            <w:vAlign w:val="center"/>
          </w:tcPr>
          <w:p w14:paraId="7ADDC485" w14:textId="77777777" w:rsidR="00B05BD1" w:rsidRDefault="00000000">
            <w:pPr>
              <w:spacing w:after="0" w:line="259" w:lineRule="auto"/>
            </w:pPr>
            <w:r>
              <w:rPr>
                <w:b/>
                <w:color w:val="1F4D78"/>
                <w:sz w:val="16"/>
              </w:rPr>
              <w:t>Design response</w:t>
            </w:r>
          </w:p>
        </w:tc>
      </w:tr>
      <w:tr w:rsidR="00B05BD1" w14:paraId="53D2D55B" w14:textId="77777777">
        <w:tc>
          <w:tcPr>
            <w:tcW w:w="2160" w:type="dxa"/>
            <w:tcMar>
              <w:top w:w="80" w:type="dxa"/>
              <w:left w:w="120" w:type="dxa"/>
              <w:bottom w:w="80" w:type="dxa"/>
              <w:right w:w="120" w:type="dxa"/>
            </w:tcMar>
            <w:vAlign w:val="center"/>
          </w:tcPr>
          <w:p w14:paraId="43BD426A" w14:textId="77777777" w:rsidR="00B05BD1" w:rsidRDefault="00000000">
            <w:pPr>
              <w:spacing w:after="0" w:line="259" w:lineRule="auto"/>
            </w:pPr>
            <w:r>
              <w:rPr>
                <w:color w:val="1F2933"/>
                <w:sz w:val="16"/>
              </w:rPr>
              <w:t>Recommendation relevance</w:t>
            </w:r>
          </w:p>
        </w:tc>
        <w:tc>
          <w:tcPr>
            <w:tcW w:w="3528" w:type="dxa"/>
            <w:tcMar>
              <w:top w:w="80" w:type="dxa"/>
              <w:left w:w="120" w:type="dxa"/>
              <w:bottom w:w="80" w:type="dxa"/>
              <w:right w:w="120" w:type="dxa"/>
            </w:tcMar>
            <w:vAlign w:val="center"/>
          </w:tcPr>
          <w:p w14:paraId="4EA9AA48" w14:textId="77777777" w:rsidR="00B05BD1" w:rsidRDefault="00000000">
            <w:pPr>
              <w:spacing w:after="0" w:line="259" w:lineRule="auto"/>
            </w:pPr>
            <w:r>
              <w:rPr>
                <w:color w:val="1F2933"/>
                <w:sz w:val="16"/>
              </w:rPr>
              <w:t>Irrelevant products waste scarce storefront space and reduce user trust.</w:t>
            </w:r>
          </w:p>
        </w:tc>
        <w:tc>
          <w:tcPr>
            <w:tcW w:w="3672" w:type="dxa"/>
            <w:tcMar>
              <w:top w:w="80" w:type="dxa"/>
              <w:left w:w="120" w:type="dxa"/>
              <w:bottom w:w="80" w:type="dxa"/>
              <w:right w:w="120" w:type="dxa"/>
            </w:tcMar>
            <w:vAlign w:val="center"/>
          </w:tcPr>
          <w:p w14:paraId="5DF67AD3" w14:textId="77777777" w:rsidR="00B05BD1" w:rsidRDefault="00000000">
            <w:pPr>
              <w:spacing w:after="0" w:line="259" w:lineRule="auto"/>
            </w:pPr>
            <w:r>
              <w:rPr>
                <w:color w:val="1F2933"/>
                <w:sz w:val="16"/>
              </w:rPr>
              <w:t>Weighted feedback, unseen-item masking, Precision/Recall/Hit Rate@5 gates.</w:t>
            </w:r>
          </w:p>
        </w:tc>
      </w:tr>
      <w:tr w:rsidR="00B05BD1" w14:paraId="7EBE4E11" w14:textId="77777777">
        <w:tc>
          <w:tcPr>
            <w:tcW w:w="2160" w:type="dxa"/>
            <w:tcMar>
              <w:top w:w="80" w:type="dxa"/>
              <w:left w:w="120" w:type="dxa"/>
              <w:bottom w:w="80" w:type="dxa"/>
              <w:right w:w="120" w:type="dxa"/>
            </w:tcMar>
            <w:vAlign w:val="center"/>
          </w:tcPr>
          <w:p w14:paraId="5A4FE2B1" w14:textId="77777777" w:rsidR="00B05BD1" w:rsidRDefault="00000000">
            <w:pPr>
              <w:spacing w:after="0" w:line="259" w:lineRule="auto"/>
            </w:pPr>
            <w:r>
              <w:rPr>
                <w:color w:val="1F2933"/>
                <w:sz w:val="16"/>
              </w:rPr>
              <w:t>Low query latency</w:t>
            </w:r>
          </w:p>
        </w:tc>
        <w:tc>
          <w:tcPr>
            <w:tcW w:w="3528" w:type="dxa"/>
            <w:tcMar>
              <w:top w:w="80" w:type="dxa"/>
              <w:left w:w="120" w:type="dxa"/>
              <w:bottom w:w="80" w:type="dxa"/>
              <w:right w:w="120" w:type="dxa"/>
            </w:tcMar>
            <w:vAlign w:val="center"/>
          </w:tcPr>
          <w:p w14:paraId="45B889F3" w14:textId="77777777" w:rsidR="00B05BD1" w:rsidRDefault="00000000">
            <w:pPr>
              <w:spacing w:after="0" w:line="259" w:lineRule="auto"/>
            </w:pPr>
            <w:r>
              <w:rPr>
                <w:color w:val="1F2933"/>
                <w:sz w:val="16"/>
              </w:rPr>
              <w:t>Recommendations are requested on the page-render path.</w:t>
            </w:r>
          </w:p>
        </w:tc>
        <w:tc>
          <w:tcPr>
            <w:tcW w:w="3672" w:type="dxa"/>
            <w:tcMar>
              <w:top w:w="80" w:type="dxa"/>
              <w:left w:w="120" w:type="dxa"/>
              <w:bottom w:w="80" w:type="dxa"/>
              <w:right w:w="120" w:type="dxa"/>
            </w:tcMar>
            <w:vAlign w:val="center"/>
          </w:tcPr>
          <w:p w14:paraId="53910D76" w14:textId="77777777" w:rsidR="00B05BD1" w:rsidRDefault="00000000">
            <w:pPr>
              <w:spacing w:after="0" w:line="259" w:lineRule="auto"/>
            </w:pPr>
            <w:r>
              <w:rPr>
                <w:color w:val="1F2933"/>
                <w:sz w:val="16"/>
              </w:rPr>
              <w:t>Precomputed similarity and a read-only Query Service; p95 target &lt; 200 ms.</w:t>
            </w:r>
          </w:p>
        </w:tc>
      </w:tr>
      <w:tr w:rsidR="00B05BD1" w14:paraId="6329003E" w14:textId="77777777">
        <w:tc>
          <w:tcPr>
            <w:tcW w:w="2160" w:type="dxa"/>
            <w:tcMar>
              <w:top w:w="80" w:type="dxa"/>
              <w:left w:w="120" w:type="dxa"/>
              <w:bottom w:w="80" w:type="dxa"/>
              <w:right w:w="120" w:type="dxa"/>
            </w:tcMar>
            <w:vAlign w:val="center"/>
          </w:tcPr>
          <w:p w14:paraId="65C5D916" w14:textId="77777777" w:rsidR="00B05BD1" w:rsidRDefault="00000000">
            <w:pPr>
              <w:spacing w:after="0" w:line="259" w:lineRule="auto"/>
            </w:pPr>
            <w:r>
              <w:rPr>
                <w:color w:val="1F2933"/>
                <w:sz w:val="16"/>
              </w:rPr>
              <w:t>Scalability and change isolation</w:t>
            </w:r>
          </w:p>
        </w:tc>
        <w:tc>
          <w:tcPr>
            <w:tcW w:w="3528" w:type="dxa"/>
            <w:tcMar>
              <w:top w:w="80" w:type="dxa"/>
              <w:left w:w="120" w:type="dxa"/>
              <w:bottom w:w="80" w:type="dxa"/>
              <w:right w:w="120" w:type="dxa"/>
            </w:tcMar>
            <w:vAlign w:val="center"/>
          </w:tcPr>
          <w:p w14:paraId="72260505" w14:textId="77777777" w:rsidR="00B05BD1" w:rsidRDefault="00000000">
            <w:pPr>
              <w:spacing w:after="0" w:line="259" w:lineRule="auto"/>
            </w:pPr>
            <w:r>
              <w:rPr>
                <w:color w:val="1F2933"/>
                <w:sz w:val="16"/>
              </w:rPr>
              <w:t>Training is compute-heavy while reads are frequent and latency-sensitive.</w:t>
            </w:r>
          </w:p>
        </w:tc>
        <w:tc>
          <w:tcPr>
            <w:tcW w:w="3672" w:type="dxa"/>
            <w:tcMar>
              <w:top w:w="80" w:type="dxa"/>
              <w:left w:w="120" w:type="dxa"/>
              <w:bottom w:w="80" w:type="dxa"/>
              <w:right w:w="120" w:type="dxa"/>
            </w:tcMar>
            <w:vAlign w:val="center"/>
          </w:tcPr>
          <w:p w14:paraId="379B7D77" w14:textId="77777777" w:rsidR="00B05BD1" w:rsidRDefault="00000000">
            <w:pPr>
              <w:spacing w:after="0" w:line="259" w:lineRule="auto"/>
            </w:pPr>
            <w:r>
              <w:rPr>
                <w:color w:val="1F2933"/>
                <w:sz w:val="16"/>
              </w:rPr>
              <w:t>Command and Query microservices can deploy and scale independently.</w:t>
            </w:r>
          </w:p>
        </w:tc>
      </w:tr>
    </w:tbl>
    <w:p w14:paraId="36FB2556" w14:textId="77777777" w:rsidR="00B05BD1" w:rsidRDefault="00B05BD1">
      <w:pPr>
        <w:spacing w:after="40"/>
      </w:pPr>
    </w:p>
    <w:p w14:paraId="5BD433C6" w14:textId="77777777" w:rsidR="00B05BD1" w:rsidRDefault="00000000">
      <w:r>
        <w:rPr>
          <w:color w:val="1F2933"/>
        </w:rPr>
        <w:t>The Analytics Design View shows relevance and latency as softgoals and includes interpretability because it influenced the algorithm choice. Scalability is addressed in the architecture by separating training commands from recommendation reads. Together, the two views keep model quality and software quality in the same design discussion.</w:t>
      </w:r>
    </w:p>
    <w:p w14:paraId="76D32378" w14:textId="77777777" w:rsidR="00B05BD1" w:rsidRDefault="00000000">
      <w:pPr>
        <w:pStyle w:val="Heading1"/>
        <w:pageBreakBefore/>
      </w:pPr>
      <w:r>
        <w:lastRenderedPageBreak/>
        <w:t>Objective 2 - System Architecture</w:t>
      </w:r>
    </w:p>
    <w:p w14:paraId="1D04AC0E" w14:textId="77777777" w:rsidR="00B05BD1" w:rsidRDefault="00000000">
      <w:pPr>
        <w:pStyle w:val="Heading2"/>
      </w:pPr>
      <w:r>
        <w:t>Question 5 - Architecture and Responsibilities</w:t>
      </w:r>
    </w:p>
    <w:p w14:paraId="5749597F" w14:textId="09234EEE" w:rsidR="00B05BD1" w:rsidRDefault="00F93ADA">
      <w:pPr>
        <w:keepNext/>
        <w:jc w:val="center"/>
      </w:pPr>
      <w:r w:rsidRPr="00F93ADA">
        <w:rPr>
          <w:noProof/>
        </w:rPr>
        <w:drawing>
          <wp:inline distT="0" distB="0" distL="0" distR="0" wp14:anchorId="2A97B6DC" wp14:editId="68149506">
            <wp:extent cx="5943600" cy="4445000"/>
            <wp:effectExtent l="0" t="0" r="0" b="0"/>
            <wp:docPr id="166422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8254" name=""/>
                    <pic:cNvPicPr/>
                  </pic:nvPicPr>
                  <pic:blipFill>
                    <a:blip r:embed="rId11"/>
                    <a:stretch>
                      <a:fillRect/>
                    </a:stretch>
                  </pic:blipFill>
                  <pic:spPr>
                    <a:xfrm>
                      <a:off x="0" y="0"/>
                      <a:ext cx="5943600" cy="4445000"/>
                    </a:xfrm>
                    <a:prstGeom prst="rect">
                      <a:avLst/>
                    </a:prstGeom>
                  </pic:spPr>
                </pic:pic>
              </a:graphicData>
            </a:graphic>
          </wp:inline>
        </w:drawing>
      </w:r>
    </w:p>
    <w:p w14:paraId="33FB30C2" w14:textId="77777777" w:rsidR="00B05BD1" w:rsidRDefault="00000000">
      <w:pPr>
        <w:pStyle w:val="FigureCaption"/>
      </w:pPr>
      <w:r>
        <w:t>Figure 4. System architecture separating ML, data, command/write, and query/read concerns.</w:t>
      </w:r>
    </w:p>
    <w:tbl>
      <w:tblPr>
        <w:tblStyle w:val="TableGrid"/>
        <w:tblW w:w="9360" w:type="dxa"/>
        <w:tblInd w:w="120" w:type="dxa"/>
        <w:tblLayout w:type="fixed"/>
        <w:tblLook w:val="04A0" w:firstRow="1" w:lastRow="0" w:firstColumn="1" w:lastColumn="0" w:noHBand="0" w:noVBand="1"/>
      </w:tblPr>
      <w:tblGrid>
        <w:gridCol w:w="2232"/>
        <w:gridCol w:w="1800"/>
        <w:gridCol w:w="5328"/>
      </w:tblGrid>
      <w:tr w:rsidR="00B05BD1" w14:paraId="49A4F32C" w14:textId="77777777">
        <w:trPr>
          <w:tblHeader/>
        </w:trPr>
        <w:tc>
          <w:tcPr>
            <w:tcW w:w="2232" w:type="dxa"/>
            <w:shd w:val="clear" w:color="auto" w:fill="F4F6F9"/>
            <w:tcMar>
              <w:top w:w="80" w:type="dxa"/>
              <w:left w:w="120" w:type="dxa"/>
              <w:bottom w:w="80" w:type="dxa"/>
              <w:right w:w="120" w:type="dxa"/>
            </w:tcMar>
            <w:vAlign w:val="center"/>
          </w:tcPr>
          <w:p w14:paraId="468A513A" w14:textId="77777777" w:rsidR="00B05BD1" w:rsidRDefault="00000000">
            <w:pPr>
              <w:spacing w:after="0" w:line="259" w:lineRule="auto"/>
            </w:pPr>
            <w:r>
              <w:rPr>
                <w:b/>
                <w:color w:val="1F4D78"/>
                <w:sz w:val="17"/>
              </w:rPr>
              <w:t>Component</w:t>
            </w:r>
          </w:p>
        </w:tc>
        <w:tc>
          <w:tcPr>
            <w:tcW w:w="1800" w:type="dxa"/>
            <w:shd w:val="clear" w:color="auto" w:fill="F4F6F9"/>
            <w:tcMar>
              <w:top w:w="80" w:type="dxa"/>
              <w:left w:w="120" w:type="dxa"/>
              <w:bottom w:w="80" w:type="dxa"/>
              <w:right w:w="120" w:type="dxa"/>
            </w:tcMar>
            <w:vAlign w:val="center"/>
          </w:tcPr>
          <w:p w14:paraId="435AF43D" w14:textId="77777777" w:rsidR="00B05BD1" w:rsidRDefault="00000000">
            <w:pPr>
              <w:spacing w:after="0" w:line="259" w:lineRule="auto"/>
            </w:pPr>
            <w:r>
              <w:rPr>
                <w:b/>
                <w:color w:val="1F4D78"/>
                <w:sz w:val="17"/>
              </w:rPr>
              <w:t>Type</w:t>
            </w:r>
          </w:p>
        </w:tc>
        <w:tc>
          <w:tcPr>
            <w:tcW w:w="5328" w:type="dxa"/>
            <w:shd w:val="clear" w:color="auto" w:fill="F4F6F9"/>
            <w:tcMar>
              <w:top w:w="80" w:type="dxa"/>
              <w:left w:w="120" w:type="dxa"/>
              <w:bottom w:w="80" w:type="dxa"/>
              <w:right w:w="120" w:type="dxa"/>
            </w:tcMar>
            <w:vAlign w:val="center"/>
          </w:tcPr>
          <w:p w14:paraId="13589DA8" w14:textId="77777777" w:rsidR="00B05BD1" w:rsidRDefault="00000000">
            <w:pPr>
              <w:spacing w:after="0" w:line="259" w:lineRule="auto"/>
            </w:pPr>
            <w:r>
              <w:rPr>
                <w:b/>
                <w:color w:val="1F4D78"/>
                <w:sz w:val="17"/>
              </w:rPr>
              <w:t>Responsibility</w:t>
            </w:r>
          </w:p>
        </w:tc>
      </w:tr>
      <w:tr w:rsidR="00B05BD1" w14:paraId="1236C66F" w14:textId="77777777">
        <w:tc>
          <w:tcPr>
            <w:tcW w:w="2232" w:type="dxa"/>
            <w:tcMar>
              <w:top w:w="80" w:type="dxa"/>
              <w:left w:w="120" w:type="dxa"/>
              <w:bottom w:w="80" w:type="dxa"/>
              <w:right w:w="120" w:type="dxa"/>
            </w:tcMar>
            <w:vAlign w:val="center"/>
          </w:tcPr>
          <w:p w14:paraId="5811C137" w14:textId="77777777" w:rsidR="00B05BD1" w:rsidRDefault="00000000">
            <w:pPr>
              <w:spacing w:after="0" w:line="259" w:lineRule="auto"/>
            </w:pPr>
            <w:r>
              <w:rPr>
                <w:color w:val="1F2933"/>
                <w:sz w:val="17"/>
              </w:rPr>
              <w:t>Streamlit UI :8501</w:t>
            </w:r>
          </w:p>
        </w:tc>
        <w:tc>
          <w:tcPr>
            <w:tcW w:w="1800" w:type="dxa"/>
            <w:tcMar>
              <w:top w:w="80" w:type="dxa"/>
              <w:left w:w="120" w:type="dxa"/>
              <w:bottom w:w="80" w:type="dxa"/>
              <w:right w:w="120" w:type="dxa"/>
            </w:tcMar>
            <w:vAlign w:val="center"/>
          </w:tcPr>
          <w:p w14:paraId="3C2E39D7" w14:textId="77777777" w:rsidR="00B05BD1" w:rsidRDefault="00000000">
            <w:pPr>
              <w:spacing w:after="0" w:line="259" w:lineRule="auto"/>
            </w:pPr>
            <w:r>
              <w:rPr>
                <w:color w:val="1F2933"/>
                <w:sz w:val="17"/>
              </w:rPr>
              <w:t>Presentation</w:t>
            </w:r>
          </w:p>
        </w:tc>
        <w:tc>
          <w:tcPr>
            <w:tcW w:w="5328" w:type="dxa"/>
            <w:tcMar>
              <w:top w:w="80" w:type="dxa"/>
              <w:left w:w="120" w:type="dxa"/>
              <w:bottom w:w="80" w:type="dxa"/>
              <w:right w:w="120" w:type="dxa"/>
            </w:tcMar>
            <w:vAlign w:val="center"/>
          </w:tcPr>
          <w:p w14:paraId="546DC54C" w14:textId="77777777" w:rsidR="00B05BD1" w:rsidRDefault="00000000">
            <w:pPr>
              <w:spacing w:after="0" w:line="259" w:lineRule="auto"/>
            </w:pPr>
            <w:r>
              <w:rPr>
                <w:color w:val="1F2933"/>
                <w:sz w:val="17"/>
              </w:rPr>
              <w:t>Runs user, interaction, training, and recommendation flows.</w:t>
            </w:r>
          </w:p>
        </w:tc>
      </w:tr>
      <w:tr w:rsidR="00B05BD1" w14:paraId="16C91B1B" w14:textId="77777777">
        <w:tc>
          <w:tcPr>
            <w:tcW w:w="2232" w:type="dxa"/>
            <w:tcMar>
              <w:top w:w="80" w:type="dxa"/>
              <w:left w:w="120" w:type="dxa"/>
              <w:bottom w:w="80" w:type="dxa"/>
              <w:right w:w="120" w:type="dxa"/>
            </w:tcMar>
            <w:vAlign w:val="center"/>
          </w:tcPr>
          <w:p w14:paraId="5A675149" w14:textId="77777777" w:rsidR="00B05BD1" w:rsidRDefault="00000000">
            <w:pPr>
              <w:spacing w:after="0" w:line="259" w:lineRule="auto"/>
            </w:pPr>
            <w:r>
              <w:rPr>
                <w:color w:val="1F2933"/>
                <w:sz w:val="17"/>
              </w:rPr>
              <w:t>Command Service :8101</w:t>
            </w:r>
          </w:p>
        </w:tc>
        <w:tc>
          <w:tcPr>
            <w:tcW w:w="1800" w:type="dxa"/>
            <w:tcMar>
              <w:top w:w="80" w:type="dxa"/>
              <w:left w:w="120" w:type="dxa"/>
              <w:bottom w:w="80" w:type="dxa"/>
              <w:right w:w="120" w:type="dxa"/>
            </w:tcMar>
            <w:vAlign w:val="center"/>
          </w:tcPr>
          <w:p w14:paraId="48A649DE" w14:textId="77777777" w:rsidR="00B05BD1" w:rsidRDefault="00000000">
            <w:pPr>
              <w:spacing w:after="0" w:line="259" w:lineRule="auto"/>
            </w:pPr>
            <w:r>
              <w:rPr>
                <w:color w:val="1F2933"/>
                <w:sz w:val="17"/>
              </w:rPr>
              <w:t>Non-ML service</w:t>
            </w:r>
          </w:p>
        </w:tc>
        <w:tc>
          <w:tcPr>
            <w:tcW w:w="5328" w:type="dxa"/>
            <w:tcMar>
              <w:top w:w="80" w:type="dxa"/>
              <w:left w:w="120" w:type="dxa"/>
              <w:bottom w:w="80" w:type="dxa"/>
              <w:right w:w="120" w:type="dxa"/>
            </w:tcMar>
            <w:vAlign w:val="center"/>
          </w:tcPr>
          <w:p w14:paraId="2E6C9627" w14:textId="77777777" w:rsidR="00B05BD1" w:rsidRDefault="00000000">
            <w:pPr>
              <w:spacing w:after="0" w:line="259" w:lineRule="auto"/>
            </w:pPr>
            <w:r>
              <w:rPr>
                <w:color w:val="1F2933"/>
                <w:sz w:val="17"/>
              </w:rPr>
              <w:t>Owns writes and invokes training.</w:t>
            </w:r>
          </w:p>
        </w:tc>
      </w:tr>
      <w:tr w:rsidR="00B05BD1" w14:paraId="24DA9675" w14:textId="77777777">
        <w:tc>
          <w:tcPr>
            <w:tcW w:w="2232" w:type="dxa"/>
            <w:tcMar>
              <w:top w:w="80" w:type="dxa"/>
              <w:left w:w="120" w:type="dxa"/>
              <w:bottom w:w="80" w:type="dxa"/>
              <w:right w:w="120" w:type="dxa"/>
            </w:tcMar>
            <w:vAlign w:val="center"/>
          </w:tcPr>
          <w:p w14:paraId="3C21927B" w14:textId="77777777" w:rsidR="00B05BD1" w:rsidRDefault="00000000">
            <w:pPr>
              <w:spacing w:after="0" w:line="259" w:lineRule="auto"/>
            </w:pPr>
            <w:r>
              <w:rPr>
                <w:color w:val="1F2933"/>
                <w:sz w:val="17"/>
              </w:rPr>
              <w:t>Training pipeline</w:t>
            </w:r>
          </w:p>
        </w:tc>
        <w:tc>
          <w:tcPr>
            <w:tcW w:w="1800" w:type="dxa"/>
            <w:tcMar>
              <w:top w:w="80" w:type="dxa"/>
              <w:left w:w="120" w:type="dxa"/>
              <w:bottom w:w="80" w:type="dxa"/>
              <w:right w:w="120" w:type="dxa"/>
            </w:tcMar>
            <w:vAlign w:val="center"/>
          </w:tcPr>
          <w:p w14:paraId="6EFD50F2" w14:textId="77777777" w:rsidR="00B05BD1" w:rsidRDefault="00000000">
            <w:pPr>
              <w:spacing w:after="0" w:line="259" w:lineRule="auto"/>
            </w:pPr>
            <w:r>
              <w:rPr>
                <w:color w:val="1F2933"/>
                <w:sz w:val="17"/>
              </w:rPr>
              <w:t>ML component</w:t>
            </w:r>
          </w:p>
        </w:tc>
        <w:tc>
          <w:tcPr>
            <w:tcW w:w="5328" w:type="dxa"/>
            <w:tcMar>
              <w:top w:w="80" w:type="dxa"/>
              <w:left w:w="120" w:type="dxa"/>
              <w:bottom w:w="80" w:type="dxa"/>
              <w:right w:w="120" w:type="dxa"/>
            </w:tcMar>
            <w:vAlign w:val="center"/>
          </w:tcPr>
          <w:p w14:paraId="07175312" w14:textId="77777777" w:rsidR="00B05BD1" w:rsidRDefault="00000000">
            <w:pPr>
              <w:spacing w:after="0" w:line="259" w:lineRule="auto"/>
            </w:pPr>
            <w:r>
              <w:rPr>
                <w:color w:val="1F2933"/>
                <w:sz w:val="17"/>
              </w:rPr>
              <w:t>Loads, prepares, evaluates, fits, and persists.</w:t>
            </w:r>
          </w:p>
        </w:tc>
      </w:tr>
      <w:tr w:rsidR="00B05BD1" w14:paraId="6B2AEB53" w14:textId="77777777">
        <w:tc>
          <w:tcPr>
            <w:tcW w:w="2232" w:type="dxa"/>
            <w:tcMar>
              <w:top w:w="80" w:type="dxa"/>
              <w:left w:w="120" w:type="dxa"/>
              <w:bottom w:w="80" w:type="dxa"/>
              <w:right w:w="120" w:type="dxa"/>
            </w:tcMar>
            <w:vAlign w:val="center"/>
          </w:tcPr>
          <w:p w14:paraId="70CAD3D4" w14:textId="77777777" w:rsidR="00B05BD1" w:rsidRDefault="00000000">
            <w:pPr>
              <w:spacing w:after="0" w:line="259" w:lineRule="auto"/>
            </w:pPr>
            <w:r>
              <w:rPr>
                <w:color w:val="1F2933"/>
                <w:sz w:val="17"/>
              </w:rPr>
              <w:t>Raw event log</w:t>
            </w:r>
          </w:p>
        </w:tc>
        <w:tc>
          <w:tcPr>
            <w:tcW w:w="1800" w:type="dxa"/>
            <w:tcMar>
              <w:top w:w="80" w:type="dxa"/>
              <w:left w:w="120" w:type="dxa"/>
              <w:bottom w:w="80" w:type="dxa"/>
              <w:right w:w="120" w:type="dxa"/>
            </w:tcMar>
            <w:vAlign w:val="center"/>
          </w:tcPr>
          <w:p w14:paraId="302D573D" w14:textId="77777777" w:rsidR="00B05BD1" w:rsidRDefault="00000000">
            <w:pPr>
              <w:spacing w:after="0" w:line="259" w:lineRule="auto"/>
            </w:pPr>
            <w:r>
              <w:rPr>
                <w:color w:val="1F2933"/>
                <w:sz w:val="17"/>
              </w:rPr>
              <w:t>Data store</w:t>
            </w:r>
          </w:p>
        </w:tc>
        <w:tc>
          <w:tcPr>
            <w:tcW w:w="5328" w:type="dxa"/>
            <w:tcMar>
              <w:top w:w="80" w:type="dxa"/>
              <w:left w:w="120" w:type="dxa"/>
              <w:bottom w:w="80" w:type="dxa"/>
              <w:right w:w="120" w:type="dxa"/>
            </w:tcMar>
            <w:vAlign w:val="center"/>
          </w:tcPr>
          <w:p w14:paraId="5678964D" w14:textId="77777777" w:rsidR="00B05BD1" w:rsidRDefault="00000000">
            <w:pPr>
              <w:spacing w:after="0" w:line="259" w:lineRule="auto"/>
            </w:pPr>
            <w:r>
              <w:rPr>
                <w:color w:val="1F2933"/>
                <w:sz w:val="17"/>
              </w:rPr>
              <w:t>Authoritative command-side interaction history.</w:t>
            </w:r>
          </w:p>
        </w:tc>
      </w:tr>
      <w:tr w:rsidR="00B05BD1" w14:paraId="39429B44" w14:textId="77777777">
        <w:tc>
          <w:tcPr>
            <w:tcW w:w="2232" w:type="dxa"/>
            <w:tcMar>
              <w:top w:w="80" w:type="dxa"/>
              <w:left w:w="120" w:type="dxa"/>
              <w:bottom w:w="80" w:type="dxa"/>
              <w:right w:w="120" w:type="dxa"/>
            </w:tcMar>
            <w:vAlign w:val="center"/>
          </w:tcPr>
          <w:p w14:paraId="6892C9CF" w14:textId="77777777" w:rsidR="00B05BD1" w:rsidRDefault="00000000">
            <w:pPr>
              <w:spacing w:after="0" w:line="259" w:lineRule="auto"/>
            </w:pPr>
            <w:r>
              <w:rPr>
                <w:color w:val="1F2933"/>
                <w:sz w:val="17"/>
              </w:rPr>
              <w:t>User profile store</w:t>
            </w:r>
          </w:p>
        </w:tc>
        <w:tc>
          <w:tcPr>
            <w:tcW w:w="1800" w:type="dxa"/>
            <w:tcMar>
              <w:top w:w="80" w:type="dxa"/>
              <w:left w:w="120" w:type="dxa"/>
              <w:bottom w:w="80" w:type="dxa"/>
              <w:right w:w="120" w:type="dxa"/>
            </w:tcMar>
            <w:vAlign w:val="center"/>
          </w:tcPr>
          <w:p w14:paraId="6254F160" w14:textId="77777777" w:rsidR="00B05BD1" w:rsidRDefault="00000000">
            <w:pPr>
              <w:spacing w:after="0" w:line="259" w:lineRule="auto"/>
            </w:pPr>
            <w:r>
              <w:rPr>
                <w:color w:val="1F2933"/>
                <w:sz w:val="17"/>
              </w:rPr>
              <w:t>Data store</w:t>
            </w:r>
          </w:p>
        </w:tc>
        <w:tc>
          <w:tcPr>
            <w:tcW w:w="5328" w:type="dxa"/>
            <w:tcMar>
              <w:top w:w="80" w:type="dxa"/>
              <w:left w:w="120" w:type="dxa"/>
              <w:bottom w:w="80" w:type="dxa"/>
              <w:right w:w="120" w:type="dxa"/>
            </w:tcMar>
            <w:vAlign w:val="center"/>
          </w:tcPr>
          <w:p w14:paraId="6FBCCE48" w14:textId="77777777" w:rsidR="00B05BD1" w:rsidRDefault="00000000">
            <w:pPr>
              <w:spacing w:after="0" w:line="259" w:lineRule="auto"/>
            </w:pPr>
            <w:r>
              <w:rPr>
                <w:color w:val="1F2933"/>
                <w:sz w:val="17"/>
              </w:rPr>
              <w:t>Named users and primary cold-start interests.</w:t>
            </w:r>
          </w:p>
        </w:tc>
      </w:tr>
      <w:tr w:rsidR="00B05BD1" w14:paraId="485158EB" w14:textId="77777777">
        <w:tc>
          <w:tcPr>
            <w:tcW w:w="2232" w:type="dxa"/>
            <w:tcMar>
              <w:top w:w="80" w:type="dxa"/>
              <w:left w:w="120" w:type="dxa"/>
              <w:bottom w:w="80" w:type="dxa"/>
              <w:right w:w="120" w:type="dxa"/>
            </w:tcMar>
            <w:vAlign w:val="center"/>
          </w:tcPr>
          <w:p w14:paraId="4B4B43F6" w14:textId="77777777" w:rsidR="00B05BD1" w:rsidRDefault="00000000">
            <w:pPr>
              <w:spacing w:after="0" w:line="259" w:lineRule="auto"/>
            </w:pPr>
            <w:r>
              <w:rPr>
                <w:color w:val="1F2933"/>
                <w:sz w:val="17"/>
              </w:rPr>
              <w:t>Versioned read model</w:t>
            </w:r>
          </w:p>
        </w:tc>
        <w:tc>
          <w:tcPr>
            <w:tcW w:w="1800" w:type="dxa"/>
            <w:tcMar>
              <w:top w:w="80" w:type="dxa"/>
              <w:left w:w="120" w:type="dxa"/>
              <w:bottom w:w="80" w:type="dxa"/>
              <w:right w:w="120" w:type="dxa"/>
            </w:tcMar>
            <w:vAlign w:val="center"/>
          </w:tcPr>
          <w:p w14:paraId="217B206A" w14:textId="77777777" w:rsidR="00B05BD1" w:rsidRDefault="00000000">
            <w:pPr>
              <w:spacing w:after="0" w:line="259" w:lineRule="auto"/>
            </w:pPr>
            <w:r>
              <w:rPr>
                <w:color w:val="1F2933"/>
                <w:sz w:val="17"/>
              </w:rPr>
              <w:t>ML artifact</w:t>
            </w:r>
          </w:p>
        </w:tc>
        <w:tc>
          <w:tcPr>
            <w:tcW w:w="5328" w:type="dxa"/>
            <w:tcMar>
              <w:top w:w="80" w:type="dxa"/>
              <w:left w:w="120" w:type="dxa"/>
              <w:bottom w:w="80" w:type="dxa"/>
              <w:right w:w="120" w:type="dxa"/>
            </w:tcMar>
            <w:vAlign w:val="center"/>
          </w:tcPr>
          <w:p w14:paraId="0B975981" w14:textId="77777777" w:rsidR="00B05BD1" w:rsidRDefault="00000000">
            <w:pPr>
              <w:spacing w:after="0" w:line="259" w:lineRule="auto"/>
            </w:pPr>
            <w:r>
              <w:rPr>
                <w:color w:val="1F2933"/>
                <w:sz w:val="17"/>
              </w:rPr>
              <w:t>Similarity matrix, user features, metadata.</w:t>
            </w:r>
          </w:p>
        </w:tc>
      </w:tr>
      <w:tr w:rsidR="00B05BD1" w14:paraId="5E9DE0F4" w14:textId="77777777">
        <w:tc>
          <w:tcPr>
            <w:tcW w:w="2232" w:type="dxa"/>
            <w:tcMar>
              <w:top w:w="80" w:type="dxa"/>
              <w:left w:w="120" w:type="dxa"/>
              <w:bottom w:w="80" w:type="dxa"/>
              <w:right w:w="120" w:type="dxa"/>
            </w:tcMar>
            <w:vAlign w:val="center"/>
          </w:tcPr>
          <w:p w14:paraId="73CD0BE8" w14:textId="77777777" w:rsidR="00B05BD1" w:rsidRDefault="00000000">
            <w:pPr>
              <w:spacing w:after="0" w:line="259" w:lineRule="auto"/>
            </w:pPr>
            <w:r>
              <w:rPr>
                <w:color w:val="1F2933"/>
                <w:sz w:val="17"/>
              </w:rPr>
              <w:t>Query Service :8102</w:t>
            </w:r>
          </w:p>
        </w:tc>
        <w:tc>
          <w:tcPr>
            <w:tcW w:w="1800" w:type="dxa"/>
            <w:tcMar>
              <w:top w:w="80" w:type="dxa"/>
              <w:left w:w="120" w:type="dxa"/>
              <w:bottom w:w="80" w:type="dxa"/>
              <w:right w:w="120" w:type="dxa"/>
            </w:tcMar>
            <w:vAlign w:val="center"/>
          </w:tcPr>
          <w:p w14:paraId="1C4EA9A3" w14:textId="77777777" w:rsidR="00B05BD1" w:rsidRDefault="00000000">
            <w:pPr>
              <w:spacing w:after="0" w:line="259" w:lineRule="auto"/>
            </w:pPr>
            <w:r>
              <w:rPr>
                <w:color w:val="1F2933"/>
                <w:sz w:val="17"/>
              </w:rPr>
              <w:t>ML serving</w:t>
            </w:r>
          </w:p>
        </w:tc>
        <w:tc>
          <w:tcPr>
            <w:tcW w:w="5328" w:type="dxa"/>
            <w:tcMar>
              <w:top w:w="80" w:type="dxa"/>
              <w:left w:w="120" w:type="dxa"/>
              <w:bottom w:w="80" w:type="dxa"/>
              <w:right w:w="120" w:type="dxa"/>
            </w:tcMar>
            <w:vAlign w:val="center"/>
          </w:tcPr>
          <w:p w14:paraId="10CE8A57" w14:textId="77777777" w:rsidR="00B05BD1" w:rsidRDefault="00000000">
            <w:pPr>
              <w:spacing w:after="0" w:line="259" w:lineRule="auto"/>
            </w:pPr>
            <w:r>
              <w:rPr>
                <w:color w:val="1F2933"/>
                <w:sz w:val="17"/>
              </w:rPr>
              <w:t>Serves collaborative or interest-based recommendations and recent actions.</w:t>
            </w:r>
          </w:p>
        </w:tc>
      </w:tr>
    </w:tbl>
    <w:p w14:paraId="69CBD711" w14:textId="77777777" w:rsidR="00B05BD1" w:rsidRDefault="00B05BD1">
      <w:pPr>
        <w:spacing w:after="40"/>
      </w:pPr>
    </w:p>
    <w:p w14:paraId="4C068CA1" w14:textId="77777777" w:rsidR="00B05BD1" w:rsidRDefault="00000000">
      <w:r>
        <w:rPr>
          <w:b/>
          <w:color w:val="1F2933"/>
        </w:rPr>
        <w:lastRenderedPageBreak/>
        <w:t>Read path.</w:t>
      </w:r>
      <w:r>
        <w:rPr>
          <w:color w:val="1F2933"/>
        </w:rPr>
        <w:t xml:space="preserve"> A recommendation request goes from Streamlit to the Query Service. The service reads the user profile and current model artifact, masks products already seen by the user, and returns ranked catalogue records. This path does not modify the event log or trigger training.</w:t>
      </w:r>
    </w:p>
    <w:p w14:paraId="324DD415" w14:textId="77777777" w:rsidR="00B05BD1" w:rsidRDefault="00000000">
      <w:r>
        <w:rPr>
          <w:b/>
          <w:color w:val="1F2933"/>
        </w:rPr>
        <w:t>Write and training path.</w:t>
      </w:r>
      <w:r>
        <w:rPr>
          <w:color w:val="1F2933"/>
        </w:rPr>
        <w:t xml:space="preserve"> User creation, interaction recording, and retraining go through the Command Service. Interactions are appended to the event log; training reads that log, builds a fresh model, and publishes a new artifact version. The Query Service detects the new version and reloads it for later requests.</w:t>
      </w:r>
    </w:p>
    <w:p w14:paraId="6ECDEA11" w14:textId="77777777" w:rsidR="00B05BD1" w:rsidRDefault="00000000">
      <w:pPr>
        <w:pStyle w:val="Heading2"/>
      </w:pPr>
      <w:r>
        <w:t>Question 6 - Two Selected Architectural Patterns</w:t>
      </w:r>
    </w:p>
    <w:p w14:paraId="6C99701B" w14:textId="77777777" w:rsidR="00B05BD1" w:rsidRDefault="00000000">
      <w:pPr>
        <w:pStyle w:val="Heading3"/>
      </w:pPr>
      <w:r>
        <w:t>Pattern 1 - Microservices</w:t>
      </w:r>
    </w:p>
    <w:p w14:paraId="556EA53B" w14:textId="77777777" w:rsidR="00B05BD1" w:rsidRDefault="00000000">
      <w:r>
        <w:rPr>
          <w:b/>
          <w:color w:val="1F2933"/>
        </w:rPr>
        <w:t>Application.</w:t>
      </w:r>
      <w:r>
        <w:rPr>
          <w:color w:val="1F2933"/>
        </w:rPr>
        <w:t xml:space="preserve"> Command and Query responsibilities are separate FastAPI applications on ports 8101 and 8102. Each has its own entry point, API contract, health endpoint, tests, and Docker Compose process. This keeps model training away from the request path used to fetch recommendations and allows the two workloads to be scaled separately.</w:t>
      </w:r>
    </w:p>
    <w:p w14:paraId="10C5B828" w14:textId="77777777" w:rsidR="00B05BD1" w:rsidRDefault="00000000">
      <w:r>
        <w:rPr>
          <w:b/>
          <w:color w:val="1F2933"/>
        </w:rPr>
        <w:t>Trade-off.</w:t>
      </w:r>
      <w:r>
        <w:rPr>
          <w:color w:val="1F2933"/>
        </w:rPr>
        <w:t xml:space="preserve"> Distributed deployment increases operational complexity. The local setup uses a shared artifact directory for reproducibility; a production design would publish to a model registry or object store and add authentication, tracing, retries, and rollback.</w:t>
      </w:r>
    </w:p>
    <w:p w14:paraId="0C368358" w14:textId="77777777" w:rsidR="00B05BD1" w:rsidRDefault="00000000">
      <w:pPr>
        <w:pStyle w:val="Heading3"/>
      </w:pPr>
      <w:r>
        <w:t>Pattern 2 - CQRS</w:t>
      </w:r>
    </w:p>
    <w:p w14:paraId="22596BE9" w14:textId="77777777" w:rsidR="00B05BD1" w:rsidRDefault="00000000">
      <w:r>
        <w:rPr>
          <w:b/>
          <w:color w:val="1F2933"/>
        </w:rPr>
        <w:t>Application.</w:t>
      </w:r>
      <w:r>
        <w:rPr>
          <w:color w:val="1F2933"/>
        </w:rPr>
        <w:t xml:space="preserve"> POST /commands/interactions, POST /commands/users, and POST /commands/train mutate the write side. Product, user, recent-action, model-info, and recommendation endpoints remain read-only. The query process atomically reloads a new model version; a profile with no trained history receives an interest-based cold-start ranking.</w:t>
      </w:r>
    </w:p>
    <w:p w14:paraId="5B8D922C" w14:textId="77777777" w:rsidR="00B05BD1" w:rsidRDefault="00000000">
      <w:r>
        <w:rPr>
          <w:b/>
          <w:color w:val="1F2933"/>
        </w:rPr>
        <w:t>Trade-off.</w:t>
      </w:r>
      <w:r>
        <w:rPr>
          <w:color w:val="1F2933"/>
        </w:rPr>
        <w:t xml:space="preserve"> CQRS introduces eventual consistency: an accepted interaction affects queries only after training and publication. For recommendations this is acceptable when freshness is monitored and the previous valid model remains available during retraining.</w:t>
      </w:r>
    </w:p>
    <w:p w14:paraId="612D9B97" w14:textId="77777777" w:rsidR="00B05BD1" w:rsidRDefault="00000000">
      <w:pPr>
        <w:pStyle w:val="Heading2"/>
      </w:pPr>
      <w:r>
        <w:t>Question 7 - Implementation, Code, and Output</w:t>
      </w:r>
    </w:p>
    <w:p w14:paraId="2DB6E87E" w14:textId="77777777" w:rsidR="00B05BD1" w:rsidRDefault="00000000">
      <w:pPr>
        <w:pStyle w:val="Heading3"/>
      </w:pPr>
      <w:r>
        <w:t>7.1 ML Training and Evaluation</w:t>
      </w:r>
    </w:p>
    <w:p w14:paraId="5D01EE2E" w14:textId="77777777" w:rsidR="00B05BD1" w:rsidRDefault="00000000">
      <w:r>
        <w:rPr>
          <w:color w:val="1F2933"/>
        </w:rPr>
        <w:t>The pipeline reports five stages: LOAD, PREPARE, EVALUATE, TRAIN, and PERSIST. The seed creates 80 users, 60 items, and 960 interaction events. The model artifact used for this report records 994 events and stores arrays in NPZ with metadata in JSON; it does not rely on an executable pickle file.</w:t>
      </w:r>
    </w:p>
    <w:p w14:paraId="2E1B54B2" w14:textId="77777777" w:rsidR="00B05BD1" w:rsidRDefault="00000000">
      <w:pPr>
        <w:keepNext/>
        <w:jc w:val="center"/>
      </w:pPr>
      <w:r>
        <w:rPr>
          <w:noProof/>
        </w:rPr>
        <w:lastRenderedPageBreak/>
        <w:drawing>
          <wp:inline distT="0" distB="0" distL="0" distR="0" wp14:anchorId="5262F179" wp14:editId="38D6996E">
            <wp:extent cx="5715000" cy="1989026"/>
            <wp:effectExtent l="0" t="0" r="0" b="0"/>
            <wp:docPr id="5" name="Picture 5" descr="Figure 5. Prepared interaction matrix, offline metrics, and the top-5 scores from the saved model." title="Figure 5. Prepared interaction matrix, offline metrics, and the top-5 scores from the sav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execution_metrics.png"/>
                    <pic:cNvPicPr/>
                  </pic:nvPicPr>
                  <pic:blipFill>
                    <a:blip r:embed="rId12"/>
                    <a:stretch>
                      <a:fillRect/>
                    </a:stretch>
                  </pic:blipFill>
                  <pic:spPr>
                    <a:xfrm>
                      <a:off x="0" y="0"/>
                      <a:ext cx="5715000" cy="1989026"/>
                    </a:xfrm>
                    <a:prstGeom prst="rect">
                      <a:avLst/>
                    </a:prstGeom>
                  </pic:spPr>
                </pic:pic>
              </a:graphicData>
            </a:graphic>
          </wp:inline>
        </w:drawing>
      </w:r>
    </w:p>
    <w:p w14:paraId="698CFF69" w14:textId="77777777" w:rsidR="00B05BD1" w:rsidRDefault="00000000">
      <w:pPr>
        <w:pStyle w:val="FigureCaption"/>
      </w:pPr>
      <w:r>
        <w:t>Figure 5. Prepared interaction matrix, offline metrics, and the top-5 scores from the saved model.</w:t>
      </w:r>
    </w:p>
    <w:p w14:paraId="612F5BAC" w14:textId="77777777" w:rsidR="00B05BD1" w:rsidRDefault="00000000">
      <w:pPr>
        <w:pBdr>
          <w:top w:val="single" w:sz="5" w:space="5" w:color="D97706"/>
          <w:left w:val="single" w:sz="5" w:space="5" w:color="D97706"/>
          <w:bottom w:val="single" w:sz="5" w:space="5" w:color="D97706"/>
          <w:right w:val="single" w:sz="5" w:space="5" w:color="D97706"/>
        </w:pBdr>
        <w:shd w:val="clear" w:color="auto" w:fill="E6F5F2"/>
        <w:spacing w:before="100" w:after="160"/>
        <w:ind w:left="115" w:right="115"/>
      </w:pPr>
      <w:r>
        <w:rPr>
          <w:b/>
          <w:color w:val="16324F"/>
          <w:sz w:val="21"/>
        </w:rPr>
        <w:t xml:space="preserve">Offline evaluation result: </w:t>
      </w:r>
      <w:r>
        <w:rPr>
          <w:color w:val="1F2933"/>
          <w:sz w:val="21"/>
        </w:rPr>
        <w:t>Precision@5=0.307, Recall@5=0.769, Hit Rate@5=0.938, and Coverage@5=1.000 across 80 users.</w:t>
      </w:r>
    </w:p>
    <w:p w14:paraId="70DCD157" w14:textId="77777777" w:rsidR="00B05BD1" w:rsidRDefault="00000000">
      <w:r>
        <w:rPr>
          <w:b/>
          <w:color w:val="1F2933"/>
        </w:rPr>
        <w:t>How to read the measures.</w:t>
      </w:r>
      <w:r>
        <w:rPr>
          <w:color w:val="1F2933"/>
        </w:rPr>
        <w:t xml:space="preserve"> Precision@5 is the fraction of five returned products that were held out as relevant. Recall@5 measures how many held-out products were recovered. Hit Rate@5 asks whether at least one held-out product appeared for a user. Coverage@5 reports the fraction of catalogue items that appeared in any top-5 list. These values check the offline pipeline on synthetic data; they are not a substitute for an online business experiment.</w:t>
      </w:r>
    </w:p>
    <w:p w14:paraId="6257DA1C" w14:textId="77777777" w:rsidR="00B05BD1" w:rsidRDefault="00000000">
      <w:pPr>
        <w:pStyle w:val="Heading3"/>
      </w:pPr>
      <w:r>
        <w:t>7.2 Pattern Implementation and API Evidence</w:t>
      </w:r>
    </w:p>
    <w:p w14:paraId="5F574667" w14:textId="77777777" w:rsidR="00B05BD1" w:rsidRDefault="00000000">
      <w:pPr>
        <w:keepNext/>
        <w:jc w:val="center"/>
      </w:pPr>
      <w:r>
        <w:rPr>
          <w:noProof/>
        </w:rPr>
        <w:drawing>
          <wp:inline distT="0" distB="0" distL="0" distR="0" wp14:anchorId="1BC8EF13" wp14:editId="068864C7">
            <wp:extent cx="5715000" cy="3092981"/>
            <wp:effectExtent l="0" t="0" r="0" b="0"/>
            <wp:docPr id="6" name="Picture 6" descr="Figure 6. Command Service contract shown in Swagger UI." title="Figure 6. Command Service contract shown in Swagger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_service_api.png"/>
                    <pic:cNvPicPr/>
                  </pic:nvPicPr>
                  <pic:blipFill>
                    <a:blip r:embed="rId13"/>
                    <a:stretch>
                      <a:fillRect/>
                    </a:stretch>
                  </pic:blipFill>
                  <pic:spPr>
                    <a:xfrm>
                      <a:off x="0" y="0"/>
                      <a:ext cx="5715000" cy="3092981"/>
                    </a:xfrm>
                    <a:prstGeom prst="rect">
                      <a:avLst/>
                    </a:prstGeom>
                  </pic:spPr>
                </pic:pic>
              </a:graphicData>
            </a:graphic>
          </wp:inline>
        </w:drawing>
      </w:r>
    </w:p>
    <w:p w14:paraId="3234BC47" w14:textId="77777777" w:rsidR="00B05BD1" w:rsidRDefault="00000000">
      <w:pPr>
        <w:pStyle w:val="FigureCaption"/>
      </w:pPr>
      <w:r>
        <w:t>Figure 6. Command Service contract shown in Swagger UI.</w:t>
      </w:r>
    </w:p>
    <w:p w14:paraId="2C27C7FC" w14:textId="77777777" w:rsidR="00B05BD1" w:rsidRDefault="00000000">
      <w:pPr>
        <w:keepNext/>
        <w:jc w:val="center"/>
      </w:pPr>
      <w:r>
        <w:rPr>
          <w:noProof/>
        </w:rPr>
        <w:lastRenderedPageBreak/>
        <w:drawing>
          <wp:inline distT="0" distB="0" distL="0" distR="0" wp14:anchorId="398ED499" wp14:editId="377ED52A">
            <wp:extent cx="5715000" cy="3122600"/>
            <wp:effectExtent l="0" t="0" r="0" b="0"/>
            <wp:docPr id="7" name="Picture 7" descr="Figure 7. Query Service contract shown in Swagger UI." title="Figure 7. Query Service contract shown in Swagger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service_api.png"/>
                    <pic:cNvPicPr/>
                  </pic:nvPicPr>
                  <pic:blipFill>
                    <a:blip r:embed="rId14"/>
                    <a:stretch>
                      <a:fillRect/>
                    </a:stretch>
                  </pic:blipFill>
                  <pic:spPr>
                    <a:xfrm>
                      <a:off x="0" y="0"/>
                      <a:ext cx="5715000" cy="3122600"/>
                    </a:xfrm>
                    <a:prstGeom prst="rect">
                      <a:avLst/>
                    </a:prstGeom>
                  </pic:spPr>
                </pic:pic>
              </a:graphicData>
            </a:graphic>
          </wp:inline>
        </w:drawing>
      </w:r>
    </w:p>
    <w:p w14:paraId="0D2FE05F" w14:textId="77777777" w:rsidR="00B05BD1" w:rsidRDefault="00000000">
      <w:pPr>
        <w:pStyle w:val="FigureCaption"/>
      </w:pPr>
      <w:r>
        <w:t>Figure 7. Query Service contract shown in Swagger UI.</w:t>
      </w:r>
    </w:p>
    <w:p w14:paraId="00BF5D7B" w14:textId="77777777" w:rsidR="00B05BD1" w:rsidRDefault="00000000">
      <w:r>
        <w:rPr>
          <w:b/>
          <w:color w:val="1F2933"/>
        </w:rPr>
        <w:t>API interpretation.</w:t>
      </w:r>
      <w:r>
        <w:rPr>
          <w:color w:val="1F2933"/>
        </w:rPr>
        <w:t xml:space="preserve"> The Swagger pages make the CQRS split visible in the running application. The Command Service owns profile, interaction, and training changes. The Query Service exposes model metadata, products, named users, recent actions, and recommendations, but no command routes.</w:t>
      </w:r>
    </w:p>
    <w:p w14:paraId="4871D74E" w14:textId="77777777" w:rsidR="00B05BD1" w:rsidRDefault="00000000">
      <w:pPr>
        <w:pBdr>
          <w:top w:val="single" w:sz="5" w:space="5" w:color="D97706"/>
          <w:left w:val="single" w:sz="5" w:space="5" w:color="D97706"/>
          <w:bottom w:val="single" w:sz="5" w:space="5" w:color="D97706"/>
          <w:right w:val="single" w:sz="5" w:space="5" w:color="D97706"/>
        </w:pBdr>
        <w:shd w:val="clear" w:color="auto" w:fill="FFF4DD"/>
        <w:spacing w:before="100" w:after="160"/>
        <w:ind w:left="115" w:right="115"/>
      </w:pPr>
      <w:r>
        <w:rPr>
          <w:b/>
          <w:color w:val="16324F"/>
          <w:sz w:val="21"/>
        </w:rPr>
        <w:t xml:space="preserve">Browser capture context: </w:t>
      </w:r>
      <w:r>
        <w:rPr>
          <w:color w:val="1F2933"/>
          <w:sz w:val="21"/>
        </w:rPr>
        <w:t>The screenshots record an isolated demonstration run. The Command Service was bound to port 8111 for that run so its clean interaction file could remain separate from another local process; the Makefile and architecture retain 8101 as the normal command port. Model version identifiers change whenever training publishes a new artifact.</w:t>
      </w:r>
    </w:p>
    <w:p w14:paraId="525D97D7" w14:textId="77777777" w:rsidR="00B05BD1" w:rsidRDefault="00000000">
      <w:pPr>
        <w:pStyle w:val="Heading3"/>
      </w:pPr>
      <w:r>
        <w:t>7.3 UI Flows Captured in the Browser</w:t>
      </w:r>
    </w:p>
    <w:p w14:paraId="6B96E380" w14:textId="77777777" w:rsidR="00B05BD1" w:rsidRDefault="00000000">
      <w:r>
        <w:rPr>
          <w:b/>
          <w:color w:val="1F2933"/>
        </w:rPr>
        <w:t>Flow 1 - Personalized recommendation and recent activity.</w:t>
      </w:r>
      <w:r>
        <w:rPr>
          <w:color w:val="1F2933"/>
        </w:rPr>
        <w:t xml:space="preserve"> The user selects a named customer and top-k value, then submits a read-only query. The UI displays realistic product names, categories, scores, model strategy, and the three most recent actions beneath the ranking.</w:t>
      </w:r>
    </w:p>
    <w:p w14:paraId="16A2A1E2" w14:textId="77777777" w:rsidR="00B05BD1" w:rsidRDefault="00000000">
      <w:pPr>
        <w:keepNext/>
        <w:jc w:val="center"/>
      </w:pPr>
      <w:r>
        <w:rPr>
          <w:noProof/>
        </w:rPr>
        <w:lastRenderedPageBreak/>
        <w:drawing>
          <wp:inline distT="0" distB="0" distL="0" distR="0" wp14:anchorId="17C46F19" wp14:editId="65E6C674">
            <wp:extent cx="5715000" cy="4624552"/>
            <wp:effectExtent l="0" t="0" r="0" b="0"/>
            <wp:docPr id="8" name="Picture 8" descr="Figure 8. Collaborative recommendations with the three latest actions." title="Figure 8. Collaborative recommendations with the three lates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commendation_flow.png"/>
                    <pic:cNvPicPr/>
                  </pic:nvPicPr>
                  <pic:blipFill>
                    <a:blip r:embed="rId15"/>
                    <a:stretch>
                      <a:fillRect/>
                    </a:stretch>
                  </pic:blipFill>
                  <pic:spPr>
                    <a:xfrm>
                      <a:off x="0" y="0"/>
                      <a:ext cx="5715000" cy="4624552"/>
                    </a:xfrm>
                    <a:prstGeom prst="rect">
                      <a:avLst/>
                    </a:prstGeom>
                  </pic:spPr>
                </pic:pic>
              </a:graphicData>
            </a:graphic>
          </wp:inline>
        </w:drawing>
      </w:r>
    </w:p>
    <w:p w14:paraId="782922A8" w14:textId="77777777" w:rsidR="00B05BD1" w:rsidRDefault="00000000">
      <w:pPr>
        <w:pStyle w:val="FigureCaption"/>
      </w:pPr>
      <w:r>
        <w:t>Figure 8. Collaborative recommendations with the three latest actions.</w:t>
      </w:r>
    </w:p>
    <w:p w14:paraId="5D2372C7" w14:textId="77777777" w:rsidR="00B05BD1" w:rsidRDefault="00000000">
      <w:r>
        <w:rPr>
          <w:b/>
          <w:color w:val="1F2933"/>
        </w:rPr>
        <w:t>Flow 2 - Record interaction.</w:t>
      </w:r>
      <w:r>
        <w:rPr>
          <w:color w:val="1F2933"/>
        </w:rPr>
        <w:t xml:space="preserve"> A named customer, product, and action type are selected. Submitting the form sends POST /commands/interactions and appends a validated implicit-feedback event; the UI explains that retraining is required before it changes collaborative rankings.</w:t>
      </w:r>
    </w:p>
    <w:p w14:paraId="33F71DC7" w14:textId="77777777" w:rsidR="00B05BD1" w:rsidRDefault="00000000">
      <w:pPr>
        <w:keepNext/>
        <w:jc w:val="center"/>
      </w:pPr>
      <w:r>
        <w:rPr>
          <w:noProof/>
        </w:rPr>
        <w:lastRenderedPageBreak/>
        <w:drawing>
          <wp:inline distT="0" distB="0" distL="0" distR="0" wp14:anchorId="61584F11" wp14:editId="13DE33D8">
            <wp:extent cx="5715000" cy="3495335"/>
            <wp:effectExtent l="0" t="0" r="0" b="0"/>
            <wp:docPr id="9" name="Picture 9" descr="Figure 9. Interaction form after recording an implicit-feedback event." title="Figure 9. Interaction form after recording an implicit-feedba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interaction_flow.png"/>
                    <pic:cNvPicPr/>
                  </pic:nvPicPr>
                  <pic:blipFill>
                    <a:blip r:embed="rId16"/>
                    <a:stretch>
                      <a:fillRect/>
                    </a:stretch>
                  </pic:blipFill>
                  <pic:spPr>
                    <a:xfrm>
                      <a:off x="0" y="0"/>
                      <a:ext cx="5715000" cy="3495335"/>
                    </a:xfrm>
                    <a:prstGeom prst="rect">
                      <a:avLst/>
                    </a:prstGeom>
                  </pic:spPr>
                </pic:pic>
              </a:graphicData>
            </a:graphic>
          </wp:inline>
        </w:drawing>
      </w:r>
    </w:p>
    <w:p w14:paraId="2A3E1AD5" w14:textId="77777777" w:rsidR="00B05BD1" w:rsidRDefault="00000000">
      <w:pPr>
        <w:pStyle w:val="FigureCaption"/>
      </w:pPr>
      <w:r>
        <w:t>Figure 9. Interaction form after recording an implicit-feedback event.</w:t>
      </w:r>
    </w:p>
    <w:p w14:paraId="2B98386B" w14:textId="77777777" w:rsidR="00B05BD1" w:rsidRDefault="00000000">
      <w:r>
        <w:rPr>
          <w:b/>
          <w:color w:val="1F2933"/>
        </w:rPr>
        <w:t>Flow 3 - User management.</w:t>
      </w:r>
      <w:r>
        <w:rPr>
          <w:color w:val="1F2933"/>
        </w:rPr>
        <w:t xml:space="preserve"> The Users tab lists the five default named profiles and their interests. The add-user form validates a name and primary-interest dropdown before POST /commands/users persists a new profile.</w:t>
      </w:r>
    </w:p>
    <w:p w14:paraId="09B92EF3" w14:textId="77777777" w:rsidR="00B05BD1" w:rsidRDefault="00000000">
      <w:pPr>
        <w:keepNext/>
        <w:jc w:val="center"/>
      </w:pPr>
      <w:r>
        <w:rPr>
          <w:noProof/>
        </w:rPr>
        <w:lastRenderedPageBreak/>
        <w:drawing>
          <wp:inline distT="0" distB="0" distL="0" distR="0" wp14:anchorId="4E7791D3" wp14:editId="5C2239DF">
            <wp:extent cx="5715000" cy="3829948"/>
            <wp:effectExtent l="0" t="0" r="0" b="0"/>
            <wp:docPr id="10" name="Picture 10" descr="Figure 10. Five default user profiles and the add-user form." title="Figure 10. Five default user profiles and the add-user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users_flow.png"/>
                    <pic:cNvPicPr/>
                  </pic:nvPicPr>
                  <pic:blipFill>
                    <a:blip r:embed="rId17"/>
                    <a:stretch>
                      <a:fillRect/>
                    </a:stretch>
                  </pic:blipFill>
                  <pic:spPr>
                    <a:xfrm>
                      <a:off x="0" y="0"/>
                      <a:ext cx="5715000" cy="3829948"/>
                    </a:xfrm>
                    <a:prstGeom prst="rect">
                      <a:avLst/>
                    </a:prstGeom>
                  </pic:spPr>
                </pic:pic>
              </a:graphicData>
            </a:graphic>
          </wp:inline>
        </w:drawing>
      </w:r>
    </w:p>
    <w:p w14:paraId="204ADE18" w14:textId="77777777" w:rsidR="00B05BD1" w:rsidRDefault="00000000">
      <w:pPr>
        <w:pStyle w:val="FigureCaption"/>
      </w:pPr>
      <w:r>
        <w:t>Figure 10. Five default user profiles and the add-user form.</w:t>
      </w:r>
    </w:p>
    <w:p w14:paraId="733712EF" w14:textId="77777777" w:rsidR="00B05BD1" w:rsidRDefault="00000000">
      <w:r>
        <w:rPr>
          <w:b/>
          <w:color w:val="1F2933"/>
        </w:rPr>
        <w:t>Flow 4 - Interest-based cold start.</w:t>
      </w:r>
      <w:r>
        <w:rPr>
          <w:color w:val="1F2933"/>
        </w:rPr>
        <w:t xml:space="preserve"> A newly created user has no interaction history in the trained matrix. The Query Service therefore returns products from that profile's selected interest and labels the strategy interest-based-cold-start. After the user records actions and the model is retrained, the same request can move to collaborative recommendations; the saved interest remains available as a fallback.</w:t>
      </w:r>
    </w:p>
    <w:p w14:paraId="22DE6153" w14:textId="77777777" w:rsidR="00B05BD1" w:rsidRDefault="00000000">
      <w:pPr>
        <w:keepNext/>
        <w:jc w:val="center"/>
      </w:pPr>
      <w:r>
        <w:rPr>
          <w:noProof/>
        </w:rPr>
        <w:lastRenderedPageBreak/>
        <w:drawing>
          <wp:inline distT="0" distB="0" distL="0" distR="0" wp14:anchorId="28130145" wp14:editId="7C24850F">
            <wp:extent cx="5715000" cy="4301687"/>
            <wp:effectExtent l="0" t="0" r="0" b="0"/>
            <wp:docPr id="11" name="Picture 11" descr="Figure 11. Interest-based recommendations for a newly created user." title="Figure 11. Interest-based recommendations for a newly created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old_start_flow.png"/>
                    <pic:cNvPicPr/>
                  </pic:nvPicPr>
                  <pic:blipFill>
                    <a:blip r:embed="rId18"/>
                    <a:stretch>
                      <a:fillRect/>
                    </a:stretch>
                  </pic:blipFill>
                  <pic:spPr>
                    <a:xfrm>
                      <a:off x="0" y="0"/>
                      <a:ext cx="5715000" cy="4301687"/>
                    </a:xfrm>
                    <a:prstGeom prst="rect">
                      <a:avLst/>
                    </a:prstGeom>
                  </pic:spPr>
                </pic:pic>
              </a:graphicData>
            </a:graphic>
          </wp:inline>
        </w:drawing>
      </w:r>
    </w:p>
    <w:p w14:paraId="4848626D" w14:textId="77777777" w:rsidR="00B05BD1" w:rsidRDefault="00000000">
      <w:pPr>
        <w:pStyle w:val="FigureCaption"/>
      </w:pPr>
      <w:r>
        <w:t>Figure 11. Interest-based recommendations for a newly created user.</w:t>
      </w:r>
    </w:p>
    <w:p w14:paraId="1BF4CF0F" w14:textId="77777777" w:rsidR="00B05BD1" w:rsidRDefault="00000000">
      <w:r>
        <w:rPr>
          <w:b/>
          <w:color w:val="1F2933"/>
        </w:rPr>
        <w:t>Flow 5 - Model training.</w:t>
      </w:r>
      <w:r>
        <w:rPr>
          <w:color w:val="1F2933"/>
        </w:rPr>
        <w:t xml:space="preserve"> The operator selects evaluation K and holdout events, then submits POST /commands/train. The five-stage pipeline loads, prepares, evaluates, trains, and persists the read model; the Query Service reloads it without exposing a write route.</w:t>
      </w:r>
    </w:p>
    <w:p w14:paraId="19B835AA" w14:textId="77777777" w:rsidR="00B05BD1" w:rsidRDefault="00000000">
      <w:pPr>
        <w:keepNext/>
        <w:jc w:val="center"/>
      </w:pPr>
      <w:r>
        <w:rPr>
          <w:noProof/>
        </w:rPr>
        <w:lastRenderedPageBreak/>
        <w:drawing>
          <wp:inline distT="0" distB="0" distL="0" distR="0" wp14:anchorId="20119E37" wp14:editId="5EEF70EE">
            <wp:extent cx="5715000" cy="4749271"/>
            <wp:effectExtent l="0" t="0" r="0" b="0"/>
            <wp:docPr id="12" name="Picture 12" descr="Figure 12. Training controls and the completed pipeline summary." title="Figure 12. Training controls and the completed pipelin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raining_flow.png"/>
                    <pic:cNvPicPr/>
                  </pic:nvPicPr>
                  <pic:blipFill>
                    <a:blip r:embed="rId19"/>
                    <a:stretch>
                      <a:fillRect/>
                    </a:stretch>
                  </pic:blipFill>
                  <pic:spPr>
                    <a:xfrm>
                      <a:off x="0" y="0"/>
                      <a:ext cx="5715000" cy="4749271"/>
                    </a:xfrm>
                    <a:prstGeom prst="rect">
                      <a:avLst/>
                    </a:prstGeom>
                  </pic:spPr>
                </pic:pic>
              </a:graphicData>
            </a:graphic>
          </wp:inline>
        </w:drawing>
      </w:r>
    </w:p>
    <w:p w14:paraId="4AEF6B9C" w14:textId="77777777" w:rsidR="00B05BD1" w:rsidRDefault="00000000">
      <w:pPr>
        <w:pStyle w:val="FigureCaption"/>
      </w:pPr>
      <w:r>
        <w:t>Figure 12. Training controls and the completed pipeline summary.</w:t>
      </w:r>
    </w:p>
    <w:p w14:paraId="5E0029FE" w14:textId="77777777" w:rsidR="00B05BD1" w:rsidRDefault="00000000">
      <w:r>
        <w:rPr>
          <w:b/>
          <w:color w:val="1F2933"/>
        </w:rPr>
        <w:t>Training result shown in Figure 12.</w:t>
      </w:r>
      <w:r>
        <w:rPr>
          <w:color w:val="1F2933"/>
        </w:rPr>
        <w:t xml:space="preserve"> The clean browser dataset started with 960 events. The interaction flow added one click before training, so the captured summary reports 961 raw and unique events, 80 users, 60 products, Precision@5 of 0.330, Recall@5 of 0.825, Hit Rate@5 of 0.950, and full catalogue coverage. Later local runs may have a different event count and version while following the same pipeline.</w:t>
      </w:r>
    </w:p>
    <w:p w14:paraId="4757EBCF" w14:textId="77777777" w:rsidR="00B05BD1" w:rsidRDefault="00000000">
      <w:pPr>
        <w:pStyle w:val="Heading3"/>
      </w:pPr>
      <w:r>
        <w:t>7.4 Verification and Reproducibility</w:t>
      </w:r>
    </w:p>
    <w:tbl>
      <w:tblPr>
        <w:tblStyle w:val="TableGrid"/>
        <w:tblW w:w="9360" w:type="dxa"/>
        <w:tblInd w:w="120" w:type="dxa"/>
        <w:tblLayout w:type="fixed"/>
        <w:tblLook w:val="04A0" w:firstRow="1" w:lastRow="0" w:firstColumn="1" w:lastColumn="0" w:noHBand="0" w:noVBand="1"/>
      </w:tblPr>
      <w:tblGrid>
        <w:gridCol w:w="3456"/>
        <w:gridCol w:w="5904"/>
      </w:tblGrid>
      <w:tr w:rsidR="00B05BD1" w14:paraId="54C5ECD3" w14:textId="77777777">
        <w:trPr>
          <w:tblHeader/>
        </w:trPr>
        <w:tc>
          <w:tcPr>
            <w:tcW w:w="3456" w:type="dxa"/>
            <w:shd w:val="clear" w:color="auto" w:fill="F4F6F9"/>
            <w:tcMar>
              <w:top w:w="80" w:type="dxa"/>
              <w:left w:w="120" w:type="dxa"/>
              <w:bottom w:w="80" w:type="dxa"/>
              <w:right w:w="120" w:type="dxa"/>
            </w:tcMar>
            <w:vAlign w:val="center"/>
          </w:tcPr>
          <w:p w14:paraId="12FE4BAE" w14:textId="77777777" w:rsidR="00B05BD1" w:rsidRDefault="00000000">
            <w:pPr>
              <w:spacing w:after="0" w:line="259" w:lineRule="auto"/>
            </w:pPr>
            <w:r>
              <w:rPr>
                <w:b/>
                <w:color w:val="1F4D78"/>
                <w:sz w:val="17"/>
              </w:rPr>
              <w:t>Check</w:t>
            </w:r>
          </w:p>
        </w:tc>
        <w:tc>
          <w:tcPr>
            <w:tcW w:w="5904" w:type="dxa"/>
            <w:shd w:val="clear" w:color="auto" w:fill="F4F6F9"/>
            <w:tcMar>
              <w:top w:w="80" w:type="dxa"/>
              <w:left w:w="120" w:type="dxa"/>
              <w:bottom w:w="80" w:type="dxa"/>
              <w:right w:w="120" w:type="dxa"/>
            </w:tcMar>
            <w:vAlign w:val="center"/>
          </w:tcPr>
          <w:p w14:paraId="40A9FFC5" w14:textId="77777777" w:rsidR="00B05BD1" w:rsidRDefault="00000000">
            <w:pPr>
              <w:spacing w:after="0" w:line="259" w:lineRule="auto"/>
            </w:pPr>
            <w:r>
              <w:rPr>
                <w:b/>
                <w:color w:val="1F4D78"/>
                <w:sz w:val="17"/>
              </w:rPr>
              <w:t>Result</w:t>
            </w:r>
          </w:p>
        </w:tc>
      </w:tr>
      <w:tr w:rsidR="00B05BD1" w14:paraId="55CA4D3C" w14:textId="77777777">
        <w:tc>
          <w:tcPr>
            <w:tcW w:w="3456" w:type="dxa"/>
            <w:tcMar>
              <w:top w:w="80" w:type="dxa"/>
              <w:left w:w="120" w:type="dxa"/>
              <w:bottom w:w="80" w:type="dxa"/>
              <w:right w:w="120" w:type="dxa"/>
            </w:tcMar>
            <w:vAlign w:val="center"/>
          </w:tcPr>
          <w:p w14:paraId="481B46B3" w14:textId="77777777" w:rsidR="00B05BD1" w:rsidRDefault="00000000">
            <w:pPr>
              <w:spacing w:after="0" w:line="259" w:lineRule="auto"/>
            </w:pPr>
            <w:r>
              <w:rPr>
                <w:color w:val="1F2933"/>
                <w:sz w:val="17"/>
              </w:rPr>
              <w:t>Ruff lint</w:t>
            </w:r>
          </w:p>
        </w:tc>
        <w:tc>
          <w:tcPr>
            <w:tcW w:w="5904" w:type="dxa"/>
            <w:tcMar>
              <w:top w:w="80" w:type="dxa"/>
              <w:left w:w="120" w:type="dxa"/>
              <w:bottom w:w="80" w:type="dxa"/>
              <w:right w:w="120" w:type="dxa"/>
            </w:tcMar>
            <w:vAlign w:val="center"/>
          </w:tcPr>
          <w:p w14:paraId="59741805" w14:textId="77777777" w:rsidR="00B05BD1" w:rsidRDefault="00000000">
            <w:pPr>
              <w:spacing w:after="0" w:line="259" w:lineRule="auto"/>
            </w:pPr>
            <w:r>
              <w:rPr>
                <w:color w:val="1F2933"/>
                <w:sz w:val="17"/>
              </w:rPr>
              <w:t>Passed</w:t>
            </w:r>
          </w:p>
        </w:tc>
      </w:tr>
      <w:tr w:rsidR="00B05BD1" w14:paraId="7DCD97EA" w14:textId="77777777">
        <w:tc>
          <w:tcPr>
            <w:tcW w:w="3456" w:type="dxa"/>
            <w:tcMar>
              <w:top w:w="80" w:type="dxa"/>
              <w:left w:w="120" w:type="dxa"/>
              <w:bottom w:w="80" w:type="dxa"/>
              <w:right w:w="120" w:type="dxa"/>
            </w:tcMar>
            <w:vAlign w:val="center"/>
          </w:tcPr>
          <w:p w14:paraId="4D01D355" w14:textId="77777777" w:rsidR="00B05BD1" w:rsidRDefault="00000000">
            <w:pPr>
              <w:spacing w:after="0" w:line="259" w:lineRule="auto"/>
            </w:pPr>
            <w:r>
              <w:rPr>
                <w:color w:val="1F2933"/>
                <w:sz w:val="17"/>
              </w:rPr>
              <w:t>Ruff formatting</w:t>
            </w:r>
          </w:p>
        </w:tc>
        <w:tc>
          <w:tcPr>
            <w:tcW w:w="5904" w:type="dxa"/>
            <w:tcMar>
              <w:top w:w="80" w:type="dxa"/>
              <w:left w:w="120" w:type="dxa"/>
              <w:bottom w:w="80" w:type="dxa"/>
              <w:right w:w="120" w:type="dxa"/>
            </w:tcMar>
            <w:vAlign w:val="center"/>
          </w:tcPr>
          <w:p w14:paraId="5A154A3B" w14:textId="77777777" w:rsidR="00B05BD1" w:rsidRDefault="00000000">
            <w:pPr>
              <w:spacing w:after="0" w:line="259" w:lineRule="auto"/>
            </w:pPr>
            <w:r>
              <w:rPr>
                <w:color w:val="1F2933"/>
                <w:sz w:val="17"/>
              </w:rPr>
              <w:t>Passed</w:t>
            </w:r>
          </w:p>
        </w:tc>
      </w:tr>
      <w:tr w:rsidR="00B05BD1" w14:paraId="5D6D388A" w14:textId="77777777">
        <w:tc>
          <w:tcPr>
            <w:tcW w:w="3456" w:type="dxa"/>
            <w:tcMar>
              <w:top w:w="80" w:type="dxa"/>
              <w:left w:w="120" w:type="dxa"/>
              <w:bottom w:w="80" w:type="dxa"/>
              <w:right w:w="120" w:type="dxa"/>
            </w:tcMar>
            <w:vAlign w:val="center"/>
          </w:tcPr>
          <w:p w14:paraId="5349EE15" w14:textId="77777777" w:rsidR="00B05BD1" w:rsidRDefault="00000000">
            <w:pPr>
              <w:spacing w:after="0" w:line="259" w:lineRule="auto"/>
            </w:pPr>
            <w:r>
              <w:rPr>
                <w:color w:val="1F2933"/>
                <w:sz w:val="17"/>
              </w:rPr>
              <w:t>Mypy static typing</w:t>
            </w:r>
          </w:p>
        </w:tc>
        <w:tc>
          <w:tcPr>
            <w:tcW w:w="5904" w:type="dxa"/>
            <w:tcMar>
              <w:top w:w="80" w:type="dxa"/>
              <w:left w:w="120" w:type="dxa"/>
              <w:bottom w:w="80" w:type="dxa"/>
              <w:right w:w="120" w:type="dxa"/>
            </w:tcMar>
            <w:vAlign w:val="center"/>
          </w:tcPr>
          <w:p w14:paraId="563F820E" w14:textId="77777777" w:rsidR="00B05BD1" w:rsidRDefault="00000000">
            <w:pPr>
              <w:spacing w:after="0" w:line="259" w:lineRule="auto"/>
            </w:pPr>
            <w:r>
              <w:rPr>
                <w:color w:val="1F2933"/>
                <w:sz w:val="17"/>
              </w:rPr>
              <w:t>20 source files passed</w:t>
            </w:r>
          </w:p>
        </w:tc>
      </w:tr>
      <w:tr w:rsidR="00B05BD1" w14:paraId="16F3D3A9" w14:textId="77777777">
        <w:tc>
          <w:tcPr>
            <w:tcW w:w="3456" w:type="dxa"/>
            <w:tcMar>
              <w:top w:w="80" w:type="dxa"/>
              <w:left w:w="120" w:type="dxa"/>
              <w:bottom w:w="80" w:type="dxa"/>
              <w:right w:w="120" w:type="dxa"/>
            </w:tcMar>
            <w:vAlign w:val="center"/>
          </w:tcPr>
          <w:p w14:paraId="421EDDB9" w14:textId="77777777" w:rsidR="00B05BD1" w:rsidRDefault="00000000">
            <w:pPr>
              <w:spacing w:after="0" w:line="259" w:lineRule="auto"/>
            </w:pPr>
            <w:r>
              <w:rPr>
                <w:color w:val="1F2933"/>
                <w:sz w:val="17"/>
              </w:rPr>
              <w:t>Pytest</w:t>
            </w:r>
          </w:p>
        </w:tc>
        <w:tc>
          <w:tcPr>
            <w:tcW w:w="5904" w:type="dxa"/>
            <w:tcMar>
              <w:top w:w="80" w:type="dxa"/>
              <w:left w:w="120" w:type="dxa"/>
              <w:bottom w:w="80" w:type="dxa"/>
              <w:right w:w="120" w:type="dxa"/>
            </w:tcMar>
            <w:vAlign w:val="center"/>
          </w:tcPr>
          <w:p w14:paraId="352CE902" w14:textId="77777777" w:rsidR="00B05BD1" w:rsidRDefault="00000000">
            <w:pPr>
              <w:spacing w:after="0" w:line="259" w:lineRule="auto"/>
            </w:pPr>
            <w:r>
              <w:rPr>
                <w:color w:val="1F2933"/>
                <w:sz w:val="17"/>
              </w:rPr>
              <w:t>8 tests passed</w:t>
            </w:r>
          </w:p>
        </w:tc>
      </w:tr>
      <w:tr w:rsidR="00B05BD1" w14:paraId="38AE5355" w14:textId="77777777">
        <w:tc>
          <w:tcPr>
            <w:tcW w:w="3456" w:type="dxa"/>
            <w:tcMar>
              <w:top w:w="80" w:type="dxa"/>
              <w:left w:w="120" w:type="dxa"/>
              <w:bottom w:w="80" w:type="dxa"/>
              <w:right w:w="120" w:type="dxa"/>
            </w:tcMar>
            <w:vAlign w:val="center"/>
          </w:tcPr>
          <w:p w14:paraId="230BBD62" w14:textId="77777777" w:rsidR="00B05BD1" w:rsidRDefault="00000000">
            <w:pPr>
              <w:spacing w:after="0" w:line="259" w:lineRule="auto"/>
            </w:pPr>
            <w:r>
              <w:rPr>
                <w:color w:val="1F2933"/>
                <w:sz w:val="17"/>
              </w:rPr>
              <w:t>Coverage</w:t>
            </w:r>
          </w:p>
        </w:tc>
        <w:tc>
          <w:tcPr>
            <w:tcW w:w="5904" w:type="dxa"/>
            <w:tcMar>
              <w:top w:w="80" w:type="dxa"/>
              <w:left w:w="120" w:type="dxa"/>
              <w:bottom w:w="80" w:type="dxa"/>
              <w:right w:w="120" w:type="dxa"/>
            </w:tcMar>
            <w:vAlign w:val="center"/>
          </w:tcPr>
          <w:p w14:paraId="146D1AEB" w14:textId="77777777" w:rsidR="00B05BD1" w:rsidRDefault="00000000">
            <w:pPr>
              <w:spacing w:after="0" w:line="259" w:lineRule="auto"/>
            </w:pPr>
            <w:r>
              <w:rPr>
                <w:color w:val="1F2933"/>
                <w:sz w:val="17"/>
              </w:rPr>
              <w:t>88% total</w:t>
            </w:r>
          </w:p>
        </w:tc>
      </w:tr>
      <w:tr w:rsidR="00B05BD1" w14:paraId="3A1DCA16" w14:textId="77777777">
        <w:tc>
          <w:tcPr>
            <w:tcW w:w="3456" w:type="dxa"/>
            <w:tcMar>
              <w:top w:w="80" w:type="dxa"/>
              <w:left w:w="120" w:type="dxa"/>
              <w:bottom w:w="80" w:type="dxa"/>
              <w:right w:w="120" w:type="dxa"/>
            </w:tcMar>
            <w:vAlign w:val="center"/>
          </w:tcPr>
          <w:p w14:paraId="12BFB2EE" w14:textId="77777777" w:rsidR="00B05BD1" w:rsidRDefault="00000000">
            <w:pPr>
              <w:spacing w:after="0" w:line="259" w:lineRule="auto"/>
            </w:pPr>
            <w:r>
              <w:rPr>
                <w:color w:val="1F2933"/>
                <w:sz w:val="17"/>
              </w:rPr>
              <w:t>Browser flows</w:t>
            </w:r>
          </w:p>
        </w:tc>
        <w:tc>
          <w:tcPr>
            <w:tcW w:w="5904" w:type="dxa"/>
            <w:tcMar>
              <w:top w:w="80" w:type="dxa"/>
              <w:left w:w="120" w:type="dxa"/>
              <w:bottom w:w="80" w:type="dxa"/>
              <w:right w:w="120" w:type="dxa"/>
            </w:tcMar>
            <w:vAlign w:val="center"/>
          </w:tcPr>
          <w:p w14:paraId="5F402023" w14:textId="77777777" w:rsidR="00B05BD1" w:rsidRDefault="00000000">
            <w:pPr>
              <w:spacing w:after="0" w:line="259" w:lineRule="auto"/>
            </w:pPr>
            <w:r>
              <w:rPr>
                <w:color w:val="1F2933"/>
                <w:sz w:val="17"/>
              </w:rPr>
              <w:t>Five UI flows and two Swagger pages captured</w:t>
            </w:r>
          </w:p>
        </w:tc>
      </w:tr>
      <w:tr w:rsidR="00B05BD1" w14:paraId="79BC15D1" w14:textId="77777777">
        <w:tc>
          <w:tcPr>
            <w:tcW w:w="3456" w:type="dxa"/>
            <w:tcMar>
              <w:top w:w="80" w:type="dxa"/>
              <w:left w:w="120" w:type="dxa"/>
              <w:bottom w:w="80" w:type="dxa"/>
              <w:right w:w="120" w:type="dxa"/>
            </w:tcMar>
            <w:vAlign w:val="center"/>
          </w:tcPr>
          <w:p w14:paraId="23DE92FF" w14:textId="77777777" w:rsidR="00B05BD1" w:rsidRDefault="00000000">
            <w:pPr>
              <w:spacing w:after="0" w:line="259" w:lineRule="auto"/>
            </w:pPr>
            <w:r>
              <w:rPr>
                <w:color w:val="1F2933"/>
                <w:sz w:val="17"/>
              </w:rPr>
              <w:lastRenderedPageBreak/>
              <w:t>Notebook</w:t>
            </w:r>
          </w:p>
        </w:tc>
        <w:tc>
          <w:tcPr>
            <w:tcW w:w="5904" w:type="dxa"/>
            <w:tcMar>
              <w:top w:w="80" w:type="dxa"/>
              <w:left w:w="120" w:type="dxa"/>
              <w:bottom w:w="80" w:type="dxa"/>
              <w:right w:w="120" w:type="dxa"/>
            </w:tcMar>
            <w:vAlign w:val="center"/>
          </w:tcPr>
          <w:p w14:paraId="2CBA14C8" w14:textId="77777777" w:rsidR="00B05BD1" w:rsidRDefault="00000000">
            <w:pPr>
              <w:spacing w:after="0" w:line="259" w:lineRule="auto"/>
            </w:pPr>
            <w:r>
              <w:rPr>
                <w:color w:val="1F2933"/>
                <w:sz w:val="17"/>
              </w:rPr>
              <w:t>All code cells executed; outputs and browser evidence saved</w:t>
            </w:r>
          </w:p>
        </w:tc>
      </w:tr>
    </w:tbl>
    <w:p w14:paraId="3F9DF8F9" w14:textId="77777777" w:rsidR="00B05BD1" w:rsidRDefault="00B05BD1">
      <w:pPr>
        <w:spacing w:after="40"/>
      </w:pPr>
    </w:p>
    <w:p w14:paraId="2A6540A6" w14:textId="77777777" w:rsidR="00B05BD1" w:rsidRDefault="00000000">
      <w:pPr>
        <w:keepNext/>
        <w:spacing w:before="100" w:after="60"/>
      </w:pPr>
      <w:r>
        <w:rPr>
          <w:b/>
          <w:color w:val="1F4D78"/>
          <w:sz w:val="18"/>
        </w:rPr>
        <w:t>Reproduction commands</w:t>
      </w:r>
    </w:p>
    <w:p w14:paraId="096DF221" w14:textId="77777777" w:rsidR="00B05BD1" w:rsidRDefault="00000000">
      <w:pPr>
        <w:pStyle w:val="CodeBlock"/>
        <w:shd w:val="clear" w:color="auto" w:fill="F6F8FA"/>
      </w:pPr>
      <w:r>
        <w:rPr>
          <w:color w:val="1F2933"/>
        </w:rPr>
        <w:t>uv venv --python 3.12 .venv</w:t>
      </w:r>
      <w:r>
        <w:rPr>
          <w:color w:val="1F2933"/>
        </w:rPr>
        <w:br/>
        <w:t>source .venv/bin/activate</w:t>
      </w:r>
      <w:r>
        <w:rPr>
          <w:color w:val="1F2933"/>
        </w:rPr>
        <w:br/>
        <w:t>uv pip install -r requirements.txt -e ".[dev,report]"</w:t>
      </w:r>
      <w:r>
        <w:rPr>
          <w:color w:val="1F2933"/>
        </w:rPr>
        <w:br/>
        <w:t>python scripts/seed_data.py</w:t>
      </w:r>
      <w:r>
        <w:rPr>
          <w:color w:val="1F2933"/>
        </w:rPr>
        <w:br/>
        <w:t>python scripts/train_and_evaluate.py</w:t>
      </w:r>
      <w:r>
        <w:rPr>
          <w:color w:val="1F2933"/>
        </w:rPr>
        <w:br/>
      </w:r>
      <w:r>
        <w:rPr>
          <w:color w:val="1F2933"/>
        </w:rPr>
        <w:br/>
        <w:t># Run in separate terminals</w:t>
      </w:r>
      <w:r>
        <w:rPr>
          <w:color w:val="1F2933"/>
        </w:rPr>
        <w:br/>
        <w:t>uvicorn ecom_ml.command_service.main:app --port 8101</w:t>
      </w:r>
      <w:r>
        <w:rPr>
          <w:color w:val="1F2933"/>
        </w:rPr>
        <w:br/>
        <w:t>uvicorn ecom_ml.query_service.main:app --port 8102</w:t>
      </w:r>
      <w:r>
        <w:rPr>
          <w:color w:val="1F2933"/>
        </w:rPr>
        <w:br/>
        <w:t>streamlit run frontend/app.py --server.port 8501</w:t>
      </w:r>
      <w:r>
        <w:rPr>
          <w:color w:val="1F2933"/>
        </w:rPr>
        <w:br/>
      </w:r>
      <w:r>
        <w:rPr>
          <w:color w:val="1F2933"/>
        </w:rPr>
        <w:br/>
        <w:t># Quality gates</w:t>
      </w:r>
      <w:r>
        <w:rPr>
          <w:color w:val="1F2933"/>
        </w:rPr>
        <w:br/>
        <w:t>make check</w:t>
      </w:r>
      <w:r>
        <w:rPr>
          <w:color w:val="1F2933"/>
        </w:rPr>
        <w:br/>
        <w:t>python scripts/verify_live.py</w:t>
      </w:r>
    </w:p>
    <w:p w14:paraId="59EE9CF3" w14:textId="77777777" w:rsidR="00B05BD1" w:rsidRDefault="00000000">
      <w:pPr>
        <w:pStyle w:val="Heading3"/>
      </w:pPr>
      <w:r>
        <w:t>7.5 Limitations and Future Improvements</w:t>
      </w:r>
    </w:p>
    <w:p w14:paraId="320802A0" w14:textId="77777777" w:rsidR="00B05BD1" w:rsidRDefault="00000000">
      <w:r>
        <w:rPr>
          <w:color w:val="1F2933"/>
        </w:rPr>
        <w:t>This prototype uses deterministic synthetic interactions, a CSV command store, and a shared local artifact directory. It does not include online experiment data, authentication, privacy controls, or drift alerts. Cold start uses one declared interest, which is useful for showing the flow but much simpler than a production hybrid recommender.</w:t>
      </w:r>
    </w:p>
    <w:p w14:paraId="785980A0" w14:textId="77777777" w:rsidR="00B05BD1" w:rsidRDefault="00000000">
      <w:r>
        <w:rPr>
          <w:color w:val="1F2933"/>
        </w:rPr>
        <w:t>As future work, we would use an event broker and durable warehouse, a feature store, a model registry with approval and rollback, content/popularity fallbacks, distributed tracing, load tests, drift and bias monitoring, and an A/B experiment measuring CTR and revenue per session.</w:t>
      </w:r>
    </w:p>
    <w:p w14:paraId="1CA8656D" w14:textId="77777777" w:rsidR="00B05BD1" w:rsidRDefault="00000000">
      <w:pPr>
        <w:pStyle w:val="Heading1"/>
      </w:pPr>
      <w:r>
        <w:t>Appendix A - Key Code Excerpts</w:t>
      </w:r>
    </w:p>
    <w:p w14:paraId="0347BE46" w14:textId="77777777" w:rsidR="00B05BD1" w:rsidRDefault="00000000">
      <w:r>
        <w:rPr>
          <w:color w:val="1F2933"/>
        </w:rPr>
        <w:t>The notebook runs the ML path and embeds the relevant service modules. The main excerpts are repeated below so the implementation can be reviewed alongside the design discussion.</w:t>
      </w:r>
    </w:p>
    <w:p w14:paraId="725B3554" w14:textId="77777777" w:rsidR="00B05BD1" w:rsidRDefault="00000000">
      <w:pPr>
        <w:keepNext/>
        <w:spacing w:before="100" w:after="60"/>
      </w:pPr>
      <w:r>
        <w:rPr>
          <w:b/>
          <w:color w:val="1F4D78"/>
          <w:sz w:val="18"/>
        </w:rPr>
        <w:t>A.1 Data validation, deduplication, weighting, and matrix construction</w:t>
      </w:r>
    </w:p>
    <w:p w14:paraId="3019D6AC" w14:textId="77777777" w:rsidR="00B05BD1" w:rsidRDefault="00000000">
      <w:pPr>
        <w:pStyle w:val="CodeBlock"/>
        <w:shd w:val="clear" w:color="auto" w:fill="F6F8FA"/>
      </w:pPr>
      <w:r>
        <w:rPr>
          <w:color w:val="1F2933"/>
        </w:rPr>
        <w:t>def prepare_interactions(rows: list[Interaction]) -&gt; PreparedInteractions:</w:t>
      </w:r>
      <w:r>
        <w:rPr>
          <w:color w:val="1F2933"/>
        </w:rPr>
        <w:br/>
        <w:t xml:space="preserve">    """Deduplicate, validate, weight, and aggregate raw events into a matrix."""</w:t>
      </w:r>
      <w:r>
        <w:rPr>
          <w:color w:val="1F2933"/>
        </w:rPr>
        <w:br/>
        <w:t xml:space="preserve">    unique: dict[str, Interaction] = {}</w:t>
      </w:r>
      <w:r>
        <w:rPr>
          <w:color w:val="1F2933"/>
        </w:rPr>
        <w:br/>
        <w:t xml:space="preserve">    for row in rows:</w:t>
      </w:r>
      <w:r>
        <w:rPr>
          <w:color w:val="1F2933"/>
        </w:rPr>
        <w:br/>
        <w:t xml:space="preserve">        validate_interaction(row)</w:t>
      </w:r>
      <w:r>
        <w:rPr>
          <w:color w:val="1F2933"/>
        </w:rPr>
        <w:br/>
        <w:t xml:space="preserve">        unique.setdefault(row.event_id, row)</w:t>
      </w:r>
      <w:r>
        <w:rPr>
          <w:color w:val="1F2933"/>
        </w:rPr>
        <w:br/>
      </w:r>
      <w:r>
        <w:rPr>
          <w:color w:val="1F2933"/>
        </w:rPr>
        <w:br/>
        <w:t xml:space="preserve">    users = tuple(sorted({row.user_id for row in unique.values()}))</w:t>
      </w:r>
      <w:r>
        <w:rPr>
          <w:color w:val="1F2933"/>
        </w:rPr>
        <w:br/>
        <w:t xml:space="preserve">    items = tuple(sorted({row.item_id for row in unique.values()}))</w:t>
      </w:r>
      <w:r>
        <w:rPr>
          <w:color w:val="1F2933"/>
        </w:rPr>
        <w:br/>
        <w:t xml:space="preserve">    if not users or not items:</w:t>
      </w:r>
      <w:r>
        <w:rPr>
          <w:color w:val="1F2933"/>
        </w:rPr>
        <w:br/>
        <w:t xml:space="preserve">        raise ValueError("at least one user and item are required")</w:t>
      </w:r>
      <w:r>
        <w:rPr>
          <w:color w:val="1F2933"/>
        </w:rPr>
        <w:br/>
      </w:r>
      <w:r>
        <w:rPr>
          <w:color w:val="1F2933"/>
        </w:rPr>
        <w:br/>
        <w:t xml:space="preserve">    user_index = {user_id: index for index, user_id in enumerate(users)}</w:t>
      </w:r>
      <w:r>
        <w:rPr>
          <w:color w:val="1F2933"/>
        </w:rPr>
        <w:br/>
        <w:t xml:space="preserve">    item_index = {item_id: index for index, item_id in enumerate(items)}</w:t>
      </w:r>
      <w:r>
        <w:rPr>
          <w:color w:val="1F2933"/>
        </w:rPr>
        <w:br/>
        <w:t xml:space="preserve">    matrix = np.zeros((len(users), len(items)), dtype=np.float64)</w:t>
      </w:r>
      <w:r>
        <w:rPr>
          <w:color w:val="1F2933"/>
        </w:rPr>
        <w:br/>
        <w:t xml:space="preserve">    for row in unique.values():</w:t>
      </w:r>
      <w:r>
        <w:rPr>
          <w:color w:val="1F2933"/>
        </w:rPr>
        <w:br/>
        <w:t xml:space="preserve">        matrix[user_index[row.user_id], item_index[row.item_id]] += ACTION_WEIGHTS[row.action]</w:t>
      </w:r>
      <w:r>
        <w:rPr>
          <w:color w:val="1F2933"/>
        </w:rPr>
        <w:br/>
      </w:r>
      <w:r>
        <w:rPr>
          <w:color w:val="1F2933"/>
        </w:rPr>
        <w:br/>
        <w:t xml:space="preserve">    return PreparedInteractions(</w:t>
      </w:r>
      <w:r>
        <w:rPr>
          <w:color w:val="1F2933"/>
        </w:rPr>
        <w:br/>
        <w:t xml:space="preserve">        users=users,</w:t>
      </w:r>
      <w:r>
        <w:rPr>
          <w:color w:val="1F2933"/>
        </w:rPr>
        <w:br/>
        <w:t xml:space="preserve">        items=items,</w:t>
      </w:r>
      <w:r>
        <w:rPr>
          <w:color w:val="1F2933"/>
        </w:rPr>
        <w:br/>
        <w:t xml:space="preserve">        matrix=matrix,</w:t>
      </w:r>
      <w:r>
        <w:rPr>
          <w:color w:val="1F2933"/>
        </w:rPr>
        <w:br/>
        <w:t xml:space="preserve">        raw_event_count=len(rows),</w:t>
      </w:r>
      <w:r>
        <w:rPr>
          <w:color w:val="1F2933"/>
        </w:rPr>
        <w:br/>
      </w:r>
      <w:r>
        <w:rPr>
          <w:color w:val="1F2933"/>
        </w:rPr>
        <w:lastRenderedPageBreak/>
        <w:t xml:space="preserve">        unique_event_count=len(unique),</w:t>
      </w:r>
      <w:r>
        <w:rPr>
          <w:color w:val="1F2933"/>
        </w:rPr>
        <w:br/>
        <w:t xml:space="preserve">    )</w:t>
      </w:r>
    </w:p>
    <w:p w14:paraId="6A4D5854" w14:textId="77777777" w:rsidR="00B05BD1" w:rsidRDefault="00000000">
      <w:pPr>
        <w:keepNext/>
        <w:spacing w:before="100" w:after="60"/>
      </w:pPr>
      <w:r>
        <w:rPr>
          <w:b/>
          <w:color w:val="1F4D78"/>
          <w:sz w:val="18"/>
        </w:rPr>
        <w:t>A.2 Model training</w:t>
      </w:r>
    </w:p>
    <w:p w14:paraId="3442722C" w14:textId="77777777" w:rsidR="00B05BD1" w:rsidRDefault="00000000">
      <w:pPr>
        <w:pStyle w:val="CodeBlock"/>
        <w:shd w:val="clear" w:color="auto" w:fill="F6F8FA"/>
      </w:pPr>
      <w:r>
        <w:rPr>
          <w:color w:val="1F2933"/>
        </w:rPr>
        <w:t>@classmethod</w:t>
      </w:r>
      <w:r>
        <w:rPr>
          <w:color w:val="1F2933"/>
        </w:rPr>
        <w:br/>
        <w:t>def fit(cls, prepared: PreparedInteractions) -&gt; CollaborativeFilteringModel:</w:t>
      </w:r>
      <w:r>
        <w:rPr>
          <w:color w:val="1F2933"/>
        </w:rPr>
        <w:br/>
        <w:t xml:space="preserve">    """Fit item-item cosine similarity from a prepared interaction matrix."""</w:t>
      </w:r>
      <w:r>
        <w:rPr>
          <w:color w:val="1F2933"/>
        </w:rPr>
        <w:br/>
        <w:t xml:space="preserve">    matrix = prepared.matrix.astype(np.float64, copy=True)</w:t>
      </w:r>
      <w:r>
        <w:rPr>
          <w:color w:val="1F2933"/>
        </w:rPr>
        <w:br/>
        <w:t xml:space="preserve">    similarity = cosine_similarity(matrix.T).astype(np.float64, copy=False)</w:t>
      </w:r>
      <w:r>
        <w:rPr>
          <w:color w:val="1F2933"/>
        </w:rPr>
        <w:br/>
        <w:t xml:space="preserve">    np.fill_diagonal(similarity, 0.0)</w:t>
      </w:r>
      <w:r>
        <w:rPr>
          <w:color w:val="1F2933"/>
        </w:rPr>
        <w:br/>
        <w:t xml:space="preserve">    version_input = (</w:t>
      </w:r>
      <w:r>
        <w:rPr>
          <w:color w:val="1F2933"/>
        </w:rPr>
        <w:br/>
        <w:t xml:space="preserve">        matrix.tobytes() + "|".join(prepared.users).encode() + "|".join(prepared.items).encode()</w:t>
      </w:r>
      <w:r>
        <w:rPr>
          <w:color w:val="1F2933"/>
        </w:rPr>
        <w:br/>
        <w:t xml:space="preserve">    )</w:t>
      </w:r>
      <w:r>
        <w:rPr>
          <w:color w:val="1F2933"/>
        </w:rPr>
        <w:br/>
        <w:t xml:space="preserve">    version = hashlib.sha256(version_input).hexdigest()[:12]</w:t>
      </w:r>
      <w:r>
        <w:rPr>
          <w:color w:val="1F2933"/>
        </w:rPr>
        <w:br/>
        <w:t xml:space="preserve">    return cls(</w:t>
      </w:r>
      <w:r>
        <w:rPr>
          <w:color w:val="1F2933"/>
        </w:rPr>
        <w:br/>
        <w:t xml:space="preserve">        users=prepared.users,</w:t>
      </w:r>
      <w:r>
        <w:rPr>
          <w:color w:val="1F2933"/>
        </w:rPr>
        <w:br/>
        <w:t xml:space="preserve">        items=prepared.items,</w:t>
      </w:r>
      <w:r>
        <w:rPr>
          <w:color w:val="1F2933"/>
        </w:rPr>
        <w:br/>
        <w:t xml:space="preserve">        interaction_matrix=matrix,</w:t>
      </w:r>
      <w:r>
        <w:rPr>
          <w:color w:val="1F2933"/>
        </w:rPr>
        <w:br/>
        <w:t xml:space="preserve">        item_similarity=similarity,</w:t>
      </w:r>
      <w:r>
        <w:rPr>
          <w:color w:val="1F2933"/>
        </w:rPr>
        <w:br/>
        <w:t xml:space="preserve">        version=version,</w:t>
      </w:r>
      <w:r>
        <w:rPr>
          <w:color w:val="1F2933"/>
        </w:rPr>
        <w:br/>
        <w:t xml:space="preserve">    )</w:t>
      </w:r>
    </w:p>
    <w:p w14:paraId="7422CBC9" w14:textId="77777777" w:rsidR="00B05BD1" w:rsidRDefault="00000000">
      <w:pPr>
        <w:keepNext/>
        <w:spacing w:before="100" w:after="60"/>
      </w:pPr>
      <w:r>
        <w:rPr>
          <w:b/>
          <w:color w:val="1F4D78"/>
          <w:sz w:val="18"/>
        </w:rPr>
        <w:t>A.3 Recommendation inference</w:t>
      </w:r>
    </w:p>
    <w:p w14:paraId="75F0DAFF" w14:textId="77777777" w:rsidR="00B05BD1" w:rsidRDefault="00000000">
      <w:pPr>
        <w:pStyle w:val="CodeBlock"/>
        <w:shd w:val="clear" w:color="auto" w:fill="F6F8FA"/>
      </w:pPr>
      <w:r>
        <w:rPr>
          <w:color w:val="1F2933"/>
        </w:rPr>
        <w:t>def recommend(self, user_id: str, k: int = 5) -&gt; list[Recommendation]:</w:t>
      </w:r>
      <w:r>
        <w:rPr>
          <w:color w:val="1F2933"/>
        </w:rPr>
        <w:br/>
        <w:t xml:space="preserve">    """Score and rank unseen items for a known user."""</w:t>
      </w:r>
      <w:r>
        <w:rPr>
          <w:color w:val="1F2933"/>
        </w:rPr>
        <w:br/>
        <w:t xml:space="preserve">    if k &lt; 1 or k &gt; 20:</w:t>
      </w:r>
      <w:r>
        <w:rPr>
          <w:color w:val="1F2933"/>
        </w:rPr>
        <w:br/>
        <w:t xml:space="preserve">        raise ValueError("k must be between 1 and 20")</w:t>
      </w:r>
      <w:r>
        <w:rPr>
          <w:color w:val="1F2933"/>
        </w:rPr>
        <w:br/>
        <w:t xml:space="preserve">    try:</w:t>
      </w:r>
      <w:r>
        <w:rPr>
          <w:color w:val="1F2933"/>
        </w:rPr>
        <w:br/>
        <w:t xml:space="preserve">        user_index = self.users.index(user_id)</w:t>
      </w:r>
      <w:r>
        <w:rPr>
          <w:color w:val="1F2933"/>
        </w:rPr>
        <w:br/>
        <w:t xml:space="preserve">    except ValueError as exc:</w:t>
      </w:r>
      <w:r>
        <w:rPr>
          <w:color w:val="1F2933"/>
        </w:rPr>
        <w:br/>
        <w:t xml:space="preserve">        raise KeyError(f"unknown user_id: {user_id}") from exc</w:t>
      </w:r>
      <w:r>
        <w:rPr>
          <w:color w:val="1F2933"/>
        </w:rPr>
        <w:br/>
      </w:r>
      <w:r>
        <w:rPr>
          <w:color w:val="1F2933"/>
        </w:rPr>
        <w:br/>
        <w:t xml:space="preserve">    user_vector = self.interaction_matrix[user_index]</w:t>
      </w:r>
      <w:r>
        <w:rPr>
          <w:color w:val="1F2933"/>
        </w:rPr>
        <w:br/>
        <w:t xml:space="preserve">    scores = (user_vector @ self.item_similarity).astype(np.float64, copy=True)</w:t>
      </w:r>
      <w:r>
        <w:rPr>
          <w:color w:val="1F2933"/>
        </w:rPr>
        <w:br/>
        <w:t xml:space="preserve">    seen = user_vector &gt; 0</w:t>
      </w:r>
      <w:r>
        <w:rPr>
          <w:color w:val="1F2933"/>
        </w:rPr>
        <w:br/>
        <w:t xml:space="preserve">    scores[seen] = -np.inf</w:t>
      </w:r>
      <w:r>
        <w:rPr>
          <w:color w:val="1F2933"/>
        </w:rPr>
        <w:br/>
        <w:t xml:space="preserve">    ordered = np.argsort(np.nan_to_num(scores, neginf=_NEGATIVE_FILL))[::-1]</w:t>
      </w:r>
      <w:r>
        <w:rPr>
          <w:color w:val="1F2933"/>
        </w:rPr>
        <w:br/>
      </w:r>
      <w:r>
        <w:rPr>
          <w:color w:val="1F2933"/>
        </w:rPr>
        <w:br/>
        <w:t xml:space="preserve">    recommendations: list[Recommendation] = []</w:t>
      </w:r>
      <w:r>
        <w:rPr>
          <w:color w:val="1F2933"/>
        </w:rPr>
        <w:br/>
        <w:t xml:space="preserve">    for item_index in ordered:</w:t>
      </w:r>
      <w:r>
        <w:rPr>
          <w:color w:val="1F2933"/>
        </w:rPr>
        <w:br/>
        <w:t xml:space="preserve">        if len(recommendations) == k:</w:t>
      </w:r>
      <w:r>
        <w:rPr>
          <w:color w:val="1F2933"/>
        </w:rPr>
        <w:br/>
        <w:t xml:space="preserve">            break</w:t>
      </w:r>
      <w:r>
        <w:rPr>
          <w:color w:val="1F2933"/>
        </w:rPr>
        <w:br/>
        <w:t xml:space="preserve">        if seen[item_index]:</w:t>
      </w:r>
      <w:r>
        <w:rPr>
          <w:color w:val="1F2933"/>
        </w:rPr>
        <w:br/>
        <w:t xml:space="preserve">            continue</w:t>
      </w:r>
      <w:r>
        <w:rPr>
          <w:color w:val="1F2933"/>
        </w:rPr>
        <w:br/>
        <w:t xml:space="preserve">        score = scores[item_index]</w:t>
      </w:r>
      <w:r>
        <w:rPr>
          <w:color w:val="1F2933"/>
        </w:rPr>
        <w:br/>
        <w:t xml:space="preserve">        recommendations.append(</w:t>
      </w:r>
      <w:r>
        <w:rPr>
          <w:color w:val="1F2933"/>
        </w:rPr>
        <w:br/>
        <w:t xml:space="preserve">            Recommendation(</w:t>
      </w:r>
      <w:r>
        <w:rPr>
          <w:color w:val="1F2933"/>
        </w:rPr>
        <w:br/>
        <w:t xml:space="preserve">                item_id=self.items[int(item_index)],</w:t>
      </w:r>
      <w:r>
        <w:rPr>
          <w:color w:val="1F2933"/>
        </w:rPr>
        <w:br/>
        <w:t xml:space="preserve">                score=round(float(score if np.isfinite(score) else 0.0), 4),</w:t>
      </w:r>
      <w:r>
        <w:rPr>
          <w:color w:val="1F2933"/>
        </w:rPr>
        <w:br/>
        <w:t xml:space="preserve">            )</w:t>
      </w:r>
      <w:r>
        <w:rPr>
          <w:color w:val="1F2933"/>
        </w:rPr>
        <w:br/>
        <w:t xml:space="preserve">        )</w:t>
      </w:r>
      <w:r>
        <w:rPr>
          <w:color w:val="1F2933"/>
        </w:rPr>
        <w:br/>
        <w:t xml:space="preserve">    return recommendations</w:t>
      </w:r>
    </w:p>
    <w:p w14:paraId="340E67F1" w14:textId="77777777" w:rsidR="00B05BD1" w:rsidRDefault="00000000">
      <w:pPr>
        <w:keepNext/>
        <w:spacing w:before="100" w:after="60"/>
      </w:pPr>
      <w:r>
        <w:rPr>
          <w:b/>
          <w:color w:val="1F4D78"/>
          <w:sz w:val="18"/>
        </w:rPr>
        <w:t>A.4 Leakage-safe evaluation</w:t>
      </w:r>
    </w:p>
    <w:p w14:paraId="27B65368" w14:textId="77777777" w:rsidR="00B05BD1" w:rsidRDefault="00000000">
      <w:pPr>
        <w:pStyle w:val="CodeBlock"/>
        <w:shd w:val="clear" w:color="auto" w:fill="F6F8FA"/>
      </w:pPr>
      <w:r>
        <w:rPr>
          <w:color w:val="1F2933"/>
        </w:rPr>
        <w:t>def evaluate_leave_n_out(</w:t>
      </w:r>
      <w:r>
        <w:rPr>
          <w:color w:val="1F2933"/>
        </w:rPr>
        <w:br/>
        <w:t xml:space="preserve">    prepared: PreparedInteractions,</w:t>
      </w:r>
      <w:r>
        <w:rPr>
          <w:color w:val="1F2933"/>
        </w:rPr>
        <w:br/>
        <w:t xml:space="preserve">    *,</w:t>
      </w:r>
      <w:r>
        <w:rPr>
          <w:color w:val="1F2933"/>
        </w:rPr>
        <w:br/>
        <w:t xml:space="preserve">    k: int = 5,</w:t>
      </w:r>
      <w:r>
        <w:rPr>
          <w:color w:val="1F2933"/>
        </w:rPr>
        <w:br/>
        <w:t xml:space="preserve">    holdout_per_user: int = 2,</w:t>
      </w:r>
      <w:r>
        <w:rPr>
          <w:color w:val="1F2933"/>
        </w:rPr>
        <w:br/>
        <w:t xml:space="preserve">    seed: int = 1546,</w:t>
      </w:r>
      <w:r>
        <w:rPr>
          <w:color w:val="1F2933"/>
        </w:rPr>
        <w:br/>
        <w:t>) -&gt; EvaluationMetrics:</w:t>
      </w:r>
      <w:r>
        <w:rPr>
          <w:color w:val="1F2933"/>
        </w:rPr>
        <w:br/>
        <w:t xml:space="preserve">    """Hide interactions, fit on the remainder, and evaluate top-k recovery."""</w:t>
      </w:r>
      <w:r>
        <w:rPr>
          <w:color w:val="1F2933"/>
        </w:rPr>
        <w:br/>
        <w:t xml:space="preserve">    if k &lt; 1:</w:t>
      </w:r>
      <w:r>
        <w:rPr>
          <w:color w:val="1F2933"/>
        </w:rPr>
        <w:br/>
        <w:t xml:space="preserve">        raise ValueError("k must be positive")</w:t>
      </w:r>
      <w:r>
        <w:rPr>
          <w:color w:val="1F2933"/>
        </w:rPr>
        <w:br/>
        <w:t xml:space="preserve">    if holdout_per_user &lt; 1:</w:t>
      </w:r>
      <w:r>
        <w:rPr>
          <w:color w:val="1F2933"/>
        </w:rPr>
        <w:br/>
        <w:t xml:space="preserve">        raise ValueError("holdout_per_user must be positive")</w:t>
      </w:r>
      <w:r>
        <w:rPr>
          <w:color w:val="1F2933"/>
        </w:rPr>
        <w:br/>
      </w:r>
      <w:r>
        <w:rPr>
          <w:color w:val="1F2933"/>
        </w:rPr>
        <w:br/>
        <w:t xml:space="preserve">    rng = np.random.default_rng(seed)</w:t>
      </w:r>
      <w:r>
        <w:rPr>
          <w:color w:val="1F2933"/>
        </w:rPr>
        <w:br/>
        <w:t xml:space="preserve">    train_matrix = prepared.matrix.copy()</w:t>
      </w:r>
      <w:r>
        <w:rPr>
          <w:color w:val="1F2933"/>
        </w:rPr>
        <w:br/>
        <w:t xml:space="preserve">    held_out: dict[int, set[int]] = {}</w:t>
      </w:r>
      <w:r>
        <w:rPr>
          <w:color w:val="1F2933"/>
        </w:rPr>
        <w:br/>
        <w:t xml:space="preserve">    for user_index in range(train_matrix.shape[0]):</w:t>
      </w:r>
      <w:r>
        <w:rPr>
          <w:color w:val="1F2933"/>
        </w:rPr>
        <w:br/>
      </w:r>
      <w:r>
        <w:rPr>
          <w:color w:val="1F2933"/>
        </w:rPr>
        <w:lastRenderedPageBreak/>
        <w:t xml:space="preserve">        positives = np.flatnonzero(train_matrix[user_index] &gt; 0)</w:t>
      </w:r>
      <w:r>
        <w:rPr>
          <w:color w:val="1F2933"/>
        </w:rPr>
        <w:br/>
        <w:t xml:space="preserve">        if len(positives) &lt;= holdout_per_user:</w:t>
      </w:r>
      <w:r>
        <w:rPr>
          <w:color w:val="1F2933"/>
        </w:rPr>
        <w:br/>
        <w:t xml:space="preserve">            continue</w:t>
      </w:r>
      <w:r>
        <w:rPr>
          <w:color w:val="1F2933"/>
        </w:rPr>
        <w:br/>
        <w:t xml:space="preserve">        selected = rng.choice(positives, size=holdout_per_user, replace=False)</w:t>
      </w:r>
      <w:r>
        <w:rPr>
          <w:color w:val="1F2933"/>
        </w:rPr>
        <w:br/>
        <w:t xml:space="preserve">        train_matrix[user_index, selected] = 0.0</w:t>
      </w:r>
      <w:r>
        <w:rPr>
          <w:color w:val="1F2933"/>
        </w:rPr>
        <w:br/>
        <w:t xml:space="preserve">        held_out[user_index] = {int(index) for index in selected}</w:t>
      </w:r>
      <w:r>
        <w:rPr>
          <w:color w:val="1F2933"/>
        </w:rPr>
        <w:br/>
      </w:r>
      <w:r>
        <w:rPr>
          <w:color w:val="1F2933"/>
        </w:rPr>
        <w:br/>
        <w:t xml:space="preserve">    train_data = PreparedInteractions(</w:t>
      </w:r>
      <w:r>
        <w:rPr>
          <w:color w:val="1F2933"/>
        </w:rPr>
        <w:br/>
        <w:t xml:space="preserve">        users=prepared.users,</w:t>
      </w:r>
      <w:r>
        <w:rPr>
          <w:color w:val="1F2933"/>
        </w:rPr>
        <w:br/>
        <w:t xml:space="preserve">        items=prepared.items,</w:t>
      </w:r>
      <w:r>
        <w:rPr>
          <w:color w:val="1F2933"/>
        </w:rPr>
        <w:br/>
        <w:t xml:space="preserve">        matrix=train_matrix,</w:t>
      </w:r>
      <w:r>
        <w:rPr>
          <w:color w:val="1F2933"/>
        </w:rPr>
        <w:br/>
        <w:t xml:space="preserve">        raw_event_count=prepared.raw_event_count,</w:t>
      </w:r>
      <w:r>
        <w:rPr>
          <w:color w:val="1F2933"/>
        </w:rPr>
        <w:br/>
        <w:t xml:space="preserve">        unique_event_count=prepared.unique_event_count,</w:t>
      </w:r>
      <w:r>
        <w:rPr>
          <w:color w:val="1F2933"/>
        </w:rPr>
        <w:br/>
        <w:t xml:space="preserve">    )</w:t>
      </w:r>
      <w:r>
        <w:rPr>
          <w:color w:val="1F2933"/>
        </w:rPr>
        <w:br/>
        <w:t xml:space="preserve">    model = CollaborativeFilteringModel.fit(train_data)</w:t>
      </w:r>
      <w:r>
        <w:rPr>
          <w:color w:val="1F2933"/>
        </w:rPr>
        <w:br/>
        <w:t xml:space="preserve">    precisions: list[float] = []</w:t>
      </w:r>
      <w:r>
        <w:rPr>
          <w:color w:val="1F2933"/>
        </w:rPr>
        <w:br/>
        <w:t xml:space="preserve">    recalls: list[float] = []</w:t>
      </w:r>
      <w:r>
        <w:rPr>
          <w:color w:val="1F2933"/>
        </w:rPr>
        <w:br/>
        <w:t xml:space="preserve">    hit_users = 0</w:t>
      </w:r>
      <w:r>
        <w:rPr>
          <w:color w:val="1F2933"/>
        </w:rPr>
        <w:br/>
        <w:t xml:space="preserve">    recommended_items: set[str] = set()</w:t>
      </w:r>
      <w:r>
        <w:rPr>
          <w:color w:val="1F2933"/>
        </w:rPr>
        <w:br/>
      </w:r>
      <w:r>
        <w:rPr>
          <w:color w:val="1F2933"/>
        </w:rPr>
        <w:br/>
        <w:t xml:space="preserve">    for user_index, relevant in held_out.items():</w:t>
      </w:r>
      <w:r>
        <w:rPr>
          <w:color w:val="1F2933"/>
        </w:rPr>
        <w:br/>
        <w:t xml:space="preserve">        recommendations = model.recommend(prepared.users[user_index], k=k)</w:t>
      </w:r>
      <w:r>
        <w:rPr>
          <w:color w:val="1F2933"/>
        </w:rPr>
        <w:br/>
        <w:t xml:space="preserve">        predicted_ids = {recommendation.item_id for recommendation in recommendations}</w:t>
      </w:r>
      <w:r>
        <w:rPr>
          <w:color w:val="1F2933"/>
        </w:rPr>
        <w:br/>
        <w:t xml:space="preserve">        predicted_indices = {prepared.items.index(item_id) for item_id in predicted_ids}</w:t>
      </w:r>
      <w:r>
        <w:rPr>
          <w:color w:val="1F2933"/>
        </w:rPr>
        <w:br/>
        <w:t xml:space="preserve">        hits = len(predicted_indices &amp; relevant)</w:t>
      </w:r>
      <w:r>
        <w:rPr>
          <w:color w:val="1F2933"/>
        </w:rPr>
        <w:br/>
        <w:t xml:space="preserve">        precisions.append(hits / k)</w:t>
      </w:r>
      <w:r>
        <w:rPr>
          <w:color w:val="1F2933"/>
        </w:rPr>
        <w:br/>
        <w:t xml:space="preserve">        recalls.append(hits / len(relevant))</w:t>
      </w:r>
      <w:r>
        <w:rPr>
          <w:color w:val="1F2933"/>
        </w:rPr>
        <w:br/>
        <w:t xml:space="preserve">        hit_users += int(hits &gt; 0)</w:t>
      </w:r>
      <w:r>
        <w:rPr>
          <w:color w:val="1F2933"/>
        </w:rPr>
        <w:br/>
        <w:t xml:space="preserve">        recommended_items.update(predicted_ids)</w:t>
      </w:r>
      <w:r>
        <w:rPr>
          <w:color w:val="1F2933"/>
        </w:rPr>
        <w:br/>
      </w:r>
      <w:r>
        <w:rPr>
          <w:color w:val="1F2933"/>
        </w:rPr>
        <w:br/>
        <w:t xml:space="preserve">    user_count = len(precisions)</w:t>
      </w:r>
      <w:r>
        <w:rPr>
          <w:color w:val="1F2933"/>
        </w:rPr>
        <w:br/>
        <w:t xml:space="preserve">    return EvaluationMetrics(</w:t>
      </w:r>
      <w:r>
        <w:rPr>
          <w:color w:val="1F2933"/>
        </w:rPr>
        <w:br/>
        <w:t xml:space="preserve">        precision_at_k=round(float(np.mean(precisions)) if precisions else 0.0, 4),</w:t>
      </w:r>
      <w:r>
        <w:rPr>
          <w:color w:val="1F2933"/>
        </w:rPr>
        <w:br/>
        <w:t xml:space="preserve">        recall_at_k=round(float(np.mean(recalls)) if recalls else 0.0, 4),</w:t>
      </w:r>
      <w:r>
        <w:rPr>
          <w:color w:val="1F2933"/>
        </w:rPr>
        <w:br/>
        <w:t xml:space="preserve">        hit_rate_at_k=round(hit_users / user_count if user_count else 0.0, 4),</w:t>
      </w:r>
      <w:r>
        <w:rPr>
          <w:color w:val="1F2933"/>
        </w:rPr>
        <w:br/>
        <w:t xml:space="preserve">        catalogue_coverage_at_k=round(</w:t>
      </w:r>
      <w:r>
        <w:rPr>
          <w:color w:val="1F2933"/>
        </w:rPr>
        <w:br/>
        <w:t xml:space="preserve">            len(recommended_items) / len(prepared.items) if prepared.items else 0.0,</w:t>
      </w:r>
      <w:r>
        <w:rPr>
          <w:color w:val="1F2933"/>
        </w:rPr>
        <w:br/>
        <w:t xml:space="preserve">            4,</w:t>
      </w:r>
      <w:r>
        <w:rPr>
          <w:color w:val="1F2933"/>
        </w:rPr>
        <w:br/>
        <w:t xml:space="preserve">        ),</w:t>
      </w:r>
      <w:r>
        <w:rPr>
          <w:color w:val="1F2933"/>
        </w:rPr>
        <w:br/>
        <w:t xml:space="preserve">        evaluated_users=user_count,</w:t>
      </w:r>
      <w:r>
        <w:rPr>
          <w:color w:val="1F2933"/>
        </w:rPr>
        <w:br/>
        <w:t xml:space="preserve">        k=k,</w:t>
      </w:r>
      <w:r>
        <w:rPr>
          <w:color w:val="1F2933"/>
        </w:rPr>
        <w:br/>
        <w:t xml:space="preserve">        holdout_per_user=holdout_per_user,</w:t>
      </w:r>
      <w:r>
        <w:rPr>
          <w:color w:val="1F2933"/>
        </w:rPr>
        <w:br/>
        <w:t xml:space="preserve">    )</w:t>
      </w:r>
    </w:p>
    <w:p w14:paraId="18AA81DE" w14:textId="77777777" w:rsidR="00B05BD1" w:rsidRDefault="00000000">
      <w:pPr>
        <w:keepNext/>
        <w:spacing w:before="100" w:after="60"/>
      </w:pPr>
      <w:r>
        <w:rPr>
          <w:b/>
          <w:color w:val="1F4D78"/>
          <w:sz w:val="18"/>
        </w:rPr>
        <w:t>A.5 End-to-end ML pipeline</w:t>
      </w:r>
    </w:p>
    <w:p w14:paraId="6044E741" w14:textId="0D893912" w:rsidR="00B05BD1" w:rsidRDefault="00000000">
      <w:pPr>
        <w:pStyle w:val="CodeBlock"/>
        <w:shd w:val="clear" w:color="auto" w:fill="F6F8FA"/>
      </w:pPr>
      <w:r>
        <w:rPr>
          <w:color w:val="1F2933"/>
        </w:rPr>
        <w:t>def train_pipeline(</w:t>
      </w:r>
      <w:r>
        <w:rPr>
          <w:color w:val="1F2933"/>
        </w:rPr>
        <w:br/>
        <w:t xml:space="preserve">    data_path: Path,</w:t>
      </w:r>
      <w:r>
        <w:rPr>
          <w:color w:val="1F2933"/>
        </w:rPr>
        <w:br/>
        <w:t xml:space="preserve">    artifact_dir: Path,</w:t>
      </w:r>
      <w:r>
        <w:rPr>
          <w:color w:val="1F2933"/>
        </w:rPr>
        <w:br/>
        <w:t xml:space="preserve">    *,</w:t>
      </w:r>
      <w:r>
        <w:rPr>
          <w:color w:val="1F2933"/>
        </w:rPr>
        <w:br/>
        <w:t xml:space="preserve">    k: int = 5,</w:t>
      </w:r>
      <w:r>
        <w:rPr>
          <w:color w:val="1F2933"/>
        </w:rPr>
        <w:br/>
        <w:t xml:space="preserve">    holdout_per_user: int = 2,</w:t>
      </w:r>
      <w:r>
        <w:rPr>
          <w:color w:val="1F2933"/>
        </w:rPr>
        <w:br/>
        <w:t>) -&gt; TrainingSummary:</w:t>
      </w:r>
      <w:r>
        <w:rPr>
          <w:color w:val="1F2933"/>
        </w:rPr>
        <w:br/>
        <w:t xml:space="preserve">    """Execute and log every stage of the ML lifecycle."""</w:t>
      </w:r>
      <w:r>
        <w:rPr>
          <w:color w:val="1F2933"/>
        </w:rPr>
        <w:br/>
        <w:t xml:space="preserve">    print(f"[1/5] LOAD {</w:t>
      </w:r>
      <w:proofErr w:type="spellStart"/>
      <w:r>
        <w:rPr>
          <w:color w:val="1F2933"/>
        </w:rPr>
        <w:t>data_path</w:t>
      </w:r>
      <w:proofErr w:type="spellEnd"/>
      <w:r>
        <w:rPr>
          <w:color w:val="1F2933"/>
        </w:rPr>
        <w:t>}", flush=True)</w:t>
      </w:r>
      <w:r>
        <w:rPr>
          <w:color w:val="1F2933"/>
        </w:rPr>
        <w:br/>
        <w:t xml:space="preserve">    rows = load_interactions(data_path)</w:t>
      </w:r>
      <w:r>
        <w:rPr>
          <w:color w:val="1F2933"/>
        </w:rPr>
        <w:br/>
      </w:r>
      <w:r>
        <w:rPr>
          <w:color w:val="1F2933"/>
        </w:rPr>
        <w:br/>
        <w:t xml:space="preserve">    print("[2/5] PREPARE</w:t>
      </w:r>
      <w:r w:rsidR="00F93ADA">
        <w:rPr>
          <w:color w:val="1F2933"/>
        </w:rPr>
        <w:t xml:space="preserve"> </w:t>
      </w:r>
      <w:r>
        <w:rPr>
          <w:color w:val="1F2933"/>
        </w:rPr>
        <w:t>validate, deduplicate, weight, aggregate", flush=True)</w:t>
      </w:r>
      <w:r>
        <w:rPr>
          <w:color w:val="1F2933"/>
        </w:rPr>
        <w:br/>
        <w:t xml:space="preserve">    prepared = prepare_interactions(rows)</w:t>
      </w:r>
      <w:r>
        <w:rPr>
          <w:color w:val="1F2933"/>
        </w:rPr>
        <w:br/>
      </w:r>
      <w:r>
        <w:rPr>
          <w:color w:val="1F2933"/>
        </w:rPr>
        <w:br/>
        <w:t xml:space="preserve">    print(f"[3/5] EVALUATE</w:t>
      </w:r>
      <w:r w:rsidR="00F93ADA">
        <w:rPr>
          <w:color w:val="1F2933"/>
        </w:rPr>
        <w:t xml:space="preserve"> </w:t>
      </w:r>
      <w:r>
        <w:rPr>
          <w:color w:val="1F2933"/>
        </w:rPr>
        <w:t>leave-{</w:t>
      </w:r>
      <w:proofErr w:type="spellStart"/>
      <w:r>
        <w:rPr>
          <w:color w:val="1F2933"/>
        </w:rPr>
        <w:t>holdout_per_user</w:t>
      </w:r>
      <w:proofErr w:type="spellEnd"/>
      <w:r>
        <w:rPr>
          <w:color w:val="1F2933"/>
        </w:rPr>
        <w:t>}-out Precision@{k}", flush=True)</w:t>
      </w:r>
      <w:r>
        <w:rPr>
          <w:color w:val="1F2933"/>
        </w:rPr>
        <w:br/>
        <w:t xml:space="preserve">    evaluation = evaluate_leave_n_out(</w:t>
      </w:r>
      <w:r>
        <w:rPr>
          <w:color w:val="1F2933"/>
        </w:rPr>
        <w:br/>
        <w:t xml:space="preserve">        prepared,</w:t>
      </w:r>
      <w:r>
        <w:rPr>
          <w:color w:val="1F2933"/>
        </w:rPr>
        <w:br/>
        <w:t xml:space="preserve">        k=k,</w:t>
      </w:r>
      <w:r>
        <w:rPr>
          <w:color w:val="1F2933"/>
        </w:rPr>
        <w:br/>
        <w:t xml:space="preserve">        holdout_per_user=holdout_per_user,</w:t>
      </w:r>
      <w:r>
        <w:rPr>
          <w:color w:val="1F2933"/>
        </w:rPr>
        <w:br/>
        <w:t xml:space="preserve">    )</w:t>
      </w:r>
      <w:r>
        <w:rPr>
          <w:color w:val="1F2933"/>
        </w:rPr>
        <w:br/>
      </w:r>
      <w:r>
        <w:rPr>
          <w:color w:val="1F2933"/>
        </w:rPr>
        <w:br/>
        <w:t xml:space="preserve">    print("[4/5] TRAIN fit item-item cosine similarity on all events", flush=True)</w:t>
      </w:r>
      <w:r>
        <w:rPr>
          <w:color w:val="1F2933"/>
        </w:rPr>
        <w:br/>
        <w:t xml:space="preserve">    model = CollaborativeFilteringModel.fit(prepared)</w:t>
      </w:r>
      <w:r>
        <w:rPr>
          <w:color w:val="1F2933"/>
        </w:rPr>
        <w:br/>
      </w:r>
      <w:r>
        <w:rPr>
          <w:color w:val="1F2933"/>
        </w:rPr>
        <w:br/>
        <w:t xml:space="preserve">    print(f"[5/5] PERSIST</w:t>
      </w:r>
      <w:r w:rsidR="00F93ADA">
        <w:rPr>
          <w:color w:val="1F2933"/>
        </w:rPr>
        <w:t xml:space="preserve"> </w:t>
      </w:r>
      <w:r>
        <w:rPr>
          <w:color w:val="1F2933"/>
        </w:rPr>
        <w:t>{</w:t>
      </w:r>
      <w:proofErr w:type="spellStart"/>
      <w:r>
        <w:rPr>
          <w:color w:val="1F2933"/>
        </w:rPr>
        <w:t>artifact_dir</w:t>
      </w:r>
      <w:proofErr w:type="spellEnd"/>
      <w:r>
        <w:rPr>
          <w:color w:val="1F2933"/>
        </w:rPr>
        <w:t>}", flush=True)</w:t>
      </w:r>
      <w:r>
        <w:rPr>
          <w:color w:val="1F2933"/>
        </w:rPr>
        <w:br/>
        <w:t xml:space="preserve">    saved = </w:t>
      </w:r>
      <w:proofErr w:type="spellStart"/>
      <w:r>
        <w:rPr>
          <w:color w:val="1F2933"/>
        </w:rPr>
        <w:t>save_artifact</w:t>
      </w:r>
      <w:proofErr w:type="spellEnd"/>
      <w:r>
        <w:rPr>
          <w:color w:val="1F2933"/>
        </w:rPr>
        <w:t>(</w:t>
      </w:r>
      <w:r>
        <w:rPr>
          <w:color w:val="1F2933"/>
        </w:rPr>
        <w:br/>
        <w:t xml:space="preserve">        model,</w:t>
      </w:r>
      <w:r>
        <w:rPr>
          <w:color w:val="1F2933"/>
        </w:rPr>
        <w:br/>
        <w:t xml:space="preserve">        </w:t>
      </w:r>
      <w:proofErr w:type="spellStart"/>
      <w:r>
        <w:rPr>
          <w:color w:val="1F2933"/>
        </w:rPr>
        <w:t>artifact_dir</w:t>
      </w:r>
      <w:proofErr w:type="spellEnd"/>
      <w:r>
        <w:rPr>
          <w:color w:val="1F2933"/>
        </w:rPr>
        <w:t>,</w:t>
      </w:r>
      <w:r>
        <w:rPr>
          <w:color w:val="1F2933"/>
        </w:rPr>
        <w:br/>
      </w:r>
      <w:r>
        <w:rPr>
          <w:color w:val="1F2933"/>
        </w:rPr>
        <w:lastRenderedPageBreak/>
        <w:t xml:space="preserve">        metrics=</w:t>
      </w:r>
      <w:proofErr w:type="spellStart"/>
      <w:r>
        <w:rPr>
          <w:color w:val="1F2933"/>
        </w:rPr>
        <w:t>evaluation.as_dict</w:t>
      </w:r>
      <w:proofErr w:type="spellEnd"/>
      <w:r>
        <w:rPr>
          <w:color w:val="1F2933"/>
        </w:rPr>
        <w:t>(),</w:t>
      </w:r>
      <w:r>
        <w:rPr>
          <w:color w:val="1F2933"/>
        </w:rPr>
        <w:br/>
        <w:t xml:space="preserve">        training_event_count=prepared.unique_event_count,</w:t>
      </w:r>
      <w:r>
        <w:rPr>
          <w:color w:val="1F2933"/>
        </w:rPr>
        <w:br/>
        <w:t xml:space="preserve">    )</w:t>
      </w:r>
      <w:r>
        <w:rPr>
          <w:color w:val="1F2933"/>
        </w:rPr>
        <w:br/>
        <w:t xml:space="preserve">    density = float((prepared.matrix &gt; 0).sum() / prepared.matrix.size)</w:t>
      </w:r>
      <w:r>
        <w:rPr>
          <w:color w:val="1F2933"/>
        </w:rPr>
        <w:br/>
        <w:t xml:space="preserve">    summary = TrainingSummary(</w:t>
      </w:r>
      <w:r>
        <w:rPr>
          <w:color w:val="1F2933"/>
        </w:rPr>
        <w:br/>
        <w:t xml:space="preserve">        model_type="item-based-collaborative-filtering",</w:t>
      </w:r>
      <w:r>
        <w:rPr>
          <w:color w:val="1F2933"/>
        </w:rPr>
        <w:br/>
        <w:t xml:space="preserve">        version=model.version,</w:t>
      </w:r>
      <w:r>
        <w:rPr>
          <w:color w:val="1F2933"/>
        </w:rPr>
        <w:br/>
        <w:t xml:space="preserve">        users=len(prepared.users),</w:t>
      </w:r>
      <w:r>
        <w:rPr>
          <w:color w:val="1F2933"/>
        </w:rPr>
        <w:br/>
        <w:t xml:space="preserve">        items=len(prepared.items),</w:t>
      </w:r>
      <w:r>
        <w:rPr>
          <w:color w:val="1F2933"/>
        </w:rPr>
        <w:br/>
        <w:t xml:space="preserve">        raw_events=prepared.raw_event_count,</w:t>
      </w:r>
      <w:r>
        <w:rPr>
          <w:color w:val="1F2933"/>
        </w:rPr>
        <w:br/>
        <w:t xml:space="preserve">        unique_events=prepared.unique_event_count,</w:t>
      </w:r>
      <w:r>
        <w:rPr>
          <w:color w:val="1F2933"/>
        </w:rPr>
        <w:br/>
        <w:t xml:space="preserve">        matrix_density=round(density, 4),</w:t>
      </w:r>
      <w:r>
        <w:rPr>
          <w:color w:val="1F2933"/>
        </w:rPr>
        <w:br/>
        <w:t xml:space="preserve">        metrics=evaluation.as_dict(),</w:t>
      </w:r>
      <w:r>
        <w:rPr>
          <w:color w:val="1F2933"/>
        </w:rPr>
        <w:br/>
        <w:t xml:space="preserve">        model_path=str(saved.model_path),</w:t>
      </w:r>
      <w:r>
        <w:rPr>
          <w:color w:val="1F2933"/>
        </w:rPr>
        <w:br/>
        <w:t xml:space="preserve">    )</w:t>
      </w:r>
      <w:r>
        <w:rPr>
          <w:color w:val="1F2933"/>
        </w:rPr>
        <w:br/>
        <w:t xml:space="preserve">    print(</w:t>
      </w:r>
      <w:r>
        <w:rPr>
          <w:color w:val="1F2933"/>
        </w:rPr>
        <w:br/>
        <w:t xml:space="preserve">        f"DONE version={summary.version} "</w:t>
      </w:r>
      <w:r>
        <w:rPr>
          <w:color w:val="1F2933"/>
        </w:rPr>
        <w:br/>
        <w:t xml:space="preserve">        f"precision@{k}={evaluation.precision_at_k:.4f} "</w:t>
      </w:r>
      <w:r>
        <w:rPr>
          <w:color w:val="1F2933"/>
        </w:rPr>
        <w:br/>
        <w:t xml:space="preserve">        f"coverage@{k}={evaluation.catalogue_coverage_at_k:.4f}",</w:t>
      </w:r>
      <w:r>
        <w:rPr>
          <w:color w:val="1F2933"/>
        </w:rPr>
        <w:br/>
        <w:t xml:space="preserve">        flush=True,</w:t>
      </w:r>
      <w:r>
        <w:rPr>
          <w:color w:val="1F2933"/>
        </w:rPr>
        <w:br/>
        <w:t xml:space="preserve">    )</w:t>
      </w:r>
      <w:r>
        <w:rPr>
          <w:color w:val="1F2933"/>
        </w:rPr>
        <w:br/>
        <w:t xml:space="preserve">    return summary</w:t>
      </w:r>
    </w:p>
    <w:p w14:paraId="4E689F00" w14:textId="77777777" w:rsidR="00B05BD1" w:rsidRDefault="00000000">
      <w:pPr>
        <w:pStyle w:val="Heading1"/>
      </w:pPr>
      <w:r>
        <w:t>References</w:t>
      </w:r>
    </w:p>
    <w:p w14:paraId="458A364B" w14:textId="32ACF6D2" w:rsidR="00B05BD1" w:rsidRDefault="00000000">
      <w:r>
        <w:rPr>
          <w:b/>
          <w:color w:val="1F2933"/>
        </w:rPr>
        <w:t>R</w:t>
      </w:r>
      <w:r w:rsidR="00F93ADA">
        <w:rPr>
          <w:b/>
          <w:color w:val="1F2933"/>
        </w:rPr>
        <w:t>1</w:t>
      </w:r>
      <w:r>
        <w:rPr>
          <w:b/>
          <w:color w:val="1F2933"/>
        </w:rPr>
        <w:t>.</w:t>
      </w:r>
      <w:r>
        <w:rPr>
          <w:color w:val="1F2933"/>
        </w:rPr>
        <w:t xml:space="preserve"> Nalchigar, S. and Yu, E. (2020). Designing Business Analytics Solutions: A Model-Driven Approach. Business &amp; Information Systems Engineering, 62, 61-75. https://doi.org/10.1007/s12599-018-0555-z</w:t>
      </w:r>
    </w:p>
    <w:p w14:paraId="6251C51E" w14:textId="11D16A09" w:rsidR="00B05BD1" w:rsidRDefault="00000000">
      <w:r>
        <w:rPr>
          <w:b/>
          <w:color w:val="1F2933"/>
        </w:rPr>
        <w:t>R</w:t>
      </w:r>
      <w:r w:rsidR="00F93ADA">
        <w:rPr>
          <w:b/>
          <w:color w:val="1F2933"/>
        </w:rPr>
        <w:t>2</w:t>
      </w:r>
      <w:r>
        <w:rPr>
          <w:b/>
          <w:color w:val="1F2933"/>
        </w:rPr>
        <w:t>.</w:t>
      </w:r>
      <w:r>
        <w:rPr>
          <w:color w:val="1F2933"/>
        </w:rPr>
        <w:t xml:space="preserve"> Sarwar, B., Karypis, G., Konstan, J., and Riedl, J. (2001). Item-based collaborative filtering recommendation algorithms. WWW '01, 285-295. https://doi.org/10.1145/371920.372071</w:t>
      </w:r>
    </w:p>
    <w:p w14:paraId="760402FC" w14:textId="3704412B" w:rsidR="00B05BD1" w:rsidRDefault="00000000">
      <w:r>
        <w:rPr>
          <w:b/>
          <w:color w:val="1F2933"/>
        </w:rPr>
        <w:t>R</w:t>
      </w:r>
      <w:r w:rsidR="00F93ADA">
        <w:rPr>
          <w:b/>
          <w:color w:val="1F2933"/>
        </w:rPr>
        <w:t>3</w:t>
      </w:r>
      <w:r>
        <w:rPr>
          <w:b/>
          <w:color w:val="1F2933"/>
        </w:rPr>
        <w:t>.</w:t>
      </w:r>
      <w:r>
        <w:rPr>
          <w:color w:val="1F2933"/>
        </w:rPr>
        <w:t xml:space="preserve"> Microsoft Azure Architecture Center. CQRS pattern. https://learn.microsoft.com/en-us/azure/architecture/patterns/cqrs</w:t>
      </w:r>
    </w:p>
    <w:p w14:paraId="12F37DC1" w14:textId="20CB08BE" w:rsidR="00B05BD1" w:rsidRDefault="00000000">
      <w:r>
        <w:rPr>
          <w:b/>
          <w:color w:val="1F2933"/>
        </w:rPr>
        <w:t>R</w:t>
      </w:r>
      <w:r w:rsidR="00F93ADA">
        <w:rPr>
          <w:b/>
          <w:color w:val="1F2933"/>
        </w:rPr>
        <w:t>4</w:t>
      </w:r>
      <w:r>
        <w:rPr>
          <w:b/>
          <w:color w:val="1F2933"/>
        </w:rPr>
        <w:t>.</w:t>
      </w:r>
      <w:r>
        <w:rPr>
          <w:color w:val="1F2933"/>
        </w:rPr>
        <w:t xml:space="preserve"> Microsoft Azure Architecture Center. Architecture styles - Microservices. https://learn.microsoft.com/en-us/azure/architecture/guide/architecture-styles/</w:t>
      </w:r>
    </w:p>
    <w:p w14:paraId="222C0080" w14:textId="3629F36B" w:rsidR="00B05BD1" w:rsidRDefault="00000000">
      <w:r>
        <w:rPr>
          <w:b/>
          <w:color w:val="1F2933"/>
        </w:rPr>
        <w:t>R</w:t>
      </w:r>
      <w:r w:rsidR="00F93ADA">
        <w:rPr>
          <w:b/>
          <w:color w:val="1F2933"/>
        </w:rPr>
        <w:t>5</w:t>
      </w:r>
      <w:r>
        <w:rPr>
          <w:b/>
          <w:color w:val="1F2933"/>
        </w:rPr>
        <w:t>.</w:t>
      </w:r>
      <w:r>
        <w:rPr>
          <w:color w:val="1F2933"/>
        </w:rPr>
        <w:t xml:space="preserve"> scikit-learn documentation. sklearn.metrics.pairwise.cosine_similarity. https://scikit-learn.org/stable/modules/generated/sklearn.metrics.pairwise.cosine_similarity.html</w:t>
      </w:r>
    </w:p>
    <w:p w14:paraId="02B31A3F" w14:textId="079ABE8C" w:rsidR="00B05BD1" w:rsidRDefault="00000000" w:rsidP="00F93ADA">
      <w:r>
        <w:rPr>
          <w:b/>
          <w:color w:val="1F2933"/>
        </w:rPr>
        <w:t>R</w:t>
      </w:r>
      <w:r w:rsidR="00F93ADA">
        <w:rPr>
          <w:b/>
          <w:color w:val="1F2933"/>
        </w:rPr>
        <w:t>6</w:t>
      </w:r>
      <w:r>
        <w:rPr>
          <w:b/>
          <w:color w:val="1F2933"/>
        </w:rPr>
        <w:t>.</w:t>
      </w:r>
      <w:r>
        <w:rPr>
          <w:color w:val="1F2933"/>
        </w:rPr>
        <w:t xml:space="preserve"> FastAPI documentation. Automatic interactive API documentation. https://fastapi.tiangolo.com/features/#automatic-docs</w:t>
      </w:r>
    </w:p>
    <w:sectPr w:rsidR="00B05BD1" w:rsidSect="00034616">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D31BE5" w14:textId="77777777" w:rsidR="00732B0D" w:rsidRDefault="00732B0D">
      <w:pPr>
        <w:spacing w:after="0" w:line="240" w:lineRule="auto"/>
      </w:pPr>
      <w:r>
        <w:separator/>
      </w:r>
    </w:p>
  </w:endnote>
  <w:endnote w:type="continuationSeparator" w:id="0">
    <w:p w14:paraId="26A8FAFB" w14:textId="77777777" w:rsidR="00732B0D" w:rsidRDefault="00732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11214C" w14:textId="77777777" w:rsidR="00B05BD1" w:rsidRDefault="00000000">
    <w:pPr>
      <w:pStyle w:val="Footer"/>
      <w:jc w:val="right"/>
    </w:pPr>
    <w:r>
      <w:rPr>
        <w:color w:val="52606D"/>
        <w:sz w:val="18"/>
      </w:rPr>
      <w:t xml:space="preserve">Page </w:t>
    </w:r>
    <w:r>
      <w:rPr>
        <w:color w:val="52606D"/>
        <w:sz w:val="18"/>
      </w:rPr>
      <w:fldChar w:fldCharType="begin"/>
    </w:r>
    <w:r>
      <w:rPr>
        <w:color w:val="52606D"/>
        <w:sz w:val="18"/>
      </w:rPr>
      <w:instrText>PAGE</w:instrText>
    </w:r>
    <w:r>
      <w:rPr>
        <w:color w:val="52606D"/>
        <w:sz w:val="18"/>
      </w:rPr>
      <w:fldChar w:fldCharType="separate"/>
    </w:r>
    <w:r>
      <w:rPr>
        <w:color w:val="52606D"/>
        <w:sz w:val="18"/>
      </w:rPr>
      <w:t>1</w:t>
    </w:r>
    <w:r>
      <w:rPr>
        <w:color w:val="52606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122E57" w14:textId="77777777" w:rsidR="00732B0D" w:rsidRDefault="00732B0D">
      <w:pPr>
        <w:spacing w:after="0" w:line="240" w:lineRule="auto"/>
      </w:pPr>
      <w:r>
        <w:separator/>
      </w:r>
    </w:p>
  </w:footnote>
  <w:footnote w:type="continuationSeparator" w:id="0">
    <w:p w14:paraId="222B1CCB" w14:textId="77777777" w:rsidR="00732B0D" w:rsidRDefault="00732B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7C6EEB" w14:textId="77777777" w:rsidR="00B05BD1" w:rsidRDefault="00000000">
    <w:pPr>
      <w:pStyle w:val="Header"/>
    </w:pPr>
    <w:r>
      <w:rPr>
        <w:b/>
        <w:color w:val="52606D"/>
        <w:sz w:val="17"/>
      </w:rPr>
      <w:t xml:space="preserve">SEML ASSIGNMENT </w:t>
    </w:r>
    <w:proofErr w:type="gramStart"/>
    <w:r>
      <w:rPr>
        <w:b/>
        <w:color w:val="52606D"/>
        <w:sz w:val="17"/>
      </w:rPr>
      <w:t>I  |</w:t>
    </w:r>
    <w:proofErr w:type="gramEnd"/>
    <w:r>
      <w:rPr>
        <w:b/>
        <w:color w:val="52606D"/>
        <w:sz w:val="17"/>
      </w:rPr>
      <w:t xml:space="preserve">  E-COMMERCE ML RECOMMENDATION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3146409">
    <w:abstractNumId w:val="8"/>
  </w:num>
  <w:num w:numId="2" w16cid:durableId="1220553957">
    <w:abstractNumId w:val="6"/>
  </w:num>
  <w:num w:numId="3" w16cid:durableId="858465168">
    <w:abstractNumId w:val="5"/>
  </w:num>
  <w:num w:numId="4" w16cid:durableId="603416549">
    <w:abstractNumId w:val="4"/>
  </w:num>
  <w:num w:numId="5" w16cid:durableId="1870413928">
    <w:abstractNumId w:val="7"/>
  </w:num>
  <w:num w:numId="6" w16cid:durableId="741636406">
    <w:abstractNumId w:val="3"/>
  </w:num>
  <w:num w:numId="7" w16cid:durableId="846528765">
    <w:abstractNumId w:val="2"/>
  </w:num>
  <w:num w:numId="8" w16cid:durableId="822232423">
    <w:abstractNumId w:val="1"/>
  </w:num>
  <w:num w:numId="9" w16cid:durableId="7804939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5B3"/>
    <w:rsid w:val="005361FD"/>
    <w:rsid w:val="00732B0D"/>
    <w:rsid w:val="00807FCE"/>
    <w:rsid w:val="00AA1D8D"/>
    <w:rsid w:val="00B05BD1"/>
    <w:rsid w:val="00B47730"/>
    <w:rsid w:val="00BB53A5"/>
    <w:rsid w:val="00CB0664"/>
    <w:rsid w:val="00F93A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7568D"/>
  <w14:defaultImageDpi w14:val="300"/>
  <w15:docId w15:val="{5148903F-2287-4143-B9D0-678DFEE50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pPr>
    <w:rPr>
      <w:rFonts w:ascii="Consolas" w:hAnsi="Consolas"/>
      <w:sz w:val="15"/>
    </w:rPr>
  </w:style>
  <w:style w:type="paragraph" w:customStyle="1" w:styleId="FigureCaption">
    <w:name w:val="Figure Caption"/>
    <w:pPr>
      <w:spacing w:after="160"/>
      <w:jc w:val="center"/>
    </w:pPr>
    <w:rPr>
      <w:rFonts w:ascii="Calibri" w:hAnsi="Calibri"/>
      <w:i/>
      <w:color w:val="52606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19</Pages>
  <Words>3682</Words>
  <Characters>20989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SEML Assignment I - E-commerce ML Recommendation</dc:title>
  <dc:subject>GR4ML, Microservices, CQRS, collaborative filtering, interest cold start, Streamlit</dc:subject>
  <dc:creator>BITS Pilani WILP Group G049</dc:creator>
  <cp:keywords>SEML, GR4ML, recommendation, Microservices, CQRS, Streamlit, cold start</cp:keywords>
  <dc:description>generated by python-docx</dc:description>
  <cp:lastModifiedBy>SUMANTH T P .</cp:lastModifiedBy>
  <cp:revision>4</cp:revision>
  <dcterms:created xsi:type="dcterms:W3CDTF">2013-12-23T23:15:00Z</dcterms:created>
  <dcterms:modified xsi:type="dcterms:W3CDTF">2026-07-05T14:19:00Z</dcterms:modified>
  <cp:category/>
</cp:coreProperties>
</file>