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Group 2: Job description Sheet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Team Member:</w:t>
      </w:r>
      <w:r w:rsidDel="00000000" w:rsidR="00000000" w:rsidRPr="00000000">
        <w:rPr>
          <w:rtl w:val="0"/>
        </w:rPr>
        <w:t xml:space="preserve"> Harshad Lele, Sumant Tapas, Shambhavi Tayshete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7995"/>
        <w:tblGridChange w:id="0">
          <w:tblGrid>
            <w:gridCol w:w="2085"/>
            <w:gridCol w:w="79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Responsibilities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Sumant Tapas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Designed and coded the android app.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Made the android app recognize disconnection with the server and notify the user.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Designed and coded the logic to store video on the ftp server and stream video in app.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Tested the android app to work seamlessly with the backend server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Wrote the client side code for the Raspberry pi to listen for packets from the Xampp Apache server.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Harshad Lele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Wrote the server side code for the Raspberry pi.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Implemented dynamic IP detection functionality in the system to detect more than one Raspberry pi in the network using nmap.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Wrote server side multithreaded java code for Thermostat, Door and Garage sensor.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Wrote .php setter and getter files for above sensor in order to write/extract data from dB.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Installed and designed xampp dB on the server side.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Shambhavi Tayshete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Wrote the server side code for the Raspberry pi.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Wrote the server side multithreaded java code for sensors of Light, Motion, Lock and Security.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Wrote and implemented the server side code for calculation of Energy Consumption of the thermostats and lights.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Wrote .php setter and getter files for above sensor in order to write/extract data from dB.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Designed the dB structure for storing the data for the sensors on the server side.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