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062" w:rsidRPr="00A50062" w:rsidRDefault="00A50062" w:rsidP="007128A5">
      <w:pPr>
        <w:spacing w:line="360" w:lineRule="auto"/>
        <w:jc w:val="center"/>
        <w:rPr>
          <w:rFonts w:ascii="Times New Roman" w:hAnsi="Times New Roman" w:cs="Times New Roman"/>
          <w:b/>
          <w:sz w:val="28"/>
          <w:szCs w:val="28"/>
        </w:rPr>
      </w:pPr>
      <w:r w:rsidRPr="00A50062">
        <w:rPr>
          <w:rFonts w:ascii="Times New Roman" w:hAnsi="Times New Roman" w:cs="Times New Roman"/>
          <w:b/>
          <w:sz w:val="28"/>
          <w:szCs w:val="28"/>
        </w:rPr>
        <w:t>Model Inversion Attacks that Exploit Confidence Information and Basic Countermeasures</w:t>
      </w:r>
    </w:p>
    <w:p w:rsidR="00A50062" w:rsidRPr="00A50062" w:rsidRDefault="00A50062" w:rsidP="00A50062">
      <w:pPr>
        <w:spacing w:line="480" w:lineRule="auto"/>
        <w:rPr>
          <w:rFonts w:ascii="Times New Roman" w:hAnsi="Times New Roman" w:cs="Times New Roman"/>
          <w:b/>
          <w:sz w:val="24"/>
          <w:szCs w:val="24"/>
        </w:rPr>
      </w:pPr>
      <w:r w:rsidRPr="00A50062">
        <w:rPr>
          <w:rFonts w:ascii="Times New Roman" w:hAnsi="Times New Roman" w:cs="Times New Roman"/>
          <w:b/>
          <w:sz w:val="24"/>
          <w:szCs w:val="24"/>
        </w:rPr>
        <w:t>Problem Statement</w:t>
      </w:r>
    </w:p>
    <w:p w:rsidR="00364F72" w:rsidRDefault="00A50062" w:rsidP="004D6563">
      <w:pPr>
        <w:jc w:val="both"/>
        <w:rPr>
          <w:rFonts w:ascii="Times New Roman" w:hAnsi="Times New Roman" w:cs="Times New Roman"/>
          <w:sz w:val="24"/>
          <w:szCs w:val="24"/>
        </w:rPr>
      </w:pPr>
      <w:r w:rsidRPr="005945D6">
        <w:rPr>
          <w:rFonts w:ascii="Times New Roman" w:hAnsi="Times New Roman" w:cs="Times New Roman"/>
          <w:sz w:val="24"/>
          <w:szCs w:val="24"/>
        </w:rPr>
        <w:t>The article entitled “Model Inversion Attacks that Exploit Confidence Information and Basic Countermeasures” discusses model inversion attacks that exploit confidence values revealed by machine learning models in privacy-sensitive applications.</w:t>
      </w:r>
      <w:r>
        <w:rPr>
          <w:rFonts w:ascii="Times New Roman" w:hAnsi="Times New Roman" w:cs="Times New Roman"/>
          <w:sz w:val="24"/>
          <w:szCs w:val="24"/>
        </w:rPr>
        <w:t xml:space="preserve"> The authors aim to investigate the potential risks of model inversion attacks in various settings beyond the previously studied linear classifiers in personalized medicine. </w:t>
      </w:r>
      <w:r w:rsidR="004D6563">
        <w:rPr>
          <w:rFonts w:ascii="Times New Roman" w:hAnsi="Times New Roman" w:cs="Times New Roman"/>
          <w:sz w:val="24"/>
          <w:szCs w:val="24"/>
        </w:rPr>
        <w:t xml:space="preserve">They explore </w:t>
      </w:r>
      <w:r w:rsidR="004D6563" w:rsidRPr="005945D6">
        <w:rPr>
          <w:rFonts w:ascii="Times New Roman" w:hAnsi="Times New Roman" w:cs="Times New Roman"/>
          <w:sz w:val="24"/>
          <w:szCs w:val="24"/>
        </w:rPr>
        <w:t>two specific settings: decision trees for lifestyle surveys and neural networks for facial recognition.</w:t>
      </w:r>
      <w:r w:rsidR="004D6563">
        <w:rPr>
          <w:rFonts w:ascii="Times New Roman" w:hAnsi="Times New Roman" w:cs="Times New Roman"/>
          <w:sz w:val="24"/>
          <w:szCs w:val="24"/>
        </w:rPr>
        <w:t xml:space="preserve"> The main objective is to demonstrate the ability of these attacks to gather sensitive information, such as cheating habits in surveys and recovering recognizable images of individuals’ faces. In addition, the article discussed potential countermeasures to mitigate the risks of model inversion attacks.</w:t>
      </w:r>
    </w:p>
    <w:p w:rsidR="004D6563" w:rsidRDefault="004D6563" w:rsidP="004D6563">
      <w:pPr>
        <w:jc w:val="both"/>
        <w:rPr>
          <w:rFonts w:ascii="Times New Roman" w:hAnsi="Times New Roman" w:cs="Times New Roman"/>
          <w:sz w:val="24"/>
          <w:szCs w:val="24"/>
        </w:rPr>
      </w:pPr>
    </w:p>
    <w:p w:rsidR="004D6563" w:rsidRDefault="004D6563" w:rsidP="004D6563">
      <w:pPr>
        <w:spacing w:line="480" w:lineRule="auto"/>
        <w:rPr>
          <w:rFonts w:ascii="Times New Roman" w:hAnsi="Times New Roman" w:cs="Times New Roman"/>
          <w:b/>
          <w:sz w:val="24"/>
          <w:szCs w:val="24"/>
        </w:rPr>
      </w:pPr>
      <w:r w:rsidRPr="004D6563">
        <w:rPr>
          <w:rFonts w:ascii="Times New Roman" w:hAnsi="Times New Roman" w:cs="Times New Roman"/>
          <w:b/>
          <w:sz w:val="24"/>
          <w:szCs w:val="24"/>
        </w:rPr>
        <w:t>Summary</w:t>
      </w:r>
    </w:p>
    <w:p w:rsidR="004D6563" w:rsidRDefault="00144700" w:rsidP="0049517B">
      <w:pPr>
        <w:jc w:val="both"/>
        <w:rPr>
          <w:rFonts w:ascii="Times New Roman" w:hAnsi="Times New Roman" w:cs="Times New Roman"/>
          <w:sz w:val="24"/>
          <w:szCs w:val="24"/>
        </w:rPr>
      </w:pPr>
      <w:r w:rsidRPr="005945D6">
        <w:rPr>
          <w:rFonts w:ascii="Times New Roman" w:hAnsi="Times New Roman" w:cs="Times New Roman"/>
          <w:sz w:val="24"/>
          <w:szCs w:val="24"/>
        </w:rPr>
        <w:t>The article introduces</w:t>
      </w:r>
      <w:r>
        <w:rPr>
          <w:rFonts w:ascii="Times New Roman" w:hAnsi="Times New Roman" w:cs="Times New Roman"/>
          <w:sz w:val="24"/>
          <w:szCs w:val="24"/>
        </w:rPr>
        <w:t xml:space="preserve"> </w:t>
      </w:r>
      <w:r w:rsidRPr="005945D6">
        <w:rPr>
          <w:rFonts w:ascii="Times New Roman" w:hAnsi="Times New Roman" w:cs="Times New Roman"/>
          <w:sz w:val="24"/>
          <w:szCs w:val="24"/>
        </w:rPr>
        <w:t>model inversion attacks that leverage confidence values exposed along with predictions in machine learning models.</w:t>
      </w:r>
      <w:r>
        <w:rPr>
          <w:rFonts w:ascii="Times New Roman" w:hAnsi="Times New Roman" w:cs="Times New Roman"/>
          <w:sz w:val="24"/>
          <w:szCs w:val="24"/>
        </w:rPr>
        <w:t xml:space="preserve"> </w:t>
      </w:r>
      <w:r w:rsidRPr="005945D6">
        <w:rPr>
          <w:rFonts w:ascii="Times New Roman" w:hAnsi="Times New Roman" w:cs="Times New Roman"/>
          <w:sz w:val="24"/>
          <w:szCs w:val="24"/>
        </w:rPr>
        <w:t>The authors experimentally demonstrate these attacks in different settings, including decision trees for lifestyle surveys and neural networks for facial recognition.</w:t>
      </w:r>
      <w:r>
        <w:rPr>
          <w:rFonts w:ascii="Times New Roman" w:hAnsi="Times New Roman" w:cs="Times New Roman"/>
          <w:sz w:val="24"/>
          <w:szCs w:val="24"/>
        </w:rPr>
        <w:t xml:space="preserve"> </w:t>
      </w:r>
      <w:r w:rsidRPr="005945D6">
        <w:rPr>
          <w:rFonts w:ascii="Times New Roman" w:hAnsi="Times New Roman" w:cs="Times New Roman"/>
          <w:sz w:val="24"/>
          <w:szCs w:val="24"/>
        </w:rPr>
        <w:t>The attacks successfully estimate sensitive information and recover images by exploiting the confidence values.</w:t>
      </w:r>
      <w:r>
        <w:rPr>
          <w:rFonts w:ascii="Times New Roman" w:hAnsi="Times New Roman" w:cs="Times New Roman"/>
          <w:sz w:val="24"/>
          <w:szCs w:val="24"/>
        </w:rPr>
        <w:t xml:space="preserve"> The article also explores </w:t>
      </w:r>
      <w:r w:rsidR="0049517B">
        <w:rPr>
          <w:rFonts w:ascii="Times New Roman" w:hAnsi="Times New Roman" w:cs="Times New Roman"/>
          <w:sz w:val="24"/>
          <w:szCs w:val="24"/>
        </w:rPr>
        <w:t>introductory countermeasures, such as a privacy-aware decision tree training algorithm and by revealing only rounded confidence values, to mitigate the risks of model inversion attacks. The article concludes that effective countermeasures can be developed without degrading the utility of the models.</w:t>
      </w:r>
    </w:p>
    <w:p w:rsidR="0049517B" w:rsidRDefault="0049517B" w:rsidP="0049517B">
      <w:pPr>
        <w:jc w:val="both"/>
        <w:rPr>
          <w:rFonts w:ascii="Times New Roman" w:hAnsi="Times New Roman" w:cs="Times New Roman"/>
          <w:sz w:val="24"/>
          <w:szCs w:val="24"/>
        </w:rPr>
      </w:pPr>
    </w:p>
    <w:p w:rsidR="0049517B" w:rsidRPr="0049517B" w:rsidRDefault="0049517B" w:rsidP="0049517B">
      <w:pPr>
        <w:jc w:val="both"/>
        <w:rPr>
          <w:rFonts w:ascii="Times New Roman" w:hAnsi="Times New Roman" w:cs="Times New Roman"/>
          <w:b/>
          <w:sz w:val="24"/>
          <w:szCs w:val="24"/>
        </w:rPr>
      </w:pPr>
      <w:r w:rsidRPr="0049517B">
        <w:rPr>
          <w:rFonts w:ascii="Times New Roman" w:hAnsi="Times New Roman" w:cs="Times New Roman"/>
          <w:b/>
          <w:sz w:val="24"/>
          <w:szCs w:val="24"/>
        </w:rPr>
        <w:t>Approach and Solution</w:t>
      </w:r>
    </w:p>
    <w:p w:rsidR="007128A5" w:rsidRDefault="00E2059F" w:rsidP="007128A5">
      <w:pPr>
        <w:jc w:val="both"/>
        <w:rPr>
          <w:rFonts w:ascii="Times New Roman" w:hAnsi="Times New Roman" w:cs="Times New Roman"/>
          <w:sz w:val="24"/>
          <w:szCs w:val="24"/>
        </w:rPr>
      </w:pPr>
      <w:r w:rsidRPr="005945D6">
        <w:rPr>
          <w:rFonts w:ascii="Times New Roman" w:hAnsi="Times New Roman" w:cs="Times New Roman"/>
          <w:sz w:val="24"/>
          <w:szCs w:val="24"/>
        </w:rPr>
        <w:t>The authors develop model inversion attacks that utilize confidence values in machine learning models. They conduct experiments in two settings: decision trees for lifestyle surveys and neural networks for facial recognition.</w:t>
      </w:r>
      <w:r>
        <w:rPr>
          <w:rFonts w:ascii="Times New Roman" w:hAnsi="Times New Roman" w:cs="Times New Roman"/>
          <w:sz w:val="24"/>
          <w:szCs w:val="24"/>
        </w:rPr>
        <w:t xml:space="preserve"> </w:t>
      </w:r>
      <w:r w:rsidR="00C81E1E" w:rsidRPr="005945D6">
        <w:rPr>
          <w:rFonts w:ascii="Times New Roman" w:hAnsi="Times New Roman" w:cs="Times New Roman"/>
          <w:sz w:val="24"/>
          <w:szCs w:val="24"/>
        </w:rPr>
        <w:t>In the lifestyle survey setting, the attacks estimate whether a respondent admitted to cheating on their significant other</w:t>
      </w:r>
      <w:r w:rsidR="00C81E1E">
        <w:rPr>
          <w:rFonts w:ascii="Times New Roman" w:hAnsi="Times New Roman" w:cs="Times New Roman"/>
          <w:sz w:val="24"/>
          <w:szCs w:val="24"/>
        </w:rPr>
        <w:t xml:space="preserve"> end</w:t>
      </w:r>
      <w:r w:rsidR="00C81E1E" w:rsidRPr="005945D6">
        <w:rPr>
          <w:rFonts w:ascii="Times New Roman" w:hAnsi="Times New Roman" w:cs="Times New Roman"/>
          <w:sz w:val="24"/>
          <w:szCs w:val="24"/>
        </w:rPr>
        <w:t>. In the facial recognition context, the attacks recover recognizable images of individuals' faces based on their names and access to the ML model.</w:t>
      </w:r>
      <w:r w:rsidR="00C81E1E">
        <w:rPr>
          <w:rFonts w:ascii="Times New Roman" w:hAnsi="Times New Roman" w:cs="Times New Roman"/>
          <w:sz w:val="24"/>
          <w:szCs w:val="24"/>
        </w:rPr>
        <w:t xml:space="preserve"> The key understanding is that the confidence score exposed by the models can be utilized to infer sensitive information.</w:t>
      </w:r>
      <w:r w:rsidR="007128A5">
        <w:rPr>
          <w:rFonts w:ascii="Times New Roman" w:hAnsi="Times New Roman" w:cs="Times New Roman"/>
          <w:sz w:val="24"/>
          <w:szCs w:val="24"/>
        </w:rPr>
        <w:t xml:space="preserve"> </w:t>
      </w:r>
      <w:r w:rsidR="007128A5" w:rsidRPr="005945D6">
        <w:rPr>
          <w:rFonts w:ascii="Times New Roman" w:hAnsi="Times New Roman" w:cs="Times New Roman"/>
          <w:sz w:val="24"/>
          <w:szCs w:val="24"/>
        </w:rPr>
        <w:t>The article also explores countermeasures, such as a privacy-aware decision tree training algorithm and rounded confidence values, to mitigate the risks of these attacks.</w:t>
      </w:r>
    </w:p>
    <w:p w:rsidR="00CB21E7" w:rsidRDefault="00CB21E7" w:rsidP="007128A5">
      <w:pPr>
        <w:jc w:val="both"/>
        <w:rPr>
          <w:rFonts w:ascii="Times New Roman" w:hAnsi="Times New Roman" w:cs="Times New Roman"/>
          <w:sz w:val="24"/>
          <w:szCs w:val="24"/>
        </w:rPr>
      </w:pPr>
    </w:p>
    <w:p w:rsidR="00CB21E7" w:rsidRDefault="00CB21E7" w:rsidP="00CB21E7">
      <w:pPr>
        <w:jc w:val="both"/>
        <w:rPr>
          <w:rFonts w:ascii="Times New Roman" w:hAnsi="Times New Roman" w:cs="Times New Roman"/>
          <w:b/>
          <w:sz w:val="24"/>
          <w:szCs w:val="24"/>
        </w:rPr>
      </w:pPr>
    </w:p>
    <w:p w:rsidR="00CB21E7" w:rsidRDefault="00CB21E7" w:rsidP="00CB21E7">
      <w:pPr>
        <w:jc w:val="both"/>
        <w:rPr>
          <w:rFonts w:ascii="Times New Roman" w:hAnsi="Times New Roman" w:cs="Times New Roman"/>
          <w:b/>
          <w:sz w:val="24"/>
          <w:szCs w:val="24"/>
        </w:rPr>
      </w:pPr>
    </w:p>
    <w:p w:rsidR="00CB21E7" w:rsidRDefault="00CB21E7" w:rsidP="00CB21E7">
      <w:pPr>
        <w:jc w:val="both"/>
        <w:rPr>
          <w:rFonts w:ascii="Times New Roman" w:hAnsi="Times New Roman" w:cs="Times New Roman"/>
          <w:b/>
          <w:sz w:val="24"/>
          <w:szCs w:val="24"/>
        </w:rPr>
      </w:pPr>
      <w:r w:rsidRPr="00CB21E7">
        <w:rPr>
          <w:rFonts w:ascii="Times New Roman" w:hAnsi="Times New Roman" w:cs="Times New Roman"/>
          <w:b/>
          <w:sz w:val="24"/>
          <w:szCs w:val="24"/>
        </w:rPr>
        <w:lastRenderedPageBreak/>
        <w:t>Critical Points - Strong and Weak Points</w:t>
      </w:r>
    </w:p>
    <w:p w:rsidR="00CB21E7" w:rsidRDefault="00CB21E7" w:rsidP="00CB21E7">
      <w:pPr>
        <w:spacing w:line="480" w:lineRule="auto"/>
        <w:rPr>
          <w:rFonts w:ascii="Times New Roman" w:hAnsi="Times New Roman" w:cs="Times New Roman"/>
          <w:b/>
          <w:sz w:val="24"/>
          <w:szCs w:val="24"/>
        </w:rPr>
      </w:pPr>
      <w:r w:rsidRPr="00CB21E7">
        <w:rPr>
          <w:rFonts w:ascii="Times New Roman" w:hAnsi="Times New Roman" w:cs="Times New Roman"/>
          <w:b/>
          <w:sz w:val="24"/>
          <w:szCs w:val="24"/>
        </w:rPr>
        <w:t>Strong Points:</w:t>
      </w:r>
    </w:p>
    <w:p w:rsidR="00CB21E7" w:rsidRPr="00CB21E7" w:rsidRDefault="00CB21E7" w:rsidP="00CB21E7">
      <w:pPr>
        <w:pStyle w:val="ListParagraph"/>
        <w:numPr>
          <w:ilvl w:val="0"/>
          <w:numId w:val="4"/>
        </w:numPr>
        <w:jc w:val="both"/>
        <w:rPr>
          <w:rFonts w:ascii="Times New Roman" w:hAnsi="Times New Roman" w:cs="Times New Roman"/>
          <w:sz w:val="24"/>
          <w:szCs w:val="24"/>
        </w:rPr>
      </w:pPr>
      <w:r w:rsidRPr="00CB21E7">
        <w:rPr>
          <w:rFonts w:ascii="Times New Roman" w:hAnsi="Times New Roman" w:cs="Times New Roman"/>
          <w:sz w:val="24"/>
          <w:szCs w:val="24"/>
        </w:rPr>
        <w:t>The article identifies and highlights the potential risks associated with model inversion attacks in privacy-sensitive applications that use machine learning models.</w:t>
      </w:r>
    </w:p>
    <w:p w:rsidR="00CB21E7" w:rsidRDefault="00CB21E7" w:rsidP="00CB21E7">
      <w:pPr>
        <w:pStyle w:val="ListParagraph"/>
        <w:numPr>
          <w:ilvl w:val="0"/>
          <w:numId w:val="4"/>
        </w:numPr>
        <w:jc w:val="both"/>
        <w:rPr>
          <w:rFonts w:ascii="Times New Roman" w:hAnsi="Times New Roman" w:cs="Times New Roman"/>
          <w:sz w:val="24"/>
          <w:szCs w:val="24"/>
        </w:rPr>
      </w:pPr>
      <w:r w:rsidRPr="00CB21E7">
        <w:rPr>
          <w:rFonts w:ascii="Times New Roman" w:hAnsi="Times New Roman" w:cs="Times New Roman"/>
          <w:sz w:val="24"/>
          <w:szCs w:val="24"/>
        </w:rPr>
        <w:t>The authors provide</w:t>
      </w:r>
      <w:r w:rsidRPr="00CB21E7">
        <w:rPr>
          <w:rFonts w:ascii="Times New Roman" w:hAnsi="Times New Roman" w:cs="Times New Roman"/>
          <w:sz w:val="24"/>
          <w:szCs w:val="24"/>
        </w:rPr>
        <w:t xml:space="preserve"> </w:t>
      </w:r>
      <w:r w:rsidRPr="00CB21E7">
        <w:rPr>
          <w:rFonts w:ascii="Times New Roman" w:hAnsi="Times New Roman" w:cs="Times New Roman"/>
          <w:sz w:val="24"/>
          <w:szCs w:val="24"/>
        </w:rPr>
        <w:t>evidence by conducting experiments in different settings, demonstrating the effectiveness of the proposed attacks in inferring sensitive information and recovering recognizable images.</w:t>
      </w:r>
    </w:p>
    <w:p w:rsidR="00271BC7" w:rsidRPr="005945D6" w:rsidRDefault="00271BC7" w:rsidP="00271BC7">
      <w:pPr>
        <w:pStyle w:val="ListParagraph"/>
        <w:numPr>
          <w:ilvl w:val="0"/>
          <w:numId w:val="4"/>
        </w:numPr>
        <w:jc w:val="both"/>
        <w:rPr>
          <w:rFonts w:ascii="Times New Roman" w:hAnsi="Times New Roman" w:cs="Times New Roman"/>
          <w:sz w:val="24"/>
          <w:szCs w:val="24"/>
        </w:rPr>
      </w:pPr>
      <w:r w:rsidRPr="005945D6">
        <w:rPr>
          <w:rFonts w:ascii="Times New Roman" w:hAnsi="Times New Roman" w:cs="Times New Roman"/>
          <w:sz w:val="24"/>
          <w:szCs w:val="24"/>
        </w:rPr>
        <w:t>The exploration of countermeasures shows the authors' commitment to addressing the privacy risks associated with model inversion attacks.</w:t>
      </w:r>
    </w:p>
    <w:p w:rsidR="00271BC7" w:rsidRPr="005945D6" w:rsidRDefault="00271BC7" w:rsidP="00271BC7">
      <w:pPr>
        <w:pStyle w:val="ListParagraph"/>
        <w:numPr>
          <w:ilvl w:val="0"/>
          <w:numId w:val="4"/>
        </w:numPr>
        <w:jc w:val="both"/>
        <w:rPr>
          <w:rFonts w:ascii="Times New Roman" w:hAnsi="Times New Roman" w:cs="Times New Roman"/>
          <w:sz w:val="24"/>
          <w:szCs w:val="24"/>
        </w:rPr>
      </w:pPr>
      <w:r w:rsidRPr="005945D6">
        <w:rPr>
          <w:rFonts w:ascii="Times New Roman" w:hAnsi="Times New Roman" w:cs="Times New Roman"/>
          <w:sz w:val="24"/>
          <w:szCs w:val="24"/>
        </w:rPr>
        <w:t xml:space="preserve">The article </w:t>
      </w:r>
      <w:r>
        <w:rPr>
          <w:rFonts w:ascii="Times New Roman" w:hAnsi="Times New Roman" w:cs="Times New Roman"/>
          <w:sz w:val="24"/>
          <w:szCs w:val="24"/>
        </w:rPr>
        <w:t>highlights</w:t>
      </w:r>
      <w:r w:rsidRPr="005945D6">
        <w:rPr>
          <w:rFonts w:ascii="Times New Roman" w:hAnsi="Times New Roman" w:cs="Times New Roman"/>
          <w:sz w:val="24"/>
          <w:szCs w:val="24"/>
        </w:rPr>
        <w:t xml:space="preserve"> the possibility of mitigating these attacks without significant utility degradation, indicating that privacy and utility can be balanced.</w:t>
      </w:r>
    </w:p>
    <w:p w:rsidR="00CB21E7" w:rsidRPr="00CB21E7" w:rsidRDefault="00CB21E7" w:rsidP="00271BC7">
      <w:pPr>
        <w:pStyle w:val="ListParagraph"/>
        <w:jc w:val="both"/>
        <w:rPr>
          <w:rFonts w:ascii="Times New Roman" w:hAnsi="Times New Roman" w:cs="Times New Roman"/>
          <w:sz w:val="24"/>
          <w:szCs w:val="24"/>
        </w:rPr>
      </w:pPr>
    </w:p>
    <w:p w:rsidR="00271BC7" w:rsidRPr="00271BC7" w:rsidRDefault="00271BC7" w:rsidP="00271BC7">
      <w:pPr>
        <w:spacing w:line="480" w:lineRule="auto"/>
        <w:rPr>
          <w:rFonts w:ascii="Times New Roman" w:hAnsi="Times New Roman" w:cs="Times New Roman"/>
          <w:b/>
          <w:sz w:val="24"/>
          <w:szCs w:val="24"/>
        </w:rPr>
      </w:pPr>
      <w:r w:rsidRPr="00271BC7">
        <w:rPr>
          <w:rFonts w:ascii="Times New Roman" w:hAnsi="Times New Roman" w:cs="Times New Roman"/>
          <w:b/>
          <w:sz w:val="24"/>
          <w:szCs w:val="24"/>
        </w:rPr>
        <w:t>Weak Points:</w:t>
      </w:r>
    </w:p>
    <w:p w:rsidR="00552776" w:rsidRDefault="00552776" w:rsidP="00552776">
      <w:pPr>
        <w:pStyle w:val="ListParagraph"/>
        <w:numPr>
          <w:ilvl w:val="0"/>
          <w:numId w:val="7"/>
        </w:numPr>
        <w:jc w:val="both"/>
        <w:rPr>
          <w:rFonts w:ascii="Times New Roman" w:hAnsi="Times New Roman" w:cs="Times New Roman"/>
          <w:sz w:val="24"/>
          <w:szCs w:val="24"/>
        </w:rPr>
      </w:pPr>
      <w:r w:rsidRPr="00552776">
        <w:rPr>
          <w:rFonts w:ascii="Times New Roman" w:hAnsi="Times New Roman" w:cs="Times New Roman"/>
          <w:sz w:val="24"/>
          <w:szCs w:val="24"/>
        </w:rPr>
        <w:t>The article does not provide a comprehensive evaluation of the proposed attacks in a wide range of settings, which limits the generalizability of the findings.</w:t>
      </w:r>
    </w:p>
    <w:p w:rsidR="00552776" w:rsidRPr="005945D6" w:rsidRDefault="00552776" w:rsidP="00552776">
      <w:pPr>
        <w:pStyle w:val="ListParagraph"/>
        <w:numPr>
          <w:ilvl w:val="0"/>
          <w:numId w:val="7"/>
        </w:numPr>
        <w:jc w:val="both"/>
        <w:rPr>
          <w:rFonts w:ascii="Times New Roman" w:hAnsi="Times New Roman" w:cs="Times New Roman"/>
          <w:sz w:val="24"/>
          <w:szCs w:val="24"/>
        </w:rPr>
      </w:pPr>
      <w:r w:rsidRPr="005945D6">
        <w:rPr>
          <w:rFonts w:ascii="Times New Roman" w:hAnsi="Times New Roman" w:cs="Times New Roman"/>
          <w:sz w:val="24"/>
          <w:szCs w:val="24"/>
        </w:rPr>
        <w:t>The countermeasures discussed are described as preliminary, and their effectiveness in real-world scenarios is not extensively evaluated.</w:t>
      </w:r>
    </w:p>
    <w:p w:rsidR="00552776" w:rsidRPr="005945D6" w:rsidRDefault="00552776" w:rsidP="00552776">
      <w:pPr>
        <w:pStyle w:val="ListParagraph"/>
        <w:numPr>
          <w:ilvl w:val="0"/>
          <w:numId w:val="7"/>
        </w:numPr>
        <w:jc w:val="both"/>
        <w:rPr>
          <w:rFonts w:ascii="Times New Roman" w:hAnsi="Times New Roman" w:cs="Times New Roman"/>
          <w:sz w:val="24"/>
          <w:szCs w:val="24"/>
        </w:rPr>
      </w:pPr>
      <w:r w:rsidRPr="005945D6">
        <w:rPr>
          <w:rFonts w:ascii="Times New Roman" w:hAnsi="Times New Roman" w:cs="Times New Roman"/>
          <w:sz w:val="24"/>
          <w:szCs w:val="24"/>
        </w:rPr>
        <w:t>The article lacks a dis</w:t>
      </w:r>
      <w:r>
        <w:rPr>
          <w:rFonts w:ascii="Times New Roman" w:hAnsi="Times New Roman" w:cs="Times New Roman"/>
          <w:sz w:val="24"/>
          <w:szCs w:val="24"/>
        </w:rPr>
        <w:t>cussion on the potential</w:t>
      </w:r>
      <w:r w:rsidRPr="005945D6">
        <w:rPr>
          <w:rFonts w:ascii="Times New Roman" w:hAnsi="Times New Roman" w:cs="Times New Roman"/>
          <w:sz w:val="24"/>
          <w:szCs w:val="24"/>
        </w:rPr>
        <w:t xml:space="preserve"> implications of model inversion attacks and the importance of privacy protection in machine learning applications.</w:t>
      </w:r>
    </w:p>
    <w:p w:rsidR="00552776" w:rsidRDefault="00552776" w:rsidP="00552776">
      <w:pPr>
        <w:jc w:val="both"/>
        <w:rPr>
          <w:rFonts w:ascii="Times New Roman" w:hAnsi="Times New Roman" w:cs="Times New Roman"/>
          <w:sz w:val="24"/>
          <w:szCs w:val="24"/>
        </w:rPr>
      </w:pPr>
    </w:p>
    <w:p w:rsidR="00552776" w:rsidRPr="00552776" w:rsidRDefault="00552776" w:rsidP="00552776">
      <w:pPr>
        <w:spacing w:line="480" w:lineRule="auto"/>
        <w:rPr>
          <w:rFonts w:ascii="Times New Roman" w:hAnsi="Times New Roman" w:cs="Times New Roman"/>
          <w:b/>
          <w:sz w:val="24"/>
          <w:szCs w:val="24"/>
        </w:rPr>
      </w:pPr>
      <w:r w:rsidRPr="00552776">
        <w:rPr>
          <w:rFonts w:ascii="Times New Roman" w:hAnsi="Times New Roman" w:cs="Times New Roman"/>
          <w:b/>
          <w:sz w:val="24"/>
          <w:szCs w:val="24"/>
        </w:rPr>
        <w:t>Missing Technology</w:t>
      </w:r>
    </w:p>
    <w:p w:rsidR="00552776" w:rsidRDefault="00D15E0A" w:rsidP="00552776">
      <w:pPr>
        <w:jc w:val="both"/>
        <w:rPr>
          <w:rFonts w:ascii="Times New Roman" w:hAnsi="Times New Roman" w:cs="Times New Roman"/>
          <w:sz w:val="24"/>
          <w:szCs w:val="24"/>
        </w:rPr>
      </w:pPr>
      <w:r>
        <w:rPr>
          <w:rFonts w:ascii="Times New Roman" w:hAnsi="Times New Roman" w:cs="Times New Roman"/>
          <w:sz w:val="24"/>
          <w:szCs w:val="24"/>
        </w:rPr>
        <w:t xml:space="preserve">The article does not mention about any specific technologies, rather it focuses on development and evaluation of attacks and countermeasures. </w:t>
      </w:r>
      <w:r w:rsidR="005B7907">
        <w:rPr>
          <w:rFonts w:ascii="Times New Roman" w:hAnsi="Times New Roman" w:cs="Times New Roman"/>
          <w:sz w:val="24"/>
          <w:szCs w:val="24"/>
        </w:rPr>
        <w:t>The article could benefit if it addresses the potential role of advanced privacy-preserving technologies, such as differential privacy or federated learning in mitigating the risks of model inversion attacks.</w:t>
      </w:r>
    </w:p>
    <w:p w:rsidR="005B7907" w:rsidRDefault="005B7907" w:rsidP="005B7907">
      <w:pPr>
        <w:spacing w:line="480" w:lineRule="auto"/>
        <w:rPr>
          <w:rFonts w:ascii="Times New Roman" w:hAnsi="Times New Roman" w:cs="Times New Roman"/>
          <w:b/>
          <w:sz w:val="24"/>
          <w:szCs w:val="24"/>
        </w:rPr>
      </w:pPr>
    </w:p>
    <w:p w:rsidR="005B7907" w:rsidRDefault="005B7907" w:rsidP="005B7907">
      <w:pPr>
        <w:spacing w:line="480" w:lineRule="auto"/>
        <w:rPr>
          <w:rFonts w:ascii="Times New Roman" w:hAnsi="Times New Roman" w:cs="Times New Roman"/>
          <w:b/>
          <w:sz w:val="24"/>
          <w:szCs w:val="24"/>
        </w:rPr>
      </w:pPr>
      <w:r w:rsidRPr="005B7907">
        <w:rPr>
          <w:rFonts w:ascii="Times New Roman" w:hAnsi="Times New Roman" w:cs="Times New Roman"/>
          <w:b/>
          <w:sz w:val="24"/>
          <w:szCs w:val="24"/>
        </w:rPr>
        <w:t>Proposing a Better Solution</w:t>
      </w:r>
    </w:p>
    <w:p w:rsidR="005B7907" w:rsidRDefault="008E6105" w:rsidP="008E6105">
      <w:pPr>
        <w:jc w:val="both"/>
        <w:rPr>
          <w:rFonts w:ascii="Times New Roman" w:hAnsi="Times New Roman" w:cs="Times New Roman"/>
          <w:sz w:val="24"/>
          <w:szCs w:val="24"/>
        </w:rPr>
      </w:pPr>
      <w:r>
        <w:rPr>
          <w:rFonts w:ascii="Times New Roman" w:hAnsi="Times New Roman" w:cs="Times New Roman"/>
          <w:sz w:val="24"/>
          <w:szCs w:val="24"/>
        </w:rPr>
        <w:t xml:space="preserve">In my opinion, to enhance the proposed solution – the author could have explored </w:t>
      </w:r>
      <w:r w:rsidRPr="005945D6">
        <w:rPr>
          <w:rFonts w:ascii="Times New Roman" w:hAnsi="Times New Roman" w:cs="Times New Roman"/>
          <w:sz w:val="24"/>
          <w:szCs w:val="24"/>
        </w:rPr>
        <w:t>the application of advanced privacy-preserving techniques, such as differential privacy, secure multi-party computation, or federated learning. These techniques offer stronger privacy guarantees and could be integrated into the model training and prediction process to protect sensitive information.</w:t>
      </w:r>
      <w:r>
        <w:rPr>
          <w:rFonts w:ascii="Times New Roman" w:hAnsi="Times New Roman" w:cs="Times New Roman"/>
          <w:sz w:val="24"/>
          <w:szCs w:val="24"/>
        </w:rPr>
        <w:t xml:space="preserve"> And </w:t>
      </w:r>
      <w:r w:rsidRPr="005945D6">
        <w:rPr>
          <w:rFonts w:ascii="Times New Roman" w:hAnsi="Times New Roman" w:cs="Times New Roman"/>
          <w:sz w:val="24"/>
          <w:szCs w:val="24"/>
        </w:rPr>
        <w:t>the article could discuss the importance of user consent and transparency regarding the use of machine learning models and the potential risks associated with model inversion attacks.</w:t>
      </w:r>
      <w:r>
        <w:rPr>
          <w:rFonts w:ascii="Times New Roman" w:hAnsi="Times New Roman" w:cs="Times New Roman"/>
          <w:sz w:val="24"/>
          <w:szCs w:val="24"/>
        </w:rPr>
        <w:t xml:space="preserve"> </w:t>
      </w:r>
      <w:r w:rsidRPr="005945D6">
        <w:rPr>
          <w:rFonts w:ascii="Times New Roman" w:hAnsi="Times New Roman" w:cs="Times New Roman"/>
          <w:sz w:val="24"/>
          <w:szCs w:val="24"/>
        </w:rPr>
        <w:t>Furthermore, the authors could consider providing guidelines or best practices for organizations and service providers to protect against model inversion attacks, taking into account both technical and policy aspects.</w:t>
      </w:r>
    </w:p>
    <w:p w:rsidR="00220918" w:rsidRPr="00220918" w:rsidRDefault="00220918" w:rsidP="00220918">
      <w:pPr>
        <w:spacing w:line="480" w:lineRule="auto"/>
        <w:rPr>
          <w:rFonts w:ascii="Times New Roman" w:hAnsi="Times New Roman" w:cs="Times New Roman"/>
          <w:b/>
          <w:sz w:val="24"/>
          <w:szCs w:val="24"/>
        </w:rPr>
      </w:pPr>
      <w:r w:rsidRPr="00220918">
        <w:rPr>
          <w:rFonts w:ascii="Times New Roman" w:hAnsi="Times New Roman" w:cs="Times New Roman"/>
          <w:b/>
          <w:sz w:val="24"/>
          <w:szCs w:val="24"/>
        </w:rPr>
        <w:lastRenderedPageBreak/>
        <w:t>References</w:t>
      </w:r>
      <w:bookmarkStart w:id="0" w:name="_GoBack"/>
      <w:bookmarkEnd w:id="0"/>
    </w:p>
    <w:p w:rsidR="00220918" w:rsidRPr="005945D6" w:rsidRDefault="00220918" w:rsidP="00220918">
      <w:pPr>
        <w:spacing w:line="276" w:lineRule="auto"/>
        <w:rPr>
          <w:rFonts w:ascii="Times New Roman" w:hAnsi="Times New Roman" w:cs="Times New Roman"/>
          <w:sz w:val="24"/>
          <w:szCs w:val="24"/>
        </w:rPr>
      </w:pPr>
      <w:proofErr w:type="spellStart"/>
      <w:r w:rsidRPr="00220918">
        <w:rPr>
          <w:rFonts w:ascii="Times New Roman" w:hAnsi="Times New Roman" w:cs="Times New Roman"/>
          <w:sz w:val="24"/>
          <w:szCs w:val="24"/>
        </w:rPr>
        <w:t>Fredrikson</w:t>
      </w:r>
      <w:proofErr w:type="spellEnd"/>
      <w:r w:rsidRPr="00220918">
        <w:rPr>
          <w:rFonts w:ascii="Times New Roman" w:hAnsi="Times New Roman" w:cs="Times New Roman"/>
          <w:sz w:val="24"/>
          <w:szCs w:val="24"/>
        </w:rPr>
        <w:t xml:space="preserve">, M., </w:t>
      </w:r>
      <w:proofErr w:type="spellStart"/>
      <w:r w:rsidRPr="00220918">
        <w:rPr>
          <w:rFonts w:ascii="Times New Roman" w:hAnsi="Times New Roman" w:cs="Times New Roman"/>
          <w:sz w:val="24"/>
          <w:szCs w:val="24"/>
        </w:rPr>
        <w:t>Jha</w:t>
      </w:r>
      <w:proofErr w:type="spellEnd"/>
      <w:r w:rsidRPr="00220918">
        <w:rPr>
          <w:rFonts w:ascii="Times New Roman" w:hAnsi="Times New Roman" w:cs="Times New Roman"/>
          <w:sz w:val="24"/>
          <w:szCs w:val="24"/>
        </w:rPr>
        <w:t xml:space="preserve">, S., &amp; </w:t>
      </w:r>
      <w:proofErr w:type="spellStart"/>
      <w:r w:rsidRPr="00220918">
        <w:rPr>
          <w:rFonts w:ascii="Times New Roman" w:hAnsi="Times New Roman" w:cs="Times New Roman"/>
          <w:sz w:val="24"/>
          <w:szCs w:val="24"/>
        </w:rPr>
        <w:t>Ristenpart</w:t>
      </w:r>
      <w:proofErr w:type="spellEnd"/>
      <w:r w:rsidRPr="00220918">
        <w:rPr>
          <w:rFonts w:ascii="Times New Roman" w:hAnsi="Times New Roman" w:cs="Times New Roman"/>
          <w:sz w:val="24"/>
          <w:szCs w:val="24"/>
        </w:rPr>
        <w:t>, T. (2015, October). Model inversion attacks that exploit confidence information and basic countermeasures. In Proceedings of the 22nd ACM SIGSAC conference on computer and communications security (pp. 1322-1333).</w:t>
      </w:r>
    </w:p>
    <w:p w:rsidR="00220918" w:rsidRPr="005B7907" w:rsidRDefault="00220918" w:rsidP="008E6105">
      <w:pPr>
        <w:jc w:val="both"/>
        <w:rPr>
          <w:rFonts w:ascii="Times New Roman" w:hAnsi="Times New Roman" w:cs="Times New Roman"/>
          <w:sz w:val="24"/>
          <w:szCs w:val="24"/>
        </w:rPr>
      </w:pPr>
    </w:p>
    <w:p w:rsidR="005B7907" w:rsidRPr="00552776" w:rsidRDefault="005B7907" w:rsidP="00552776">
      <w:pPr>
        <w:jc w:val="both"/>
        <w:rPr>
          <w:rFonts w:ascii="Times New Roman" w:hAnsi="Times New Roman" w:cs="Times New Roman"/>
          <w:sz w:val="24"/>
          <w:szCs w:val="24"/>
        </w:rPr>
      </w:pPr>
    </w:p>
    <w:p w:rsidR="00CB21E7" w:rsidRPr="00CB21E7" w:rsidRDefault="00CB21E7" w:rsidP="00CB21E7">
      <w:pPr>
        <w:jc w:val="both"/>
        <w:rPr>
          <w:rFonts w:ascii="Times New Roman" w:hAnsi="Times New Roman" w:cs="Times New Roman"/>
          <w:sz w:val="24"/>
          <w:szCs w:val="24"/>
        </w:rPr>
      </w:pPr>
    </w:p>
    <w:p w:rsidR="00CB21E7" w:rsidRPr="00CB21E7" w:rsidRDefault="00CB21E7" w:rsidP="00CB21E7">
      <w:pPr>
        <w:jc w:val="both"/>
        <w:rPr>
          <w:rFonts w:ascii="Times New Roman" w:hAnsi="Times New Roman" w:cs="Times New Roman"/>
          <w:b/>
          <w:sz w:val="24"/>
          <w:szCs w:val="24"/>
        </w:rPr>
      </w:pPr>
    </w:p>
    <w:p w:rsidR="00CB21E7" w:rsidRPr="005945D6" w:rsidRDefault="00CB21E7" w:rsidP="007128A5">
      <w:pPr>
        <w:jc w:val="both"/>
        <w:rPr>
          <w:rFonts w:ascii="Times New Roman" w:hAnsi="Times New Roman" w:cs="Times New Roman"/>
          <w:sz w:val="24"/>
          <w:szCs w:val="24"/>
        </w:rPr>
      </w:pPr>
    </w:p>
    <w:p w:rsidR="004D6563" w:rsidRDefault="004D6563" w:rsidP="007128A5">
      <w:pPr>
        <w:spacing w:line="276" w:lineRule="auto"/>
        <w:jc w:val="both"/>
        <w:rPr>
          <w:rFonts w:ascii="Times New Roman" w:hAnsi="Times New Roman" w:cs="Times New Roman"/>
          <w:sz w:val="24"/>
          <w:szCs w:val="24"/>
        </w:rPr>
      </w:pPr>
    </w:p>
    <w:p w:rsidR="004D6563" w:rsidRDefault="004D6563" w:rsidP="007128A5">
      <w:pPr>
        <w:spacing w:line="276" w:lineRule="auto"/>
        <w:jc w:val="both"/>
        <w:rPr>
          <w:rFonts w:ascii="Times New Roman" w:hAnsi="Times New Roman" w:cs="Times New Roman"/>
          <w:sz w:val="24"/>
          <w:szCs w:val="24"/>
        </w:rPr>
      </w:pPr>
    </w:p>
    <w:p w:rsidR="004D6563" w:rsidRPr="007128A5" w:rsidRDefault="004D6563" w:rsidP="007128A5">
      <w:pPr>
        <w:spacing w:line="276" w:lineRule="auto"/>
        <w:jc w:val="both"/>
        <w:rPr>
          <w:rFonts w:ascii="Times New Roman" w:hAnsi="Times New Roman" w:cs="Times New Roman"/>
          <w:sz w:val="24"/>
          <w:szCs w:val="24"/>
        </w:rPr>
      </w:pPr>
    </w:p>
    <w:sectPr w:rsidR="004D6563" w:rsidRPr="00712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0F3A"/>
    <w:multiLevelType w:val="hybridMultilevel"/>
    <w:tmpl w:val="68806DDA"/>
    <w:lvl w:ilvl="0" w:tplc="9DF448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5D0C50"/>
    <w:multiLevelType w:val="hybridMultilevel"/>
    <w:tmpl w:val="DB108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22CF3"/>
    <w:multiLevelType w:val="hybridMultilevel"/>
    <w:tmpl w:val="EB8AA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C42992"/>
    <w:multiLevelType w:val="hybridMultilevel"/>
    <w:tmpl w:val="1D664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124AF"/>
    <w:multiLevelType w:val="hybridMultilevel"/>
    <w:tmpl w:val="E3D04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2424BD"/>
    <w:multiLevelType w:val="hybridMultilevel"/>
    <w:tmpl w:val="2AE4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E423E"/>
    <w:multiLevelType w:val="hybridMultilevel"/>
    <w:tmpl w:val="8068B0B4"/>
    <w:lvl w:ilvl="0" w:tplc="8B6421E6">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62"/>
    <w:rsid w:val="00144700"/>
    <w:rsid w:val="00220918"/>
    <w:rsid w:val="00271BC7"/>
    <w:rsid w:val="00364F72"/>
    <w:rsid w:val="0049517B"/>
    <w:rsid w:val="004D6563"/>
    <w:rsid w:val="00552776"/>
    <w:rsid w:val="005B7907"/>
    <w:rsid w:val="007128A5"/>
    <w:rsid w:val="008E6105"/>
    <w:rsid w:val="00A50062"/>
    <w:rsid w:val="00C81E1E"/>
    <w:rsid w:val="00CB21E7"/>
    <w:rsid w:val="00D15E0A"/>
    <w:rsid w:val="00E20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11771-310D-4E1B-934E-C8E0081C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06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2023-06-27T16:58:00Z</dcterms:created>
  <dcterms:modified xsi:type="dcterms:W3CDTF">2023-06-27T20:48:00Z</dcterms:modified>
</cp:coreProperties>
</file>