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62819" w14:textId="4CBC049D" w:rsidR="00905CA9" w:rsidRPr="00905CA9" w:rsidRDefault="00905CA9" w:rsidP="00905CA9">
      <w:pPr>
        <w:pStyle w:val="ListParagraph"/>
        <w:numPr>
          <w:ilvl w:val="0"/>
          <w:numId w:val="1"/>
        </w:numPr>
        <w:ind w:right="-1039"/>
        <w:rPr>
          <w:sz w:val="28"/>
          <w:szCs w:val="28"/>
        </w:rPr>
      </w:pPr>
      <w:r w:rsidRPr="00905CA9">
        <w:rPr>
          <w:sz w:val="28"/>
          <w:szCs w:val="28"/>
        </w:rPr>
        <w:t>Can you briefly describe the objective of your simulation?</w:t>
      </w:r>
    </w:p>
    <w:p w14:paraId="3808D909" w14:textId="4291867F" w:rsidR="00905CA9" w:rsidRPr="00905CA9" w:rsidRDefault="00905CA9" w:rsidP="00905CA9">
      <w:pPr>
        <w:ind w:left="-851" w:right="-1039"/>
        <w:rPr>
          <w:sz w:val="28"/>
          <w:szCs w:val="28"/>
        </w:rPr>
      </w:pPr>
      <w:r w:rsidRPr="00905CA9">
        <w:rPr>
          <w:sz w:val="28"/>
          <w:szCs w:val="28"/>
        </w:rPr>
        <w:t xml:space="preserve">The simulation aims to visualize the </w:t>
      </w:r>
      <w:proofErr w:type="spellStart"/>
      <w:r w:rsidRPr="00905CA9">
        <w:rPr>
          <w:sz w:val="28"/>
          <w:szCs w:val="28"/>
        </w:rPr>
        <w:t>behavior</w:t>
      </w:r>
      <w:proofErr w:type="spellEnd"/>
      <w:r w:rsidRPr="00905CA9">
        <w:rPr>
          <w:sz w:val="28"/>
          <w:szCs w:val="28"/>
        </w:rPr>
        <w:t xml:space="preserve"> of 12 diatomic helium molecules in a 2D container, demonstrating their movement, collisions, and interactions. It calculates and displays the gas temperature based on the kinetic theory of gases and provides an educational overview of the relevant formula.</w:t>
      </w:r>
    </w:p>
    <w:p w14:paraId="780176B4" w14:textId="7059880C" w:rsidR="00905CA9" w:rsidRPr="00905CA9" w:rsidRDefault="00905CA9" w:rsidP="00905CA9">
      <w:pPr>
        <w:pStyle w:val="ListParagraph"/>
        <w:numPr>
          <w:ilvl w:val="0"/>
          <w:numId w:val="1"/>
        </w:numPr>
        <w:ind w:right="-1039"/>
        <w:rPr>
          <w:sz w:val="28"/>
          <w:szCs w:val="28"/>
        </w:rPr>
      </w:pPr>
      <w:r w:rsidRPr="00905CA9">
        <w:rPr>
          <w:sz w:val="28"/>
          <w:szCs w:val="28"/>
        </w:rPr>
        <w:t>W</w:t>
      </w:r>
      <w:r w:rsidRPr="00905CA9">
        <w:rPr>
          <w:sz w:val="28"/>
          <w:szCs w:val="28"/>
        </w:rPr>
        <w:t>hat assumptions did you make in your simulation?</w:t>
      </w:r>
    </w:p>
    <w:p w14:paraId="6B33D80A" w14:textId="77777777" w:rsidR="00905CA9" w:rsidRPr="00905CA9" w:rsidRDefault="00905CA9" w:rsidP="00905CA9">
      <w:pPr>
        <w:ind w:left="-851" w:right="-1039"/>
        <w:rPr>
          <w:sz w:val="28"/>
          <w:szCs w:val="28"/>
        </w:rPr>
      </w:pPr>
      <w:r w:rsidRPr="00905CA9">
        <w:rPr>
          <w:sz w:val="28"/>
          <w:szCs w:val="28"/>
        </w:rPr>
        <w:t>In the simulation, the following assumptions were made:</w:t>
      </w:r>
    </w:p>
    <w:p w14:paraId="3EF3F331" w14:textId="4C39FA0E" w:rsidR="00905CA9" w:rsidRPr="00905CA9" w:rsidRDefault="00905CA9" w:rsidP="00905CA9">
      <w:pPr>
        <w:ind w:left="-851" w:right="-1039"/>
        <w:rPr>
          <w:sz w:val="28"/>
          <w:szCs w:val="28"/>
        </w:rPr>
      </w:pPr>
      <w:r w:rsidRPr="00905CA9">
        <w:rPr>
          <w:sz w:val="28"/>
          <w:szCs w:val="28"/>
        </w:rPr>
        <w:t xml:space="preserve">1. Ideal Gas </w:t>
      </w:r>
      <w:proofErr w:type="spellStart"/>
      <w:r w:rsidRPr="00905CA9">
        <w:rPr>
          <w:sz w:val="28"/>
          <w:szCs w:val="28"/>
        </w:rPr>
        <w:t>Behavior</w:t>
      </w:r>
      <w:proofErr w:type="spellEnd"/>
      <w:r w:rsidRPr="00905CA9">
        <w:rPr>
          <w:sz w:val="28"/>
          <w:szCs w:val="28"/>
        </w:rPr>
        <w:t>: Molecules behave as ideal particles with elastic collisions and no intermolecular forces, except for a simplified Van der Waals force.</w:t>
      </w:r>
    </w:p>
    <w:p w14:paraId="2FC56682" w14:textId="0DE7E24C" w:rsidR="00905CA9" w:rsidRPr="00905CA9" w:rsidRDefault="00905CA9" w:rsidP="00905CA9">
      <w:pPr>
        <w:ind w:left="-851" w:right="-1039"/>
        <w:rPr>
          <w:sz w:val="28"/>
          <w:szCs w:val="28"/>
        </w:rPr>
      </w:pPr>
      <w:r w:rsidRPr="00905CA9">
        <w:rPr>
          <w:sz w:val="28"/>
          <w:szCs w:val="28"/>
        </w:rPr>
        <w:t>2. Diatomic Molecules: The gas molecules are treated as diatomic, although real helium is monatomic.</w:t>
      </w:r>
    </w:p>
    <w:p w14:paraId="42FA5C8C" w14:textId="02075E9F" w:rsidR="00905CA9" w:rsidRPr="00905CA9" w:rsidRDefault="00905CA9" w:rsidP="00905CA9">
      <w:pPr>
        <w:ind w:left="-851" w:right="-1039"/>
        <w:rPr>
          <w:sz w:val="28"/>
          <w:szCs w:val="28"/>
        </w:rPr>
      </w:pPr>
      <w:r w:rsidRPr="00905CA9">
        <w:rPr>
          <w:sz w:val="28"/>
          <w:szCs w:val="28"/>
        </w:rPr>
        <w:t>3. Simplified Forces: Van der Waals forces are approximated in a very basic manner, not accounting for detailed interactions.</w:t>
      </w:r>
    </w:p>
    <w:p w14:paraId="19BD401A" w14:textId="331BB85B" w:rsidR="00905CA9" w:rsidRPr="00905CA9" w:rsidRDefault="00905CA9" w:rsidP="00905CA9">
      <w:pPr>
        <w:ind w:left="-851" w:right="-1039"/>
        <w:rPr>
          <w:sz w:val="28"/>
          <w:szCs w:val="28"/>
        </w:rPr>
      </w:pPr>
      <w:r w:rsidRPr="00905CA9">
        <w:rPr>
          <w:sz w:val="28"/>
          <w:szCs w:val="28"/>
        </w:rPr>
        <w:t>4. 2D Plane: The simulation is in a 2D plane, not representing three-dimensional space.</w:t>
      </w:r>
    </w:p>
    <w:p w14:paraId="0C50E5BD" w14:textId="08857212" w:rsidR="00905CA9" w:rsidRPr="00905CA9" w:rsidRDefault="00905CA9" w:rsidP="00905CA9">
      <w:pPr>
        <w:ind w:left="-851" w:right="-1039"/>
        <w:rPr>
          <w:sz w:val="28"/>
          <w:szCs w:val="28"/>
        </w:rPr>
      </w:pPr>
      <w:r w:rsidRPr="00905CA9">
        <w:rPr>
          <w:sz w:val="28"/>
          <w:szCs w:val="28"/>
        </w:rPr>
        <w:t>5. Constant Temperature Calculation: The temperature is computed based on the average kinetic energy using a simplified model.</w:t>
      </w:r>
    </w:p>
    <w:p w14:paraId="4BB76AE2" w14:textId="0275BEC9" w:rsidR="00905CA9" w:rsidRPr="00905CA9" w:rsidRDefault="00905CA9" w:rsidP="00905CA9">
      <w:pPr>
        <w:ind w:left="-851" w:right="-1039"/>
        <w:rPr>
          <w:sz w:val="28"/>
          <w:szCs w:val="28"/>
        </w:rPr>
      </w:pPr>
      <w:r w:rsidRPr="00905CA9">
        <w:rPr>
          <w:sz w:val="28"/>
          <w:szCs w:val="28"/>
        </w:rPr>
        <w:t xml:space="preserve">These assumptions help simplify the complex real-world </w:t>
      </w:r>
      <w:proofErr w:type="spellStart"/>
      <w:r w:rsidRPr="00905CA9">
        <w:rPr>
          <w:sz w:val="28"/>
          <w:szCs w:val="28"/>
        </w:rPr>
        <w:t>behavior</w:t>
      </w:r>
      <w:proofErr w:type="spellEnd"/>
      <w:r w:rsidRPr="00905CA9">
        <w:rPr>
          <w:sz w:val="28"/>
          <w:szCs w:val="28"/>
        </w:rPr>
        <w:t xml:space="preserve"> of gases for educational purposes.</w:t>
      </w:r>
    </w:p>
    <w:p w14:paraId="097051B5" w14:textId="0CE62663" w:rsidR="00905CA9" w:rsidRPr="00905CA9" w:rsidRDefault="00905CA9" w:rsidP="00905CA9">
      <w:pPr>
        <w:pStyle w:val="ListParagraph"/>
        <w:numPr>
          <w:ilvl w:val="0"/>
          <w:numId w:val="1"/>
        </w:numPr>
        <w:ind w:right="-1039"/>
        <w:rPr>
          <w:sz w:val="28"/>
          <w:szCs w:val="28"/>
        </w:rPr>
      </w:pPr>
      <w:r w:rsidRPr="00905CA9">
        <w:rPr>
          <w:sz w:val="28"/>
          <w:szCs w:val="28"/>
        </w:rPr>
        <w:t>Can you explain the Lennard-Jones potential and its significance in your simulation?</w:t>
      </w:r>
    </w:p>
    <w:p w14:paraId="2803D047" w14:textId="745B65E6" w:rsidR="00905CA9" w:rsidRPr="00905CA9" w:rsidRDefault="00905CA9" w:rsidP="00905CA9">
      <w:pPr>
        <w:ind w:left="-851" w:right="-1039"/>
        <w:rPr>
          <w:sz w:val="28"/>
          <w:szCs w:val="28"/>
        </w:rPr>
      </w:pPr>
      <w:r w:rsidRPr="00905CA9">
        <w:rPr>
          <w:sz w:val="28"/>
          <w:szCs w:val="28"/>
        </w:rPr>
        <w:t>The Lennard-Jones potential is a mathematical model used to describe the interaction between a pair of neutral atoms or molecules. It combines two key effects:</w:t>
      </w:r>
    </w:p>
    <w:p w14:paraId="3559F535" w14:textId="77777777" w:rsidR="00905CA9" w:rsidRPr="00905CA9" w:rsidRDefault="00905CA9" w:rsidP="00905CA9">
      <w:pPr>
        <w:ind w:left="-851" w:right="-1039"/>
        <w:rPr>
          <w:sz w:val="28"/>
          <w:szCs w:val="28"/>
        </w:rPr>
      </w:pPr>
      <w:r w:rsidRPr="00905CA9">
        <w:rPr>
          <w:sz w:val="28"/>
          <w:szCs w:val="28"/>
        </w:rPr>
        <w:t>Attractive Force: It describes the attraction between molecules at longer distances, which pulls them together.</w:t>
      </w:r>
    </w:p>
    <w:p w14:paraId="1DCD02B7" w14:textId="5091455D" w:rsidR="00905CA9" w:rsidRPr="00905CA9" w:rsidRDefault="00905CA9" w:rsidP="00905CA9">
      <w:pPr>
        <w:ind w:left="-851" w:right="-1039"/>
        <w:rPr>
          <w:sz w:val="28"/>
          <w:szCs w:val="28"/>
        </w:rPr>
      </w:pPr>
      <w:r w:rsidRPr="00905CA9">
        <w:rPr>
          <w:sz w:val="28"/>
          <w:szCs w:val="28"/>
        </w:rPr>
        <w:t>Repulsive Force: It models the repulsion at very short distances to prevent molecules from collapsing into each other.</w:t>
      </w:r>
    </w:p>
    <w:p w14:paraId="3B2D7402" w14:textId="36C4FFA8" w:rsidR="00905CA9" w:rsidRPr="00905CA9" w:rsidRDefault="00905CA9" w:rsidP="00905CA9">
      <w:pPr>
        <w:ind w:left="-851" w:right="-1039"/>
      </w:pPr>
      <w:r w:rsidRPr="00905CA9">
        <w:drawing>
          <wp:inline distT="0" distB="0" distL="0" distR="0" wp14:anchorId="742E9C42" wp14:editId="32F2C634">
            <wp:extent cx="6420119" cy="2729865"/>
            <wp:effectExtent l="0" t="0" r="0" b="0"/>
            <wp:docPr id="1273081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5610" cy="2736452"/>
                    </a:xfrm>
                    <a:prstGeom prst="rect">
                      <a:avLst/>
                    </a:prstGeom>
                    <a:noFill/>
                    <a:ln>
                      <a:noFill/>
                    </a:ln>
                  </pic:spPr>
                </pic:pic>
              </a:graphicData>
            </a:graphic>
          </wp:inline>
        </w:drawing>
      </w:r>
    </w:p>
    <w:p w14:paraId="5CEDEDA9" w14:textId="77777777" w:rsidR="00905CA9" w:rsidRPr="00905CA9" w:rsidRDefault="00905CA9" w:rsidP="00905CA9">
      <w:pPr>
        <w:ind w:left="-851" w:right="-1039"/>
      </w:pPr>
    </w:p>
    <w:p w14:paraId="4D5B2C3F" w14:textId="77777777" w:rsidR="00905CA9" w:rsidRPr="00905CA9" w:rsidRDefault="00905CA9" w:rsidP="00905CA9">
      <w:pPr>
        <w:ind w:left="-851" w:right="-1039"/>
      </w:pPr>
    </w:p>
    <w:p w14:paraId="16913A64" w14:textId="77777777" w:rsidR="00905CA9" w:rsidRDefault="00905CA9" w:rsidP="00905CA9">
      <w:pPr>
        <w:ind w:left="-851" w:right="-1039"/>
      </w:pPr>
    </w:p>
    <w:p w14:paraId="01C2659A" w14:textId="2C42B7C8" w:rsidR="00905CA9" w:rsidRPr="00905CA9" w:rsidRDefault="00905CA9" w:rsidP="00905CA9">
      <w:pPr>
        <w:ind w:left="-851" w:right="-1039"/>
        <w:rPr>
          <w:sz w:val="28"/>
          <w:szCs w:val="28"/>
        </w:rPr>
      </w:pPr>
      <w:r w:rsidRPr="00905CA9">
        <w:rPr>
          <w:sz w:val="28"/>
          <w:szCs w:val="28"/>
        </w:rPr>
        <w:t>Significance in Simulation:</w:t>
      </w:r>
    </w:p>
    <w:p w14:paraId="2DED18E7" w14:textId="06DFD63E" w:rsidR="00905CA9" w:rsidRPr="00905CA9" w:rsidRDefault="00905CA9" w:rsidP="00905CA9">
      <w:pPr>
        <w:ind w:left="-851" w:right="-1039"/>
        <w:rPr>
          <w:sz w:val="28"/>
          <w:szCs w:val="28"/>
        </w:rPr>
      </w:pPr>
      <w:r w:rsidRPr="00905CA9">
        <w:rPr>
          <w:sz w:val="28"/>
          <w:szCs w:val="28"/>
        </w:rPr>
        <w:t>In the simulation, the Lennard-Jones potential provides a more realistic model of molecular interactions compared to a simple repulsive force. It helps simulate both the attractive and repulsive forces between molecules, improving the accuracy of interactions. However, the provided simulation uses a simplified version of these forces for easier implementation.</w:t>
      </w:r>
    </w:p>
    <w:p w14:paraId="05CD1B5D" w14:textId="70301C33" w:rsidR="00905CA9" w:rsidRPr="00905CA9" w:rsidRDefault="00905CA9" w:rsidP="00905CA9">
      <w:pPr>
        <w:pStyle w:val="ListParagraph"/>
        <w:numPr>
          <w:ilvl w:val="0"/>
          <w:numId w:val="1"/>
        </w:numPr>
        <w:ind w:right="-1039"/>
        <w:rPr>
          <w:sz w:val="28"/>
          <w:szCs w:val="28"/>
        </w:rPr>
      </w:pPr>
      <w:r w:rsidRPr="00905CA9">
        <w:rPr>
          <w:sz w:val="28"/>
          <w:szCs w:val="28"/>
        </w:rPr>
        <w:t>H</w:t>
      </w:r>
      <w:r w:rsidRPr="00905CA9">
        <w:rPr>
          <w:sz w:val="28"/>
          <w:szCs w:val="28"/>
        </w:rPr>
        <w:t>ow did you implement periodic boundary conditions in your simulation?</w:t>
      </w:r>
    </w:p>
    <w:p w14:paraId="289F74F6" w14:textId="77777777" w:rsidR="00905CA9" w:rsidRPr="00905CA9" w:rsidRDefault="00905CA9" w:rsidP="00905CA9">
      <w:pPr>
        <w:ind w:left="-851" w:right="-1039"/>
        <w:rPr>
          <w:sz w:val="28"/>
          <w:szCs w:val="28"/>
        </w:rPr>
      </w:pPr>
      <w:r w:rsidRPr="00905CA9">
        <w:rPr>
          <w:sz w:val="28"/>
          <w:szCs w:val="28"/>
        </w:rPr>
        <w:t>In the simulation, periodic boundary conditions are implemented by allowing molecules that move out of one side of the container to reappear on the opposite side. This approach simulates an infinite, repeating system and is done as follows:</w:t>
      </w:r>
    </w:p>
    <w:p w14:paraId="0856C15C" w14:textId="715E3653" w:rsidR="00905CA9" w:rsidRPr="00905CA9" w:rsidRDefault="00905CA9" w:rsidP="00905CA9">
      <w:pPr>
        <w:ind w:left="-851" w:right="-1039"/>
        <w:rPr>
          <w:sz w:val="28"/>
          <w:szCs w:val="28"/>
        </w:rPr>
      </w:pPr>
      <w:r w:rsidRPr="00905CA9">
        <w:rPr>
          <w:sz w:val="28"/>
          <w:szCs w:val="28"/>
        </w:rPr>
        <w:t>1. Horizontal Boundaries:</w:t>
      </w:r>
      <w:r w:rsidRPr="00905CA9">
        <w:rPr>
          <w:sz w:val="28"/>
          <w:szCs w:val="28"/>
        </w:rPr>
        <w:t xml:space="preserve"> </w:t>
      </w:r>
      <w:r w:rsidRPr="00905CA9">
        <w:rPr>
          <w:sz w:val="28"/>
          <w:szCs w:val="28"/>
        </w:rPr>
        <w:t>If a molecule’s x-coordinate exceeds the container width or falls below zero, it is repositioned to the opposite side with the same y-coordinate.</w:t>
      </w:r>
    </w:p>
    <w:p w14:paraId="03449E8C" w14:textId="4CBC5D90" w:rsidR="00905CA9" w:rsidRPr="00905CA9" w:rsidRDefault="00905CA9" w:rsidP="00905CA9">
      <w:pPr>
        <w:ind w:left="-851" w:right="-1039"/>
        <w:rPr>
          <w:sz w:val="28"/>
          <w:szCs w:val="28"/>
        </w:rPr>
      </w:pPr>
      <w:r w:rsidRPr="00905CA9">
        <w:rPr>
          <w:sz w:val="28"/>
          <w:szCs w:val="28"/>
        </w:rPr>
        <w:t>2. Vertical Boundaries: Similarly, if a molecule’s y-coordinate exceeds the container height or falls below zero, it is repositioned to the opposite side with the same x-coordinate.</w:t>
      </w:r>
    </w:p>
    <w:p w14:paraId="7A831634" w14:textId="77777777" w:rsidR="00905CA9" w:rsidRPr="00905CA9" w:rsidRDefault="00905CA9" w:rsidP="00905CA9">
      <w:pPr>
        <w:ind w:left="-851" w:right="-1039"/>
        <w:rPr>
          <w:sz w:val="28"/>
          <w:szCs w:val="28"/>
        </w:rPr>
      </w:pPr>
      <w:r w:rsidRPr="00905CA9">
        <w:rPr>
          <w:sz w:val="28"/>
          <w:szCs w:val="28"/>
        </w:rPr>
        <w:t>This method ensures that molecules always remain within the visible area of the container and interact as if they were in an infinite lattice, maintaining a consistent simulation environment.</w:t>
      </w:r>
    </w:p>
    <w:p w14:paraId="11F7D5B0" w14:textId="77777777" w:rsidR="00905CA9" w:rsidRPr="00905CA9" w:rsidRDefault="00905CA9" w:rsidP="00905CA9">
      <w:pPr>
        <w:ind w:left="-851" w:right="-1039"/>
      </w:pPr>
    </w:p>
    <w:p w14:paraId="43681EA5" w14:textId="62C39D73" w:rsidR="00905CA9" w:rsidRPr="00C01A70" w:rsidRDefault="00905CA9" w:rsidP="00905CA9">
      <w:pPr>
        <w:pStyle w:val="ListParagraph"/>
        <w:numPr>
          <w:ilvl w:val="0"/>
          <w:numId w:val="1"/>
        </w:numPr>
        <w:ind w:right="-1039"/>
        <w:rPr>
          <w:sz w:val="28"/>
          <w:szCs w:val="28"/>
        </w:rPr>
      </w:pPr>
      <w:r w:rsidRPr="00C01A70">
        <w:rPr>
          <w:sz w:val="28"/>
          <w:szCs w:val="28"/>
        </w:rPr>
        <w:t>W</w:t>
      </w:r>
      <w:r w:rsidRPr="00C01A70">
        <w:rPr>
          <w:sz w:val="28"/>
          <w:szCs w:val="28"/>
        </w:rPr>
        <w:t xml:space="preserve">hat kind of analyses can you perform on the simulation </w:t>
      </w:r>
      <w:proofErr w:type="gramStart"/>
      <w:r w:rsidRPr="00C01A70">
        <w:rPr>
          <w:sz w:val="28"/>
          <w:szCs w:val="28"/>
        </w:rPr>
        <w:t>data ?</w:t>
      </w:r>
      <w:proofErr w:type="gramEnd"/>
    </w:p>
    <w:p w14:paraId="0C6C8792" w14:textId="77777777" w:rsidR="00905CA9" w:rsidRPr="00905CA9" w:rsidRDefault="00905CA9" w:rsidP="00905CA9">
      <w:pPr>
        <w:ind w:left="-851" w:right="-1039"/>
        <w:rPr>
          <w:sz w:val="28"/>
          <w:szCs w:val="28"/>
        </w:rPr>
      </w:pPr>
      <w:r w:rsidRPr="00905CA9">
        <w:rPr>
          <w:sz w:val="28"/>
          <w:szCs w:val="28"/>
        </w:rPr>
        <w:t>From the simulation data, you can perform several types of analyses:</w:t>
      </w:r>
    </w:p>
    <w:p w14:paraId="3A99A788" w14:textId="1AFBFE7A" w:rsidR="00905CA9" w:rsidRPr="00905CA9" w:rsidRDefault="00905CA9" w:rsidP="00905CA9">
      <w:pPr>
        <w:ind w:left="-851" w:right="-1039"/>
        <w:rPr>
          <w:sz w:val="28"/>
          <w:szCs w:val="28"/>
        </w:rPr>
      </w:pPr>
      <w:r w:rsidRPr="00905CA9">
        <w:rPr>
          <w:sz w:val="28"/>
          <w:szCs w:val="28"/>
        </w:rPr>
        <w:t>1. Temperature Analysis:</w:t>
      </w:r>
      <w:r w:rsidRPr="00C01A70">
        <w:rPr>
          <w:sz w:val="28"/>
          <w:szCs w:val="28"/>
        </w:rPr>
        <w:t xml:space="preserve"> </w:t>
      </w:r>
      <w:r w:rsidRPr="00905CA9">
        <w:rPr>
          <w:sz w:val="28"/>
          <w:szCs w:val="28"/>
        </w:rPr>
        <w:t xml:space="preserve">Calculate and monitor the average temperature of the gas by </w:t>
      </w:r>
      <w:proofErr w:type="spellStart"/>
      <w:r w:rsidRPr="00905CA9">
        <w:rPr>
          <w:sz w:val="28"/>
          <w:szCs w:val="28"/>
        </w:rPr>
        <w:t>analyzing</w:t>
      </w:r>
      <w:proofErr w:type="spellEnd"/>
      <w:r w:rsidRPr="00905CA9">
        <w:rPr>
          <w:sz w:val="28"/>
          <w:szCs w:val="28"/>
        </w:rPr>
        <w:t xml:space="preserve"> the kinetic energy of the molecules over time.</w:t>
      </w:r>
    </w:p>
    <w:p w14:paraId="33BCEECA" w14:textId="2E0578EB" w:rsidR="00905CA9" w:rsidRPr="00905CA9" w:rsidRDefault="00905CA9" w:rsidP="00905CA9">
      <w:pPr>
        <w:ind w:left="-851" w:right="-1039"/>
        <w:rPr>
          <w:sz w:val="28"/>
          <w:szCs w:val="28"/>
        </w:rPr>
      </w:pPr>
      <w:r w:rsidRPr="00905CA9">
        <w:rPr>
          <w:sz w:val="28"/>
          <w:szCs w:val="28"/>
        </w:rPr>
        <w:t>2. Velocity Distribution: Examine the distribution of molecular velocities to check for agreement with theoretical distributions, such as the Maxwell-Boltzmann distribution.</w:t>
      </w:r>
    </w:p>
    <w:p w14:paraId="722181D0" w14:textId="699C2A39" w:rsidR="00905CA9" w:rsidRPr="00905CA9" w:rsidRDefault="00905CA9" w:rsidP="00905CA9">
      <w:pPr>
        <w:ind w:left="-851" w:right="-1039"/>
        <w:rPr>
          <w:sz w:val="28"/>
          <w:szCs w:val="28"/>
        </w:rPr>
      </w:pPr>
      <w:r w:rsidRPr="00905CA9">
        <w:rPr>
          <w:sz w:val="28"/>
          <w:szCs w:val="28"/>
        </w:rPr>
        <w:t xml:space="preserve">3. Collision Frequency: </w:t>
      </w:r>
      <w:proofErr w:type="spellStart"/>
      <w:r w:rsidRPr="00905CA9">
        <w:rPr>
          <w:sz w:val="28"/>
          <w:szCs w:val="28"/>
        </w:rPr>
        <w:t>Analyze</w:t>
      </w:r>
      <w:proofErr w:type="spellEnd"/>
      <w:r w:rsidRPr="00905CA9">
        <w:rPr>
          <w:sz w:val="28"/>
          <w:szCs w:val="28"/>
        </w:rPr>
        <w:t xml:space="preserve"> how often molecules collide with each other or the container walls to study collision dynamics.</w:t>
      </w:r>
    </w:p>
    <w:p w14:paraId="0A7DFEE1" w14:textId="7F6405C0" w:rsidR="00905CA9" w:rsidRPr="00905CA9" w:rsidRDefault="00905CA9" w:rsidP="00905CA9">
      <w:pPr>
        <w:ind w:left="-851" w:right="-1039"/>
        <w:rPr>
          <w:sz w:val="28"/>
          <w:szCs w:val="28"/>
        </w:rPr>
      </w:pPr>
      <w:r w:rsidRPr="00905CA9">
        <w:rPr>
          <w:sz w:val="28"/>
          <w:szCs w:val="28"/>
        </w:rPr>
        <w:t xml:space="preserve">4. Molecular Trajectories: Track and visualize the paths of individual molecules to observe their </w:t>
      </w:r>
      <w:proofErr w:type="spellStart"/>
      <w:r w:rsidRPr="00905CA9">
        <w:rPr>
          <w:sz w:val="28"/>
          <w:szCs w:val="28"/>
        </w:rPr>
        <w:t>behavior</w:t>
      </w:r>
      <w:proofErr w:type="spellEnd"/>
      <w:r w:rsidRPr="00905CA9">
        <w:rPr>
          <w:sz w:val="28"/>
          <w:szCs w:val="28"/>
        </w:rPr>
        <w:t xml:space="preserve"> and interactions.</w:t>
      </w:r>
    </w:p>
    <w:p w14:paraId="1EA7AA06" w14:textId="755FEDFA" w:rsidR="00905CA9" w:rsidRPr="00905CA9" w:rsidRDefault="00905CA9" w:rsidP="00905CA9">
      <w:pPr>
        <w:ind w:left="-851" w:right="-1039"/>
        <w:rPr>
          <w:sz w:val="28"/>
          <w:szCs w:val="28"/>
        </w:rPr>
      </w:pPr>
      <w:r w:rsidRPr="00905CA9">
        <w:rPr>
          <w:sz w:val="28"/>
          <w:szCs w:val="28"/>
        </w:rPr>
        <w:t xml:space="preserve">5. Pressure Estimation: Estimate the pressure of the gas by </w:t>
      </w:r>
      <w:proofErr w:type="spellStart"/>
      <w:r w:rsidRPr="00905CA9">
        <w:rPr>
          <w:sz w:val="28"/>
          <w:szCs w:val="28"/>
        </w:rPr>
        <w:t>analyzing</w:t>
      </w:r>
      <w:proofErr w:type="spellEnd"/>
      <w:r w:rsidRPr="00905CA9">
        <w:rPr>
          <w:sz w:val="28"/>
          <w:szCs w:val="28"/>
        </w:rPr>
        <w:t xml:space="preserve"> the impact of molecular collisions with the container walls.</w:t>
      </w:r>
    </w:p>
    <w:p w14:paraId="21326912" w14:textId="77777777" w:rsidR="00905CA9" w:rsidRPr="00905CA9" w:rsidRDefault="00905CA9" w:rsidP="00905CA9">
      <w:pPr>
        <w:ind w:left="-851" w:right="-1039"/>
        <w:rPr>
          <w:sz w:val="28"/>
          <w:szCs w:val="28"/>
        </w:rPr>
      </w:pPr>
      <w:r w:rsidRPr="00905CA9">
        <w:rPr>
          <w:sz w:val="28"/>
          <w:szCs w:val="28"/>
        </w:rPr>
        <w:t xml:space="preserve">These analyses help in understanding the </w:t>
      </w:r>
      <w:proofErr w:type="spellStart"/>
      <w:r w:rsidRPr="00905CA9">
        <w:rPr>
          <w:sz w:val="28"/>
          <w:szCs w:val="28"/>
        </w:rPr>
        <w:t>behavior</w:t>
      </w:r>
      <w:proofErr w:type="spellEnd"/>
      <w:r w:rsidRPr="00905CA9">
        <w:rPr>
          <w:sz w:val="28"/>
          <w:szCs w:val="28"/>
        </w:rPr>
        <w:t xml:space="preserve"> of the gas, verifying theoretical models, and exploring the effects of different parameters on the system.</w:t>
      </w:r>
    </w:p>
    <w:p w14:paraId="25F5968E" w14:textId="77777777" w:rsidR="00905CA9" w:rsidRDefault="00905CA9" w:rsidP="00905CA9">
      <w:pPr>
        <w:ind w:left="-851" w:right="-1039"/>
      </w:pPr>
    </w:p>
    <w:p w14:paraId="33E01BC8" w14:textId="77777777" w:rsidR="00C01A70" w:rsidRDefault="00C01A70" w:rsidP="00905CA9">
      <w:pPr>
        <w:ind w:left="-851" w:right="-1039"/>
      </w:pPr>
    </w:p>
    <w:p w14:paraId="28906744" w14:textId="77777777" w:rsidR="00C01A70" w:rsidRDefault="00C01A70" w:rsidP="00905CA9">
      <w:pPr>
        <w:ind w:left="-851" w:right="-1039"/>
      </w:pPr>
    </w:p>
    <w:p w14:paraId="2A0102D8" w14:textId="77777777" w:rsidR="00C01A70" w:rsidRDefault="00C01A70" w:rsidP="00905CA9">
      <w:pPr>
        <w:ind w:left="-851" w:right="-1039"/>
      </w:pPr>
    </w:p>
    <w:p w14:paraId="67F813EC" w14:textId="77777777" w:rsidR="00C01A70" w:rsidRDefault="00C01A70" w:rsidP="00905CA9">
      <w:pPr>
        <w:ind w:left="-851" w:right="-1039"/>
      </w:pPr>
    </w:p>
    <w:p w14:paraId="1A36ECB6" w14:textId="77777777" w:rsidR="00C01A70" w:rsidRPr="00905CA9" w:rsidRDefault="00C01A70" w:rsidP="00905CA9">
      <w:pPr>
        <w:ind w:left="-851" w:right="-1039"/>
        <w:rPr>
          <w:sz w:val="28"/>
          <w:szCs w:val="28"/>
        </w:rPr>
      </w:pPr>
    </w:p>
    <w:p w14:paraId="0D985A2E" w14:textId="794D7E29" w:rsidR="00905CA9" w:rsidRPr="00C01A70" w:rsidRDefault="00905CA9" w:rsidP="00C01A70">
      <w:pPr>
        <w:pStyle w:val="ListParagraph"/>
        <w:numPr>
          <w:ilvl w:val="0"/>
          <w:numId w:val="1"/>
        </w:numPr>
        <w:ind w:right="-1039"/>
        <w:rPr>
          <w:sz w:val="28"/>
          <w:szCs w:val="28"/>
        </w:rPr>
      </w:pPr>
      <w:r w:rsidRPr="00C01A70">
        <w:rPr>
          <w:sz w:val="28"/>
          <w:szCs w:val="28"/>
        </w:rPr>
        <w:t xml:space="preserve">How do you ensure that the simulation results are physically meaningful and </w:t>
      </w:r>
      <w:proofErr w:type="gramStart"/>
      <w:r w:rsidRPr="00C01A70">
        <w:rPr>
          <w:sz w:val="28"/>
          <w:szCs w:val="28"/>
        </w:rPr>
        <w:t>accurate ?</w:t>
      </w:r>
      <w:proofErr w:type="gramEnd"/>
    </w:p>
    <w:p w14:paraId="28C851E8" w14:textId="77777777" w:rsidR="00905CA9" w:rsidRPr="00905CA9" w:rsidRDefault="00905CA9" w:rsidP="00905CA9">
      <w:pPr>
        <w:ind w:left="-851" w:right="-1039"/>
        <w:rPr>
          <w:sz w:val="28"/>
          <w:szCs w:val="28"/>
        </w:rPr>
      </w:pPr>
      <w:r w:rsidRPr="00905CA9">
        <w:rPr>
          <w:sz w:val="28"/>
          <w:szCs w:val="28"/>
        </w:rPr>
        <w:t>To ensure that the simulation results are physically meaningful and accurate:</w:t>
      </w:r>
    </w:p>
    <w:p w14:paraId="27FAF7CA" w14:textId="34D23ADB" w:rsidR="00905CA9" w:rsidRPr="00905CA9" w:rsidRDefault="00905CA9" w:rsidP="00905CA9">
      <w:pPr>
        <w:ind w:left="-851" w:right="-1039"/>
        <w:rPr>
          <w:sz w:val="28"/>
          <w:szCs w:val="28"/>
        </w:rPr>
      </w:pPr>
      <w:r w:rsidRPr="00905CA9">
        <w:rPr>
          <w:sz w:val="28"/>
          <w:szCs w:val="28"/>
        </w:rPr>
        <w:t>1. Correct Equations: Use well-established physical equations, like the kinetic theory of gases, to calculate temperature and other properties.</w:t>
      </w:r>
    </w:p>
    <w:p w14:paraId="6200D74C" w14:textId="13033F14" w:rsidR="00905CA9" w:rsidRPr="00905CA9" w:rsidRDefault="00905CA9" w:rsidP="00905CA9">
      <w:pPr>
        <w:ind w:left="-851" w:right="-1039"/>
        <w:rPr>
          <w:sz w:val="28"/>
          <w:szCs w:val="28"/>
        </w:rPr>
      </w:pPr>
      <w:r w:rsidRPr="00905CA9">
        <w:rPr>
          <w:sz w:val="28"/>
          <w:szCs w:val="28"/>
        </w:rPr>
        <w:t>2. Validation: Compare simulation results with theoretical predictions or experimental data to verify accuracy.</w:t>
      </w:r>
    </w:p>
    <w:p w14:paraId="5550736C" w14:textId="46DB98EA" w:rsidR="00905CA9" w:rsidRPr="00905CA9" w:rsidRDefault="00905CA9" w:rsidP="00905CA9">
      <w:pPr>
        <w:ind w:left="-851" w:right="-1039"/>
        <w:rPr>
          <w:sz w:val="28"/>
          <w:szCs w:val="28"/>
        </w:rPr>
      </w:pPr>
      <w:r w:rsidRPr="00905CA9">
        <w:rPr>
          <w:sz w:val="28"/>
          <w:szCs w:val="28"/>
        </w:rPr>
        <w:t>3. Boundary Conditions: Implement appropriate boundary conditions (e.g., periodic boundaries) to avoid unrealistic results at the edges of the container.</w:t>
      </w:r>
    </w:p>
    <w:p w14:paraId="0A68D6E5" w14:textId="25CB494D" w:rsidR="00905CA9" w:rsidRPr="00905CA9" w:rsidRDefault="00905CA9" w:rsidP="00905CA9">
      <w:pPr>
        <w:ind w:left="-851" w:right="-1039"/>
        <w:rPr>
          <w:sz w:val="28"/>
          <w:szCs w:val="28"/>
        </w:rPr>
      </w:pPr>
      <w:r w:rsidRPr="00905CA9">
        <w:rPr>
          <w:sz w:val="28"/>
          <w:szCs w:val="28"/>
        </w:rPr>
        <w:t>4. Time Step Selection:</w:t>
      </w:r>
      <w:r w:rsidR="00C01A70" w:rsidRPr="00C01A70">
        <w:rPr>
          <w:sz w:val="28"/>
          <w:szCs w:val="28"/>
        </w:rPr>
        <w:t xml:space="preserve"> </w:t>
      </w:r>
      <w:r w:rsidRPr="00905CA9">
        <w:rPr>
          <w:sz w:val="28"/>
          <w:szCs w:val="28"/>
        </w:rPr>
        <w:t>Choose a small enough time step to accurately capture molecular dynamics and collisions.</w:t>
      </w:r>
    </w:p>
    <w:p w14:paraId="7308CECE" w14:textId="6EED625D" w:rsidR="00905CA9" w:rsidRPr="00905CA9" w:rsidRDefault="00905CA9" w:rsidP="00905CA9">
      <w:pPr>
        <w:ind w:left="-851" w:right="-1039"/>
        <w:rPr>
          <w:sz w:val="28"/>
          <w:szCs w:val="28"/>
        </w:rPr>
      </w:pPr>
      <w:r w:rsidRPr="00905CA9">
        <w:rPr>
          <w:sz w:val="28"/>
          <w:szCs w:val="28"/>
        </w:rPr>
        <w:t>5. Parameter Tuning:</w:t>
      </w:r>
      <w:r w:rsidR="00C01A70" w:rsidRPr="00C01A70">
        <w:rPr>
          <w:sz w:val="28"/>
          <w:szCs w:val="28"/>
        </w:rPr>
        <w:t xml:space="preserve"> </w:t>
      </w:r>
      <w:r w:rsidRPr="00905CA9">
        <w:rPr>
          <w:sz w:val="28"/>
          <w:szCs w:val="28"/>
        </w:rPr>
        <w:t xml:space="preserve">Adjust simulation parameters (e.g., molecule count, forces) to ensure realistic </w:t>
      </w:r>
      <w:proofErr w:type="spellStart"/>
      <w:r w:rsidRPr="00905CA9">
        <w:rPr>
          <w:sz w:val="28"/>
          <w:szCs w:val="28"/>
        </w:rPr>
        <w:t>behavior</w:t>
      </w:r>
      <w:proofErr w:type="spellEnd"/>
      <w:r w:rsidRPr="00905CA9">
        <w:rPr>
          <w:sz w:val="28"/>
          <w:szCs w:val="28"/>
        </w:rPr>
        <w:t xml:space="preserve"> and avoid computational artifacts.</w:t>
      </w:r>
    </w:p>
    <w:p w14:paraId="33F296D8" w14:textId="77777777" w:rsidR="00905CA9" w:rsidRPr="00905CA9" w:rsidRDefault="00905CA9" w:rsidP="00905CA9">
      <w:pPr>
        <w:ind w:left="-851" w:right="-1039"/>
        <w:rPr>
          <w:sz w:val="28"/>
          <w:szCs w:val="28"/>
        </w:rPr>
      </w:pPr>
      <w:r w:rsidRPr="00905CA9">
        <w:rPr>
          <w:sz w:val="28"/>
          <w:szCs w:val="28"/>
        </w:rPr>
        <w:t>These practices help in aligning the simulation results with physical principles and real-world expectations.</w:t>
      </w:r>
    </w:p>
    <w:p w14:paraId="5713B72F" w14:textId="77777777" w:rsidR="00B14DD3" w:rsidRDefault="00B14DD3" w:rsidP="00905CA9">
      <w:pPr>
        <w:ind w:left="-851" w:right="-1039"/>
      </w:pPr>
    </w:p>
    <w:sectPr w:rsidR="00B14DD3" w:rsidSect="00905CA9">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D8238A"/>
    <w:multiLevelType w:val="hybridMultilevel"/>
    <w:tmpl w:val="E0EE9206"/>
    <w:lvl w:ilvl="0" w:tplc="189A23F6">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16cid:durableId="87415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A9"/>
    <w:rsid w:val="00905CA9"/>
    <w:rsid w:val="00B14DD3"/>
    <w:rsid w:val="00C01A70"/>
    <w:rsid w:val="00C32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5074"/>
  <w15:chartTrackingRefBased/>
  <w15:docId w15:val="{FF0AA98F-56F7-4D34-8B0D-D11BEC9F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32"/>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243">
      <w:bodyDiv w:val="1"/>
      <w:marLeft w:val="0"/>
      <w:marRight w:val="0"/>
      <w:marTop w:val="0"/>
      <w:marBottom w:val="0"/>
      <w:divBdr>
        <w:top w:val="none" w:sz="0" w:space="0" w:color="auto"/>
        <w:left w:val="none" w:sz="0" w:space="0" w:color="auto"/>
        <w:bottom w:val="none" w:sz="0" w:space="0" w:color="auto"/>
        <w:right w:val="none" w:sz="0" w:space="0" w:color="auto"/>
      </w:divBdr>
    </w:div>
    <w:div w:id="561984979">
      <w:bodyDiv w:val="1"/>
      <w:marLeft w:val="0"/>
      <w:marRight w:val="0"/>
      <w:marTop w:val="0"/>
      <w:marBottom w:val="0"/>
      <w:divBdr>
        <w:top w:val="none" w:sz="0" w:space="0" w:color="auto"/>
        <w:left w:val="none" w:sz="0" w:space="0" w:color="auto"/>
        <w:bottom w:val="none" w:sz="0" w:space="0" w:color="auto"/>
        <w:right w:val="none" w:sz="0" w:space="0" w:color="auto"/>
      </w:divBdr>
    </w:div>
    <w:div w:id="606232868">
      <w:bodyDiv w:val="1"/>
      <w:marLeft w:val="0"/>
      <w:marRight w:val="0"/>
      <w:marTop w:val="0"/>
      <w:marBottom w:val="0"/>
      <w:divBdr>
        <w:top w:val="none" w:sz="0" w:space="0" w:color="auto"/>
        <w:left w:val="none" w:sz="0" w:space="0" w:color="auto"/>
        <w:bottom w:val="none" w:sz="0" w:space="0" w:color="auto"/>
        <w:right w:val="none" w:sz="0" w:space="0" w:color="auto"/>
      </w:divBdr>
    </w:div>
    <w:div w:id="13916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Ashvith Narla</dc:creator>
  <cp:keywords/>
  <dc:description/>
  <cp:lastModifiedBy>Ashvith Narla</cp:lastModifiedBy>
  <cp:revision>1</cp:revision>
  <dcterms:created xsi:type="dcterms:W3CDTF">2024-08-14T15:17:00Z</dcterms:created>
  <dcterms:modified xsi:type="dcterms:W3CDTF">2024-08-14T15:34:00Z</dcterms:modified>
</cp:coreProperties>
</file>