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The upper strip should be in deep blue color. Sample is given below.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0D1B2A" w:val="solid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Contact &amp; WhatsApp No - +91 8999577757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0D1B2A" w:val="solid"/>
          </w:tcPr>
          <w:p>
            <w:pPr>
              <w:spacing w:after="100" w:before="100"/>
              <w:jc w:val="right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Email id – (to be updated)</w:t>
            </w:r>
          </w:p>
        </w:tc>
      </w:tr>
    </w:tbl>
    <w:p>
      <w:pPr>
        <w:spacing w:after="100" w:before="100"/>
      </w:pPr>
    </w:p>
    <w:p>
      <w:p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My YouTube Channel link: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https://www.youtube.com/@Sumedhhkumar/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My LinkedIn Profile link: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https://www.linkedin.com/in/sumedhkumar-bhalerao/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My Logo.</w:t>
      </w:r>
    </w:p>
    <w:tbl>
      <w:tblPr>
        <w:tblW w:type="pct" w:w="3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90A0C" w:color="090A0C" w:val="solid"/>
          </w:tcPr>
          <w:p>
            <w:pPr>
              <w:spacing w:after="40"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914A"/>
                <w:sz w:val="72"/>
                <w:szCs w:val="72"/>
              </w:rPr>
              <w:t xml:space="preserve">  V  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914A"/>
                <w:sz w:val="28"/>
                <w:szCs w:val="28"/>
              </w:rPr>
              <w:t xml:space="preserve">VYNTEGRA</w:t>
            </w:r>
          </w:p>
        </w:tc>
      </w:tr>
    </w:tbl>
    <w:p>
      <w:pPr>
        <w:pBdr>
          <w:bottom w:val="single" w:color="999999" w:sz="6" w:space="1"/>
        </w:pBdr>
        <w:spacing w:after="200" w:before="200"/>
      </w:pP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Kindly add below image and write the below content from left side.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0D1B2A" w:val="solid"/>
          </w:tcPr>
          <w:p>
            <w:pPr>
              <w:spacing w:after="100" w:before="100"/>
            </w:pPr>
          </w:p>
          <w:p>
            <w:pPr>
              <w:spacing w:after="10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Trading Automation Masterclass</w:t>
            </w:r>
          </w:p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914A"/>
                <w:sz w:val="28"/>
                <w:szCs w:val="28"/>
              </w:rPr>
              <w:t xml:space="preserve">(MT5 | TradingView | Alerts | Automation Workflows)</w:t>
            </w:r>
          </w:p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color w:val="CCCCCC"/>
                <w:sz w:val="26"/>
                <w:szCs w:val="26"/>
              </w:rPr>
              <w:t xml:space="preserve">By Sumedhhkumar Bhalerao | Vyntegra</w:t>
            </w:r>
          </w:p>
          <w:p>
            <w:pPr>
              <w:spacing w:after="200" w:before="100"/>
              <w:ind w:left="720" w:right="720"/>
              <w:jc w:val="center"/>
            </w:pPr>
            <w:r>
              <w:rPr>
                <w:rFonts w:ascii="Calibri" w:cs="Calibri" w:eastAsia="Calibri" w:hAnsi="Calibri"/>
                <w:color w:val="DDDDDD"/>
                <w:sz w:val="22"/>
                <w:szCs w:val="22"/>
              </w:rPr>
              <w:t xml:space="preserve">Learn how trading automation workflows are planned, set up, tested, and understood using MT5 and TradingView. A practical, structured, weekend program with live sessions, recordings, and WhatsApp support.</w:t>
            </w:r>
          </w:p>
          <w:p>
            <w:pPr>
              <w:spacing w:after="100" w:before="100"/>
            </w:pPr>
          </w:p>
        </w:tc>
      </w:tr>
    </w:tbl>
    <w:p>
      <w:pPr>
        <w:pBdr>
          <w:bottom w:val="single" w:color="999999" w:sz="6" w:space="1"/>
        </w:pBdr>
        <w:spacing w:after="200" w:before="200"/>
      </w:pP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About Me</w:t>
      </w:r>
    </w:p>
    <w:p>
      <w:pPr>
        <w:spacing w:after="200" w:before="200"/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I am Sumedhhkumar Bhalerao, a Data Scientist and the Founder of Vyntegra. My professional journey spans hands-on work across generative AI, conversational AI, NLP, machine learning, SQL, cloud platforms, and operations-led business systems.</w:t>
      </w:r>
    </w:p>
    <w:p>
      <w:pPr>
        <w:spacing w:after="100" w:before="10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My professional experience includes data science work at Builder.ai, supply-chain analysis at Reliance Retail, data-science training and product demonstrations at Skillcart E-Learning, and operations roles across EATCLUB Brands and RIVIGO.</w:t>
      </w:r>
    </w:p>
    <w:p>
      <w:pPr>
        <w:spacing w:after="100" w:before="10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At Vyntegra, I bring that mix of AI capability, product thinking, database fluency, and execution discipline into practical digital solutions. I focus on turning broad customer requirements into clear product scope, usable workflows, automation opportunities, trading-software concepts, and implementation plans that can move from idea to working system.</w:t>
      </w:r>
    </w:p>
    <w:p>
      <w:pPr>
        <w:spacing w:after="100" w:before="10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4"/>
          <w:szCs w:val="24"/>
        </w:rPr>
        <w:t xml:space="preserve">I am passionate about education and firmly believe in structured, practical learning — bridging the gap between theory and real-world application. My training style is focused on building clear understanding, step-by-step workflows, responsible implementation thinking, and hands-on practice.</w:t>
      </w:r>
    </w:p>
    <w:p>
      <w:pPr>
        <w:pBdr>
          <w:bottom w:val="single" w:color="999999" w:sz="6" w:space="1"/>
        </w:pBdr>
        <w:spacing w:after="200" w:before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7" w:color="EBF0F7" w:val="solid"/>
          </w:tcPr>
          <w:p>
            <w:pPr>
              <w:spacing w:after="40" w:before="100"/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Experience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4+ years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7" w:color="EBF0F7" w:val="solid"/>
          </w:tcPr>
          <w:p>
            <w:pPr>
              <w:spacing w:after="40" w:before="100"/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Specialization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Trading Automation, AI/ML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7" w:color="EBF0F7" w:val="solid"/>
          </w:tcPr>
          <w:p>
            <w:pPr>
              <w:spacing w:after="40" w:before="100"/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Industry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IT</w:t>
            </w:r>
          </w:p>
        </w:tc>
      </w:tr>
    </w:tbl>
    <w:p>
      <w:pPr>
        <w:pBdr>
          <w:bottom w:val="single" w:color="999999" w:sz="6" w:space="1"/>
        </w:pBdr>
        <w:spacing w:after="200" w:before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0D1B2A" w:val="solid"/>
          </w:tcPr>
          <w:p>
            <w:pPr>
              <w:spacing w:after="6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Trusted By Learners</w:t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color w:val="CCCCCC"/>
                <w:sz w:val="22"/>
                <w:szCs w:val="22"/>
              </w:rPr>
              <w:t xml:space="preserve">Explore Industry Relevant &amp; Career-Focused Online Learning From Working Professionals.</w:t>
            </w:r>
          </w:p>
        </w:tc>
      </w:tr>
    </w:tbl>
    <w:p>
      <w:pPr>
        <w:spacing w:after="100" w:before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B44" w:color="162B44" w:val="solid"/>
          </w:tcPr>
          <w:p>
            <w:pPr>
              <w:spacing w:after="40" w:before="1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100%</w:t>
            </w:r>
          </w:p>
          <w:p>
            <w:pPr>
              <w:spacing w:after="150" w:before="40"/>
              <w:jc w:val="center"/>
            </w:pPr>
            <w:r>
              <w:rPr>
                <w:rFonts w:ascii="Calibri" w:cs="Calibri" w:eastAsia="Calibri" w:hAnsi="Calibri"/>
                <w:color w:val="CCCCCC"/>
                <w:sz w:val="22"/>
                <w:szCs w:val="22"/>
              </w:rPr>
              <w:t xml:space="preserve">Online Learning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B44" w:color="162B44" w:val="solid"/>
          </w:tcPr>
          <w:p>
            <w:pPr>
              <w:spacing w:after="40" w:before="1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100%</w:t>
            </w:r>
          </w:p>
          <w:p>
            <w:pPr>
              <w:spacing w:after="150" w:before="40"/>
              <w:jc w:val="center"/>
            </w:pPr>
            <w:r>
              <w:rPr>
                <w:rFonts w:ascii="Calibri" w:cs="Calibri" w:eastAsia="Calibri" w:hAnsi="Calibri"/>
                <w:color w:val="CCCCCC"/>
                <w:sz w:val="22"/>
                <w:szCs w:val="22"/>
              </w:rPr>
              <w:t xml:space="preserve">Career Assistance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B44" w:color="162B44" w:val="solid"/>
          </w:tcPr>
          <w:p>
            <w:pPr>
              <w:spacing w:after="40" w:before="1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3 Months</w:t>
            </w:r>
          </w:p>
          <w:p>
            <w:pPr>
              <w:spacing w:after="150" w:before="40"/>
              <w:jc w:val="center"/>
            </w:pPr>
            <w:r>
              <w:rPr>
                <w:rFonts w:ascii="Calibri" w:cs="Calibri" w:eastAsia="Calibri" w:hAnsi="Calibri"/>
                <w:color w:val="CCCCCC"/>
                <w:sz w:val="22"/>
                <w:szCs w:val="22"/>
              </w:rPr>
              <w:t xml:space="preserve">Weekend Training</w:t>
            </w:r>
          </w:p>
        </w:tc>
      </w:tr>
    </w:tbl>
    <w:p>
      <w:pPr>
        <w:pBdr>
          <w:bottom w:val="single" w:color="999999" w:sz="6" w:space="1"/>
        </w:pBdr>
        <w:spacing w:after="200" w:before="200"/>
      </w:pP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Training Features &amp; Benefits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4"/>
          <w:szCs w:val="24"/>
        </w:rPr>
        <w:t xml:space="preserve">What you will get with this training program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10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25+ Hours of Complete Trading Automation Training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Comprehensive coverage across 6 modules — from trading automation fundamentals and platform setup (MT5 + TradingView), to strategy logic, alert workflows, risk management, and deployment monitoring — with real project scenarios and practical exercises.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10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Structured Curriculum with 25 Lectures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Each lecture is designed with clear learning objectives, hands-on exercises, and step-by-step walkthroughs. Topics include Pine Script basics, webhook setup, backtesting, paper trading, position sizing, and end-to-end execution flow.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10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Live Weekend Sessions + Recordings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2 hours every weekend in a live, interactive format. All sessions are recorded so you can revisit and practice at your own pace. Ask questions in real time and get direct feedback.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10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WhatsApp Doubt Support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Get direct WhatsApp support for course-related questions, setup issues, and joining instructions. Quick responses to keep your learning on track without unnecessary delays.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10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Free Preview — Lecture 1 + Lecture 2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Get access to the Course Roadmap and the First Teaching Session completely free before making any payment decision. Evaluate the learning style, content quality, and course structure first.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10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Risk Management &amp; Testing Discipline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Dedicated modules on backtesting fundamentals, paper trading, position sizing, risk controls, and safety checks. Build responsible automation habits — not blind reliance on tools.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Course Curriculum Overview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Module 1 — Foundations &amp; Course Overview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Course roadmap and learning path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First teaching session and learning style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What trading automation means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Manual vs automated workflows</w:t>
      </w:r>
    </w:p>
    <w:p>
      <w:pPr>
        <w:spacing w:after="100" w:before="1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Module 2 — Platform Setup &amp; Configuration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MT5 installation and orientation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TradingView account and chart setup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Broker connection and demo account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Platform integration checkpoint</w:t>
      </w:r>
    </w:p>
    <w:p>
      <w:pPr>
        <w:spacing w:after="100" w:before="1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Module 3 — Strategy Logic &amp; Indicators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Moving averages and trend detection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RSI and momentum indicators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Applying indicators on charts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Building rule-based strategy notes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Strategy logic review and refinement</w:t>
      </w:r>
    </w:p>
    <w:p>
      <w:pPr>
        <w:spacing w:after="100" w:before="1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Module 4 — Alert &amp; Automation Workflows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TradingView alerts deep dive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Webhook setup and signal flow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Pine Script basics for alerts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End-to-end execution flow</w:t>
      </w:r>
    </w:p>
    <w:p>
      <w:pPr>
        <w:spacing w:after="100" w:before="1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Module 5 — Testing &amp; Risk Management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Backtesting fundamentals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Paper trading and forward testing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Position sizing and capital allocation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Risk controls and safety checks</w:t>
      </w:r>
    </w:p>
    <w:p>
      <w:pPr>
        <w:spacing w:after="100" w:before="1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Module 6 — Deployment &amp; Monitoring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Going live checklist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Monitoring dashboards and alerts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Troubleshooting common issues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• Course wrap-up and next steps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300" w:before="4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Share your Bank Details where you want to credit your money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Account Holder Name: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(to be updated)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Bank Name: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(to be updated)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Account Number: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(to be updated)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IFSC Code: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(to be updated)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Branch Name: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(to be updated)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Branch Address: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(to be updated)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PAN Card Number: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(to be updated)</w:t>
      </w:r>
    </w:p>
    <w:p>
      <w:p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Contact Number: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+91 8999577757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2903d4e7086fa1b87eb345f4cf86fd0e61dd9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Sumedhhkumar Bhalerao - Vyntegra Trading Automation Masterclass - ezyLern Trainer Profile</dc:title>
  <dc:creator>Sumedhhkumar Bhalerao</dc:creator>
  <dc:description>Trainer onboarding document for ezyLern</dc:description>
  <cp:lastModifiedBy>Un-named</cp:lastModifiedBy>
  <cp:revision>1</cp:revision>
  <dcterms:created xsi:type="dcterms:W3CDTF">2026-08-04T08:43:41.801Z</dcterms:created>
  <dcterms:modified xsi:type="dcterms:W3CDTF">2026-08-04T08:43:41.812Z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