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99F7C" w14:textId="77777777" w:rsidR="00EB3381" w:rsidRPr="00EB3381" w:rsidRDefault="00EB3381" w:rsidP="00EB3381">
      <w:pPr>
        <w:rPr>
          <w:b/>
          <w:bCs/>
        </w:rPr>
      </w:pPr>
      <w:r w:rsidRPr="00EB3381">
        <w:rPr>
          <w:b/>
          <w:bCs/>
        </w:rPr>
        <w:t>Financial and Healthcare Analytics – Summary Report</w:t>
      </w:r>
    </w:p>
    <w:p w14:paraId="707820CD" w14:textId="77777777" w:rsidR="00EB3381" w:rsidRPr="00EB3381" w:rsidRDefault="00EB3381" w:rsidP="00EB3381">
      <w:pPr>
        <w:rPr>
          <w:b/>
          <w:bCs/>
        </w:rPr>
      </w:pPr>
      <w:r w:rsidRPr="00EB3381">
        <w:rPr>
          <w:b/>
          <w:bCs/>
        </w:rPr>
        <w:t>Introduction</w:t>
      </w:r>
    </w:p>
    <w:p w14:paraId="4B8F409F" w14:textId="77777777" w:rsidR="00EB3381" w:rsidRPr="00EB3381" w:rsidRDefault="00EB3381" w:rsidP="00EB3381">
      <w:r w:rsidRPr="00EB3381">
        <w:t xml:space="preserve">This assignment involved </w:t>
      </w:r>
      <w:proofErr w:type="spellStart"/>
      <w:r w:rsidRPr="00EB3381">
        <w:t>analyzing</w:t>
      </w:r>
      <w:proofErr w:type="spellEnd"/>
      <w:r w:rsidRPr="00EB3381">
        <w:t xml:space="preserve"> two datasets from different domains: a loan approval dataset from the banking sector and a healthcare appointment dataset from the medical sector. The objective was to perform data cleaning, preprocessing, encoding, and visualization using Python libraries such as Pandas, Matplotlib, and Seaborn. The analysis aimed to identify meaningful patterns and derive practical business insights from the data.</w:t>
      </w:r>
    </w:p>
    <w:p w14:paraId="51AF002F" w14:textId="77777777" w:rsidR="00EB3381" w:rsidRPr="00EB3381" w:rsidRDefault="00EB3381" w:rsidP="00EB3381">
      <w:pPr>
        <w:rPr>
          <w:b/>
          <w:bCs/>
        </w:rPr>
      </w:pPr>
      <w:r w:rsidRPr="00EB3381">
        <w:rPr>
          <w:b/>
          <w:bCs/>
        </w:rPr>
        <w:t>Financial Analytics: Loan Approval Dataset</w:t>
      </w:r>
    </w:p>
    <w:p w14:paraId="41A6DE8B" w14:textId="77777777" w:rsidR="00EB3381" w:rsidRPr="00EB3381" w:rsidRDefault="00EB3381" w:rsidP="00EB3381">
      <w:r w:rsidRPr="00EB3381">
        <w:t xml:space="preserve">The loan dataset contained information about applicants, including demographic details, employment status, income, loan amount, credit history, and loan approval status. As part of the preprocessing step, the </w:t>
      </w:r>
      <w:proofErr w:type="spellStart"/>
      <w:r w:rsidRPr="00EB3381">
        <w:t>Loan_ID</w:t>
      </w:r>
      <w:proofErr w:type="spellEnd"/>
      <w:r w:rsidRPr="00EB3381">
        <w:t xml:space="preserve"> column was removed because it served only as a unique identifier and did not contribute to the analysis.</w:t>
      </w:r>
    </w:p>
    <w:p w14:paraId="39B461AC" w14:textId="77777777" w:rsidR="00EB3381" w:rsidRPr="00EB3381" w:rsidRDefault="00EB3381" w:rsidP="00EB3381">
      <w:r w:rsidRPr="00EB3381">
        <w:t xml:space="preserve">Missing values in numerical columns were replaced with the mean of the respective columns. This approach helped preserve the size of the dataset while minimizing the impact of incomplete records. Categorical variables such as Gender, Married, Education, </w:t>
      </w:r>
      <w:proofErr w:type="spellStart"/>
      <w:r w:rsidRPr="00EB3381">
        <w:t>Self_Employed</w:t>
      </w:r>
      <w:proofErr w:type="spellEnd"/>
      <w:r w:rsidRPr="00EB3381">
        <w:t xml:space="preserve">, </w:t>
      </w:r>
      <w:proofErr w:type="spellStart"/>
      <w:r w:rsidRPr="00EB3381">
        <w:t>Property_Area</w:t>
      </w:r>
      <w:proofErr w:type="spellEnd"/>
      <w:r w:rsidRPr="00EB3381">
        <w:t xml:space="preserve">, and </w:t>
      </w:r>
      <w:proofErr w:type="spellStart"/>
      <w:r w:rsidRPr="00EB3381">
        <w:t>Loan_Status</w:t>
      </w:r>
      <w:proofErr w:type="spellEnd"/>
      <w:r w:rsidRPr="00EB3381">
        <w:t xml:space="preserve"> were converted into numerical form using Label Encoding to facilitate analysis.</w:t>
      </w:r>
    </w:p>
    <w:p w14:paraId="5813E1E5" w14:textId="77777777" w:rsidR="00EB3381" w:rsidRPr="00EB3381" w:rsidRDefault="00EB3381" w:rsidP="00EB3381">
      <w:r w:rsidRPr="00EB3381">
        <w:t>The visualizations revealed the distribution of applicants across different categories and highlighted the overall loan approval trends. The loan status chart showed the proportion of approved and rejected applications, providing an overview of lending outcomes. These patterns suggest that factors such as income level, employment status, education, and especially credit history likely influence loan eligibility.</w:t>
      </w:r>
    </w:p>
    <w:p w14:paraId="0DCDE2F0" w14:textId="77777777" w:rsidR="00EB3381" w:rsidRPr="00EB3381" w:rsidRDefault="00EB3381" w:rsidP="00EB3381">
      <w:r w:rsidRPr="00EB3381">
        <w:t>From a business perspective, banks can use such analyses to better understand applicant profiles, improve risk assessment processes, and make more informed lending decisions. Identifying common characteristics among approved applicants can also help institutions refine their credit policies and customer acquisition strategies.</w:t>
      </w:r>
    </w:p>
    <w:p w14:paraId="2E87D560" w14:textId="77777777" w:rsidR="00EB3381" w:rsidRPr="00EB3381" w:rsidRDefault="00EB3381" w:rsidP="00EB3381">
      <w:pPr>
        <w:rPr>
          <w:b/>
          <w:bCs/>
        </w:rPr>
      </w:pPr>
      <w:r w:rsidRPr="00EB3381">
        <w:rPr>
          <w:b/>
          <w:bCs/>
        </w:rPr>
        <w:t>Healthcare Analytics: Medical Appointment Dataset</w:t>
      </w:r>
    </w:p>
    <w:p w14:paraId="2C118297" w14:textId="77777777" w:rsidR="00EB3381" w:rsidRPr="00EB3381" w:rsidRDefault="00EB3381" w:rsidP="00EB3381">
      <w:r w:rsidRPr="00EB3381">
        <w:t xml:space="preserve">The healthcare dataset contained information about patient appointments, including demographic attributes, medical conditions, SMS reminders, and attendance status. Identifier and date-related columns such as </w:t>
      </w:r>
      <w:proofErr w:type="spellStart"/>
      <w:r w:rsidRPr="00EB3381">
        <w:t>PatientID</w:t>
      </w:r>
      <w:proofErr w:type="spellEnd"/>
      <w:r w:rsidRPr="00EB3381">
        <w:t xml:space="preserve">, </w:t>
      </w:r>
      <w:proofErr w:type="spellStart"/>
      <w:r w:rsidRPr="00EB3381">
        <w:t>AppointmentID</w:t>
      </w:r>
      <w:proofErr w:type="spellEnd"/>
      <w:r w:rsidRPr="00EB3381">
        <w:t xml:space="preserve">, </w:t>
      </w:r>
      <w:proofErr w:type="spellStart"/>
      <w:r w:rsidRPr="00EB3381">
        <w:t>ScheduledDay</w:t>
      </w:r>
      <w:proofErr w:type="spellEnd"/>
      <w:r w:rsidRPr="00EB3381">
        <w:t xml:space="preserve">, and </w:t>
      </w:r>
      <w:proofErr w:type="spellStart"/>
      <w:r w:rsidRPr="00EB3381">
        <w:t>AppointmentDay</w:t>
      </w:r>
      <w:proofErr w:type="spellEnd"/>
      <w:r w:rsidRPr="00EB3381">
        <w:t xml:space="preserve"> were removed because they were not directly useful for </w:t>
      </w:r>
      <w:proofErr w:type="spellStart"/>
      <w:r w:rsidRPr="00EB3381">
        <w:t>behavioral</w:t>
      </w:r>
      <w:proofErr w:type="spellEnd"/>
      <w:r w:rsidRPr="00EB3381">
        <w:t xml:space="preserve"> analysis.</w:t>
      </w:r>
    </w:p>
    <w:p w14:paraId="36CBB5F8" w14:textId="77777777" w:rsidR="00EB3381" w:rsidRPr="00EB3381" w:rsidRDefault="00EB3381" w:rsidP="00EB3381">
      <w:r w:rsidRPr="00EB3381">
        <w:t xml:space="preserve">Categorical variables including Gender, Neighbourhood, and No-show were transformed into numerical values using Label Encoding. Summary statistics were </w:t>
      </w:r>
      <w:r w:rsidRPr="00EB3381">
        <w:lastRenderedPageBreak/>
        <w:t>generated for Age, Hypertension, Diabetes, Alcoholism, and Handicap to better understand the patient population.</w:t>
      </w:r>
    </w:p>
    <w:p w14:paraId="4010C023" w14:textId="77777777" w:rsidR="00EB3381" w:rsidRPr="00EB3381" w:rsidRDefault="00EB3381" w:rsidP="00EB3381">
      <w:r w:rsidRPr="00EB3381">
        <w:t xml:space="preserve">Several visualizations were created to explore patient </w:t>
      </w:r>
      <w:proofErr w:type="spellStart"/>
      <w:r w:rsidRPr="00EB3381">
        <w:t>behavior</w:t>
      </w:r>
      <w:proofErr w:type="spellEnd"/>
      <w:r w:rsidRPr="00EB3381">
        <w:t xml:space="preserve">. The gender distribution chart provided insight into the composition of patients in the dataset. The medical conditions chart showed the prevalence of conditions such as hypertension and diabetes among patients. Additionally, the </w:t>
      </w:r>
      <w:proofErr w:type="spellStart"/>
      <w:r w:rsidRPr="00EB3381">
        <w:t>SMS_received</w:t>
      </w:r>
      <w:proofErr w:type="spellEnd"/>
      <w:r w:rsidRPr="00EB3381">
        <w:t xml:space="preserve"> versus No-show chart helped evaluate whether appointment reminders may influence attendance </w:t>
      </w:r>
      <w:proofErr w:type="spellStart"/>
      <w:r w:rsidRPr="00EB3381">
        <w:t>behavior</w:t>
      </w:r>
      <w:proofErr w:type="spellEnd"/>
      <w:r w:rsidRPr="00EB3381">
        <w:t>.</w:t>
      </w:r>
    </w:p>
    <w:p w14:paraId="5DA7DEC5" w14:textId="77777777" w:rsidR="00EB3381" w:rsidRPr="00EB3381" w:rsidRDefault="00EB3381" w:rsidP="00EB3381">
      <w:r w:rsidRPr="00EB3381">
        <w:t>The results suggest that reminder systems can play a role in reducing missed appointments and improving patient attendance. Hospitals can leverage these insights to optimize scheduling processes, improve resource utilization, and enhance patient engagement. Understanding attendance patterns also enables healthcare providers to identify groups that may require additional communication or support.</w:t>
      </w:r>
    </w:p>
    <w:p w14:paraId="0C1A2687" w14:textId="77777777" w:rsidR="00EB3381" w:rsidRPr="00EB3381" w:rsidRDefault="00EB3381" w:rsidP="00EB3381">
      <w:pPr>
        <w:rPr>
          <w:b/>
          <w:bCs/>
        </w:rPr>
      </w:pPr>
      <w:r w:rsidRPr="00EB3381">
        <w:rPr>
          <w:b/>
          <w:bCs/>
        </w:rPr>
        <w:t>Conclusion</w:t>
      </w:r>
    </w:p>
    <w:p w14:paraId="6244BF4A" w14:textId="77777777" w:rsidR="00EB3381" w:rsidRPr="00EB3381" w:rsidRDefault="00EB3381" w:rsidP="00EB3381">
      <w:r w:rsidRPr="00EB3381">
        <w:t xml:space="preserve">The assignment demonstrated the importance of data preprocessing, missing value handling, categorical encoding, and visualization in extracting meaningful insights from real-world datasets. In the banking domain, the analysis highlighted factors related to loan eligibility and credit risk assessment. In the healthcare domain, the analysis provided insights into patient attendance </w:t>
      </w:r>
      <w:proofErr w:type="spellStart"/>
      <w:r w:rsidRPr="00EB3381">
        <w:t>behavior</w:t>
      </w:r>
      <w:proofErr w:type="spellEnd"/>
      <w:r w:rsidRPr="00EB3381">
        <w:t xml:space="preserve"> and the potential effectiveness of appointment reminders.</w:t>
      </w:r>
    </w:p>
    <w:p w14:paraId="026B6735" w14:textId="77777777" w:rsidR="00EB3381" w:rsidRPr="00EB3381" w:rsidRDefault="00EB3381" w:rsidP="00EB3381">
      <w:r w:rsidRPr="00EB3381">
        <w:t>Overall, data analytics enables organizations to make evidence-based decisions, improve operational efficiency, and deliver better outcomes for customers and patients alike.</w:t>
      </w:r>
    </w:p>
    <w:p w14:paraId="687CD341" w14:textId="77777777" w:rsidR="003C48CA" w:rsidRDefault="003C48CA"/>
    <w:sectPr w:rsidR="003C4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00"/>
    <w:rsid w:val="003C48CA"/>
    <w:rsid w:val="00691EBD"/>
    <w:rsid w:val="00B614C7"/>
    <w:rsid w:val="00C16D00"/>
    <w:rsid w:val="00EB33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F64C"/>
  <w15:chartTrackingRefBased/>
  <w15:docId w15:val="{1825EB93-8844-4760-AD79-84117609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6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6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D00"/>
    <w:rPr>
      <w:rFonts w:eastAsiaTheme="majorEastAsia" w:cstheme="majorBidi"/>
      <w:color w:val="272727" w:themeColor="text1" w:themeTint="D8"/>
    </w:rPr>
  </w:style>
  <w:style w:type="paragraph" w:styleId="Title">
    <w:name w:val="Title"/>
    <w:basedOn w:val="Normal"/>
    <w:next w:val="Normal"/>
    <w:link w:val="TitleChar"/>
    <w:uiPriority w:val="10"/>
    <w:qFormat/>
    <w:rsid w:val="00C16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D00"/>
    <w:pPr>
      <w:spacing w:before="160"/>
      <w:jc w:val="center"/>
    </w:pPr>
    <w:rPr>
      <w:i/>
      <w:iCs/>
      <w:color w:val="404040" w:themeColor="text1" w:themeTint="BF"/>
    </w:rPr>
  </w:style>
  <w:style w:type="character" w:customStyle="1" w:styleId="QuoteChar">
    <w:name w:val="Quote Char"/>
    <w:basedOn w:val="DefaultParagraphFont"/>
    <w:link w:val="Quote"/>
    <w:uiPriority w:val="29"/>
    <w:rsid w:val="00C16D00"/>
    <w:rPr>
      <w:i/>
      <w:iCs/>
      <w:color w:val="404040" w:themeColor="text1" w:themeTint="BF"/>
    </w:rPr>
  </w:style>
  <w:style w:type="paragraph" w:styleId="ListParagraph">
    <w:name w:val="List Paragraph"/>
    <w:basedOn w:val="Normal"/>
    <w:uiPriority w:val="34"/>
    <w:qFormat/>
    <w:rsid w:val="00C16D00"/>
    <w:pPr>
      <w:ind w:left="720"/>
      <w:contextualSpacing/>
    </w:pPr>
  </w:style>
  <w:style w:type="character" w:styleId="IntenseEmphasis">
    <w:name w:val="Intense Emphasis"/>
    <w:basedOn w:val="DefaultParagraphFont"/>
    <w:uiPriority w:val="21"/>
    <w:qFormat/>
    <w:rsid w:val="00C16D00"/>
    <w:rPr>
      <w:i/>
      <w:iCs/>
      <w:color w:val="0F4761" w:themeColor="accent1" w:themeShade="BF"/>
    </w:rPr>
  </w:style>
  <w:style w:type="paragraph" w:styleId="IntenseQuote">
    <w:name w:val="Intense Quote"/>
    <w:basedOn w:val="Normal"/>
    <w:next w:val="Normal"/>
    <w:link w:val="IntenseQuoteChar"/>
    <w:uiPriority w:val="30"/>
    <w:qFormat/>
    <w:rsid w:val="00C16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D00"/>
    <w:rPr>
      <w:i/>
      <w:iCs/>
      <w:color w:val="0F4761" w:themeColor="accent1" w:themeShade="BF"/>
    </w:rPr>
  </w:style>
  <w:style w:type="character" w:styleId="IntenseReference">
    <w:name w:val="Intense Reference"/>
    <w:basedOn w:val="DefaultParagraphFont"/>
    <w:uiPriority w:val="32"/>
    <w:qFormat/>
    <w:rsid w:val="00C16D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611</Words>
  <Characters>3485</Characters>
  <Application>Microsoft Office Word</Application>
  <DocSecurity>0</DocSecurity>
  <Lines>29</Lines>
  <Paragraphs>8</Paragraphs>
  <ScaleCrop>false</ScaleCrop>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 Bhosale</dc:creator>
  <cp:keywords/>
  <dc:description/>
  <cp:lastModifiedBy>Sumedh Bhosale</cp:lastModifiedBy>
  <cp:revision>2</cp:revision>
  <dcterms:created xsi:type="dcterms:W3CDTF">2026-06-06T12:57:00Z</dcterms:created>
  <dcterms:modified xsi:type="dcterms:W3CDTF">2026-06-06T12:57:00Z</dcterms:modified>
</cp:coreProperties>
</file>