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30694B"/>
          <w:sz w:val="32"/>
        </w:rPr>
        <w:t>CUST-POST</w:t>
      </w:r>
    </w:p>
    <w:p>
      <w:pPr>
        <w:pStyle w:val="Title"/>
        <w:jc w:val="center"/>
      </w:pPr>
      <w:r>
        <w:t>Technology Stack Documentation</w:t>
      </w:r>
    </w:p>
    <w:p>
      <w:pPr>
        <w:jc w:val="center"/>
      </w:pPr>
      <w:r>
        <w:rPr>
          <w:i/>
          <w:color w:val="5F695F"/>
          <w:sz w:val="24"/>
        </w:rPr>
        <w:t>A practical implementation guide for the Cust-Post MVP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E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4F38"/>
                <w:sz w:val="22"/>
              </w:rPr>
              <w:t>Recommended stack</w:t>
              <w:br/>
              <w:t>Frontend: Next.js + React + TypeScript</w:t>
              <w:br/>
              <w:t>UI: Tailwind CSS + shadcn/ui</w:t>
              <w:br/>
              <w:t>Backend: Next.js Route Handlers / Server Actions</w:t>
              <w:br/>
              <w:t>Authentication + Database: Supabase Auth + PostgreSQL</w:t>
              <w:br/>
              <w:t>Deployment: Vercel + Supabase Cloud</w:t>
            </w:r>
          </w:p>
        </w:tc>
      </w:tr>
    </w:tbl>
    <w:p/>
    <w:p>
      <w:pPr>
        <w:jc w:val="center"/>
      </w:pPr>
      <w:r>
        <w:rPr>
          <w:sz w:val="18"/>
        </w:rPr>
        <w:t>Version 1.0  |  Prepared: 18 October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records the proposed technology stack for Cust-Post, a space-aware composting assistant for beginners. Users describe their available space, container, organic materials and growing goals. Cust-Post provides explainable, rules-based setup guidance, common-problem troubleshooting and batch tracking.</w:t>
      </w:r>
    </w:p>
    <w:p>
      <w:r>
        <w:t>The stack is selected for a student-built MVP: one main application, a managed relational database, integrated authentication and straightforward deployment. It is a recommendation, not a claim that the product or its composting rules have already been validated.</w:t>
      </w:r>
    </w:p>
    <w:p>
      <w:pPr>
        <w:pStyle w:val="Heading1"/>
      </w:pPr>
      <w:r>
        <w:t>2. Stack at a glance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technology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Next.js App Router, React, TypeScript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Pages, forms, dashboard, responsive user experience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Styling and components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Tailwind CSS, shadcn/ui, Lucide React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Reusable, accessible UI styled to the Cust-Post design system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Next.js Route Handlers and Server Actions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Validation, authorization, data operations and recommendation calls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Supabase Auth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Email/password, magic link or email OTP sign-in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Supabase PostgreSQL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Users' containers, compost batches, observations, plant and rule records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Zod + React Hook Form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Input validation and understandable form errors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Vitest + Playwright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Unit tests for rules and browser-level user-flow tests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Vercel + Supabase Cloud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Web app hosting plus managed database and authentication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Optional later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Supabase Storage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Photos of batches and plants, with access policies</w:t>
            </w:r>
          </w:p>
        </w:tc>
      </w:tr>
    </w:tbl>
    <w:p/>
    <w:p>
      <w:pPr>
        <w:pStyle w:val="Heading1"/>
      </w:pPr>
      <w:r>
        <w:t>3. Why this stack</w:t>
      </w:r>
    </w:p>
    <w:p>
      <w:pPr>
        <w:pStyle w:val="Heading2"/>
      </w:pPr>
      <w:r>
        <w:t>3.1 Frontend — Next.js, React and TypeScript</w:t>
      </w:r>
    </w:p>
    <w:p>
      <w:pPr>
        <w:pStyle w:val="ListBullet"/>
      </w:pPr>
      <w:r>
        <w:t>Next.js App Router gives the project page routing, layouts, server/client component options and route handlers in one framework.</w:t>
      </w:r>
    </w:p>
    <w:p>
      <w:pPr>
        <w:pStyle w:val="ListBullet"/>
      </w:pPr>
      <w:r>
        <w:t>React supports interactive flows such as dimension inputs, conditional questions, recommendation results and batch logs.</w:t>
      </w:r>
    </w:p>
    <w:p>
      <w:pPr>
        <w:pStyle w:val="ListBullet"/>
      </w:pPr>
      <w:r>
        <w:t>TypeScript helps catch mismatched data shapes across forms, recommendations and database operations.</w:t>
      </w:r>
    </w:p>
    <w:p>
      <w:pPr>
        <w:pStyle w:val="ListBullet"/>
      </w:pPr>
      <w:r>
        <w:t>Tailwind CSS and customized shadcn/ui components can implement the intended botanical, editorial visual style without locking the project into a generic template.</w:t>
      </w:r>
    </w:p>
    <w:p>
      <w:r>
        <w:t>Trade-off: Next.js has more concepts than a simple Vite + React app. Use it because the project benefits from server-side operations and integrated routes; do not add extra infrastructure just because it is available.</w:t>
      </w:r>
    </w:p>
    <w:p>
      <w:pPr>
        <w:pStyle w:val="Heading2"/>
      </w:pPr>
      <w:r>
        <w:t>3.2 Backend — Next.js server-side code</w:t>
      </w:r>
    </w:p>
    <w:p>
      <w:pPr>
        <w:pStyle w:val="ListBullet"/>
      </w:pPr>
      <w:r>
        <w:t>Use Route Handlers for explicit HTTP endpoints and Server Actions for appropriate form-driven mutations.</w:t>
      </w:r>
    </w:p>
    <w:p>
      <w:pPr>
        <w:pStyle w:val="ListBullet"/>
      </w:pPr>
      <w:r>
        <w:t>Keep recommendation logic in plain TypeScript modules that can be tested without rendering the UI.</w:t>
      </w:r>
    </w:p>
    <w:p>
      <w:pPr>
        <w:pStyle w:val="ListBullet"/>
      </w:pPr>
      <w:r>
        <w:t>Validate every incoming request on the server; browser validation is for usability, not security.</w:t>
      </w:r>
    </w:p>
    <w:p>
      <w:pPr>
        <w:pStyle w:val="ListBullet"/>
      </w:pPr>
      <w:r>
        <w:t>Do not create a separate Express service for the first version unless a clear deployment, workload or integration need emerges.</w:t>
      </w:r>
    </w:p>
    <w:p>
      <w:r>
        <w:t>Recommended rule modules:</w:t>
      </w:r>
    </w:p>
    <w:p>
      <w:pPr>
        <w:pStyle w:val="ListBullet"/>
      </w:pPr>
      <w:r>
        <w:t>evaluateContainer(inputs)</w:t>
      </w:r>
    </w:p>
    <w:p>
      <w:pPr>
        <w:pStyle w:val="ListBullet"/>
      </w:pPr>
      <w:r>
        <w:t>recommendCompostingMethod(inputs)</w:t>
      </w:r>
    </w:p>
    <w:p>
      <w:pPr>
        <w:pStyle w:val="ListBullet"/>
      </w:pPr>
      <w:r>
        <w:t>recommendStartingMixture(inputs)</w:t>
      </w:r>
    </w:p>
    <w:p>
      <w:pPr>
        <w:pStyle w:val="ListBullet"/>
      </w:pPr>
      <w:r>
        <w:t>troubleshootCompost(symptoms)</w:t>
      </w:r>
    </w:p>
    <w:p>
      <w:pPr>
        <w:pStyle w:val="ListBullet"/>
      </w:pPr>
      <w:r>
        <w:t>estimateReadinessWindow(batchHistory)</w:t>
      </w:r>
    </w:p>
    <w:p>
      <w:r>
        <w:t>These are proposed function names. The functions should return explanations, uncertainty flags and source/rule identifiers, not only a single answer.</w:t>
      </w:r>
    </w:p>
    <w:p>
      <w:pPr>
        <w:pStyle w:val="Heading2"/>
      </w:pPr>
      <w:r>
        <w:t>3.3 Authentication — Supabase Auth</w:t>
      </w:r>
    </w:p>
    <w:p>
      <w:pPr>
        <w:pStyle w:val="ListBullet"/>
      </w:pPr>
      <w:r>
        <w:t>Use email/password or passwordless email sign-in, depending on the pilot's needs.</w:t>
      </w:r>
    </w:p>
    <w:p>
      <w:pPr>
        <w:pStyle w:val="ListBullet"/>
      </w:pPr>
      <w:r>
        <w:t>Use the official Supabase SSR integration pattern for Next.js and handle sessions on the server correctly.</w:t>
      </w:r>
    </w:p>
    <w:p>
      <w:pPr>
        <w:pStyle w:val="ListBullet"/>
      </w:pPr>
      <w:r>
        <w:t>Keep authorization separate from authentication: a signed-in user must not automatically be able to read another user's records.</w:t>
      </w:r>
    </w:p>
    <w:p>
      <w:pPr>
        <w:pStyle w:val="ListBullet"/>
      </w:pPr>
      <w:r>
        <w:t>Public plant-care content may be readable without an account; private containers, batches and observations should be scoped to their owner.</w:t>
      </w:r>
    </w:p>
    <w:p>
      <w:r>
        <w:t>Security requirement: never place Supabase secret/service-role keys in browser code or public environment variables.</w:t>
      </w:r>
    </w:p>
    <w:p>
      <w:pPr>
        <w:pStyle w:val="Heading2"/>
      </w:pPr>
      <w:r>
        <w:t>3.4 Database — Supabase PostgreSQL</w:t>
      </w:r>
    </w:p>
    <w:p>
      <w:r>
        <w:t>PostgreSQL is a good fit because the domain contains related records and the dashboard will need filtered queries and aggregations.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Table (proposed)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relationships / 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profiles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Minimal user profile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id maps to authenticated user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containers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Space and container details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owner_id; dimensions, material, prior use, drainage, ventilation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compost_batches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 composting run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owner_id and optional container_id; method, start date,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batch_observations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Dated progress log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batch_id; moisture/temperature if measured, smell, pests, 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recommendation_rules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Reviewed rule metadata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rule version, source, conditions and explanation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recommendation_events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What the app recommended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inputs snapshot, rule version, result and timestamp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plant_guides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Curated plant-care content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public or admin-managed reference data</w:t>
            </w:r>
          </w:p>
        </w:tc>
      </w:tr>
    </w:tbl>
    <w:p/>
    <w:p>
      <w:r>
        <w:t>Keep the first schema small. Add tables only when they support a real MVP workflow. Store units explicitly (for example, cm, litres and kg) and validate ranges before saving.</w:t>
      </w:r>
    </w:p>
    <w:p>
      <w:pPr>
        <w:pStyle w:val="Heading1"/>
      </w:pPr>
      <w:r>
        <w:t>4. Recommendation-engine requirements</w:t>
      </w:r>
    </w:p>
    <w:p>
      <w:pPr>
        <w:pStyle w:val="ListBullet"/>
      </w:pPr>
      <w:r>
        <w:t>Start with a transparent, deterministic rules engine; AI is not required for the MVP.</w:t>
      </w:r>
    </w:p>
    <w:p>
      <w:pPr>
        <w:pStyle w:val="ListBullet"/>
      </w:pPr>
      <w:r>
        <w:t>Each important rule should have an explanation, source, version and last-reviewed date.</w:t>
      </w:r>
    </w:p>
    <w:p>
      <w:pPr>
        <w:pStyle w:val="ListBullet"/>
      </w:pPr>
      <w:r>
        <w:t>The engine must distinguish 'suitable', 'suitable with modifications', 'unsuitable for this use' and 'insufficient information'.</w:t>
      </w:r>
    </w:p>
    <w:p>
      <w:pPr>
        <w:pStyle w:val="ListBullet"/>
      </w:pPr>
      <w:r>
        <w:t>Dimensions estimate geometric volume only. They do not by themselves prove safe capacity, compost quality or a completion date.</w:t>
      </w:r>
    </w:p>
    <w:p>
      <w:pPr>
        <w:pStyle w:val="ListBullet"/>
      </w:pPr>
      <w:r>
        <w:t>Container evaluation must consider material, previous use, condition, location, ventilation, drainage and the chosen composting method.</w:t>
      </w:r>
    </w:p>
    <w:p>
      <w:pPr>
        <w:pStyle w:val="ListBullet"/>
      </w:pPr>
      <w:r>
        <w:t>Do not give a definitive safety clearance when important material history or conditions are unknown.</w:t>
      </w:r>
    </w:p>
    <w:p>
      <w:pPr>
        <w:pStyle w:val="ListBullet"/>
      </w:pPr>
      <w:r>
        <w:t>Readiness should be an estimate/window based on method and observations; users need practical maturity checks and should not rely on a date alone.</w:t>
      </w:r>
    </w:p>
    <w:p>
      <w:r>
        <w:t>Have a knowledgeable composting reviewer check the rules before field use. Store source references alongside the relevant rules.</w:t>
      </w:r>
    </w:p>
    <w:p>
      <w:pPr>
        <w:pStyle w:val="Heading1"/>
      </w:pPr>
      <w:r>
        <w:t>5. Suggested project structure</w:t>
      </w:r>
    </w:p>
    <w:p>
      <w:pPr>
        <w:ind w:left="288"/>
      </w:pPr>
      <w:r>
        <w:rPr>
          <w:rFonts w:ascii="Consolas" w:hAnsi="Consolas"/>
          <w:sz w:val="17"/>
        </w:rPr>
        <w:t>src/</w:t>
        <w:br/>
        <w:t xml:space="preserve">  app/</w:t>
        <w:br/>
        <w:t xml:space="preserve">    (marketing)/</w:t>
        <w:br/>
        <w:t xml:space="preserve">      page.tsx</w:t>
        <w:br/>
        <w:t xml:space="preserve">    (app)/</w:t>
        <w:br/>
        <w:t xml:space="preserve">      dashboard/page.tsx</w:t>
        <w:br/>
        <w:t xml:space="preserve">      setup/page.tsx</w:t>
        <w:br/>
        <w:t xml:space="preserve">      containers/page.tsx</w:t>
        <w:br/>
        <w:t xml:space="preserve">      batches/[id]/page.tsx</w:t>
        <w:br/>
        <w:t xml:space="preserve">      plants/page.tsx</w:t>
        <w:br/>
        <w:t xml:space="preserve">    api/</w:t>
        <w:br/>
        <w:t xml:space="preserve">      containers/route.ts</w:t>
        <w:br/>
        <w:t xml:space="preserve">      batches/route.ts</w:t>
        <w:br/>
        <w:t xml:space="preserve">      recommendations/route.ts</w:t>
        <w:br/>
        <w:t xml:space="preserve">    layout.tsx</w:t>
        <w:br/>
        <w:t xml:space="preserve">  components/</w:t>
        <w:br/>
        <w:t xml:space="preserve">    ui/</w:t>
        <w:br/>
        <w:t xml:space="preserve">    forms/</w:t>
        <w:br/>
        <w:t xml:space="preserve">    compost/</w:t>
        <w:br/>
        <w:t xml:space="preserve">    dashboard/</w:t>
        <w:br/>
        <w:t xml:space="preserve">  lib/</w:t>
        <w:br/>
        <w:t xml:space="preserve">    supabase/</w:t>
        <w:br/>
        <w:t xml:space="preserve">      client.ts</w:t>
        <w:br/>
        <w:t xml:space="preserve">      server.ts</w:t>
        <w:br/>
        <w:t xml:space="preserve">    validation/</w:t>
        <w:br/>
        <w:t xml:space="preserve">    compost-rules/</w:t>
        <w:br/>
        <w:t xml:space="preserve">    data/</w:t>
        <w:br/>
        <w:t xml:space="preserve">  types/</w:t>
        <w:br/>
        <w:t>supabase/</w:t>
        <w:br/>
        <w:t xml:space="preserve">  migrations/</w:t>
        <w:br/>
        <w:t xml:space="preserve">  tests/</w:t>
        <w:br/>
      </w:r>
    </w:p>
    <w:p>
      <w:pPr>
        <w:pStyle w:val="Heading1"/>
      </w:pPr>
      <w:r>
        <w:t>6. Security and privacy checklist</w:t>
      </w:r>
    </w:p>
    <w:p>
      <w:pPr>
        <w:pStyle w:val="ListBullet"/>
      </w:pPr>
      <w:r>
        <w:t>Enable PostgreSQL Row Level Security on every table exposed through the Supabase Data API.</w:t>
      </w:r>
    </w:p>
    <w:p>
      <w:pPr>
        <w:pStyle w:val="ListBullet"/>
      </w:pPr>
      <w:r>
        <w:t>Write least-privilege policies for SELECT, INSERT, UPDATE and DELETE; test both allowed and denied access.</w:t>
      </w:r>
    </w:p>
    <w:p>
      <w:pPr>
        <w:pStyle w:val="ListBullet"/>
      </w:pPr>
      <w:r>
        <w:t>Use auth.uid() or equivalent verified identity in ownership policies; do not trust a user_id supplied by the browser.</w:t>
      </w:r>
    </w:p>
    <w:p>
      <w:pPr>
        <w:pStyle w:val="ListBullet"/>
      </w:pPr>
      <w:r>
        <w:t>Keep secret/service-role keys server-side and out of Git.</w:t>
      </w:r>
    </w:p>
    <w:p>
      <w:pPr>
        <w:pStyle w:val="ListBullet"/>
      </w:pPr>
      <w:r>
        <w:t>Validate all dimensions, quantities, enums, text lengths and IDs on the server.</w:t>
      </w:r>
    </w:p>
    <w:p>
      <w:pPr>
        <w:pStyle w:val="ListBullet"/>
      </w:pPr>
      <w:r>
        <w:t>Limit image upload file types and sizes if photo uploads are introduced.</w:t>
      </w:r>
    </w:p>
    <w:p>
      <w:pPr>
        <w:pStyle w:val="ListBullet"/>
      </w:pPr>
      <w:r>
        <w:t>Collect only information needed for the product; explain what is stored and provide a way to delete an account and its records.</w:t>
      </w:r>
    </w:p>
    <w:p>
      <w:pPr>
        <w:pStyle w:val="ListBullet"/>
      </w:pPr>
      <w:r>
        <w:t>Do not store sensitive location details unless they are necessary and clearly explained.</w:t>
      </w:r>
    </w:p>
    <w:p>
      <w:pPr>
        <w:pStyle w:val="Heading1"/>
      </w:pPr>
      <w:r>
        <w:t>7. Testing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test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Pure recommendation rules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Unknown previous use returns a caution, not an unconditional safe result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Input boundaries and invalid values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Zero/negative dimensions and unreasonable quantities are rejected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Database security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RLS and grants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 A cannot read or change User B's container or batch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Server route + database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 batch observation saves with the correct owner and batch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End-to-end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Critical browser flows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Sign in → create setup → view recommendation → create batch → add observation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Field validation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Real-world usefulness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Compare recommendation and recorded outcomes; capture user confusion and failures</w:t>
            </w:r>
          </w:p>
        </w:tc>
      </w:tr>
    </w:tbl>
    <w:p/>
    <w:p>
      <w:r>
        <w:t>Suggested tools: Vitest for unit tests and Playwright for end-to-end tests. Test database access policies before using real pilot data.</w:t>
      </w:r>
    </w:p>
    <w:p>
      <w:pPr>
        <w:pStyle w:val="Heading1"/>
      </w:pPr>
      <w:r>
        <w:t>8. Deployment and environment setup</w:t>
      </w:r>
    </w:p>
    <w:p>
      <w:pPr>
        <w:pStyle w:val="ListNumber"/>
      </w:pPr>
      <w:r>
        <w:t>Create a Git repository and separate local development from the deployed production environment.</w:t>
      </w:r>
    </w:p>
    <w:p>
      <w:pPr>
        <w:pStyle w:val="ListNumber"/>
      </w:pPr>
      <w:r>
        <w:t>Create a Supabase project and apply schema changes through version-controlled SQL migrations.</w:t>
      </w:r>
    </w:p>
    <w:p>
      <w:pPr>
        <w:pStyle w:val="ListNumber"/>
      </w:pPr>
      <w:r>
        <w:t>Configure Supabase Auth redirect URLs for local development and the deployed domain.</w:t>
      </w:r>
    </w:p>
    <w:p>
      <w:pPr>
        <w:pStyle w:val="ListNumber"/>
      </w:pPr>
      <w:r>
        <w:t>Deploy the Next.js app to Vercel and configure environment variables in the hosting dashboard.</w:t>
      </w:r>
    </w:p>
    <w:p>
      <w:pPr>
        <w:pStyle w:val="ListNumber"/>
      </w:pPr>
      <w:r>
        <w:t>Use a publishable Supabase key in the browser only with appropriate RLS and grants; keep secret keys on the server.</w:t>
      </w:r>
    </w:p>
    <w:p>
      <w:pPr>
        <w:pStyle w:val="ListNumber"/>
      </w:pPr>
      <w:r>
        <w:t>Run build, unit tests, database-policy tests and critical end-to-end flows before each release.</w:t>
      </w:r>
    </w:p>
    <w:p>
      <w:pPr>
        <w:pStyle w:val="ListNumber"/>
      </w:pPr>
      <w:r>
        <w:t>Start with a small pilot. Monitor errors and database usage before adding scheduled jobs, messaging or image uploads.</w:t>
      </w:r>
    </w:p>
    <w:p>
      <w:r>
        <w:t>Environment variable names depend on the chosen Supabase SDK setup. Common public values include NEXT_PUBLIC_SUPABASE_URL and NEXT_PUBLIC_SUPABASE_PUBLISHABLE_KEY. Never prefix a secret with NEXT_PUBLIC_.</w:t>
      </w:r>
    </w:p>
    <w:p>
      <w:pPr>
        <w:pStyle w:val="Heading1"/>
      </w:pPr>
      <w:r>
        <w:t>9. Build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12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1. UI prototype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Landing page, setup wizard and static sample result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Users can understand and complete the flow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2. Rule engine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Reviewed rules and unit tests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Known cases produce expected, explained results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3. Auth + database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Profiles, containers and batches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RLS tests show ownership isolation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4. Tracking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Observations and troubleshooting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Users can record progress and corrections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5. Impact 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Measured inputs and batch status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Measured data is separated from estimates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6. Pilot deployment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Hosted MVP and feedback loop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Pilot users can use it; issues and limitations are documented</w:t>
            </w:r>
          </w:p>
        </w:tc>
      </w:tr>
    </w:tbl>
    <w:p/>
    <w:p>
      <w:pPr>
        <w:pStyle w:val="Heading1"/>
      </w:pPr>
      <w:r>
        <w:t>10. Explicitly out of scope for the first release</w:t>
      </w:r>
    </w:p>
    <w:p>
      <w:pPr>
        <w:pStyle w:val="ListBullet"/>
      </w:pPr>
      <w:r>
        <w:t>Online seed shop, cart, payments, inventory and order fulfillment.</w:t>
      </w:r>
    </w:p>
    <w:p>
      <w:pPr>
        <w:pStyle w:val="ListBullet"/>
      </w:pPr>
      <w:r>
        <w:t>Large library of every plant and every do/don't.</w:t>
      </w:r>
    </w:p>
    <w:p>
      <w:pPr>
        <w:pStyle w:val="ListBullet"/>
      </w:pPr>
      <w:r>
        <w:t>AI-generated safety decisions or unreviewed compost advice.</w:t>
      </w:r>
    </w:p>
    <w:p>
      <w:pPr>
        <w:pStyle w:val="ListBullet"/>
      </w:pPr>
      <w:r>
        <w:t>Claims of exact compost completion dates based only on container dimensions.</w:t>
      </w:r>
    </w:p>
    <w:p>
      <w:pPr>
        <w:pStyle w:val="ListBullet"/>
      </w:pPr>
      <w:r>
        <w:t>Complex microservices, a separate Express backend, Kubernetes or event-driven infrastructure.</w:t>
      </w:r>
    </w:p>
    <w:p>
      <w:pPr>
        <w:pStyle w:val="ListBullet"/>
      </w:pPr>
      <w:r>
        <w:t>Automated WhatsApp reminders until the pilot shows that reminders are valuable and consent/operational details are clear.</w:t>
      </w:r>
    </w:p>
    <w:p>
      <w:pPr>
        <w:pStyle w:val="Heading1"/>
      </w:pPr>
      <w:r>
        <w:t>11. Risks and trade-offs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968"/>
            <w:shd w:fill="1F4F3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Recommendation quality is unproven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 rules with a knowledgeable person; pilot and log outcomes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Scope expands too quickly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 the out-of-scope list and require evidence before adding features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 leaks between users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RLS, least privilege, server-side authorization and negative tests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Hosting/service limits change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Check current provider plans before deployment; avoid relying on assumed free-tier limits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 mistakes estimates for facts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Label estimates, units, confidence and missing inputs in the interface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Insufficient pilot time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Present process data and limitations; do not claim mature compost before it is verified</w:t>
            </w:r>
          </w:p>
        </w:tc>
      </w:tr>
    </w:tbl>
    <w:p/>
    <w:p>
      <w:pPr>
        <w:pStyle w:val="Heading1"/>
      </w:pPr>
      <w:r>
        <w:t>12. Official documentation</w:t>
      </w:r>
    </w:p>
    <w:p>
      <w:pPr>
        <w:pStyle w:val="ListBullet"/>
      </w:pPr>
      <w:r>
        <w:rPr>
          <w:b/>
        </w:rPr>
        <w:t xml:space="preserve">Next.js App Router: </w:t>
      </w:r>
      <w:r>
        <w:t>https://nextjs.org/docs/app</w:t>
      </w:r>
    </w:p>
    <w:p>
      <w:pPr>
        <w:pStyle w:val="ListBullet"/>
      </w:pPr>
      <w:r>
        <w:rPr>
          <w:b/>
        </w:rPr>
        <w:t xml:space="preserve">Next.js Getting Started: </w:t>
      </w:r>
      <w:r>
        <w:t>https://nextjs.org/docs/app/getting-started</w:t>
      </w:r>
    </w:p>
    <w:p>
      <w:pPr>
        <w:pStyle w:val="ListBullet"/>
      </w:pPr>
      <w:r>
        <w:rPr>
          <w:b/>
        </w:rPr>
        <w:t xml:space="preserve">Supabase Auth: </w:t>
      </w:r>
      <w:r>
        <w:t>https://supabase.com/docs/guides/auth</w:t>
      </w:r>
    </w:p>
    <w:p>
      <w:pPr>
        <w:pStyle w:val="ListBullet"/>
      </w:pPr>
      <w:r>
        <w:rPr>
          <w:b/>
        </w:rPr>
        <w:t xml:space="preserve">Supabase Row Level Security: </w:t>
      </w:r>
      <w:r>
        <w:t>https://supabase.com/docs/guides/database/postgres/row-level-security</w:t>
      </w:r>
    </w:p>
    <w:p>
      <w:pPr>
        <w:pStyle w:val="ListBullet"/>
      </w:pPr>
      <w:r>
        <w:rPr>
          <w:b/>
        </w:rPr>
        <w:t xml:space="preserve">Supabase data security: </w:t>
      </w:r>
      <w:r>
        <w:t>https://supabase.com/docs/guides/database/secure-data</w:t>
      </w:r>
    </w:p>
    <w:p>
      <w:pPr>
        <w:pStyle w:val="ListBullet"/>
      </w:pPr>
      <w:r>
        <w:rPr>
          <w:b/>
        </w:rPr>
        <w:t xml:space="preserve">Vercel documentation: </w:t>
      </w:r>
      <w:r>
        <w:t>https://vercel.com/docs</w:t>
      </w:r>
    </w:p>
    <w:p/>
    <w:p>
      <w:pPr>
        <w:jc w:val="center"/>
      </w:pPr>
      <w:r>
        <w:rPr>
          <w:i/>
          <w:color w:val="5F695F"/>
          <w:sz w:val="18"/>
        </w:rPr>
        <w:t>End of document — Cust-Post Technology Stack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6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F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69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06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F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