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48D4B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Defense Q&amp;A &amp; Weaknesses Documentation</w:t>
      </w:r>
    </w:p>
    <w:p w14:paraId="4EBCC37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283.5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60C27">
      <w:pPr>
        <w:pStyle w:val="4"/>
        <w:bidi w:val="0"/>
        <w:rPr>
          <w:rFonts w:hint="default"/>
        </w:rPr>
      </w:pPr>
      <w:r>
        <w:rPr>
          <w:rFonts w:hint="default"/>
        </w:rPr>
        <w:t>Part 1: Project Weaknesses &amp; Strategic Defensive Answers</w:t>
      </w:r>
    </w:p>
    <w:p w14:paraId="0D3BA91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Weakness 1: Lack of True GPS/Maps Integration</w:t>
      </w:r>
    </w:p>
    <w:p w14:paraId="520990C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Flaw: The document highlights Google maps integration and identifying nearby garages but the codebase only uses text-based location strings (VARCHAR) without lat/long logic.</w:t>
      </w:r>
    </w:p>
    <w:p w14:paraId="500C7C7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Defense: "During implementation, we pivoted to a simplified string-based location model. For a Minimum Viable Product (MVP), processing heavy geographic spatial data (PostGIS/latitude-logitude calculations) proved too computationally expensive for our current server hardware and slowed down query response times. We prioritized system stability, fast service booking, and zero-downtime over complex geolocation API fees, moving GPS mapping to a future scalability upgrade."</w:t>
      </w:r>
    </w:p>
    <w:p w14:paraId="4452EFD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B51F56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Weakness 2: Lack of Offline Synchronization</w:t>
      </w:r>
    </w:p>
    <w:p w14:paraId="7AB759E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Flaw: Mechanics working under vehicles or in dead-zones cannot update service tasks without a live internet connection.</w:t>
      </w:r>
    </w:p>
    <w:p w14:paraId="75B1D61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Defense: "While offline capabilities are highly desirable, data consistency is our primary objective. Garage inventory and payment ledgers must remain strictly synchronized to prevent 'double-booking' parts or financial discrepancies. Therefore, enforcing a live-connection policy prevents the severe database transaction conflicts that offline-sync architectures frequently produce."</w:t>
      </w:r>
    </w:p>
    <w:p w14:paraId="571D181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2EDB83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Weakness 3: Relying heavily on Database Triggers (e.g., Mechanic workload limit)</w:t>
      </w:r>
    </w:p>
    <w:p w14:paraId="4DF694C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Flaw: Using MySQL TRIGGER to limit mechanic tasks to 5 can lead to obscure backend SQL errors being thrown to the frontend rather than properly handled REST errors.</w:t>
      </w:r>
    </w:p>
    <w:p w14:paraId="726C3D9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Defense: "We employed database-level Triggers deliberately as a fail-safe against concurrency. In JavaScript (Node.js), heavy simultaneous network requests could create race-conditions leading to a mechanic receiving 6 tasks at the exact same millisecond before the API registers the 5th. By placing the rule forcefully on the database schema layer itself, we guarantee 100% database integrity under massive load."</w:t>
      </w:r>
    </w:p>
    <w:p w14:paraId="246FACD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283.5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18919">
      <w:pPr>
        <w:pStyle w:val="4"/>
        <w:bidi w:val="0"/>
        <w:rPr>
          <w:rFonts w:hint="default"/>
        </w:rPr>
      </w:pPr>
      <w:r>
        <w:rPr>
          <w:rFonts w:hint="default"/>
        </w:rPr>
        <w:t>Part 2: High-Probability Examiner Questions</w:t>
      </w:r>
    </w:p>
    <w:p w14:paraId="48DF0CA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Q1. "Why did you choose an SQL relational database (MySQL) instead of NoSQL (MongoDB) for this specific project?"</w:t>
      </w:r>
    </w:p>
    <w:p w14:paraId="7C7A875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Answer: "Our garage management system heavily revolves around structured, tightly coupled financial transactions, service billing, and inventory tracking. MySQL guarantees ACID compliance (Atomicity, Consistency, Isolation, Durability). If a mechanic uses a part, the inventory must immediately decrement in lockstep securely. Relational databases enforce strict consistency perfectly suited for these financial and inventory constraints, whereas NoSQL is better for unstructured, schema-less data."</w:t>
      </w:r>
    </w:p>
    <w:p w14:paraId="32148E0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C90C7B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Q2. "How did you ensure that different users (Mechanics vs Customers vs Accountants) do not access each other's data?"</w:t>
      </w:r>
    </w:p>
    <w:p w14:paraId="39BC05B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Answer: "We utilized Token-based authentication using JSON Web Tokens (JWT) combined deeply with Role-Based Access Control (RBAC). When a user logs in, the backend securely signs a payload defining their exact Role. Every critical API endpoint passes through a Middleware function that checks this token's signature, extracting the embedded Role, and explicitly blocking requests that do not map to the required privileges."</w:t>
      </w:r>
    </w:p>
    <w:p w14:paraId="2CC73E4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4E11A1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Q3. "Your document highlights 'Emergency Service Prioritization', how is this computationally implemented?"</w:t>
      </w:r>
    </w:p>
    <w:p w14:paraId="79472D6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Answer: "It is implemented in two tiers. At the database layer, the ServiceRequests table features an IsEmergency boolean flag. At the application logic layer, the backend sorts and fetches queues where IsEmergency = true at the very front of the Array before resolving standard requests. Furthermore, managers UI dashboards visually highlight these rows explicitly to force immediate mechanic assignment."</w:t>
      </w:r>
    </w:p>
    <w:p w14:paraId="61DFB04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B109CF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Q4. "How is the payment processed efficiently to ensure accountability?"</w:t>
      </w:r>
    </w:p>
    <w:p w14:paraId="1B27622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Answer: "We integrated Chapa Payment Gateway within the paymentController. It isn't just a basic transaction; the backend creates a payment row with a unique TransactionRef. When a customer pays, a webhook or verification endpoint strictly enforces that the service status transitions to 'Completed' only once the cryptographic payment verification physically mirrors the amount stored in our initial ledger."</w:t>
      </w:r>
    </w:p>
    <w:p w14:paraId="153F2EF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CFE3E1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Q5. "How does your system solve the issue of Mechanics taking on too much work resulting in poor service?"</w:t>
      </w:r>
    </w:p>
    <w:p w14:paraId="5BA800C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Answer: "We hard-coded an operational bottleneck. Inside </w:t>
      </w:r>
    </w:p>
    <w:p w14:paraId="3369088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152400" cy="152400"/>
            <wp:effectExtent l="0" t="0" r="0" b="0"/>
            <wp:docPr id="10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6BF29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schema.sql, we wrote a BEFORE INSERT database trigger on the MechanicAssignments table. The database independently counts active jobs. If a manager attempts to assign a 6th job to a mechanic, the database autonomously throws a 45000 SQL state block, forcing managers to distribute workload across available mechanics evenly."</w:t>
      </w:r>
    </w:p>
    <w:p w14:paraId="0C04E26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7C233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Q6. "How are you managing state within the React/React Native frontend applications?"</w:t>
      </w:r>
    </w:p>
    <w:p w14:paraId="7987D91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Answer: "We implemented Zustand for global state management. Compared to heavier alternatives like Redux, Zustand is a minimalist, hook-based library that prevents unnecessary re-renders. It allowed us to easily pass and maintain global user authentication stats and theme/language preferences seamlessly across the component tree without prop-drilling or complex wrapper contexts."</w:t>
      </w:r>
    </w:p>
    <w:p w14:paraId="6F831CE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D8E954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Q7. "How does the backend defend against basic attacks such as Brute-Force logins or API overloads?"</w:t>
      </w:r>
    </w:p>
    <w:p w14:paraId="0972284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Answer: "The Express.js backend utilizes Express Rate Limit. This middleware tracks incoming requests by their IP address and strictly limits the number of HTTP requests within a specified timeframe. If a malicious script attempts to brute-force the login or payment verification endpoints, the server automatically drops excess connections, ensuring API stability."</w:t>
      </w:r>
    </w:p>
    <w:p w14:paraId="78A79B8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89A568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Q8. "What mechanism handles real-time updates without forcing the app to constantly refresh data?"</w:t>
      </w:r>
    </w:p>
    <w:p w14:paraId="1CD648F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Answer: "While the core architecture relies on RESTful routes, we incorporated WebSockets (Socket.io) via the trackingSocket.js module. By sustaining an open two-way connection, the server can instantly push updates—such as dispatching an emergency alert directly to a mechanic's mobile app—completely eliminating the resource drain of constant HTTP polling."</w:t>
      </w:r>
    </w:p>
    <w:p w14:paraId="7D5AD4B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3E1D42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Q9. "In the event of a server crash during a payment, how do you prevent corrupted/partial records?"</w:t>
      </w:r>
    </w:p>
    <w:p w14:paraId="5205E28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Answer: "We safeguard critical financial operations using MySQL Database Transactions. When verifying a Chapa payment, the system must simultaneously insert a ledger entry into Payments and update the IsDepositPaid flag on ServiceRequests. If either statement fails mid-execution, the entire transaction is rolled back. This guarantees the ACID principle of Atomicity—either everything succeeds, or nothing changes."</w:t>
      </w:r>
    </w:p>
    <w:p w14:paraId="7C14AAC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27A073B">
      <w:pPr>
        <w:pStyle w:val="3"/>
        <w:bidi w:val="0"/>
        <w:rPr>
          <w:rFonts w:hint="default"/>
        </w:rPr>
      </w:pPr>
      <w:r>
        <w:rPr>
          <w:rFonts w:hint="default"/>
        </w:rPr>
        <w:t>System functionalities &amp; Non-functionalities (Codebase-Driven)</w:t>
      </w:r>
    </w:p>
    <w:p w14:paraId="167CA008">
      <w:pPr>
        <w:pStyle w:val="3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System Functionalities</w:t>
      </w:r>
    </w:p>
    <w:p w14:paraId="4E8957E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Based on the </w:t>
      </w:r>
      <w:r>
        <w:rPr>
          <w:rFonts w:hint="default" w:ascii="Times New Roman" w:hAnsi="Times New Roman" w:cs="Times New Roman"/>
          <w:sz w:val="24"/>
          <w:szCs w:val="24"/>
        </w:rPr>
        <w:t>garage-backend</w:t>
      </w:r>
      <w:r>
        <w:rPr>
          <w:rFonts w:hint="default" w:ascii="Times New Roman" w:hAnsi="Times New Roman" w:cs="Times New Roman"/>
          <w:sz w:val="24"/>
          <w:szCs w:val="24"/>
        </w:rPr>
        <w:t>, customer-app, mechanic-app, and administrative web panels:</w:t>
      </w:r>
    </w:p>
    <w:p w14:paraId="4498F85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Role-Based Access Control (RBAC) &amp; Authentication</w:t>
      </w:r>
    </w:p>
    <w:p w14:paraId="2CDFC74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Multi-Role Login System: Secure JWT-based authentication allows 6 distinct roles (Customer, Mechanic, GarageManager, GarageOwner, Accountant, SuperAdmin) to login through specific entry points (Web or Apps) utilizing a single underlying database (Users table).</w:t>
      </w:r>
    </w:p>
    <w:p w14:paraId="526F05B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Automated Email Onboarding: Mechanics are automatically emailed temporary login credentials via nodemailer when their account is created by a Garage Manager.</w:t>
      </w:r>
    </w:p>
    <w:p w14:paraId="5D2865A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OTP Password Recovery: Expiration-based One-Time Passwords are sent via email, stored in a PasswordResets table to safely reset forgotten passwords.</w:t>
      </w:r>
    </w:p>
    <w:p w14:paraId="2AB7D82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Mobile Application (React Native)</w:t>
      </w:r>
    </w:p>
    <w:p w14:paraId="0980A04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Multi-lingual Support: Complete translation setup (</w:t>
      </w:r>
    </w:p>
    <w:p w14:paraId="24BFE91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152400" cy="152400"/>
            <wp:effectExtent l="0" t="0" r="0" b="0"/>
            <wp:docPr id="5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370FC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i18n.js) allowing the interface to instantly switch between English, Amharic, and Afaan Oromo, persistently saved locally using AsyncStorage.</w:t>
      </w:r>
    </w:p>
    <w:p w14:paraId="636E6CF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Garage Discovery: Users can search the database of registered active garages based on standard descriptions, avoiding GPS logic for simplicity.</w:t>
      </w:r>
    </w:p>
    <w:p w14:paraId="48407E6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Emergency Service Prioritization: Dedicated booking path for emergencies. Such requests bypass standard queue times and mark the IsEmergency boolean in the database, allowing managers and mechanics to act immediately.</w:t>
      </w:r>
    </w:p>
    <w:p w14:paraId="76E63E9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Service Reviews: After completion, customers can post a 1-5 star rating alongside a textual comment which directly populates the Reviews table, linked to both the Garage and specific RequestID.</w:t>
      </w:r>
    </w:p>
    <w:p w14:paraId="6234EEF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Mechanic Mobile Application (React Native)</w:t>
      </w:r>
    </w:p>
    <w:p w14:paraId="22AABDB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Live Task Board: Mechanics can view jobs assigned explicitly to their UserID.</w:t>
      </w:r>
    </w:p>
    <w:p w14:paraId="58BD11A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 Lifecycle Control: The mechanic pushes jobs through lifecycle states (e.g., Assigned → InProgress → Completed), recording completion timestamps.</w:t>
      </w:r>
    </w:p>
    <w:p w14:paraId="5FAD2AD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Workload Limiting: A database TRIGGER (limit_mechanic_jobs) strictly forbids any mechanic from being assigned to more than 5 active/in-progress jobs at once, ensuring quality and avoiding staff burnout.</w:t>
      </w:r>
    </w:p>
    <w:p w14:paraId="5AA095A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Garage Management &amp; Financial Processing</w:t>
      </w:r>
    </w:p>
    <w:p w14:paraId="5AD1CA7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Inventory Tracking: The backend maintains Inventory records and links items to specific service repairs (ServiceItems), keeping a tight tally of quantity used vs total available.</w:t>
      </w:r>
    </w:p>
    <w:p w14:paraId="09E25E3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Digital Payments (Chapa Integration): In </w:t>
      </w:r>
    </w:p>
    <w:p w14:paraId="4988C89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152400" cy="152400"/>
            <wp:effectExtent l="0" t="0" r="0" b="0"/>
            <wp:docPr id="6" name="Picture 11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1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1BC2B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paymentController.js, customers can perform digital payments directly through Ethiopia's Chapa Payment Gateway. The payment module validates the transaction, generating unique TransactionRef codes to prevent double-charging.</w:t>
      </w:r>
    </w:p>
    <w:p w14:paraId="398DB32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Deposit Architectures: System logic accounts for a pre-service deposit percentage defined by the Garage setting (PreserviceDepositPercentage), calculating deposit estimates dynamically before repairs begin.</w:t>
      </w:r>
    </w:p>
    <w:p w14:paraId="2257F33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Cross-System Governance (Super Admin &amp; Owners)</w:t>
      </w:r>
    </w:p>
    <w:p w14:paraId="73288BC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Complaint Handling System: Customers can lodge complaints that propagate to the Complaints board. Admins can converse with users via a dedicated ComplaintMessages ticket-like thread system until resolution is marked.</w:t>
      </w:r>
    </w:p>
    <w:p w14:paraId="339A1B6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Configurations: The backend contains a global, modifiable SystemConfigs table which dictates dynamic baseline behaviors like service_duration_baselines and garage_capacity_settings globally.</w:t>
      </w:r>
    </w:p>
    <w:p w14:paraId="004D442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283.5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C93F5">
      <w:pPr>
        <w:pStyle w:val="4"/>
        <w:bidi w:val="0"/>
        <w:rPr>
          <w:rFonts w:hint="default"/>
        </w:rPr>
      </w:pPr>
      <w:r>
        <w:rPr>
          <w:rFonts w:hint="default"/>
        </w:rPr>
        <w:t>2. Non-Functionalities (Technical Realities)</w:t>
      </w:r>
    </w:p>
    <w:p w14:paraId="6941DE2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Scalability &amp; API Architecture: Follows a strict RESTful API architecture using Express.js, decoupling the UI logic from the business logic. It handles rate-limiting (Express Rate Limit) preventing abuse of public endpoints.</w:t>
      </w:r>
    </w:p>
    <w:p w14:paraId="00D97FA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 Normalization &amp; Efficiency: Deployed on MySQL, adhering strictly to 3rd Normal Form (3NF) with explicit total/disjoint specialization separating Users into their appropriate sub-role tables (e.g., Customers, Mechanics).</w:t>
      </w:r>
    </w:p>
    <w:p w14:paraId="365B917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Integrity &amp; Consistency: Utilizes FOREIGN_KEY constraints with ON DELETE CASCADE properties, meaning deleting a parent User immediately and cleanly wipes orphan related data, maintaining DB integrity automatically without manual DB cleanups.</w:t>
      </w:r>
    </w:p>
    <w:p w14:paraId="720FC0A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Reliability (Email Sandbox): Bypasses strict local SSL rejection (rejectUnauthorized: false configuration in nodemailer) to ensure emails (particularly temporary passwords) continue to dispatch smoothly even on local/test environments without perfect TLS certificates.</w:t>
      </w:r>
    </w:p>
    <w:p w14:paraId="4737111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Unimplemented or Partially Implemented Features (Document vs. Codebase)</w:t>
      </w:r>
    </w:p>
    <w:p w14:paraId="4339885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thorough cross-check between your system requirement document (</w:t>
      </w:r>
    </w:p>
    <w:p w14:paraId="5E51C85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152400" cy="152400"/>
            <wp:effectExtent l="0" t="0" r="0" b="0"/>
            <wp:docPr id="8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49BD2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GMS.txt) and the actual system codebase reveals the following features that were promised/proposed in the document but are computationally missing or unimplemented in the actual project:</w:t>
      </w:r>
    </w:p>
    <w:p w14:paraId="350F978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Major Discrepancies</w:t>
      </w:r>
    </w:p>
    <w:p w14:paraId="7ED609D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Google Maps Integration / GPS-Based Discovery</w:t>
      </w:r>
    </w:p>
    <w:p w14:paraId="267DB7B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 claims: "Integration with Google Maps for location services... to assist in identifying nearby garages" (Sections 1.1.3, 1.7.2).</w:t>
      </w:r>
    </w:p>
    <w:p w14:paraId="2A4BEE9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Reality: The </w:t>
      </w:r>
      <w:r>
        <w:rPr>
          <w:rFonts w:hint="default" w:ascii="Times New Roman" w:hAnsi="Times New Roman" w:cs="Times New Roman"/>
          <w:sz w:val="24"/>
          <w:szCs w:val="24"/>
        </w:rPr>
        <w:t>Garages</w:t>
      </w:r>
      <w:r>
        <w:rPr>
          <w:rFonts w:hint="default" w:ascii="Times New Roman" w:hAnsi="Times New Roman" w:cs="Times New Roman"/>
          <w:sz w:val="24"/>
          <w:szCs w:val="24"/>
        </w:rPr>
        <w:t> table in the database schema only stores a Location VARCHAR(255), which represents a text address. There are no geographic coordinates (Latitude/Longitude), spatial indexing, or advanced GPS radius queries. It relies on basic text search rather than true GPS discovery.</w:t>
      </w:r>
    </w:p>
    <w:p w14:paraId="57D93C9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Multi-Factor Authentication (MFA)</w:t>
      </w:r>
    </w:p>
    <w:p w14:paraId="3D5CEB6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 claims: "Optional multi-factor authentication (MFA) for Garage Manager, Accountants and Super Admin." (Section 3.4.4)</w:t>
      </w:r>
    </w:p>
    <w:p w14:paraId="270FEE6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Reality: The database schema and authentication architecture lack MFA tokens or 2FA states. The system only implements OTP for temporary password resets, not for securing login endpoints.</w:t>
      </w:r>
    </w:p>
    <w:p w14:paraId="4FF3E6B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Flutter Framework Contradiction</w:t>
      </w:r>
    </w:p>
    <w:p w14:paraId="2219C2A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 claims: "integrating a robust Node.js backend with Flutter-based mobile applications" (Section 5.1/Conclusion).</w:t>
      </w:r>
    </w:p>
    <w:p w14:paraId="7AA99F9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Reality: The mobile applications (customer-app &amp; mechanic-app) are built using React Native (Expo), not Flutter. (Although Section 1.7.2 accurately reflects React Native, your conclusion contradicts this).</w:t>
      </w:r>
    </w:p>
    <w:p w14:paraId="6072FF3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Offline Synchronization for Mechanics</w:t>
      </w:r>
    </w:p>
    <w:p w14:paraId="64405E4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 claims: "local caching mechanism... offline syncing" (Section 5.2).</w:t>
      </w:r>
    </w:p>
    <w:p w14:paraId="7BB33CA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Reality: This is explicitly noted as a recommendation, but it's important to be aware it is NOT implemented. The mechanic-app requires a live internet connection to update job statuses and fetch inventory.</w:t>
      </w:r>
    </w:p>
    <w:p w14:paraId="12AFD7E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Partial Implementations</w:t>
      </w:r>
    </w:p>
    <w:p w14:paraId="77978392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Analytics and Reporting</w:t>
      </w:r>
    </w:p>
    <w:p w14:paraId="2E9BCD1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 claims: Detailed analytics with dynamic "charts and graphs.. apply filters by date, garage" (Table 15).</w:t>
      </w:r>
    </w:p>
    <w:p w14:paraId="77482CF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Reality: While the roles (Garage Owner, Super Admin) exist in the database, true "Advanced Data Analytics" using separate analytics servers or data-warehousing is absent. The system dynamically runs simple aggregate SQL queries (counts, sums of payments) rather than full-fledged analytics.</w:t>
      </w:r>
    </w:p>
    <w:p w14:paraId="25C0495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Push Notifications (Firebase)</w:t>
      </w:r>
    </w:p>
    <w:p w14:paraId="15FF887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 claims: "Firebase Cloud Messaging for notifications" (Section 1.7.2).</w:t>
      </w:r>
    </w:p>
    <w:p w14:paraId="5181A6A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Reality: The schema utilizes PushTokens and relies on Expo Push Notifications, which abstracts Firebase but doesn't manage Firebase tokens natively. The codebase leverages the expo-server-sdk rather than the native Firebase Admin SDK.</w:t>
      </w:r>
    </w:p>
    <w:p w14:paraId="318E335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DA302B"/>
    <w:rsid w:val="6EDA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2026-04-27T20:29:00Z</dcterms:created>
  <dc:creator>Su</dc:creator>
  <cp:lastModifiedBy>Su</cp:lastModifiedBy>
  <dcterms:modified xsi:type="dcterms:W3CDTF">2026-04-27T20:38:41Z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90589BBD57334E2693E8303F889111D1_11</vt:lpwstr>
  </property>
</Properties>
</file>