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4E2A" w14:textId="77777777" w:rsidR="00430B13" w:rsidRDefault="00430B13" w:rsidP="00430B13">
      <w:pPr>
        <w:pStyle w:val="Balk3"/>
      </w:pPr>
      <w:r>
        <w:t>1. Research Integration</w:t>
      </w:r>
    </w:p>
    <w:p w14:paraId="74AF70E7" w14:textId="6AAD4EC4" w:rsidR="00430B13" w:rsidRDefault="00430B13" w:rsidP="00430B13">
      <w:pPr>
        <w:pStyle w:val="NormalWeb"/>
      </w:pPr>
      <w:r>
        <w:rPr>
          <w:b/>
          <w:bCs/>
        </w:rPr>
        <w:t>Selected Study</w:t>
      </w:r>
      <w:r>
        <w:t xml:space="preserve"> </w:t>
      </w:r>
      <w:proofErr w:type="gramStart"/>
      <w:r>
        <w:rPr>
          <w:i/>
          <w:iCs/>
        </w:rPr>
        <w:t>An</w:t>
      </w:r>
      <w:proofErr w:type="gramEnd"/>
      <w:r>
        <w:rPr>
          <w:i/>
          <w:iCs/>
        </w:rPr>
        <w:t xml:space="preserve"> Ontology-Based Question Answering System</w:t>
      </w:r>
      <w:r>
        <w:t xml:space="preserve">  </w:t>
      </w:r>
    </w:p>
    <w:p w14:paraId="098B5159" w14:textId="77777777" w:rsidR="00430B13" w:rsidRDefault="00430B13" w:rsidP="00430B13">
      <w:pPr>
        <w:pStyle w:val="NormalWeb"/>
      </w:pPr>
      <w:r>
        <w:rPr>
          <w:b/>
          <w:bCs/>
        </w:rPr>
        <w:t>Why we selected this study</w:t>
      </w:r>
      <w:r>
        <w:t xml:space="preserve"> This study proposes a chatbot architecture that answers questions by performing semantic reasoning directly over a domain ontology, without requiring massive machine-learning training datasets. It empirically demonstrates how ontology-based systems can produce more detailed, deterministic, and accurate responses, effectively addressing the common issue of generative AI models providing brief or hallucinated answers.</w:t>
      </w:r>
    </w:p>
    <w:p w14:paraId="40BC6786" w14:textId="77777777" w:rsidR="00430B13" w:rsidRDefault="00430B13" w:rsidP="00430B13">
      <w:pPr>
        <w:pStyle w:val="NormalWeb"/>
      </w:pPr>
      <w:r>
        <w:rPr>
          <w:b/>
          <w:bCs/>
        </w:rPr>
        <w:t>How it is relevant to our project</w:t>
      </w:r>
      <w:r>
        <w:t xml:space="preserve"> </w:t>
      </w:r>
      <w:proofErr w:type="gramStart"/>
      <w:r>
        <w:t>As</w:t>
      </w:r>
      <w:proofErr w:type="gramEnd"/>
      <w:r>
        <w:t xml:space="preserve"> stated in our Ontology Requirements Specification Document (ORSD), one of the primary goals of our project is to develop an ontology-driven chatbot and a semantic recommendation engine for a mainstream movie database. The retrieval-based reasoning approach discussed in this article forms the exact architectural foundation required for our system to accurately query and retrieve complex relationships between movies, actors, and directors without hallucinating data.</w:t>
      </w:r>
    </w:p>
    <w:p w14:paraId="16DC4F42" w14:textId="77777777" w:rsidR="00430B13" w:rsidRDefault="00430B13" w:rsidP="00430B13">
      <w:pPr>
        <w:pStyle w:val="NormalWeb"/>
      </w:pPr>
      <w:r>
        <w:rPr>
          <w:b/>
          <w:bCs/>
        </w:rPr>
        <w:t>Integration Plan</w:t>
      </w:r>
      <w:r>
        <w:t xml:space="preserve"> We plan to integrate the methodologies from this study into two specific areas of our system:</w:t>
      </w:r>
    </w:p>
    <w:p w14:paraId="1CD946B5" w14:textId="77777777" w:rsidR="00430B13" w:rsidRDefault="00430B13" w:rsidP="00430B13">
      <w:pPr>
        <w:pStyle w:val="NormalWeb"/>
        <w:numPr>
          <w:ilvl w:val="0"/>
          <w:numId w:val="7"/>
        </w:numPr>
      </w:pPr>
      <w:r>
        <w:rPr>
          <w:b/>
          <w:bCs/>
        </w:rPr>
        <w:t>Ontology Design (</w:t>
      </w:r>
      <w:proofErr w:type="spellStart"/>
      <w:r>
        <w:rPr>
          <w:b/>
          <w:bCs/>
        </w:rPr>
        <w:t>TBox</w:t>
      </w:r>
      <w:proofErr w:type="spellEnd"/>
      <w:r>
        <w:rPr>
          <w:b/>
          <w:bCs/>
        </w:rPr>
        <w:t xml:space="preserve"> Updates):</w:t>
      </w:r>
      <w:r>
        <w:t xml:space="preserve"> Just as proposed in the article, we will extend our current ontology design to include </w:t>
      </w:r>
      <w:r>
        <w:rPr>
          <w:b/>
          <w:bCs/>
        </w:rPr>
        <w:t>Keyword</w:t>
      </w:r>
      <w:r>
        <w:t xml:space="preserve"> classes to accelerate searches, and </w:t>
      </w:r>
      <w:proofErr w:type="spellStart"/>
      <w:r>
        <w:rPr>
          <w:b/>
          <w:bCs/>
        </w:rPr>
        <w:t>KeywordByClass</w:t>
      </w:r>
      <w:proofErr w:type="spellEnd"/>
      <w:r>
        <w:t xml:space="preserve"> classes for categorized queries. When a user inputs a natural language question, NLP tools will be used to extract these keywords before they hit the database.</w:t>
      </w:r>
    </w:p>
    <w:p w14:paraId="567A5C47" w14:textId="77777777" w:rsidR="00430B13" w:rsidRDefault="00430B13" w:rsidP="00430B13">
      <w:pPr>
        <w:pStyle w:val="NormalWeb"/>
        <w:numPr>
          <w:ilvl w:val="0"/>
          <w:numId w:val="7"/>
        </w:numPr>
      </w:pPr>
      <w:r>
        <w:rPr>
          <w:b/>
          <w:bCs/>
        </w:rPr>
        <w:t>Reasoning &amp; Architecture Layer:</w:t>
      </w:r>
      <w:r>
        <w:t xml:space="preserve"> We will implement the study's reasoning logic within our chatbot's backend. The system will match the extracted keywords against the movie, director, and actor instances within </w:t>
      </w:r>
      <w:proofErr w:type="gramStart"/>
      <w:r>
        <w:t xml:space="preserve">our </w:t>
      </w:r>
      <w:r>
        <w:rPr>
          <w:rStyle w:val="HTMLKodu"/>
        </w:rPr>
        <w:t>.</w:t>
      </w:r>
      <w:proofErr w:type="spellStart"/>
      <w:r>
        <w:rPr>
          <w:rStyle w:val="HTMLKodu"/>
        </w:rPr>
        <w:t>ttl</w:t>
      </w:r>
      <w:proofErr w:type="spellEnd"/>
      <w:proofErr w:type="gramEnd"/>
      <w:r>
        <w:t xml:space="preserve"> knowledge graph. The specific "Individual" (e.g., a specific Movie node) with the highest number of keyword matches will be identified, and all semantic properties defined for that individual (such as </w:t>
      </w:r>
      <w:proofErr w:type="spellStart"/>
      <w:r>
        <w:rPr>
          <w:rStyle w:val="HTMLKodu"/>
        </w:rPr>
        <w:t>hasScore</w:t>
      </w:r>
      <w:proofErr w:type="spellEnd"/>
      <w:r>
        <w:t xml:space="preserve">, </w:t>
      </w:r>
      <w:proofErr w:type="spellStart"/>
      <w:r>
        <w:rPr>
          <w:rStyle w:val="HTMLKodu"/>
        </w:rPr>
        <w:t>hasGenre</w:t>
      </w:r>
      <w:proofErr w:type="spellEnd"/>
      <w:r>
        <w:t xml:space="preserve">, </w:t>
      </w:r>
      <w:proofErr w:type="spellStart"/>
      <w:r>
        <w:rPr>
          <w:rStyle w:val="HTMLKodu"/>
        </w:rPr>
        <w:t>actedIn</w:t>
      </w:r>
      <w:proofErr w:type="spellEnd"/>
      <w:r>
        <w:t>) will be returned to the user as a rich, comprehensive, and factual response</w:t>
      </w:r>
    </w:p>
    <w:p w14:paraId="75007431" w14:textId="4773B151" w:rsidR="00430B13" w:rsidRPr="00430B13" w:rsidRDefault="00430B13" w:rsidP="00430B1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r>
      <w:r w:rsidRPr="00430B13">
        <w:rPr>
          <w:rFonts w:ascii="Times New Roman" w:eastAsia="Times New Roman" w:hAnsi="Times New Roman" w:cs="Times New Roman"/>
          <w:b/>
          <w:bCs/>
          <w:sz w:val="27"/>
          <w:szCs w:val="27"/>
        </w:rPr>
        <w:t>2. Mandatory Paper Review: Personalized Ontology and Deep Training Tree-Based Optimal GRU-RNN</w:t>
      </w:r>
    </w:p>
    <w:p w14:paraId="2D766108"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Core Methodology</w:t>
      </w:r>
      <w:r w:rsidRPr="00430B13">
        <w:rPr>
          <w:rFonts w:ascii="Times New Roman" w:eastAsia="Times New Roman" w:hAnsi="Times New Roman" w:cs="Times New Roman"/>
          <w:sz w:val="24"/>
          <w:szCs w:val="24"/>
        </w:rPr>
        <w:t xml:space="preserve"> The study introduces a hybrid framework designed to predict student behavior by integrating semantic web technologies with deep learning architectures. The methodology consists of three primary phases: </w:t>
      </w:r>
    </w:p>
    <w:p w14:paraId="317532AB"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Personalized Ontology (PO) Construction:</w:t>
      </w:r>
      <w:r w:rsidRPr="00430B13">
        <w:rPr>
          <w:rFonts w:ascii="Times New Roman" w:eastAsia="Times New Roman" w:hAnsi="Times New Roman" w:cs="Times New Roman"/>
          <w:sz w:val="24"/>
          <w:szCs w:val="24"/>
        </w:rPr>
        <w:t xml:space="preserve"> The researchers utilize the Web Ontology Language (OWL) to build a structured knowledge base that maps the complex relationships between student attributes, course materials, and behavioral logs. This ensures the data has semantic meaning before being processed. </w:t>
      </w:r>
    </w:p>
    <w:p w14:paraId="78259DE3"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lastRenderedPageBreak/>
        <w:t>Data Dimensionality Reduction:</w:t>
      </w:r>
      <w:r w:rsidRPr="00430B13">
        <w:rPr>
          <w:rFonts w:ascii="Times New Roman" w:eastAsia="Times New Roman" w:hAnsi="Times New Roman" w:cs="Times New Roman"/>
          <w:sz w:val="24"/>
          <w:szCs w:val="24"/>
        </w:rPr>
        <w:t xml:space="preserve"> To optimize the processing of large behavioral datasets, the system applies Modified Linear Discriminant Analysis (MLDA) to extract the most relevant features and reduce computational overhead. </w:t>
      </w:r>
    </w:p>
    <w:p w14:paraId="56271083"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Sequential Prediction (DTTO-GRU-RNN):</w:t>
      </w:r>
      <w:r w:rsidRPr="00430B13">
        <w:rPr>
          <w:rFonts w:ascii="Times New Roman" w:eastAsia="Times New Roman" w:hAnsi="Times New Roman" w:cs="Times New Roman"/>
          <w:sz w:val="24"/>
          <w:szCs w:val="24"/>
        </w:rPr>
        <w:t xml:space="preserve"> The core predictive engine is a Deep Training Tree-based Optimal Gated Recurrent Unit-Recurrent Neural Network. The GRU-RNN is specifically chosen for its ability to analyze sequential, time-series data (such as a student's sequence of actions over a semester). The Deep Training Tree mechanism is applied to optimize the network's parameters, allowing it to accurately process non-linear educational data. </w:t>
      </w:r>
    </w:p>
    <w:p w14:paraId="33B165F4"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Key Contributions</w:t>
      </w:r>
    </w:p>
    <w:p w14:paraId="37A11EDA"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Neurosymbolic</w:t>
      </w:r>
      <w:proofErr w:type="spellEnd"/>
      <w:r w:rsidRPr="00430B13">
        <w:rPr>
          <w:rFonts w:ascii="Times New Roman" w:eastAsia="Times New Roman" w:hAnsi="Times New Roman" w:cs="Times New Roman"/>
          <w:b/>
          <w:bCs/>
          <w:sz w:val="24"/>
          <w:szCs w:val="24"/>
        </w:rPr>
        <w:t xml:space="preserve"> Integration:</w:t>
      </w:r>
      <w:r w:rsidRPr="00430B13">
        <w:rPr>
          <w:rFonts w:ascii="Times New Roman" w:eastAsia="Times New Roman" w:hAnsi="Times New Roman" w:cs="Times New Roman"/>
          <w:sz w:val="24"/>
          <w:szCs w:val="24"/>
        </w:rPr>
        <w:t xml:space="preserve"> The study provides a successful blueprint for combining structured knowledge representation (ontologies) with advanced, data-driven neural networks (RNNs) to produce highly accurate predictions. </w:t>
      </w:r>
    </w:p>
    <w:p w14:paraId="3B296989"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Superior Predictive Accuracy:</w:t>
      </w:r>
      <w:r w:rsidRPr="00430B13">
        <w:rPr>
          <w:rFonts w:ascii="Times New Roman" w:eastAsia="Times New Roman" w:hAnsi="Times New Roman" w:cs="Times New Roman"/>
          <w:sz w:val="24"/>
          <w:szCs w:val="24"/>
        </w:rPr>
        <w:t xml:space="preserve"> By leveraging the optimized GRU-RNN architecture alongside semantic data, the proposed model achieves a high predictive accuracy of 98%, outperforming traditional baseline machine learning models. </w:t>
      </w:r>
    </w:p>
    <w:p w14:paraId="3EC28C87"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Dynamic Personalization:</w:t>
      </w:r>
      <w:r w:rsidRPr="00430B13">
        <w:rPr>
          <w:rFonts w:ascii="Times New Roman" w:eastAsia="Times New Roman" w:hAnsi="Times New Roman" w:cs="Times New Roman"/>
          <w:sz w:val="24"/>
          <w:szCs w:val="24"/>
        </w:rPr>
        <w:t xml:space="preserve"> The framework proves that ontologies do not have to be static; it demonstrates how continuously updating a personalized ontology with real-time behavioral logs enables proactive, personalized interventions. </w:t>
      </w:r>
    </w:p>
    <w:p w14:paraId="4895F620"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Adaptation to the Movie Knowledge Graph Project</w:t>
      </w:r>
      <w:r w:rsidRPr="00430B13">
        <w:rPr>
          <w:rFonts w:ascii="Times New Roman" w:eastAsia="Times New Roman" w:hAnsi="Times New Roman" w:cs="Times New Roman"/>
          <w:sz w:val="24"/>
          <w:szCs w:val="24"/>
        </w:rPr>
        <w:t xml:space="preserve"> While the reviewed study focuses on predicting academic outcomes, its underlying </w:t>
      </w:r>
      <w:proofErr w:type="spellStart"/>
      <w:r w:rsidRPr="00430B13">
        <w:rPr>
          <w:rFonts w:ascii="Times New Roman" w:eastAsia="Times New Roman" w:hAnsi="Times New Roman" w:cs="Times New Roman"/>
          <w:sz w:val="24"/>
          <w:szCs w:val="24"/>
        </w:rPr>
        <w:t>neurosymbolic</w:t>
      </w:r>
      <w:proofErr w:type="spellEnd"/>
      <w:r w:rsidRPr="00430B13">
        <w:rPr>
          <w:rFonts w:ascii="Times New Roman" w:eastAsia="Times New Roman" w:hAnsi="Times New Roman" w:cs="Times New Roman"/>
          <w:sz w:val="24"/>
          <w:szCs w:val="24"/>
        </w:rPr>
        <w:t xml:space="preserve"> architecture is directly applicable to building an advanced, personalized semantic recommendation engine for movies.</w:t>
      </w:r>
    </w:p>
    <w:p w14:paraId="3C1016B9"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From Student Logs to Watch History:</w:t>
      </w:r>
      <w:r w:rsidRPr="00430B13">
        <w:rPr>
          <w:rFonts w:ascii="Times New Roman" w:eastAsia="Times New Roman" w:hAnsi="Times New Roman" w:cs="Times New Roman"/>
          <w:sz w:val="24"/>
          <w:szCs w:val="24"/>
        </w:rPr>
        <w:t xml:space="preserve"> In the context of a movie database, a user's sequence of interactions (e.g., movies watched, genres searched, ratings given over time) functions identically to a student's learning logs. A GRU-RNN could be trained on this sequential data to understand the temporal evolution of a user's cinematic tastes.</w:t>
      </w:r>
    </w:p>
    <w:p w14:paraId="50447CAA"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User Profile Ontology:</w:t>
      </w:r>
      <w:r w:rsidRPr="00430B13">
        <w:rPr>
          <w:rFonts w:ascii="Times New Roman" w:eastAsia="Times New Roman" w:hAnsi="Times New Roman" w:cs="Times New Roman"/>
          <w:sz w:val="24"/>
          <w:szCs w:val="24"/>
        </w:rPr>
        <w:t xml:space="preserve"> The concept of a "Personalized Ontology" can be adapted by creating a specific subclass in the knowledge graph that models the user. This dynamic user profile would interface with the static movie metadata (Actors, Directors, IMDB Scores).</w:t>
      </w:r>
    </w:p>
    <w:p w14:paraId="6E6F6E35"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Predictive Recommendations:</w:t>
      </w:r>
      <w:r w:rsidRPr="00430B13">
        <w:rPr>
          <w:rFonts w:ascii="Times New Roman" w:eastAsia="Times New Roman" w:hAnsi="Times New Roman" w:cs="Times New Roman"/>
          <w:sz w:val="24"/>
          <w:szCs w:val="24"/>
        </w:rPr>
        <w:t xml:space="preserve"> Instead of relying solely on static SPARQL queries to find similar movies (e.g., "Find other Sci-Fi movies directed by Nolan"), the system could use the adapted GRU-RNN to predict </w:t>
      </w:r>
      <w:r w:rsidRPr="00430B13">
        <w:rPr>
          <w:rFonts w:ascii="Times New Roman" w:eastAsia="Times New Roman" w:hAnsi="Times New Roman" w:cs="Times New Roman"/>
          <w:i/>
          <w:iCs/>
          <w:sz w:val="24"/>
          <w:szCs w:val="24"/>
        </w:rPr>
        <w:t>which</w:t>
      </w:r>
      <w:r w:rsidRPr="00430B13">
        <w:rPr>
          <w:rFonts w:ascii="Times New Roman" w:eastAsia="Times New Roman" w:hAnsi="Times New Roman" w:cs="Times New Roman"/>
          <w:sz w:val="24"/>
          <w:szCs w:val="24"/>
        </w:rPr>
        <w:t xml:space="preserve"> specific node in the ontology the user is statistically most likely to want to interact with next, based on their historical viewing sequence. This upgrades the system from standard semantic retrieval to predictive behavioral modeling.</w:t>
      </w:r>
    </w:p>
    <w:p w14:paraId="4082FD36"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sz w:val="24"/>
          <w:szCs w:val="24"/>
        </w:rPr>
        <w:t xml:space="preserve">Here is the logical and structured text for </w:t>
      </w:r>
      <w:r w:rsidRPr="00430B13">
        <w:rPr>
          <w:rFonts w:ascii="Times New Roman" w:eastAsia="Times New Roman" w:hAnsi="Times New Roman" w:cs="Times New Roman"/>
          <w:b/>
          <w:bCs/>
          <w:sz w:val="24"/>
          <w:szCs w:val="24"/>
        </w:rPr>
        <w:t>Part 4: Ontology Usage and Expansion</w:t>
      </w:r>
      <w:r w:rsidRPr="00430B13">
        <w:rPr>
          <w:rFonts w:ascii="Times New Roman" w:eastAsia="Times New Roman" w:hAnsi="Times New Roman" w:cs="Times New Roman"/>
          <w:sz w:val="24"/>
          <w:szCs w:val="24"/>
        </w:rPr>
        <w:t>. You can insert this directly into your Phase 2 project report.</w:t>
      </w:r>
    </w:p>
    <w:p w14:paraId="7C38D4D5"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sz w:val="24"/>
          <w:szCs w:val="24"/>
        </w:rPr>
        <w:lastRenderedPageBreak/>
        <w:t xml:space="preserve">I have framed the methodology around </w:t>
      </w:r>
      <w:r w:rsidRPr="00430B13">
        <w:rPr>
          <w:rFonts w:ascii="Times New Roman" w:eastAsia="Times New Roman" w:hAnsi="Times New Roman" w:cs="Times New Roman"/>
          <w:b/>
          <w:bCs/>
          <w:sz w:val="24"/>
          <w:szCs w:val="24"/>
        </w:rPr>
        <w:t>METHONTOLOGY</w:t>
      </w:r>
      <w:r w:rsidRPr="00430B13">
        <w:rPr>
          <w:rFonts w:ascii="Times New Roman" w:eastAsia="Times New Roman" w:hAnsi="Times New Roman" w:cs="Times New Roman"/>
          <w:sz w:val="24"/>
          <w:szCs w:val="24"/>
        </w:rPr>
        <w:t>, as it perfectly aligns with the steps you have taken so far (starting from a specification document and moving to programmatic implementation).</w:t>
      </w:r>
    </w:p>
    <w:p w14:paraId="2B49F5E0" w14:textId="77777777" w:rsidR="00430B13" w:rsidRPr="00430B13" w:rsidRDefault="00000000" w:rsidP="00430B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A9DCA8">
          <v:rect id="_x0000_i1025" style="width:0;height:1.5pt" o:hralign="center" o:hrstd="t" o:hr="t" fillcolor="#a0a0a0" stroked="f"/>
        </w:pict>
      </w:r>
    </w:p>
    <w:p w14:paraId="4F6A6E03" w14:textId="77777777" w:rsidR="00430B13" w:rsidRPr="00430B13" w:rsidRDefault="00430B13" w:rsidP="00430B13">
      <w:pPr>
        <w:spacing w:before="100" w:beforeAutospacing="1" w:after="100" w:afterAutospacing="1" w:line="240" w:lineRule="auto"/>
        <w:outlineLvl w:val="2"/>
        <w:rPr>
          <w:rFonts w:ascii="Times New Roman" w:eastAsia="Times New Roman" w:hAnsi="Times New Roman" w:cs="Times New Roman"/>
          <w:b/>
          <w:bCs/>
          <w:sz w:val="27"/>
          <w:szCs w:val="27"/>
        </w:rPr>
      </w:pPr>
      <w:r w:rsidRPr="00430B13">
        <w:rPr>
          <w:rFonts w:ascii="Times New Roman" w:eastAsia="Times New Roman" w:hAnsi="Times New Roman" w:cs="Times New Roman"/>
          <w:b/>
          <w:bCs/>
          <w:sz w:val="27"/>
          <w:szCs w:val="27"/>
        </w:rPr>
        <w:t>4. Ontology Usage and Expansion</w:t>
      </w:r>
    </w:p>
    <w:p w14:paraId="410B488C"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Use of Existing Ontologies</w:t>
      </w:r>
    </w:p>
    <w:p w14:paraId="68EB0C6E" w14:textId="77777777" w:rsidR="00430B13" w:rsidRPr="00430B13" w:rsidRDefault="00430B13" w:rsidP="00430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External Domain Ontologies:</w:t>
      </w:r>
      <w:r w:rsidRPr="00430B13">
        <w:rPr>
          <w:rFonts w:ascii="Times New Roman" w:eastAsia="Times New Roman" w:hAnsi="Times New Roman" w:cs="Times New Roman"/>
          <w:sz w:val="24"/>
          <w:szCs w:val="24"/>
        </w:rPr>
        <w:t xml:space="preserve"> No external domain-specific ontologies (e.g., from </w:t>
      </w:r>
      <w:proofErr w:type="spellStart"/>
      <w:r w:rsidRPr="00430B13">
        <w:rPr>
          <w:rFonts w:ascii="Times New Roman" w:eastAsia="Times New Roman" w:hAnsi="Times New Roman" w:cs="Times New Roman"/>
          <w:sz w:val="24"/>
          <w:szCs w:val="24"/>
        </w:rPr>
        <w:t>BioPortal</w:t>
      </w:r>
      <w:proofErr w:type="spellEnd"/>
      <w:r w:rsidRPr="00430B13">
        <w:rPr>
          <w:rFonts w:ascii="Times New Roman" w:eastAsia="Times New Roman" w:hAnsi="Times New Roman" w:cs="Times New Roman"/>
          <w:sz w:val="24"/>
          <w:szCs w:val="24"/>
        </w:rPr>
        <w:t xml:space="preserve"> or Schema.org) were imported or reused for this project. The core movie domain ontology was developed entirely from scratch to ensure strict alignment with the specific Competency Questions defined in our Ontology Requirements Specification Document (ORSD).</w:t>
      </w:r>
    </w:p>
    <w:p w14:paraId="1C48D58B" w14:textId="77777777" w:rsidR="00430B13" w:rsidRPr="00430B13" w:rsidRDefault="00430B13" w:rsidP="00430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Standard Vocabularies:</w:t>
      </w:r>
      <w:r w:rsidRPr="00430B13">
        <w:rPr>
          <w:rFonts w:ascii="Times New Roman" w:eastAsia="Times New Roman" w:hAnsi="Times New Roman" w:cs="Times New Roman"/>
          <w:sz w:val="24"/>
          <w:szCs w:val="24"/>
        </w:rPr>
        <w:t xml:space="preserve"> While a custom domain namespace (</w:t>
      </w:r>
      <w:r w:rsidRPr="00430B13">
        <w:rPr>
          <w:rFonts w:ascii="Courier New" w:eastAsia="Times New Roman" w:hAnsi="Courier New" w:cs="Courier New"/>
          <w:sz w:val="20"/>
          <w:szCs w:val="20"/>
        </w:rPr>
        <w:t>http://www.semanticweb.org/movie-ontology#</w:t>
      </w:r>
      <w:r w:rsidRPr="00430B13">
        <w:rPr>
          <w:rFonts w:ascii="Times New Roman" w:eastAsia="Times New Roman" w:hAnsi="Times New Roman" w:cs="Times New Roman"/>
          <w:sz w:val="24"/>
          <w:szCs w:val="24"/>
        </w:rPr>
        <w:t>) was created, the ontology heavily utilizes standard W3C foundational vocabularies to establish its structural logic and data types:</w:t>
      </w:r>
    </w:p>
    <w:p w14:paraId="3134F975"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RDF</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http://www.w3.org/1999/02/22-rdf-syntax-ns#</w:t>
      </w:r>
      <w:r w:rsidRPr="00430B13">
        <w:rPr>
          <w:rFonts w:ascii="Times New Roman" w:eastAsia="Times New Roman" w:hAnsi="Times New Roman" w:cs="Times New Roman"/>
          <w:sz w:val="24"/>
          <w:szCs w:val="24"/>
        </w:rPr>
        <w:t>) for defining classes and instances.</w:t>
      </w:r>
    </w:p>
    <w:p w14:paraId="5852CDAD"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OWL</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http://www.w3.org/2002/07/owl#</w:t>
      </w:r>
      <w:r w:rsidRPr="00430B13">
        <w:rPr>
          <w:rFonts w:ascii="Times New Roman" w:eastAsia="Times New Roman" w:hAnsi="Times New Roman" w:cs="Times New Roman"/>
          <w:sz w:val="24"/>
          <w:szCs w:val="24"/>
        </w:rPr>
        <w:t>) for defining object properties and reasoning rules.</w:t>
      </w:r>
    </w:p>
    <w:p w14:paraId="7BA94D52"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XSD</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http://www.w3.org/2001/XMLSchema#</w:t>
      </w:r>
      <w:r w:rsidRPr="00430B13">
        <w:rPr>
          <w:rFonts w:ascii="Times New Roman" w:eastAsia="Times New Roman" w:hAnsi="Times New Roman" w:cs="Times New Roman"/>
          <w:sz w:val="24"/>
          <w:szCs w:val="24"/>
        </w:rPr>
        <w:t xml:space="preserve">) for defining strict data types (e.g., </w:t>
      </w:r>
      <w:proofErr w:type="spellStart"/>
      <w:proofErr w:type="gramStart"/>
      <w:r w:rsidRPr="00430B13">
        <w:rPr>
          <w:rFonts w:ascii="Courier New" w:eastAsia="Times New Roman" w:hAnsi="Courier New" w:cs="Courier New"/>
          <w:sz w:val="20"/>
          <w:szCs w:val="20"/>
        </w:rPr>
        <w:t>xsd:float</w:t>
      </w:r>
      <w:proofErr w:type="spellEnd"/>
      <w:proofErr w:type="gramEnd"/>
      <w:r w:rsidRPr="00430B13">
        <w:rPr>
          <w:rFonts w:ascii="Times New Roman" w:eastAsia="Times New Roman" w:hAnsi="Times New Roman" w:cs="Times New Roman"/>
          <w:sz w:val="24"/>
          <w:szCs w:val="24"/>
        </w:rPr>
        <w:t xml:space="preserve"> for IMDB scores, </w:t>
      </w:r>
      <w:proofErr w:type="spellStart"/>
      <w:proofErr w:type="gramStart"/>
      <w:r w:rsidRPr="00430B13">
        <w:rPr>
          <w:rFonts w:ascii="Courier New" w:eastAsia="Times New Roman" w:hAnsi="Courier New" w:cs="Courier New"/>
          <w:sz w:val="20"/>
          <w:szCs w:val="20"/>
        </w:rPr>
        <w:t>xsd:integer</w:t>
      </w:r>
      <w:proofErr w:type="spellEnd"/>
      <w:proofErr w:type="gramEnd"/>
      <w:r w:rsidRPr="00430B13">
        <w:rPr>
          <w:rFonts w:ascii="Times New Roman" w:eastAsia="Times New Roman" w:hAnsi="Times New Roman" w:cs="Times New Roman"/>
          <w:sz w:val="24"/>
          <w:szCs w:val="24"/>
        </w:rPr>
        <w:t xml:space="preserve"> for release years).</w:t>
      </w:r>
    </w:p>
    <w:p w14:paraId="29083D13"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Ontology Extension Details</w:t>
      </w:r>
      <w:r w:rsidRPr="00430B13">
        <w:rPr>
          <w:rFonts w:ascii="Times New Roman" w:eastAsia="Times New Roman" w:hAnsi="Times New Roman" w:cs="Times New Roman"/>
          <w:sz w:val="24"/>
          <w:szCs w:val="24"/>
        </w:rPr>
        <w:t xml:space="preserve"> The initial conceptual model designed in Phase 1 was significantly extended during Phase 2 in two primary ways:</w:t>
      </w:r>
    </w:p>
    <w:p w14:paraId="3C1BC62A" w14:textId="77777777" w:rsidR="00430B13" w:rsidRPr="00430B13" w:rsidRDefault="00430B13" w:rsidP="00430B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TBox</w:t>
      </w:r>
      <w:proofErr w:type="spellEnd"/>
      <w:r w:rsidRPr="00430B13">
        <w:rPr>
          <w:rFonts w:ascii="Times New Roman" w:eastAsia="Times New Roman" w:hAnsi="Times New Roman" w:cs="Times New Roman"/>
          <w:b/>
          <w:bCs/>
          <w:sz w:val="24"/>
          <w:szCs w:val="24"/>
        </w:rPr>
        <w:t xml:space="preserve"> (Terminological Box) Expansion:</w:t>
      </w:r>
      <w:r w:rsidRPr="00430B13">
        <w:rPr>
          <w:rFonts w:ascii="Times New Roman" w:eastAsia="Times New Roman" w:hAnsi="Times New Roman" w:cs="Times New Roman"/>
          <w:sz w:val="24"/>
          <w:szCs w:val="24"/>
        </w:rPr>
        <w:t xml:space="preserve"> The class hierarchy was refined to handle complex dataset relationships. For example, rather than treating </w:t>
      </w:r>
      <w:r w:rsidRPr="00430B13">
        <w:rPr>
          <w:rFonts w:ascii="Courier New" w:eastAsia="Times New Roman" w:hAnsi="Courier New" w:cs="Courier New"/>
          <w:sz w:val="20"/>
          <w:szCs w:val="20"/>
        </w:rPr>
        <w:t>Genre</w:t>
      </w:r>
      <w:r w:rsidRPr="00430B13">
        <w:rPr>
          <w:rFonts w:ascii="Times New Roman" w:eastAsia="Times New Roman" w:hAnsi="Times New Roman" w:cs="Times New Roman"/>
          <w:sz w:val="24"/>
          <w:szCs w:val="24"/>
        </w:rPr>
        <w:t xml:space="preserve"> merely as a string data property, </w:t>
      </w:r>
      <w:r w:rsidRPr="00430B13">
        <w:rPr>
          <w:rFonts w:ascii="Courier New" w:eastAsia="Times New Roman" w:hAnsi="Courier New" w:cs="Courier New"/>
          <w:sz w:val="20"/>
          <w:szCs w:val="20"/>
        </w:rPr>
        <w:t>Genre</w:t>
      </w:r>
      <w:r w:rsidRPr="00430B13">
        <w:rPr>
          <w:rFonts w:ascii="Times New Roman" w:eastAsia="Times New Roman" w:hAnsi="Times New Roman" w:cs="Times New Roman"/>
          <w:sz w:val="24"/>
          <w:szCs w:val="24"/>
        </w:rPr>
        <w:t xml:space="preserve"> was elevated to its own formal Class. Similarly, actors were mapped to a broader </w:t>
      </w:r>
      <w:r w:rsidRPr="00430B13">
        <w:rPr>
          <w:rFonts w:ascii="Courier New" w:eastAsia="Times New Roman" w:hAnsi="Courier New" w:cs="Courier New"/>
          <w:sz w:val="20"/>
          <w:szCs w:val="20"/>
        </w:rPr>
        <w:t>Person</w:t>
      </w:r>
      <w:r w:rsidRPr="00430B13">
        <w:rPr>
          <w:rFonts w:ascii="Times New Roman" w:eastAsia="Times New Roman" w:hAnsi="Times New Roman" w:cs="Times New Roman"/>
          <w:sz w:val="24"/>
          <w:szCs w:val="24"/>
        </w:rPr>
        <w:t xml:space="preserve"> class to allow for future structural complexity (such as an individual being both an </w:t>
      </w:r>
      <w:r w:rsidRPr="00430B13">
        <w:rPr>
          <w:rFonts w:ascii="Courier New" w:eastAsia="Times New Roman" w:hAnsi="Courier New" w:cs="Courier New"/>
          <w:sz w:val="20"/>
          <w:szCs w:val="20"/>
        </w:rPr>
        <w:t>Actor</w:t>
      </w:r>
      <w:r w:rsidRPr="00430B13">
        <w:rPr>
          <w:rFonts w:ascii="Times New Roman" w:eastAsia="Times New Roman" w:hAnsi="Times New Roman" w:cs="Times New Roman"/>
          <w:sz w:val="24"/>
          <w:szCs w:val="24"/>
        </w:rPr>
        <w:t xml:space="preserve"> and a </w:t>
      </w:r>
      <w:r w:rsidRPr="00430B13">
        <w:rPr>
          <w:rFonts w:ascii="Courier New" w:eastAsia="Times New Roman" w:hAnsi="Courier New" w:cs="Courier New"/>
          <w:sz w:val="20"/>
          <w:szCs w:val="20"/>
        </w:rPr>
        <w:t>Director</w:t>
      </w:r>
      <w:r w:rsidRPr="00430B13">
        <w:rPr>
          <w:rFonts w:ascii="Times New Roman" w:eastAsia="Times New Roman" w:hAnsi="Times New Roman" w:cs="Times New Roman"/>
          <w:sz w:val="24"/>
          <w:szCs w:val="24"/>
        </w:rPr>
        <w:t>).</w:t>
      </w:r>
    </w:p>
    <w:p w14:paraId="108DFEF2" w14:textId="77777777" w:rsidR="00430B13" w:rsidRPr="00430B13" w:rsidRDefault="00430B13" w:rsidP="00430B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ABox</w:t>
      </w:r>
      <w:proofErr w:type="spellEnd"/>
      <w:r w:rsidRPr="00430B13">
        <w:rPr>
          <w:rFonts w:ascii="Times New Roman" w:eastAsia="Times New Roman" w:hAnsi="Times New Roman" w:cs="Times New Roman"/>
          <w:b/>
          <w:bCs/>
          <w:sz w:val="24"/>
          <w:szCs w:val="24"/>
        </w:rPr>
        <w:t xml:space="preserve"> (Assertion Box) Expansion:</w:t>
      </w:r>
      <w:r w:rsidRPr="00430B13">
        <w:rPr>
          <w:rFonts w:ascii="Times New Roman" w:eastAsia="Times New Roman" w:hAnsi="Times New Roman" w:cs="Times New Roman"/>
          <w:sz w:val="24"/>
          <w:szCs w:val="24"/>
        </w:rPr>
        <w:t xml:space="preserve"> The most substantial extension was the automated population of the ontology. The conceptual model was expanded from a theoretical framework into a functional knowledge graph containing thousands of triples, integrating real-world entities extracted from the IMDb dataset.</w:t>
      </w:r>
    </w:p>
    <w:p w14:paraId="327A3A8B"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Methodology Followed</w:t>
      </w:r>
      <w:r w:rsidRPr="00430B13">
        <w:rPr>
          <w:rFonts w:ascii="Times New Roman" w:eastAsia="Times New Roman" w:hAnsi="Times New Roman" w:cs="Times New Roman"/>
          <w:sz w:val="24"/>
          <w:szCs w:val="24"/>
        </w:rPr>
        <w:t xml:space="preserve"> The development and expansion of this ontology followed the </w:t>
      </w:r>
      <w:r w:rsidRPr="00430B13">
        <w:rPr>
          <w:rFonts w:ascii="Times New Roman" w:eastAsia="Times New Roman" w:hAnsi="Times New Roman" w:cs="Times New Roman"/>
          <w:b/>
          <w:bCs/>
          <w:sz w:val="24"/>
          <w:szCs w:val="24"/>
        </w:rPr>
        <w:t>METHONTOLOGY</w:t>
      </w:r>
      <w:r w:rsidRPr="00430B13">
        <w:rPr>
          <w:rFonts w:ascii="Times New Roman" w:eastAsia="Times New Roman" w:hAnsi="Times New Roman" w:cs="Times New Roman"/>
          <w:sz w:val="24"/>
          <w:szCs w:val="24"/>
        </w:rPr>
        <w:t xml:space="preserve"> framework, which provides a structured approach to building knowledge graphs from scratch:</w:t>
      </w:r>
    </w:p>
    <w:p w14:paraId="1624BBEB"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Specification Phase:</w:t>
      </w:r>
      <w:r w:rsidRPr="00430B13">
        <w:rPr>
          <w:rFonts w:ascii="Times New Roman" w:eastAsia="Times New Roman" w:hAnsi="Times New Roman" w:cs="Times New Roman"/>
          <w:sz w:val="24"/>
          <w:szCs w:val="24"/>
        </w:rPr>
        <w:t xml:space="preserve"> Completed in Phase 1 through the creation of the ORSD, which defined the scope, end-users, and Competency Questions.</w:t>
      </w:r>
    </w:p>
    <w:p w14:paraId="1A49DC8C"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lastRenderedPageBreak/>
        <w:t>Conceptualization Phase:</w:t>
      </w:r>
      <w:r w:rsidRPr="00430B13">
        <w:rPr>
          <w:rFonts w:ascii="Times New Roman" w:eastAsia="Times New Roman" w:hAnsi="Times New Roman" w:cs="Times New Roman"/>
          <w:sz w:val="24"/>
          <w:szCs w:val="24"/>
        </w:rPr>
        <w:t xml:space="preserve"> Identifying the core concepts (</w:t>
      </w:r>
      <w:r w:rsidRPr="00430B13">
        <w:rPr>
          <w:rFonts w:ascii="Courier New" w:eastAsia="Times New Roman" w:hAnsi="Courier New" w:cs="Courier New"/>
          <w:sz w:val="20"/>
          <w:szCs w:val="20"/>
        </w:rPr>
        <w:t>Movie</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Actor</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Director</w:t>
      </w:r>
      <w:r w:rsidRPr="00430B13">
        <w:rPr>
          <w:rFonts w:ascii="Times New Roman" w:eastAsia="Times New Roman" w:hAnsi="Times New Roman" w:cs="Times New Roman"/>
          <w:sz w:val="24"/>
          <w:szCs w:val="24"/>
        </w:rPr>
        <w:t>), their properties (</w:t>
      </w:r>
      <w:proofErr w:type="spellStart"/>
      <w:r w:rsidRPr="00430B13">
        <w:rPr>
          <w:rFonts w:ascii="Courier New" w:eastAsia="Times New Roman" w:hAnsi="Courier New" w:cs="Courier New"/>
          <w:sz w:val="20"/>
          <w:szCs w:val="20"/>
        </w:rPr>
        <w:t>directedBy</w:t>
      </w:r>
      <w:proofErr w:type="spellEnd"/>
      <w:r w:rsidRPr="00430B13">
        <w:rPr>
          <w:rFonts w:ascii="Times New Roman" w:eastAsia="Times New Roman" w:hAnsi="Times New Roman" w:cs="Times New Roman"/>
          <w:sz w:val="24"/>
          <w:szCs w:val="24"/>
        </w:rPr>
        <w:t xml:space="preserve">, </w:t>
      </w:r>
      <w:proofErr w:type="spellStart"/>
      <w:r w:rsidRPr="00430B13">
        <w:rPr>
          <w:rFonts w:ascii="Courier New" w:eastAsia="Times New Roman" w:hAnsi="Courier New" w:cs="Courier New"/>
          <w:sz w:val="20"/>
          <w:szCs w:val="20"/>
        </w:rPr>
        <w:t>actedIn</w:t>
      </w:r>
      <w:proofErr w:type="spellEnd"/>
      <w:r w:rsidRPr="00430B13">
        <w:rPr>
          <w:rFonts w:ascii="Times New Roman" w:eastAsia="Times New Roman" w:hAnsi="Times New Roman" w:cs="Times New Roman"/>
          <w:sz w:val="24"/>
          <w:szCs w:val="24"/>
        </w:rPr>
        <w:t>), and the specific data types required to answer the competency questions.</w:t>
      </w:r>
    </w:p>
    <w:p w14:paraId="1E9EA6DA"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Implementation Phase (Phase 2 Focus):</w:t>
      </w:r>
      <w:r w:rsidRPr="00430B13">
        <w:rPr>
          <w:rFonts w:ascii="Times New Roman" w:eastAsia="Times New Roman" w:hAnsi="Times New Roman" w:cs="Times New Roman"/>
          <w:sz w:val="24"/>
          <w:szCs w:val="24"/>
        </w:rPr>
        <w:t xml:space="preserve"> Translating the conceptual model into a formal language (Turtle </w:t>
      </w:r>
      <w:proofErr w:type="gramStart"/>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w:t>
      </w:r>
      <w:proofErr w:type="spellStart"/>
      <w:r w:rsidRPr="00430B13">
        <w:rPr>
          <w:rFonts w:ascii="Courier New" w:eastAsia="Times New Roman" w:hAnsi="Courier New" w:cs="Courier New"/>
          <w:sz w:val="20"/>
          <w:szCs w:val="20"/>
        </w:rPr>
        <w:t>ttl</w:t>
      </w:r>
      <w:proofErr w:type="spellEnd"/>
      <w:proofErr w:type="gramEnd"/>
      <w:r w:rsidRPr="00430B13">
        <w:rPr>
          <w:rFonts w:ascii="Times New Roman" w:eastAsia="Times New Roman" w:hAnsi="Times New Roman" w:cs="Times New Roman"/>
          <w:sz w:val="24"/>
          <w:szCs w:val="24"/>
        </w:rPr>
        <w:t xml:space="preserve">). Instead of manual entry, this phase was executed programmatically using Python and the </w:t>
      </w:r>
      <w:proofErr w:type="spellStart"/>
      <w:r w:rsidRPr="00430B13">
        <w:rPr>
          <w:rFonts w:ascii="Courier New" w:eastAsia="Times New Roman" w:hAnsi="Courier New" w:cs="Courier New"/>
          <w:sz w:val="20"/>
          <w:szCs w:val="20"/>
        </w:rPr>
        <w:t>rdflib</w:t>
      </w:r>
      <w:proofErr w:type="spellEnd"/>
      <w:r w:rsidRPr="00430B13">
        <w:rPr>
          <w:rFonts w:ascii="Times New Roman" w:eastAsia="Times New Roman" w:hAnsi="Times New Roman" w:cs="Times New Roman"/>
          <w:sz w:val="24"/>
          <w:szCs w:val="24"/>
        </w:rPr>
        <w:t xml:space="preserve"> library to automatically parse CSV data, bind URIs, and serialize the fully populated RDF graph.</w:t>
      </w:r>
    </w:p>
    <w:p w14:paraId="19121AAC" w14:textId="77777777" w:rsidR="008979E8" w:rsidRDefault="008979E8"/>
    <w:sectPr w:rsidR="00897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184"/>
    <w:multiLevelType w:val="multilevel"/>
    <w:tmpl w:val="9D9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3359"/>
    <w:multiLevelType w:val="multilevel"/>
    <w:tmpl w:val="4D7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94C4D"/>
    <w:multiLevelType w:val="multilevel"/>
    <w:tmpl w:val="F2F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426B1"/>
    <w:multiLevelType w:val="multilevel"/>
    <w:tmpl w:val="0FD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E6614"/>
    <w:multiLevelType w:val="multilevel"/>
    <w:tmpl w:val="94E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F2B13"/>
    <w:multiLevelType w:val="multilevel"/>
    <w:tmpl w:val="7964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472B22"/>
    <w:multiLevelType w:val="multilevel"/>
    <w:tmpl w:val="C1B4A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746708">
    <w:abstractNumId w:val="2"/>
  </w:num>
  <w:num w:numId="2" w16cid:durableId="845557674">
    <w:abstractNumId w:val="4"/>
  </w:num>
  <w:num w:numId="3" w16cid:durableId="24336855">
    <w:abstractNumId w:val="0"/>
  </w:num>
  <w:num w:numId="4" w16cid:durableId="1363168186">
    <w:abstractNumId w:val="6"/>
  </w:num>
  <w:num w:numId="5" w16cid:durableId="2021158699">
    <w:abstractNumId w:val="5"/>
  </w:num>
  <w:num w:numId="6" w16cid:durableId="1357732930">
    <w:abstractNumId w:val="1"/>
  </w:num>
  <w:num w:numId="7" w16cid:durableId="1086339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13"/>
    <w:rsid w:val="00430B13"/>
    <w:rsid w:val="00480F2C"/>
    <w:rsid w:val="008979E8"/>
    <w:rsid w:val="009048E6"/>
    <w:rsid w:val="00DB60B8"/>
    <w:rsid w:val="00FC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58A5"/>
  <w15:chartTrackingRefBased/>
  <w15:docId w15:val="{901C6DA1-97F2-409D-80FB-1AD5E34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430B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430B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0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5">
    <w:name w:val="citation-105"/>
    <w:basedOn w:val="VarsaylanParagrafYazTipi"/>
    <w:rsid w:val="00430B13"/>
  </w:style>
  <w:style w:type="character" w:customStyle="1" w:styleId="citation-104">
    <w:name w:val="citation-104"/>
    <w:basedOn w:val="VarsaylanParagrafYazTipi"/>
    <w:rsid w:val="00430B13"/>
  </w:style>
  <w:style w:type="character" w:customStyle="1" w:styleId="citation-103">
    <w:name w:val="citation-103"/>
    <w:basedOn w:val="VarsaylanParagrafYazTipi"/>
    <w:rsid w:val="00430B13"/>
  </w:style>
  <w:style w:type="character" w:customStyle="1" w:styleId="citation-102">
    <w:name w:val="citation-102"/>
    <w:basedOn w:val="VarsaylanParagrafYazTipi"/>
    <w:rsid w:val="00430B13"/>
  </w:style>
  <w:style w:type="character" w:customStyle="1" w:styleId="citation-101">
    <w:name w:val="citation-101"/>
    <w:basedOn w:val="VarsaylanParagrafYazTipi"/>
    <w:rsid w:val="00430B13"/>
  </w:style>
  <w:style w:type="character" w:customStyle="1" w:styleId="citation-100">
    <w:name w:val="citation-100"/>
    <w:basedOn w:val="VarsaylanParagrafYazTipi"/>
    <w:rsid w:val="00430B13"/>
  </w:style>
  <w:style w:type="character" w:customStyle="1" w:styleId="citation-99">
    <w:name w:val="citation-99"/>
    <w:basedOn w:val="VarsaylanParagrafYazTipi"/>
    <w:rsid w:val="00430B13"/>
  </w:style>
  <w:style w:type="character" w:customStyle="1" w:styleId="citation-98">
    <w:name w:val="citation-98"/>
    <w:basedOn w:val="VarsaylanParagrafYazTipi"/>
    <w:rsid w:val="00430B13"/>
  </w:style>
  <w:style w:type="character" w:customStyle="1" w:styleId="citation-97">
    <w:name w:val="citation-97"/>
    <w:basedOn w:val="VarsaylanParagrafYazTipi"/>
    <w:rsid w:val="00430B13"/>
  </w:style>
  <w:style w:type="character" w:styleId="HTMLKodu">
    <w:name w:val="HTML Code"/>
    <w:basedOn w:val="VarsaylanParagrafYazTipi"/>
    <w:uiPriority w:val="99"/>
    <w:semiHidden/>
    <w:unhideWhenUsed/>
    <w:rsid w:val="00430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296299">
      <w:bodyDiv w:val="1"/>
      <w:marLeft w:val="0"/>
      <w:marRight w:val="0"/>
      <w:marTop w:val="0"/>
      <w:marBottom w:val="0"/>
      <w:divBdr>
        <w:top w:val="none" w:sz="0" w:space="0" w:color="auto"/>
        <w:left w:val="none" w:sz="0" w:space="0" w:color="auto"/>
        <w:bottom w:val="none" w:sz="0" w:space="0" w:color="auto"/>
        <w:right w:val="none" w:sz="0" w:space="0" w:color="auto"/>
      </w:divBdr>
    </w:div>
    <w:div w:id="1868248304">
      <w:bodyDiv w:val="1"/>
      <w:marLeft w:val="0"/>
      <w:marRight w:val="0"/>
      <w:marTop w:val="0"/>
      <w:marBottom w:val="0"/>
      <w:divBdr>
        <w:top w:val="none" w:sz="0" w:space="0" w:color="auto"/>
        <w:left w:val="none" w:sz="0" w:space="0" w:color="auto"/>
        <w:bottom w:val="none" w:sz="0" w:space="0" w:color="auto"/>
        <w:right w:val="none" w:sz="0" w:space="0" w:color="auto"/>
      </w:divBdr>
    </w:div>
    <w:div w:id="202173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body</dc:creator>
  <cp:keywords/>
  <dc:description/>
  <cp:lastModifiedBy>EGE K. 220316064</cp:lastModifiedBy>
  <cp:revision>2</cp:revision>
  <dcterms:created xsi:type="dcterms:W3CDTF">2026-05-12T18:24:00Z</dcterms:created>
  <dcterms:modified xsi:type="dcterms:W3CDTF">2026-05-12T18:24:00Z</dcterms:modified>
</cp:coreProperties>
</file>