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C132F6" w:rsidRPr="00C132F6" w:rsidTr="00C132F6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132F6" w:rsidRPr="00C132F6" w:rsidRDefault="00C132F6" w:rsidP="00C132F6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  <w:bookmarkStart w:id="0" w:name="1"/>
            <w:r w:rsidRPr="00C132F6">
              <w:rPr>
                <w:rFonts w:ascii="Times New Roman" w:hAnsi="Times New Roman" w:cs="Times New Roman"/>
                <w:lang w:eastAsia="id-ID"/>
              </w:rPr>
              <w:t>Halaman 1</w:t>
            </w:r>
            <w:bookmarkEnd w:id="0"/>
          </w:p>
        </w:tc>
      </w:tr>
    </w:tbl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Manajemen Lingkup Proyek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Darren Wich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IS 6840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11/6/09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pengantar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Menurut laporan Standish Group Chaos 2009 hanya 32% proyek TI yang dikirimkan tepat waktu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anggaran dan minta fitur dan fungsi yang diminta. Selain itu 44% proyek terlambat,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melebihi anggaran dan dikirim dengan fitur atau fungsi yang tidak lengkap. 24% sisanya tersisa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gagal total karena pembatalan sebelum penyelesaian atau dikirim dan tidak pernah digunakan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(4)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 . Ini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kegagalan telah menelan biaya banyak perusahaan jutaan dolar dan poin reputasi yang tak terhitung jumlahnya sebagai hasilnya.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Fakta-fakta ini menempatkan premi tinggi pada manajemen proyek yang sukses di dunia TI saat ini. Ada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banyak aspek untuk manajemen proyek yang sukses tetapi dimulai dengan kemampuan manajer proyek harus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secara bersamaan mengelola empat elemen dasar proyek: sumber daya, waktu, uang, dan sebagian besar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lingkup penting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(8)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 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Bagaimana Manajemen Proyek Bekerja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Keempat elemen dasar manajemen proyek dijabarkan lebih lanjut sebagai: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Sumber : Orang, peralatan, perangkat keras / perangkat lunak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Waktu : Durasi tugas, manajemen jadwal, jalur kritis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Uang : Biaya, kemungkinan, laba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4"/>
          <w:szCs w:val="24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Lingkup : Ukuran proyek, sasaran, persyaratan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Terserah manajer proyek untuk berhasil mengelola keempat elemen ini di seluruh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umur proyek agar mencapai sukses pada akhirnya. Pertama, sumber daya yang tepat harus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tersedia untuk proyek dan sumber daya tersebut harus dikelola secara efektif. Misalnya, perangkat lunak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perusahaan yang mendesain database baru untuk klien harus cukup berpengalaman untuk mendapatkan programer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pekerjaan selesai atau kalau tidak proyek ini akan hancur sejak awal. Manajer proyek harus mengetahui kemampuannya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tim mereka dan ketika mereka mungkin membutuhkan bantuan tambahan. Manajemen waktu adalah bagian kedua dari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teka-teki, tanpa mengatur waktu yang dihabiskan untuk setiap tugas, kemampuan untuk tetap sesuai dengan anggaran kemungkinan akan terjadi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dikompromikan. Di bawah atau melebih-lebihkan waktu yang dihabiskan untuk setiap tugas dapat menghasilkan beberapa yang merugikan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hasil. Misalnya, terlalu sedikit waktu dapat menghasilkan produk yang terburu-buru atau dirancang dengan buruk. sebaliknya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menghabiskan waktu ekstra kemungkinan akan menghasilkan produk yang melebihi anggaran yang tidak perlu dirinci dan diambil secara tidak perlu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lastRenderedPageBreak/>
        <w:t>terlalu lama untuk diselesaikan. Selanjutnya, elemen biaya ikut berperan. Seringkali aspek ini adalah satu metrik itu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manajemen tingkat atas paling banyak melihat ketika memutuskan apakah suatu proyek berhasil. Setiap tugas memiliki biaya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terkait dengannya, apakah jam kerjanya untuk pemrogram atau membeli perangkat keras baru untuk tugas tertentu.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Semua biaya ini diperkirakan dan anggaran dibuat berdasarkan perkiraan biaya. Sumber daya tambahan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dapat disisihkan atas dasar kontingensi untuk memungkinkan perubahan kecil sepanjang durasi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proyek. Segala sesuatu yang masuk ke dalam perencanaan anggaran dirancang untuk memaksimalkan keuntungan yang akan dihasilkan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dari proyek yang berpotensi berhasil. Elemen terakhir dan terpenting dari proyek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proses manajemen adalah ruang lingkup. Lingkup didefinisikan sebagai semua pekerjaan yang masuk ke dalam proyek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buat hasil akhir, atau totalitas semua elemen yang disebutkan di atas. Mempertahankan ruang lingkup yang tepat adalah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kunci untuk proyek apa pun.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Mengapa ruang lingkup begitu penting?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Siapa pun yang pernah menyelesaikan suatu proyek pasti akan memiliki kisah tentang bagaimana ruang lingkup perubahan memiliki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efek keseluruhan negatif. Perubahan ruang lingkup pasti akan terjadi dan diharapkan dalam banyak kasus, tetapi tujuannya adalah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untuk menjaga ruang lingkup Anda fokus mungkin dengan harapan menciptakan garis lurus untuk Anda dan Anda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tujuan klien mungkin. Thomas Cutting dari Project Management Hut memiliki contoh ini: "Ayah saya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semi pensiun, yang berarti dia lebih suka bekerja daripada duduk-duduk. Dia sekarang mengendarai traktor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untuk pertanian kentang di New York State barat. Untuk membajak garis lurus, dia berfokus pada titik di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ujung lapangan dan bertujuan untuk itu. Suatu kali dia menyelesaikan satu baris dan menemukan titik yang dia miliki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pick adalah kepala bebek yang berjalan bolak-balik di sepanjang tepi lapangan. Tidak perlu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katakanlah, baris itu bahkan tidak mendekati garis lurus. Jika Anda membiarkan ruang lingkup Anda bolak-balik Anda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proyek akan mengalami konsekuensi yang sama. "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(17)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 Jika ruang lingkup proyek diidentifikasi dengan jelas dan benar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Manajemen Lingkup Proyek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http: //www.umsl.edu/~sauterv/analysis/6840_f09_papers/Wic ...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1 dari 5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10/2/12 4:58 PM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7"/>
          <w:szCs w:val="2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7"/>
          <w:szCs w:val="27"/>
          <w:lang w:eastAsia="id-ID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C132F6" w:rsidRPr="00C132F6" w:rsidTr="00C132F6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132F6" w:rsidRPr="00C132F6" w:rsidRDefault="00C132F6" w:rsidP="00C132F6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  <w:bookmarkStart w:id="1" w:name="2"/>
            <w:r w:rsidRPr="00C132F6">
              <w:rPr>
                <w:rFonts w:ascii="Times New Roman" w:hAnsi="Times New Roman" w:cs="Times New Roman"/>
                <w:lang w:eastAsia="id-ID"/>
              </w:rPr>
              <w:t>Halaman 2</w:t>
            </w:r>
            <w:bookmarkEnd w:id="1"/>
          </w:p>
        </w:tc>
      </w:tr>
    </w:tbl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terkait dengan sumber daya, waktu, dan anggaran sepanjang umur proyek, kemungkinan untuk berhasil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sangat meningkat. Membiarkan ruang lingkup Anda bergerak seperti kepala bebek bisa membuat Anda mencapai tujuan Anda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akhirnya, tetapi tidak terlalu efisien. Semakin dalam mengungkapkan bahwa pelingkupan dapat dipecah menjadi 5 langkah oleh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komponen langkah untuk memandu Anda melalui proses dengan lancar. Komponen-komponen ini adalah inisiasi proyek,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lastRenderedPageBreak/>
        <w:t>perencanaan ruang lingkup, definisi ruang lingkup, verifikasi ruang lingkup, dan kontrol perubahan ruang lingkup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(17)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 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Inisiasi Proyek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Proyek dimulai ketika kebutuhan bisnis muncul. Ini mungkin berarti perusahaan konsultan diminta oleh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pelanggan untuk mendesain ulang situs web mereka atau mungkin perusahaan konsultan itu sendiri perlu memperbarui sendiri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intranet. Kapan saja suatu kebutuhan muncul, inisiasi proyek adalah cara untuk mengevaluasi kebutuhan itu dan menghasilkannya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solusi yang dapat diterima. Seorang manajer proyek ditugaskan untuk proyek potensial pada titik ini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proses. Sebelum proyek mendapatkan lampu hijau, analisis kelayakan dilakukan. Analisis kelayakan proyek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terdiri dari aspek teknis, ekonomi, dan keuangan. Kelayakan teknis menentukan apakah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perusahaan memiliki keahlian teknologi untuk melaksanakan proyek. Evaluasi kelayakan ekonomi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rasio biaya-manfaat dari berbagai pilihan teknologi yang tersedia dan memproyeksikan tingkat pengembalian untuk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proyek diharapkan umur. Kelayakan finansial berkaitan dengan semua biaya potensial yang terkait dengan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proyek. Analisis kelayakan yang terperinci adalah keluaran paling penting dari tahap awal lingkup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pengelolaan. Hal ini memungkinkan manajemen untuk memberikan lampu hijau untuk proyek untuk melanjutkan atau mengesampingkannya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(17)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 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Perencanaan Lingkup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Tahap proses pelingkupan ini adalah tentang mengembangkan Struktur Kerusakan Kerja awal (WBS). SEBUAH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WBS adalah pohon keluarga yang berorientasi pada hasil yang menangkap semua pekerjaan potensial yang harus dilakukan dalam proyek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cara yang terorganisir. Ini sering digambarkan secara grafis sebagai pohon hierarkis; Namun, ini juga bisa menjadi daftar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kategori elemen dan tugas. Proyek kompleks besar lebih mudah dipahami dengan memecahnya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menjadi potongan-potongan semakin kecil sampai mereka adalah kumpulan "paket kerja" yang ditentukan yang mungkin termasuk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sejumlah tugas. Proyek senilai $ 1.000.000.000 hanyalah banyak proyek senilai $ 50.000 yang digabung menjadi satu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(2)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 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WBS digunakan untuk menyediakan kerangka kerja untuk mengatur dan mengelola pekerjaan secara lebih kecil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kiriman. Ringkasan WBS pada tahap proyek ini mengidentifikasi hasil-hasil utama yang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proyek harus menyediakan. Menetapkan kiriman memungkinkan tim untuk fokus pada setiap bagian yang lebih kecil dan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tambahkan detail di tempat yang mereka inginkan. Tanpa gangguan, proyek akan tampak terlalu luas dan kurang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perhatian terhadap detail proyek yang lebih jelas.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Definisi Lingkup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Pada titik ini sebagian besar bagian dari proyek telah ditempatkan: 1) Seorang manajer proyek telah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ditugaskan 2) tim dibentuk 3) proyek telah dianggap layak 4) ringkasan WBS telah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terbentuk 5) anggaran dan jadwal telah diuraikan. Sekarang saatnya menambahkan rincian ke proyek sebagai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seluruh. WBS akan diperluas untuk mencakup jenis pekerjaan yang akan dilakukan, detailnya sangat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penting di sini. Ini melibatkan bekerja sama dengan klien dan mendapatkan apa yang diinginkan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proyek ke dalam WBS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(17)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 . Sebagai contoh jika pelanggan dan perusahaan konsultan sedang mendiskusikan cara untuk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lastRenderedPageBreak/>
        <w:t>ubah atau perbaiki situs web pelanggan, semua kesimpulan akan diambil di sini dan dirinci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desain akhir akan menjadi hasilnya. Semuanya dari warna halaman depan hingga reaksi emosional apa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pelanggan ingin pengunjungnya untuk mendapatkan dari situs akan ditentukan pada tahap ini. Pada fase ini sebenarnya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pekerjaan pada proyek telah dimulai.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Verifikasi Ruang Lingkup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Verifikasi ruang lingkup secara alami terkait dengan fase definisi dan perencanaan. Ini juga menyediakan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kesempatan bagi klien untuk kembali setelah beberapa pekerjaan awal telah dilakukan dan memverifikasi bahwa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pekerjaan dianggap dapat diterima. Karena berbagai komponen manajemen ruang lingkup ditujukan untuk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tujuan yang sama untuk menyediakan ruang lingkup yang seragam di seluruh proyek, semuanya cenderung tumpang tindih tetapi kadang-kadang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ini adalah proses alami. Karena ini kemungkinan untuk melihat verifikasi ruang lingkup berkali-kali selama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proses. Jika klien lebih suka situs web mereka dari skema warna atau fungsi yang berbeda sekarang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adalah waktu untuk bekerja dengan konsultan tentang perubahan ini. Tujuan dalam pikiran adalah untuk menjaga kedua belah pihak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gol sedekat mungkin dengan garis lurus seragam. Fase ini dirancang untuk memperkuat dan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memperkuat definisi ruang lingkup awal melalui umpan balik.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Kontrol Perubahan Lingkup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Selama proyek apa pun, perubahan ruang lingkup tidak terhindarkan karena dua atau lebih pihak yang berbeda berupaya mencapai tujuan itu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memuaskan semua orang. Di sini konsep creep lingkup diperkenalkan, yang berlaku untuk setiap orang yang tidak berwenang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perubahan pada ruang lingkup proyek. Karena konsekuensi potensial dari perubahan ruang lingkup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Manajemen Lingkup Proyek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http: //www.umsl.edu/~sauterv/analysis/6840_f09_papers/Wic ...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2 dari 5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10/2/12 4:58 PM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7"/>
          <w:szCs w:val="2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7"/>
          <w:szCs w:val="27"/>
          <w:lang w:eastAsia="id-ID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C132F6" w:rsidRPr="00C132F6" w:rsidTr="00C132F6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132F6" w:rsidRPr="00C132F6" w:rsidRDefault="00C132F6" w:rsidP="00C132F6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  <w:bookmarkStart w:id="2" w:name="3"/>
            <w:r w:rsidRPr="00C132F6">
              <w:rPr>
                <w:rFonts w:ascii="Times New Roman" w:hAnsi="Times New Roman" w:cs="Times New Roman"/>
                <w:lang w:eastAsia="id-ID"/>
              </w:rPr>
              <w:t>Halaman 3</w:t>
            </w:r>
            <w:bookmarkEnd w:id="2"/>
          </w:p>
        </w:tc>
      </w:tr>
    </w:tbl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apakah diinginkan atau tidak diinginkan, pengujian sangat penting pada titik proses ini. Jika selama pengujian ada perubahan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diperlukan harus ada dokumentasi. Kontrol perubahan adalah jenis dokumentasi formal itu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memberikan pernyataan resmi tentang setiap perubahan dalam ruang lingkup proyek untuk memandu proses semulus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bisa jadi. Kontrol perubahan ruang lingkup harus dilakukan sedini mungkin untuk mengklasifikasikan jenis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permintaan yang berlangsung selama proyek. Perubahan dalam ruang lingkup dapat memiliki efek besar pada setiap elemen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dari proses dengan biaya yang paling penting. Mendefinisikan perubahan ini secara teratur akan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membantu menjaga klien tetap terlibat dan pada akhirnya memengaruhi jadwal, biaya, dan kualitas barang jadi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lastRenderedPageBreak/>
        <w:t>produk.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Cakupan Creep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Sepanjang proses menentukan ruang lingkup dan mengelola proyek, salah satu musuh terbesar Anda akan melakukannya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menjadi lingkup creep. Membiarkan ruang lingkup Anda untuk berkelana terlalu banyak dapat mendatangkan malapetaka pada anggaran Anda, waktu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tenggat waktu dan hampir semua aspek proyek yang dapat Anda bayangkan. "Lingkup merayap adalah bagian alami dari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setiap proyek ", kata Douglas Brindley, wakil presiden senior perusahaan konsultan Software Productivity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Penelitian (SPR). Menurut SPR, persyaratan dalam proyek pengembangan internal tumbuh setiap bulan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sekitar 2% dari daftar asli. Tetapi seiring berjalannya waktu, mengakomodasi permintaan menjadi lebih mahal,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dengan persyaratan baru pada tahap pengkodean atau pengujian yang biayanya lebih besar daripada yang dibutuhkan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ditambahkan selama tiga bulan pertama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(19)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 . "Proyek yang berhasil adalah yang menciptakan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proses yang ketat untuk mengelola creep dari awal. Mengetahui fitur apa yang akan dikenakan biaya sebelum disetujui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adalah kunci "tambah Brindley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(19)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 . Jelas salah satu aspek yang paling merusak dari creep lingkup adalah peningkatan proyek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biaya. Tidak hanya menambahkan lebih banyak fitur menguras anggaran proyek, tetapi menambahkan waktu yang dibutuhkan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juga mendorong kembali tanggal penyelesaian yang menyebabkan kerugian pada potensi keuntungan yang seharusnya direalisasikan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dengan tanggal selesai tepat waktu. Scope creep juga dapat membuat hasil akhir yang lebih besar dan lebih kompleks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biaya lebih banyak untuk mempertahankan pada akhirnya, sehingga memotong keuntungan bahwa sistem yang lebih efisien lebih baru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seharusnya disadari. Jadi apa yang menyebabkan ruang lingkup merayap dan bagaimana masalah itu diperbaiki? Beberapa alasan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yang memungkinkan creep lingkup menjadi masalah adalah sebagai berikut: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1. Struktur Kerusakan Kerja yang Buruk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Beberapa pelanggan hanya memiliki gagasan yang tidak jelas tentang apa yang mereka inginkan atau cenderung memiliki "Saya akan mengetahuinya ketika saya melihatnya"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sindroma. Karena ada kekurangan pengetahuan tentang apa yang diperlukan pindah ke proyek ada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seringkali suatu kebutuhan akan sumber daya tambahan yang tidak direncanakan yang pada akhirnya meningkatkan biaya dan memperpanjang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durasi proyek.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(5)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 Seringkali solusi untuk masalah ini adalah WBS yang lebih menyeluruh dan lebih banyak lagi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waktu yang dihabiskan bersama pelanggan secara khusus untuk memeriksa apa yang ada di dalam dan di luar ruang lingkup sambil meletakkannya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penulisan. Kesepakatan tegas pada WBS awal dapat menyelamatkan banyak tuduhan "siapa yang harus disalahkan" lebih jauh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jalan.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2. Meremehkan Kompleksitas Proyek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Sering kali ketika perusahaan mengambil proyek yang lebih baru atau melakukan sesuatu untuk pertama kalinya mereka mengalami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masalah tinggal dalam ruang lingkup. Tanpa mengetahui apa yang diharapkan dari suatu proyek tertentu, segalanya bisa berjalan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sesat dengan cepat, biasanya menyebabkan proyek melebihi anggaran dan seringkali terlambat. Jenis proyek ini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lastRenderedPageBreak/>
        <w:t>harus memiliki tingkat kemungkinan yang melekat pada mereka; berikan waktu dan sumber daya tambahan untuk kapan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segalanya menjadi lebih besar dari yang Anda harapkan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(5)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 . Mengizinkan sedikit ruang ekstra untuk masalah waktu dan uang bisa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jadikan proses melakukan sesuatu yang baru dan mengasyikkan sedikit kurang menakutkan dari perspektif anggaran.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3. Kurangnya Kontrol Perubahan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Seperti yang dibicarakan sebelumnya memiliki proses kontrol perubahan adalah sangat penting begitu proyek selesai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sedang berlangsung. Tanpa ruang lingkup dokumentasi yang tepat, creep dapat berjalan liar tanpa perusahaan atau pelanggan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dimintai pertanggungjawaban. Pelanggan yang mengubah tata letak situs web mereka 3 kali selama proyek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tetapi file yang tidak ada dokumennya mungkin terkejut ketika harga akhirnya sampai pada mereka. Setiap individu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perubahan membutuhkan waktu dan sumber daya yang tidak akan terlihat begitu desain akhir selesai, tetapi akan terjadi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tercermin dalam tagihan akhir. Jika perubahan ruang lingkup dibuat, mereka harus disertai oleh pejabat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ubah formulir permintaan bersama mereka dengan biaya dan rentang waktu yang menyertainya. Melalui 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proses formal dari bentuk kontrol perubahan membantu menetapkan nilai perubahan kepada pelanggan saat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itu sedang dipertimbangkan.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4. Penyepuhan Emas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Masalah ini terjadi selama proses desain ketika pengembang menambahkan fitur di luar inisial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ruang lingkup dalam upaya untuk membuat produk lebih baik atau menambahkan beberapa jenis faktor "wow". Pada akhirnya ini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fitur biasanya hanya menambah waktu dan anggaran proyek tanpa perlu. Sementara pengembang mungkin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Manajemen Lingkup Proyek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http: //www.umsl.edu/~sauterv/analysis/6840_f09_papers/Wic ...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3 dari 5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10/2/12 4:58 PM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7"/>
          <w:szCs w:val="2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7"/>
          <w:szCs w:val="27"/>
          <w:lang w:eastAsia="id-ID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C132F6" w:rsidRPr="00C132F6" w:rsidTr="00C132F6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132F6" w:rsidRPr="00C132F6" w:rsidRDefault="00C132F6" w:rsidP="00C132F6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  <w:bookmarkStart w:id="3" w:name="4"/>
            <w:r w:rsidRPr="00C132F6">
              <w:rPr>
                <w:rFonts w:ascii="Times New Roman" w:hAnsi="Times New Roman" w:cs="Times New Roman"/>
                <w:lang w:eastAsia="id-ID"/>
              </w:rPr>
              <w:t>Halaman 4</w:t>
            </w:r>
            <w:bookmarkEnd w:id="3"/>
          </w:p>
        </w:tc>
      </w:tr>
    </w:tbl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berpikir bahwa fitur tertentu diperlukan, pelanggan mungkin tidak selalu melihatnya seperti itu, meninggalkan yang ditambahkan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fitur yang tidak digunakan atau bahkan lebih buruk, tidak dapat digunakan. Masalah ini diselesaikan dengan memastikan bahwa semua anggota tim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sadar akan tetap berada dalam ruang lingkup proyek dan menaatinya sedekat mungkin. Tekankan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pentingnya menyelesaikan proyek tepat waktu dan hanya dengan fitur yang diminta dalam WBS.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Sementara pengembang berpengalaman yang melihat banyak proyek serupa mungkin berpikir mereka tahu yang terbaik, itu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ide yang baik untuk diingat bahwa pelanggan, bukan pengembang, akan menggunakan hasil akhirnya. Akhirnya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memberi pelanggan apa yang mereka inginkan adalah tujuannya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(5)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 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Positif dari Cakupan Creep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lastRenderedPageBreak/>
        <w:t>Mengelola ruang lingkup proyek dapat terbukti sulit dan bahkan ada kasus di mana ruang lingkup creep dapat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dilihat secara positif.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(12)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 Situasi di mana klien tidak tahu apa yang mereka inginkan tetapi memercayai tim Anda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datang dengan desain yang tepat menyediakan lingkungan bagi pengembang untuk membiarkan imajinasi mereka pergi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tanpa takut akan dampak pemrograman di luar kotak. Ini sering tidak seperti itu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menyediakan sejumlah masalah penganggaran dan persyaratan waktu, tetapi dalam beberapa kasus unik mungkin saja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cara terbaik untuk mendapatkan kreativitas dari tim proyek.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Kesimpulan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Dengan isu-isu yang melingkupi menyajikan proyek itu bisa tampak seperti tugas yang menakutkan atau hampir mustahil untuk dilakukan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Hindari cakupan creep dalam beberapa bentuk. Kembali pada tahun 1994, 80% dari 160 profesional IS yang disurvei oleh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Computerworld mengatakan ruang lingkup creep "selalu" atau "sering" terjadi, sementara hanya 20% mengatakan jarang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terjadi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(12)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 . Meskipun Standos Group Chaos Report hari ini tampaknya suram dengan sendirinya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beberapa peningkatan dalam tingkat keberhasilan proyek. Yang paling penting perbaikan telah di proyek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kategori keberhasilan, di mana dari tahun 1994 hingga 2009 kita telah melihat lompatan dari 16,2% menjadi 32%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(9)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 . Sudah ada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telah naik turun selama rentang waktu ini tetapi jelas bahwa pentingnya ruang lingkup yang tepat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manajemen telah menjadi titik fokus bagi manajer proyek di mana-mana. Jauh lebih mudah untuk dikelola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ruang lingkup proyek Anda dalam beberapa cara yang terbukti: menggunakan komunikasi klien pelanggan yang efektif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sepanjang proses, tetap dalam batas-batas tim Anda, mendokumentasikan dengan baik peristiwa-peristiwa penting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dalam proses pengembangan dan tetap mengikuti pedoman yang disediakan adalah cara terbaik untuk mengelola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ruang lingkup Anda secara efektif. Manajemen ruang lingkup yang tepat sangat meningkatkan kemampuan tim Anda untuk tetap berada di dalam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anggaran dan gunakan waktu secara efektif. Di atas segalanya, aspek terpenting dari proses akan muncul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dengan hasil akhir yang memuaskan pelanggan.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Karya dikutip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Sumber Web: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1. Babu, Suresh. 2005. "Lingkup merayap tidak hanya tak terhindarkan; itu wajar." On line.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EE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uca.eis.googlepages.com/ScopeCreep.pdf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2. Chapman, James. "Struktur rincian kerja." 1997-2004. On line.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http://www.hyperthot.com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EE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/pm_wbs.htm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3. Memotong, Thomas. "Scope Creep." 8 Oktober 2007. Online.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http://www.pmhut.com/scope-creep-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EE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bagian-5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4. Galorath, Dan. "Laporan Standish Chaos 2009 ... Perangkat Lunak Going Downhill." On line.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EE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http://www.galorath.com/wp/2009-standish-chaos-report-software-going-downhill.php 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Dan Galorath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5. Haughey, Duncan. "Scope Creep Running Away dengan proyek Anda." On line.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EE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lastRenderedPageBreak/>
        <w:t>http://www.projectsmart.co.uk/stop-scope-creep-running-away-with-your-project.html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6. Helms, Hal. "Dalam Pertahanan Lingkup Merayap." 20 September 2002.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http://www.alistapart.com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 Online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EE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/ artikel / scopecreep /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7. Phillips, Joseph. "Manajemen Proyek Dunia Nyata: Mengelola Lingkup Proyek." 28 Januari 2005.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On line.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http://www.ciscopress.com/articles/article.asp?p=363892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8. Reh, F. John. "Manajemen Proyek 101." On line.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http://management.about.com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EE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/cs/projectmanagement/a/PM101.htm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Manajemen Lingkup Proyek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http: //www.umsl.edu/~sauterv/analysis/6840_f09_papers/Wic ...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4 dari 5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10/2/12 4:58 PM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7"/>
          <w:szCs w:val="2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7"/>
          <w:szCs w:val="27"/>
          <w:lang w:eastAsia="id-ID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C132F6" w:rsidRPr="00C132F6" w:rsidTr="00C132F6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C132F6" w:rsidRPr="00C132F6" w:rsidRDefault="00C132F6" w:rsidP="00C132F6">
            <w:pPr>
              <w:jc w:val="both"/>
              <w:rPr>
                <w:rFonts w:ascii="Times New Roman" w:hAnsi="Times New Roman" w:cs="Times New Roman"/>
                <w:lang w:eastAsia="id-ID"/>
              </w:rPr>
            </w:pPr>
            <w:bookmarkStart w:id="4" w:name="5"/>
            <w:r w:rsidRPr="00C132F6">
              <w:rPr>
                <w:rFonts w:ascii="Times New Roman" w:hAnsi="Times New Roman" w:cs="Times New Roman"/>
                <w:lang w:eastAsia="id-ID"/>
              </w:rPr>
              <w:t>Halaman 5</w:t>
            </w:r>
            <w:bookmarkEnd w:id="4"/>
          </w:p>
        </w:tc>
      </w:tr>
    </w:tbl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9. Standish Group Onine.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http://www.standishgroup.com/newsroom/chaos_2009.php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10. Turbit, Neville. "Menentukan Lingkup dalam Proyek TI." 2009. Online. </w:t>
      </w: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http://www.projectperfect.com.au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EE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EE"/>
          <w:sz w:val="17"/>
          <w:szCs w:val="17"/>
          <w:lang w:eastAsia="id-ID"/>
        </w:rPr>
        <w:t>/info_define_the_scope.php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Sumber Non-Web: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11. Anthes, Gary H. "Jangan lagi merinding!" Computerworld. 2 Mei 1994. Vol. 28, Iss. 18, hal. 107 (3 pp.)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12. Boivie, Catherine A. "Kami Ingin Kegunaan, Tidak Hanya Fitur." Pengecer Komputer Kanada. 26 Mei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1999. Vol. 12, Iss. 10, hal. 22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13. Buckler, Grant. "Mempertaruhkan Satu untuk Tim." Komputasi Kanada. 22 Oktober 2004. Vol. 30, Iss. 15,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hal. 16-17 (2 hlm.)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14. Buschmann, Frank. "Belajar dari Kegagalan, Bagian 1: Penentuan Ruang Lingkup dan Persyaratan." IEEE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Perangkat lunak. Nov / Des 2009. Vol. 26, Iss. 6, hal. 68-69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15. Ingardia, Mike. "12 Langkah untuk Menjaga 'Cakupan Merayap' Dari Menghancurkan Marjin Keuntungan Proyek Desain."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Laporan Kepala Sekolah. Juli 2006. Vol. 06, Iss. 7, hal. 1,10-14 (6 hal.)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16. Kahn, Asadullah. "Manajemen Lingkup Proyek." Rekayasa Biaya. Juni 2006. Vol. 48, Iss. 6, hal.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12-16 (5 hal.)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17. Kraus, William E "Bill". "Estimasi dan Analisis Biaya." Rekayasa Biaya. April 2008. Vol. 50, Iss. 4,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hal. 3-4 (2 hlm.)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18. Kwon, Regina dan Virzi, Anna Maria "Mengandung Pain of Scope Creep." Baseline. 1 Maret 2002.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Vol. 1, Iss. 4, hal. 69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lastRenderedPageBreak/>
        <w:t>19. Tynan, Dan. "Skenario Kasus Terburuk: Panduan Kelangsungan Hidup TI." InfoWorld. 30 Januari 2006. Vol. 28, Iss. 5,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hal. 24-26,28,30,32 (6 hal.)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20. Zimmerman, Eric. "Mencegah Scope Creep." Mengelola. Februari 2000. Vol. 51, Iss. </w:t>
      </w:r>
      <w:r w:rsidRPr="00C132F6">
        <w:rPr>
          <w:rFonts w:ascii="Times New Roman" w:hAnsi="Times New Roman" w:cs="Times New Roman"/>
          <w:color w:val="000000"/>
          <w:sz w:val="17"/>
          <w:szCs w:val="17"/>
          <w:shd w:val="clear" w:color="auto" w:fill="C9D7F1"/>
          <w:lang w:eastAsia="id-ID"/>
        </w:rPr>
        <w:t>3, hal. </w:t>
      </w: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18-19 (2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17"/>
          <w:szCs w:val="17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17"/>
          <w:szCs w:val="17"/>
          <w:lang w:eastAsia="id-ID"/>
        </w:rPr>
        <w:t>hlm.)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Manajemen Lingkup Proyek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http: //www.umsl.edu/~sauterv/analysis/6840_f09_papers/Wic ...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5 dari 5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000000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000000"/>
          <w:sz w:val="20"/>
          <w:szCs w:val="20"/>
          <w:lang w:eastAsia="id-ID"/>
        </w:rPr>
        <w:t>10/2/12 4:58 PM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222222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noProof/>
          <w:color w:val="222222"/>
          <w:sz w:val="20"/>
          <w:szCs w:val="20"/>
          <w:lang w:eastAsia="id-ID"/>
        </w:rPr>
        <w:drawing>
          <wp:inline distT="0" distB="0" distL="0" distR="0">
            <wp:extent cx="190500" cy="190500"/>
            <wp:effectExtent l="19050" t="0" r="0" b="0"/>
            <wp:docPr id="5" name="Picture 5" descr="Google Terjema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ogle Terjemaha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999999"/>
          <w:kern w:val="36"/>
          <w:sz w:val="48"/>
          <w:szCs w:val="48"/>
          <w:lang w:eastAsia="id-ID"/>
        </w:rPr>
      </w:pPr>
      <w:r w:rsidRPr="00C132F6">
        <w:rPr>
          <w:rFonts w:ascii="Times New Roman" w:hAnsi="Times New Roman" w:cs="Times New Roman"/>
          <w:color w:val="999999"/>
          <w:kern w:val="36"/>
          <w:sz w:val="48"/>
          <w:szCs w:val="48"/>
          <w:lang w:eastAsia="id-ID"/>
        </w:rPr>
        <w:t>Teks asli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222222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222222"/>
          <w:sz w:val="20"/>
          <w:szCs w:val="20"/>
          <w:lang w:eastAsia="id-ID"/>
        </w:rPr>
        <w:t>3, p.</w:t>
      </w:r>
    </w:p>
    <w:p w:rsidR="00C132F6" w:rsidRPr="00C132F6" w:rsidRDefault="00C132F6" w:rsidP="00C132F6">
      <w:pPr>
        <w:jc w:val="both"/>
        <w:rPr>
          <w:rFonts w:ascii="Times New Roman" w:hAnsi="Times New Roman" w:cs="Times New Roman"/>
          <w:color w:val="222222"/>
          <w:sz w:val="20"/>
          <w:szCs w:val="20"/>
          <w:lang w:eastAsia="id-ID"/>
        </w:rPr>
      </w:pPr>
      <w:r w:rsidRPr="00C132F6">
        <w:rPr>
          <w:rFonts w:ascii="Times New Roman" w:hAnsi="Times New Roman" w:cs="Times New Roman"/>
          <w:color w:val="1155CC"/>
          <w:sz w:val="17"/>
          <w:lang w:eastAsia="id-ID"/>
        </w:rPr>
        <w:t>Sumbangkan terjemahan yang lebih baik</w:t>
      </w:r>
    </w:p>
    <w:p w:rsidR="00FC14E3" w:rsidRPr="00C132F6" w:rsidRDefault="00FC14E3" w:rsidP="00C132F6">
      <w:pPr>
        <w:jc w:val="both"/>
        <w:rPr>
          <w:rFonts w:ascii="Times New Roman" w:hAnsi="Times New Roman" w:cs="Times New Roman"/>
        </w:rPr>
      </w:pPr>
    </w:p>
    <w:sectPr w:rsidR="00FC14E3" w:rsidRPr="00C132F6" w:rsidSect="00FC1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2F6"/>
    <w:rsid w:val="00C132F6"/>
    <w:rsid w:val="00FC1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4E3"/>
  </w:style>
  <w:style w:type="paragraph" w:styleId="Heading1">
    <w:name w:val="heading 1"/>
    <w:basedOn w:val="Normal"/>
    <w:link w:val="Heading1Char"/>
    <w:uiPriority w:val="9"/>
    <w:qFormat/>
    <w:rsid w:val="00C132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2F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activity-link">
    <w:name w:val="activity-link"/>
    <w:basedOn w:val="DefaultParagraphFont"/>
    <w:rsid w:val="00C132F6"/>
  </w:style>
  <w:style w:type="paragraph" w:styleId="BalloonText">
    <w:name w:val="Balloon Text"/>
    <w:basedOn w:val="Normal"/>
    <w:link w:val="BalloonTextChar"/>
    <w:uiPriority w:val="99"/>
    <w:semiHidden/>
    <w:unhideWhenUsed/>
    <w:rsid w:val="00C13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219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3174</Words>
  <Characters>18095</Characters>
  <Application>Microsoft Office Word</Application>
  <DocSecurity>0</DocSecurity>
  <Lines>150</Lines>
  <Paragraphs>42</Paragraphs>
  <ScaleCrop>false</ScaleCrop>
  <Company/>
  <LinksUpToDate>false</LinksUpToDate>
  <CharactersWithSpaces>21227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2020-03-25T11:33:00Z</dcterms:created>
  <dcterms:modified xsi:type="dcterms:W3CDTF">2020-03-25T11:36:00Z</dcterms:modified>
</cp:coreProperties>
</file>