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80" w:line="580" w:lineRule="exact"/>
      </w:pPr>
      <w:r>
        <w:rPr>
          <w:rFonts w:ascii="Arial" w:hAnsi="Arial" w:eastAsia="Droid Sans Fallback"/>
          <w:b/>
          <w:color w:val="000000"/>
          <w:sz w:val="46"/>
        </w:rPr>
        <w:t>우수민 이력서</w:t>
      </w:r>
    </w:p>
    <w:p>
      <w:r>
        <w:rPr>
          <w:rFonts w:ascii="Arial" w:hAnsi="Arial" w:eastAsia="Droid Sans Fallback"/>
          <w:b w:val="0"/>
          <w:color w:val="000000"/>
          <w:sz w:val="21"/>
        </w:rPr>
        <w:t>웹 개발 프로젝트에서 요구사항을 정하고, AI와 함께 기능을 구현하며 결과를 검증했습니다.</w:t>
      </w:r>
    </w:p>
    <w:p>
      <w:pPr>
        <w:spacing w:after="80"/>
      </w:pPr>
      <w:r>
        <w:rPr>
          <w:rFonts w:ascii="Arial" w:hAnsi="Arial" w:eastAsia="Droid Sans Fallback"/>
          <w:b w:val="0"/>
          <w:color w:val="000000"/>
          <w:sz w:val="22"/>
        </w:rPr>
        <w:t>이메일  sumin0516a@naver.com</w:t>
      </w:r>
    </w:p>
    <w:p>
      <w:pPr>
        <w:spacing w:after="80"/>
      </w:pPr>
      <w:r>
        <w:rPr>
          <w:rFonts w:ascii="Arial" w:hAnsi="Arial" w:eastAsia="Droid Sans Fallback"/>
          <w:b w:val="0"/>
          <w:color w:val="000000"/>
          <w:sz w:val="20"/>
        </w:rPr>
        <w:t>포트폴리오  https://alephlastaportfolio.vercel.app/</w:t>
      </w:r>
    </w:p>
    <w:p>
      <w:pPr>
        <w:spacing w:after="140"/>
      </w:pPr>
      <w:r>
        <w:rPr>
          <w:rFonts w:ascii="Arial" w:hAnsi="Arial" w:eastAsia="Droid Sans Fallback"/>
          <w:b w:val="0"/>
          <w:color w:val="000000"/>
          <w:sz w:val="22"/>
        </w:rPr>
        <w:t>학력  백석대학교 소프트웨어학 전공 졸업</w:t>
      </w:r>
    </w:p>
    <w:p>
      <w:pPr>
        <w:pStyle w:val="Heading1"/>
      </w:pPr>
      <w:r>
        <w:t>활용 경험</w:t>
      </w:r>
    </w:p>
    <w:p>
      <w:pPr>
        <w:spacing w:after="160"/>
      </w:pPr>
      <w:r>
        <w:rPr>
          <w:rFonts w:ascii="Arial" w:hAnsi="Arial" w:eastAsia="Droid Sans Fallback"/>
          <w:b w:val="0"/>
          <w:color w:val="000000"/>
          <w:sz w:val="21"/>
        </w:rPr>
        <w:t>HTML · CSS · JavaScript로 화면과 사용자 동작을 구성하고, GitHub와 Vercel로 소스를 관리하고 배포했습니다. IndexedDB 기반 로컬 저장과 서버 API를 통한 데이터 저장을 프로젝트에서 다뤘습니다.</w:t>
      </w:r>
    </w:p>
    <w:p>
      <w:pPr>
        <w:pStyle w:val="Heading1"/>
      </w:pPr>
      <w:r>
        <w:t>프로젝트와 과제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195"/>
        <w:gridCol w:w="7186"/>
      </w:tblGrid>
      <w:tr>
        <w:trPr>
          <w:tblHeader/>
          <w:cantSplit/>
        </w:trPr>
        <w:tc>
          <w:tcPr>
            <w:tcW w:type="dxa" w:w="19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프로젝트와 과제</w:t>
            </w:r>
          </w:p>
        </w:tc>
        <w:tc>
          <w:tcPr>
            <w:tcW w:type="dxa" w:w="11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기간</w:t>
            </w:r>
          </w:p>
        </w:tc>
        <w:tc>
          <w:tcPr>
            <w:tcW w:type="dxa" w:w="71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직접 맡은 역할과 결과</w:t>
            </w:r>
          </w:p>
        </w:tc>
      </w:tr>
      <w:tr>
        <w:trPr>
          <w:cantSplit/>
        </w:trPr>
        <w:tc>
          <w:tcPr>
            <w:tcW w:type="dxa" w:w="19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T03 Card Studio</w:t>
            </w:r>
          </w:p>
        </w:tc>
        <w:tc>
          <w:tcPr>
            <w:tcW w:type="dxa" w:w="11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2026.10</w:t>
            </w:r>
          </w:p>
        </w:tc>
        <w:tc>
          <w:tcPr>
            <w:tcW w:type="dxa" w:w="71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편집 기능과 화면 구성을 결정하고 AI와 구현·수정. 투명 PNG와 회전 오류를 보완하고 극단 입력 검사 12건 통과 확인.</w:t>
            </w:r>
          </w:p>
        </w:tc>
      </w:tr>
      <w:tr>
        <w:trPr>
          <w:cantSplit/>
        </w:trPr>
        <w:tc>
          <w:tcPr>
            <w:tcW w:type="dxa" w:w="19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T05 AI Handoff</w:t>
            </w:r>
          </w:p>
        </w:tc>
        <w:tc>
          <w:tcPr>
            <w:tcW w:type="dxa" w:w="11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2026.10</w:t>
            </w:r>
          </w:p>
        </w:tc>
        <w:tc>
          <w:tcPr>
            <w:tcW w:type="dxa" w:w="71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AI별 작업 조건과 공통 검사를 정하고 인수인계 진행. 편집 기록과 시점 복원 등 기능 완성 및 결과 정리.</w:t>
            </w:r>
          </w:p>
        </w:tc>
      </w:tr>
      <w:tr>
        <w:trPr>
          <w:cantSplit/>
        </w:trPr>
        <w:tc>
          <w:tcPr>
            <w:tcW w:type="dxa" w:w="19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T06 Plan Do See</w:t>
            </w:r>
          </w:p>
        </w:tc>
        <w:tc>
          <w:tcPr>
            <w:tcW w:type="dxa" w:w="11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2026.10</w:t>
            </w:r>
          </w:p>
        </w:tc>
        <w:tc>
          <w:tcPr>
            <w:tcW w:type="dxa" w:w="71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계획·실행·돌아보기 흐름 설계. API 저장과 집계 오류를 확인하며 수정하고 기록 조회·수정·내보내기 기능 구성.</w:t>
            </w:r>
          </w:p>
        </w:tc>
      </w:tr>
      <w:tr>
        <w:trPr>
          <w:cantSplit/>
        </w:trPr>
        <w:tc>
          <w:tcPr>
            <w:tcW w:type="dxa" w:w="19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T09 강점 서사</w:t>
            </w:r>
          </w:p>
        </w:tc>
        <w:tc>
          <w:tcPr>
            <w:tcW w:type="dxa" w:w="11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2026.10</w:t>
            </w:r>
          </w:p>
        </w:tc>
        <w:tc>
          <w:tcPr>
            <w:tcW w:type="dxa" w:w="71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리추얼과 동료 평가를 대조해 감정 조절·도움·마무리의 강점을 정리하고 불합격 이후 재도전 이야기를 작성.</w:t>
            </w:r>
          </w:p>
        </w:tc>
      </w:tr>
      <w:tr>
        <w:trPr>
          <w:cantSplit/>
        </w:trPr>
        <w:tc>
          <w:tcPr>
            <w:tcW w:type="dxa" w:w="19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T10 논문</w:t>
            </w:r>
          </w:p>
        </w:tc>
        <w:tc>
          <w:tcPr>
            <w:tcW w:type="dxa" w:w="11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2026.10</w:t>
            </w:r>
          </w:p>
        </w:tc>
        <w:tc>
          <w:tcPr>
            <w:tcW w:type="dxa" w:w="71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학술논문 5편과 7개 운영사의 장애 사례 20건을 비교. 네트워크·서버 장애 대응의 개선 방안과 재현 자료 정리.</w:t>
            </w:r>
          </w:p>
        </w:tc>
      </w:tr>
    </w:tbl>
    <w:p>
      <w:pPr>
        <w:spacing w:after="0" w:before="0" w:line="60" w:lineRule="exact"/>
      </w:pPr>
      <w:r>
        <w:rPr>
          <w:rFonts w:ascii="Arial" w:hAnsi="Arial" w:eastAsia="Droid Sans Fallback"/>
          <w:b w:val="0"/>
          <w:color w:val="000000"/>
          <w:sz w:val="2"/>
        </w:rPr>
      </w:r>
    </w:p>
    <w:p>
      <w:pPr>
        <w:pStyle w:val="Heading1"/>
      </w:pPr>
      <w:r>
        <w:t>학습을 이어간 기록</w:t>
      </w:r>
    </w:p>
    <w:p>
      <w:pPr>
        <w:spacing w:after="80"/>
      </w:pPr>
      <w:r>
        <w:rPr>
          <w:rFonts w:ascii="Arial" w:hAnsi="Arial" w:eastAsia="Droid Sans Fallback"/>
          <w:b w:val="0"/>
          <w:color w:val="000000"/>
          <w:sz w:val="21"/>
        </w:rPr>
        <w:t>2026.08.11~10.30 리추얼 기록 54일 · 마무리 기록 47일</w:t>
      </w:r>
    </w:p>
    <w:p>
      <w:pPr>
        <w:spacing w:after="160"/>
      </w:pPr>
      <w:r>
        <w:rPr>
          <w:rFonts w:ascii="Arial" w:hAnsi="Arial" w:eastAsia="Droid Sans Fallback"/>
          <w:b w:val="0"/>
          <w:color w:val="000000"/>
          <w:sz w:val="19"/>
        </w:rPr>
        <w:t>출처: ritual-history-2026-10-30(1).json. 시작 또는 마무리 내용이 있는 날짜를 중복 없이 집계했으며, 출석일이나 과제 완료 건수와는 구분합니다.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 w:after="160"/>
    </w:pPr>
    <w:rPr>
      <w:rFonts w:ascii="Arial" w:hAnsi="Arial" w:eastAsia="Droid Sans Fallback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60"/>
      <w:outlineLvl w:val="0"/>
    </w:pPr>
    <w:rPr>
      <w:rFonts w:asciiTheme="majorHAnsi" w:eastAsiaTheme="majorEastAsia" w:hAnsiTheme="majorHAnsi" w:cstheme="majorBidi" w:ascii="Arial" w:hAnsi="Arial" w:eastAsia="Droid Sans Fallback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Arial" w:hAnsi="Arial" w:eastAsia="Droid Sans Fallback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Droid Sans Fallback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Droid Sans Fallback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우수민 이력서</dc:title>
  <dc:subject>지원용 문서</dc:subject>
  <dc:creator>우수민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