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firstLine="720"/>
        <w:rPr>
          <w:b w:val="1"/>
          <w:bCs w:val="1"/>
          <w:sz w:val="30"/>
          <w:szCs w:val="30"/>
        </w:rPr>
      </w:pPr>
      <w:bookmarkStart w:colFirst="0" w:colLast="0" w:name="_9er5gs2qige0" w:id="0"/>
      <w:bookmarkEnd w:id="0"/>
      <w:r w:rsidDel="00000000" w:rsidR="00000000" w:rsidRPr="00000000">
        <w:rPr>
          <w:b w:val="1"/>
          <w:bCs w:val="1"/>
          <w:sz w:val="30"/>
          <w:szCs w:val="30"/>
          <w:rtl w:val="0"/>
        </w:rPr>
        <w:t xml:space="preserve">ACME Salary Management System</w:t>
      </w:r>
    </w:p>
    <w:p w:rsidR="00000000" w:rsidDel="00000000" w:rsidP="00000000" w:rsidRDefault="00000000" w:rsidRPr="00000000" w14:paraId="00000002">
      <w:pPr>
        <w:rPr/>
      </w:pPr>
      <w:r w:rsidDel="00000000" w:rsidR="00000000" w:rsidRPr="00000000">
        <w:rPr>
          <w:rtl w:val="0"/>
        </w:rPr>
        <w:t xml:space="preserve">Scope agreed</w:t>
      </w:r>
    </w:p>
    <w:p w:rsidR="00000000" w:rsidDel="00000000" w:rsidP="00000000" w:rsidRDefault="00000000" w:rsidRPr="00000000" w14:paraId="00000003">
      <w:pPr>
        <w:pStyle w:val="Heading2"/>
        <w:keepNext w:val="0"/>
        <w:keepLines w:val="0"/>
        <w:spacing w:after="80" w:lineRule="auto"/>
        <w:rPr>
          <w:b w:val="1"/>
          <w:bCs w:val="1"/>
          <w:sz w:val="28"/>
          <w:szCs w:val="28"/>
        </w:rPr>
      </w:pPr>
      <w:bookmarkStart w:colFirst="0" w:colLast="0" w:name="_oln4hfma78ed" w:id="1"/>
      <w:bookmarkEnd w:id="1"/>
      <w:r w:rsidDel="00000000" w:rsidR="00000000" w:rsidRPr="00000000">
        <w:rPr>
          <w:b w:val="1"/>
          <w:bCs w:val="1"/>
          <w:sz w:val="28"/>
          <w:szCs w:val="28"/>
          <w:rtl w:val="0"/>
        </w:rPr>
        <w:t xml:space="preserve">1. Business objective</w:t>
      </w:r>
    </w:p>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Develop a web-based application that enables ACME's HR Manager to manage salary information for 10,000 employees across multiple countries and understand organizational salary distribution through analytics and reports. The system will replace manual Excel-based salary management.</w:t>
      </w:r>
    </w:p>
    <w:p w:rsidR="00000000" w:rsidDel="00000000" w:rsidP="00000000" w:rsidRDefault="00000000" w:rsidRPr="00000000" w14:paraId="00000005">
      <w:pPr>
        <w:pStyle w:val="Heading2"/>
        <w:keepNext w:val="0"/>
        <w:keepLines w:val="0"/>
        <w:spacing w:after="80" w:lineRule="auto"/>
        <w:rPr>
          <w:b w:val="1"/>
          <w:bCs w:val="1"/>
          <w:sz w:val="28"/>
          <w:szCs w:val="28"/>
        </w:rPr>
      </w:pPr>
      <w:bookmarkStart w:colFirst="0" w:colLast="0" w:name="_f0q3p8fs9916" w:id="2"/>
      <w:bookmarkEnd w:id="2"/>
      <w:r w:rsidDel="00000000" w:rsidR="00000000" w:rsidRPr="00000000">
        <w:rPr>
          <w:b w:val="1"/>
          <w:bCs w:val="1"/>
          <w:sz w:val="28"/>
          <w:szCs w:val="28"/>
          <w:rtl w:val="0"/>
        </w:rPr>
        <w:t xml:space="preserve">2. Functional requirements</w:t>
      </w:r>
    </w:p>
    <w:p w:rsidR="00000000" w:rsidDel="00000000" w:rsidP="00000000" w:rsidRDefault="00000000" w:rsidRPr="00000000" w14:paraId="00000006">
      <w:pPr>
        <w:numPr>
          <w:ilvl w:val="0"/>
          <w:numId w:val="1"/>
        </w:numPr>
        <w:spacing w:after="0" w:afterAutospacing="0" w:before="240" w:lineRule="auto"/>
        <w:ind w:left="720" w:hanging="360"/>
        <w:rPr>
          <w:sz w:val="20"/>
          <w:szCs w:val="20"/>
          <w:u w:val="none"/>
        </w:rPr>
      </w:pPr>
      <w:r w:rsidDel="00000000" w:rsidR="00000000" w:rsidRPr="00000000">
        <w:rPr>
          <w:sz w:val="20"/>
          <w:szCs w:val="20"/>
          <w:rtl w:val="0"/>
        </w:rPr>
        <w:t xml:space="preserve">Employee management: View, search, filter and maintain employee records.</w:t>
      </w:r>
    </w:p>
    <w:p w:rsidR="00000000" w:rsidDel="00000000" w:rsidP="00000000" w:rsidRDefault="00000000" w:rsidRPr="00000000" w14:paraId="00000007">
      <w:pPr>
        <w:numPr>
          <w:ilvl w:val="0"/>
          <w:numId w:val="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Salary management: Create and update salary records, maintain salary history and track effective dates.</w:t>
      </w:r>
    </w:p>
    <w:p w:rsidR="00000000" w:rsidDel="00000000" w:rsidP="00000000" w:rsidRDefault="00000000" w:rsidRPr="00000000" w14:paraId="00000008">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Multi-country support: Store employee country and salary currency.</w:t>
      </w:r>
    </w:p>
    <w:p w:rsidR="00000000" w:rsidDel="00000000" w:rsidP="00000000" w:rsidRDefault="00000000" w:rsidRPr="00000000" w14:paraId="00000009">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Salary analytics: Display total salary expenditure, average and median salary, salary distribution and comparisons by country and department.</w:t>
      </w:r>
    </w:p>
    <w:p w:rsidR="00000000" w:rsidDel="00000000" w:rsidP="00000000" w:rsidRDefault="00000000" w:rsidRPr="00000000" w14:paraId="0000000A">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Reporting: Support filters and export of salary reports.</w:t>
      </w:r>
    </w:p>
    <w:p w:rsidR="00000000" w:rsidDel="00000000" w:rsidP="00000000" w:rsidRDefault="00000000" w:rsidRPr="00000000" w14:paraId="0000000B">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Authentication: Provide secure access for a single HR Manager role.</w:t>
      </w:r>
    </w:p>
    <w:p w:rsidR="00000000" w:rsidDel="00000000" w:rsidP="00000000" w:rsidRDefault="00000000" w:rsidRPr="00000000" w14:paraId="0000000C">
      <w:pPr>
        <w:spacing w:after="240" w:before="240" w:lineRule="auto"/>
        <w:ind w:left="0" w:firstLine="0"/>
        <w:rPr>
          <w:b w:val="1"/>
          <w:bCs w:val="1"/>
          <w:sz w:val="28"/>
          <w:szCs w:val="28"/>
        </w:rPr>
      </w:pPr>
      <w:r w:rsidDel="00000000" w:rsidR="00000000" w:rsidRPr="00000000">
        <w:rPr>
          <w:b w:val="1"/>
          <w:bCs w:val="1"/>
          <w:sz w:val="28"/>
          <w:szCs w:val="28"/>
          <w:rtl w:val="0"/>
        </w:rPr>
        <w:t xml:space="preserve">3. Non-functional requirements</w:t>
      </w:r>
    </w:p>
    <w:p w:rsidR="00000000" w:rsidDel="00000000" w:rsidP="00000000" w:rsidRDefault="00000000" w:rsidRPr="00000000" w14:paraId="0000000D">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Performance: Support 10,000 employee records with pagination, indexed queries and efficient aggregation.</w:t>
      </w:r>
    </w:p>
    <w:p w:rsidR="00000000" w:rsidDel="00000000" w:rsidP="00000000" w:rsidRDefault="00000000" w:rsidRPr="00000000" w14:paraId="0000000E">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Security: Authentication, server-side authorization, input validation and protection of sensitive salary data.</w:t>
      </w:r>
    </w:p>
    <w:p w:rsidR="00000000" w:rsidDel="00000000" w:rsidP="00000000" w:rsidRDefault="00000000" w:rsidRPr="00000000" w14:paraId="0000000F">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Reliability: Use database transactions for salary changes and maintain audit history.</w:t>
      </w:r>
    </w:p>
    <w:p w:rsidR="00000000" w:rsidDel="00000000" w:rsidP="00000000" w:rsidRDefault="00000000" w:rsidRPr="00000000" w14:paraId="00000010">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Usability: Responsive, accessible web interface with clear dashboards and intuitive workflows.</w:t>
      </w:r>
    </w:p>
    <w:p w:rsidR="00000000" w:rsidDel="00000000" w:rsidP="00000000" w:rsidRDefault="00000000" w:rsidRPr="00000000" w14:paraId="00000011">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Maintainability: Modular architecture, automated tests and documented APIs.</w:t>
      </w:r>
    </w:p>
    <w:p w:rsidR="00000000" w:rsidDel="00000000" w:rsidP="00000000" w:rsidRDefault="00000000" w:rsidRPr="00000000" w14:paraId="00000012">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Scalability: Allow future growth without requiring a complex distributed architecture.</w:t>
      </w:r>
      <w:r w:rsidDel="00000000" w:rsidR="00000000" w:rsidRPr="00000000">
        <w:rPr>
          <w:rtl w:val="0"/>
        </w:rPr>
      </w:r>
    </w:p>
    <w:p w:rsidR="00000000" w:rsidDel="00000000" w:rsidP="00000000" w:rsidRDefault="00000000" w:rsidRPr="00000000" w14:paraId="00000013">
      <w:pPr>
        <w:spacing w:after="240" w:before="240" w:lineRule="auto"/>
        <w:ind w:left="0" w:firstLine="0"/>
        <w:rPr>
          <w:b w:val="1"/>
          <w:bCs w:val="1"/>
          <w:sz w:val="28"/>
          <w:szCs w:val="28"/>
        </w:rPr>
      </w:pPr>
      <w:r w:rsidDel="00000000" w:rsidR="00000000" w:rsidRPr="00000000">
        <w:rPr>
          <w:b w:val="1"/>
          <w:bCs w:val="1"/>
          <w:sz w:val="28"/>
          <w:szCs w:val="28"/>
          <w:rtl w:val="0"/>
        </w:rPr>
        <w:t xml:space="preserve">4. Technology stack</w:t>
      </w:r>
    </w:p>
    <w:p w:rsidR="00000000" w:rsidDel="00000000" w:rsidP="00000000" w:rsidRDefault="00000000" w:rsidRPr="00000000" w14:paraId="00000014">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Backend: Ruby on Rails REST API</w:t>
      </w:r>
    </w:p>
    <w:p w:rsidR="00000000" w:rsidDel="00000000" w:rsidP="00000000" w:rsidRDefault="00000000" w:rsidRPr="00000000" w14:paraId="00000015">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Frontend: React with Bootstrap</w:t>
      </w:r>
    </w:p>
    <w:p w:rsidR="00000000" w:rsidDel="00000000" w:rsidP="00000000" w:rsidRDefault="00000000" w:rsidRPr="00000000" w14:paraId="00000016">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Database: MySql</w:t>
      </w:r>
    </w:p>
    <w:p w:rsidR="00000000" w:rsidDel="00000000" w:rsidP="00000000" w:rsidRDefault="00000000" w:rsidRPr="00000000" w14:paraId="00000017">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Testing: RSpec, React Testing Library and end-to-end tests</w:t>
      </w:r>
    </w:p>
    <w:p w:rsidR="00000000" w:rsidDel="00000000" w:rsidP="00000000" w:rsidRDefault="00000000" w:rsidRPr="00000000" w14:paraId="00000018">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Optional: Redis and Sidekiq if justified by performance or background processing needs</w:t>
      </w:r>
    </w:p>
    <w:p w:rsidR="00000000" w:rsidDel="00000000" w:rsidP="00000000" w:rsidRDefault="00000000" w:rsidRPr="00000000" w14:paraId="00000019">
      <w:pPr>
        <w:spacing w:after="240" w:before="240" w:lineRule="auto"/>
        <w:ind w:left="0" w:firstLine="0"/>
        <w:rPr>
          <w:b w:val="1"/>
          <w:bCs w:val="1"/>
          <w:sz w:val="28"/>
          <w:szCs w:val="28"/>
        </w:rPr>
      </w:pPr>
      <w:r w:rsidDel="00000000" w:rsidR="00000000" w:rsidRPr="00000000">
        <w:rPr>
          <w:b w:val="1"/>
          <w:bCs w:val="1"/>
          <w:sz w:val="28"/>
          <w:szCs w:val="28"/>
          <w:rtl w:val="0"/>
        </w:rPr>
        <w:t xml:space="preserve">5. Explicit exclusions</w:t>
      </w:r>
    </w:p>
    <w:p w:rsidR="00000000" w:rsidDel="00000000" w:rsidP="00000000" w:rsidRDefault="00000000" w:rsidRPr="00000000" w14:paraId="0000001A">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Payroll processing, salary calculations, tax and statutory deductions</w:t>
      </w:r>
    </w:p>
    <w:p w:rsidR="00000000" w:rsidDel="00000000" w:rsidP="00000000" w:rsidRDefault="00000000" w:rsidRPr="00000000" w14:paraId="0000001B">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Salary disbursement and banking integrations</w:t>
      </w:r>
    </w:p>
    <w:p w:rsidR="00000000" w:rsidDel="00000000" w:rsidP="00000000" w:rsidRDefault="00000000" w:rsidRPr="00000000" w14:paraId="0000001C">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Advanced role-based access control and approval workflows</w:t>
      </w:r>
    </w:p>
    <w:p w:rsidR="00000000" w:rsidDel="00000000" w:rsidP="00000000" w:rsidRDefault="00000000" w:rsidRPr="00000000" w14:paraId="0000001D">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AI chatbot, LLM and RAG-based document retrieval</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Advanced disaster recovery and multi-region infrastructure</w:t>
      </w:r>
    </w:p>
    <w:p w:rsidR="00000000" w:rsidDel="00000000" w:rsidP="00000000" w:rsidRDefault="00000000" w:rsidRPr="00000000" w14:paraId="0000001F">
      <w:pPr>
        <w:spacing w:after="240" w:before="240" w:lineRule="auto"/>
        <w:ind w:left="0" w:firstLine="0"/>
        <w:rPr>
          <w:b w:val="1"/>
          <w:bCs w:val="1"/>
          <w:sz w:val="28"/>
          <w:szCs w:val="28"/>
        </w:rPr>
      </w:pPr>
      <w:r w:rsidDel="00000000" w:rsidR="00000000" w:rsidRPr="00000000">
        <w:rPr>
          <w:b w:val="1"/>
          <w:bCs w:val="1"/>
          <w:sz w:val="28"/>
          <w:szCs w:val="28"/>
          <w:rtl w:val="0"/>
        </w:rPr>
        <w:t xml:space="preserve">6. Key assumptions</w:t>
      </w:r>
    </w:p>
    <w:p w:rsidR="00000000" w:rsidDel="00000000" w:rsidP="00000000" w:rsidRDefault="00000000" w:rsidRPr="00000000" w14:paraId="00000020">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10,000 represents employee records, not concurrent users.</w:t>
      </w:r>
    </w:p>
    <w:p w:rsidR="00000000" w:rsidDel="00000000" w:rsidP="00000000" w:rsidRDefault="00000000" w:rsidRPr="00000000" w14:paraId="00000021">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The application is for a single organization with one HR Manager.</w:t>
      </w:r>
    </w:p>
    <w:p w:rsidR="00000000" w:rsidDel="00000000" w:rsidP="00000000" w:rsidRDefault="00000000" w:rsidRPr="00000000" w14:paraId="00000022">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Salary analytics will use structured database queries.</w:t>
      </w:r>
    </w:p>
    <w:p w:rsidR="00000000" w:rsidDel="00000000" w:rsidP="00000000" w:rsidRDefault="00000000" w:rsidRPr="00000000" w14:paraId="00000023">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Currency conversion is excluded unless explicitly required.</w:t>
      </w:r>
    </w:p>
    <w:p w:rsidR="00000000" w:rsidDel="00000000" w:rsidP="00000000" w:rsidRDefault="00000000" w:rsidRPr="00000000" w14:paraId="00000024">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Standard engineering practices and reasonable performance assumptions will be used.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