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0" w:lineRule="auto"/>
        <w:rPr>
          <w:rFonts w:ascii="Roboto" w:cs="Roboto" w:eastAsia="Roboto" w:hAnsi="Roboto"/>
          <w:b w:val="1"/>
          <w:sz w:val="39"/>
          <w:szCs w:val="39"/>
        </w:rPr>
      </w:pPr>
      <w:bookmarkStart w:colFirst="0" w:colLast="0" w:name="_x297irhjehj" w:id="0"/>
      <w:bookmarkEnd w:id="0"/>
      <w:r w:rsidDel="00000000" w:rsidR="00000000" w:rsidRPr="00000000">
        <w:rPr>
          <w:rFonts w:ascii="Roboto" w:cs="Roboto" w:eastAsia="Roboto" w:hAnsi="Roboto"/>
          <w:b w:val="1"/>
          <w:sz w:val="39"/>
          <w:szCs w:val="39"/>
          <w:rtl w:val="0"/>
        </w:rPr>
        <w:t xml:space="preserve">Data Scientist II</w:t>
      </w:r>
    </w:p>
    <w:p w:rsidR="00000000" w:rsidDel="00000000" w:rsidP="00000000" w:rsidRDefault="00000000" w:rsidRPr="00000000" w14:paraId="00000002">
      <w:pPr>
        <w:pBdr>
          <w:top w:color="auto" w:space="1" w:sz="0" w:val="none"/>
        </w:pBdr>
        <w:shd w:fill="ffffff" w:val="clear"/>
        <w:spacing w:after="360" w:lineRule="auto"/>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Redmond, Washington, United States</w:t>
      </w:r>
    </w:p>
    <w:p w:rsidR="00000000" w:rsidDel="00000000" w:rsidP="00000000" w:rsidRDefault="00000000" w:rsidRPr="00000000" w14:paraId="00000003">
      <w:pPr>
        <w:pBdr>
          <w:top w:color="auto" w:space="2" w:sz="0" w:val="none"/>
        </w:pBdr>
        <w:shd w:fill="ffffff" w:val="clear"/>
        <w:ind w:left="100" w:firstLine="0"/>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Save</w:t>
      </w:r>
    </w:p>
    <w:p w:rsidR="00000000" w:rsidDel="00000000" w:rsidP="00000000" w:rsidRDefault="00000000" w:rsidRPr="00000000" w14:paraId="00000004">
      <w:pPr>
        <w:pBdr>
          <w:top w:color="auto" w:space="2" w:sz="0" w:val="none"/>
        </w:pBdr>
        <w:shd w:fill="ffffff" w:val="clear"/>
        <w:ind w:right="240"/>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Share job</w:t>
      </w:r>
    </w:p>
    <w:p w:rsidR="00000000" w:rsidDel="00000000" w:rsidP="00000000" w:rsidRDefault="00000000" w:rsidRPr="00000000" w14:paraId="00000005">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Date posted</w:t>
      </w:r>
    </w:p>
    <w:p w:rsidR="00000000" w:rsidDel="00000000" w:rsidP="00000000" w:rsidRDefault="00000000" w:rsidRPr="00000000" w14:paraId="00000006">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Jul 08, 2024</w:t>
      </w:r>
    </w:p>
    <w:p w:rsidR="00000000" w:rsidDel="00000000" w:rsidP="00000000" w:rsidRDefault="00000000" w:rsidRPr="00000000" w14:paraId="00000007">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Job number</w:t>
      </w:r>
    </w:p>
    <w:p w:rsidR="00000000" w:rsidDel="00000000" w:rsidP="00000000" w:rsidRDefault="00000000" w:rsidRPr="00000000" w14:paraId="00000008">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1733647</w:t>
      </w:r>
    </w:p>
    <w:p w:rsidR="00000000" w:rsidDel="00000000" w:rsidP="00000000" w:rsidRDefault="00000000" w:rsidRPr="00000000" w14:paraId="00000009">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Work site</w:t>
      </w:r>
    </w:p>
    <w:p w:rsidR="00000000" w:rsidDel="00000000" w:rsidP="00000000" w:rsidRDefault="00000000" w:rsidRPr="00000000" w14:paraId="0000000A">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Up to 100% work from home</w:t>
      </w:r>
    </w:p>
    <w:p w:rsidR="00000000" w:rsidDel="00000000" w:rsidP="00000000" w:rsidRDefault="00000000" w:rsidRPr="00000000" w14:paraId="0000000B">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Travel</w:t>
      </w:r>
    </w:p>
    <w:p w:rsidR="00000000" w:rsidDel="00000000" w:rsidP="00000000" w:rsidRDefault="00000000" w:rsidRPr="00000000" w14:paraId="0000000C">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0-25 %</w:t>
      </w:r>
    </w:p>
    <w:p w:rsidR="00000000" w:rsidDel="00000000" w:rsidP="00000000" w:rsidRDefault="00000000" w:rsidRPr="00000000" w14:paraId="0000000D">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Role type</w:t>
      </w:r>
    </w:p>
    <w:p w:rsidR="00000000" w:rsidDel="00000000" w:rsidP="00000000" w:rsidRDefault="00000000" w:rsidRPr="00000000" w14:paraId="0000000E">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Individual Contributor</w:t>
      </w:r>
    </w:p>
    <w:p w:rsidR="00000000" w:rsidDel="00000000" w:rsidP="00000000" w:rsidRDefault="00000000" w:rsidRPr="00000000" w14:paraId="0000000F">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Profession</w:t>
      </w:r>
    </w:p>
    <w:p w:rsidR="00000000" w:rsidDel="00000000" w:rsidP="00000000" w:rsidRDefault="00000000" w:rsidRPr="00000000" w14:paraId="00000010">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Research, Applied, &amp; Data Sciences</w:t>
      </w:r>
    </w:p>
    <w:p w:rsidR="00000000" w:rsidDel="00000000" w:rsidP="00000000" w:rsidRDefault="00000000" w:rsidRPr="00000000" w14:paraId="00000011">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Discipline</w:t>
      </w:r>
    </w:p>
    <w:p w:rsidR="00000000" w:rsidDel="00000000" w:rsidP="00000000" w:rsidRDefault="00000000" w:rsidRPr="00000000" w14:paraId="00000012">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Data Science</w:t>
      </w:r>
    </w:p>
    <w:p w:rsidR="00000000" w:rsidDel="00000000" w:rsidP="00000000" w:rsidRDefault="00000000" w:rsidRPr="00000000" w14:paraId="00000013">
      <w:pPr>
        <w:shd w:fill="ffffff" w:val="clear"/>
        <w:rPr>
          <w:rFonts w:ascii="Roboto" w:cs="Roboto" w:eastAsia="Roboto" w:hAnsi="Roboto"/>
          <w:color w:val="605e5c"/>
          <w:sz w:val="21"/>
          <w:szCs w:val="21"/>
        </w:rPr>
      </w:pPr>
      <w:r w:rsidDel="00000000" w:rsidR="00000000" w:rsidRPr="00000000">
        <w:rPr>
          <w:rFonts w:ascii="Roboto" w:cs="Roboto" w:eastAsia="Roboto" w:hAnsi="Roboto"/>
          <w:color w:val="605e5c"/>
          <w:sz w:val="21"/>
          <w:szCs w:val="21"/>
          <w:rtl w:val="0"/>
        </w:rPr>
        <w:t xml:space="preserve">Employment type</w:t>
      </w:r>
    </w:p>
    <w:p w:rsidR="00000000" w:rsidDel="00000000" w:rsidP="00000000" w:rsidRDefault="00000000" w:rsidRPr="00000000" w14:paraId="00000014">
      <w:pPr>
        <w:shd w:fill="ffffff" w:val="clear"/>
        <w:rPr>
          <w:rFonts w:ascii="Roboto" w:cs="Roboto" w:eastAsia="Roboto" w:hAnsi="Roboto"/>
          <w:color w:val="171717"/>
          <w:sz w:val="21"/>
          <w:szCs w:val="21"/>
        </w:rPr>
      </w:pPr>
      <w:r w:rsidDel="00000000" w:rsidR="00000000" w:rsidRPr="00000000">
        <w:rPr>
          <w:rFonts w:ascii="Roboto" w:cs="Roboto" w:eastAsia="Roboto" w:hAnsi="Roboto"/>
          <w:color w:val="171717"/>
          <w:sz w:val="21"/>
          <w:szCs w:val="21"/>
          <w:rtl w:val="0"/>
        </w:rPr>
        <w:t xml:space="preserve">Full-Time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320" w:lineRule="auto"/>
        <w:rPr>
          <w:rFonts w:ascii="Roboto" w:cs="Roboto" w:eastAsia="Roboto" w:hAnsi="Roboto"/>
          <w:b w:val="1"/>
          <w:color w:val="171717"/>
          <w:sz w:val="27"/>
          <w:szCs w:val="27"/>
        </w:rPr>
      </w:pPr>
      <w:bookmarkStart w:colFirst="0" w:colLast="0" w:name="_rspfmqhwqy8d" w:id="1"/>
      <w:bookmarkEnd w:id="1"/>
      <w:r w:rsidDel="00000000" w:rsidR="00000000" w:rsidRPr="00000000">
        <w:rPr>
          <w:rFonts w:ascii="Roboto" w:cs="Roboto" w:eastAsia="Roboto" w:hAnsi="Roboto"/>
          <w:b w:val="1"/>
          <w:color w:val="171717"/>
          <w:sz w:val="27"/>
          <w:szCs w:val="27"/>
          <w:rtl w:val="0"/>
        </w:rPr>
        <w:t xml:space="preserve">Overview</w:t>
      </w:r>
    </w:p>
    <w:p w:rsidR="00000000" w:rsidDel="00000000" w:rsidP="00000000" w:rsidRDefault="00000000" w:rsidRPr="00000000" w14:paraId="00000017">
      <w:pPr>
        <w:shd w:fill="ffffff"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Are you passionate about data, problem solving, distributed systems, and being on the forefront of driving innovations and efficiencies at a massive scale? If so, the Microsoft Azure Storage team might be a fit for you.</w:t>
        <w:br w:type="textWrapping"/>
        <w:br w:type="textWrapping"/>
        <w:t xml:space="preserve">Azure Storage, a cornerstone of Microsoft Azure, offers a robust and scalable platform for global customers to store and manage their data. With a focus on performance, reliability, durability, and security, Azure Storage provides a suite of services including Blob Storage, File Storage, Queue Storage, and Table Storage, each designed to meet the diverse needs of our customers’ modern data workloads. We have grown tremendously, with several Exabytes of data stored on our platform, and are designing and building systems for Zettabyte scale to support the anticipated demand for the coming years.</w:t>
        <w:br w:type="textWrapping"/>
        <w:br w:type="textWrapping"/>
        <w:t xml:space="preserve">As we continue to innovate and expand our capabilities, we are looking for Data Scientist II who can leverage data to solve high–impact business problems. In this role, you will have the opportunity to use machine learning techniques and statistical analyses to experiment with data and push the boundaries of how much value we can create for both our customers and the business. You will be able to use the insights you gain to help shape and strengthen Azure Storage’s technical and business strategy, as well as to have a direct impact on storage efficiency by collaborating with our brightest engineers across the Azure stack to deliver end-to-end results.</w:t>
        <w:br w:type="textWrapping"/>
        <w:br w:type="textWrapping"/>
        <w:t xml:space="preserve">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If you share our values, love working with data, and want to solve some of the most exciting challenges on a massive product like Azure storage, this could be the perfect position for you.</w:t>
      </w:r>
    </w:p>
    <w:p w:rsidR="00000000" w:rsidDel="00000000" w:rsidP="00000000" w:rsidRDefault="00000000" w:rsidRPr="00000000" w14:paraId="00000018">
      <w:pPr>
        <w:pStyle w:val="Heading3"/>
        <w:keepNext w:val="0"/>
        <w:keepLines w:val="0"/>
        <w:shd w:fill="f9f9f9" w:val="clear"/>
        <w:spacing w:before="280" w:line="320" w:lineRule="auto"/>
        <w:rPr>
          <w:rFonts w:ascii="Roboto" w:cs="Roboto" w:eastAsia="Roboto" w:hAnsi="Roboto"/>
          <w:b w:val="1"/>
          <w:color w:val="171717"/>
          <w:sz w:val="27"/>
          <w:szCs w:val="27"/>
        </w:rPr>
      </w:pPr>
      <w:bookmarkStart w:colFirst="0" w:colLast="0" w:name="_gat2153e6aw0" w:id="2"/>
      <w:bookmarkEnd w:id="2"/>
      <w:r w:rsidDel="00000000" w:rsidR="00000000" w:rsidRPr="00000000">
        <w:rPr>
          <w:rFonts w:ascii="Roboto" w:cs="Roboto" w:eastAsia="Roboto" w:hAnsi="Roboto"/>
          <w:b w:val="1"/>
          <w:color w:val="171717"/>
          <w:sz w:val="27"/>
          <w:szCs w:val="27"/>
          <w:rtl w:val="0"/>
        </w:rPr>
        <w:t xml:space="preserve">Qualifications</w:t>
      </w:r>
    </w:p>
    <w:p w:rsidR="00000000" w:rsidDel="00000000" w:rsidP="00000000" w:rsidRDefault="00000000" w:rsidRPr="00000000" w14:paraId="00000019">
      <w:pPr>
        <w:shd w:fill="f9f9f9" w:val="clear"/>
        <w:rPr>
          <w:rFonts w:ascii="Roboto" w:cs="Roboto" w:eastAsia="Roboto" w:hAnsi="Roboto"/>
          <w:b w:val="1"/>
          <w:color w:val="323130"/>
          <w:sz w:val="21"/>
          <w:szCs w:val="21"/>
        </w:rPr>
      </w:pPr>
      <w:r w:rsidDel="00000000" w:rsidR="00000000" w:rsidRPr="00000000">
        <w:rPr>
          <w:rFonts w:ascii="Roboto" w:cs="Roboto" w:eastAsia="Roboto" w:hAnsi="Roboto"/>
          <w:b w:val="1"/>
          <w:color w:val="323130"/>
          <w:sz w:val="21"/>
          <w:szCs w:val="21"/>
          <w:rtl w:val="0"/>
        </w:rPr>
        <w:t xml:space="preserve">Required Qualifications: </w:t>
      </w:r>
    </w:p>
    <w:p w:rsidR="00000000" w:rsidDel="00000000" w:rsidP="00000000" w:rsidRDefault="00000000" w:rsidRPr="00000000" w14:paraId="0000001A">
      <w:pPr>
        <w:numPr>
          <w:ilvl w:val="0"/>
          <w:numId w:val="3"/>
        </w:numPr>
        <w:spacing w:after="0" w:afterAutospacing="0" w:before="220" w:lineRule="auto"/>
        <w:ind w:left="720" w:hanging="360"/>
      </w:pPr>
      <w:r w:rsidDel="00000000" w:rsidR="00000000" w:rsidRPr="00000000">
        <w:rPr>
          <w:rFonts w:ascii="Roboto" w:cs="Roboto" w:eastAsia="Roboto" w:hAnsi="Roboto"/>
          <w:color w:val="323130"/>
          <w:sz w:val="21"/>
          <w:szCs w:val="21"/>
          <w:rtl w:val="0"/>
        </w:rPr>
        <w:t xml:space="preserve">Doctorate in Data Science, Mathematics, Statistics, Econometrics, Economics, Operations Research, Computer Science, or related field</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Master's Degree in Data Science, Mathematics, Statistics, Econometrics, Economics, Operations Research, Computer Science, or related field AND 1+ year(s) data-science experience (e.g., managing structured and unstructured data, applying statistical tec</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Bachelor's Degree in Data Science, Mathematics, Statistics, Econometrics, Economics, Operations Research, Computer Science, or related field AND 2+ years data-science experience (e.g., managing structured and unstructured data, applying statistical tec</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equivalent experience.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1+ year(s) customer-facing, project-delivery experience, professional services, and/or consulting experience.</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1+ year(s) experience developing end-to-end Machine Learning systems.</w:t>
      </w:r>
    </w:p>
    <w:p w:rsidR="00000000" w:rsidDel="00000000" w:rsidP="00000000" w:rsidRDefault="00000000" w:rsidRPr="00000000" w14:paraId="00000020">
      <w:pPr>
        <w:numPr>
          <w:ilvl w:val="0"/>
          <w:numId w:val="3"/>
        </w:numPr>
        <w:spacing w:after="220" w:before="0" w:beforeAutospacing="0" w:lineRule="auto"/>
        <w:ind w:left="720" w:hanging="360"/>
      </w:pPr>
      <w:r w:rsidDel="00000000" w:rsidR="00000000" w:rsidRPr="00000000">
        <w:rPr>
          <w:rFonts w:ascii="Roboto" w:cs="Roboto" w:eastAsia="Roboto" w:hAnsi="Roboto"/>
          <w:color w:val="323130"/>
          <w:sz w:val="21"/>
          <w:szCs w:val="21"/>
          <w:rtl w:val="0"/>
        </w:rPr>
        <w:t xml:space="preserve">1+ year(s) experience with open-source, cloud-based platforms, Microsoft Azure, or any other public/private cloud platforms.</w:t>
      </w:r>
    </w:p>
    <w:p w:rsidR="00000000" w:rsidDel="00000000" w:rsidP="00000000" w:rsidRDefault="00000000" w:rsidRPr="00000000" w14:paraId="00000021">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22">
      <w:pPr>
        <w:shd w:fill="f9f9f9" w:val="clear"/>
        <w:rPr>
          <w:rFonts w:ascii="Roboto" w:cs="Roboto" w:eastAsia="Roboto" w:hAnsi="Roboto"/>
          <w:b w:val="1"/>
          <w:color w:val="323130"/>
          <w:sz w:val="21"/>
          <w:szCs w:val="21"/>
        </w:rPr>
      </w:pPr>
      <w:r w:rsidDel="00000000" w:rsidR="00000000" w:rsidRPr="00000000">
        <w:rPr>
          <w:rFonts w:ascii="Roboto" w:cs="Roboto" w:eastAsia="Roboto" w:hAnsi="Roboto"/>
          <w:b w:val="1"/>
          <w:color w:val="323130"/>
          <w:sz w:val="21"/>
          <w:szCs w:val="21"/>
          <w:rtl w:val="0"/>
        </w:rPr>
        <w:t xml:space="preserve">Other Requirements:</w:t>
      </w:r>
    </w:p>
    <w:p w:rsidR="00000000" w:rsidDel="00000000" w:rsidP="00000000" w:rsidRDefault="00000000" w:rsidRPr="00000000" w14:paraId="00000023">
      <w:pPr>
        <w:numPr>
          <w:ilvl w:val="0"/>
          <w:numId w:val="2"/>
        </w:numPr>
        <w:spacing w:after="0" w:afterAutospacing="0" w:before="220" w:lineRule="auto"/>
        <w:ind w:left="720" w:hanging="360"/>
      </w:pPr>
      <w:r w:rsidDel="00000000" w:rsidR="00000000" w:rsidRPr="00000000">
        <w:rPr>
          <w:rFonts w:ascii="Roboto" w:cs="Roboto" w:eastAsia="Roboto" w:hAnsi="Roboto"/>
          <w:color w:val="323130"/>
          <w:sz w:val="21"/>
          <w:szCs w:val="21"/>
          <w:rtl w:val="0"/>
        </w:rPr>
        <w:t xml:space="preserve">Ability to meet Microsoft, customer and/or government security screening requirements are required for this role. These requirements include, but are not limited to the following specialized security screenings: </w:t>
      </w:r>
    </w:p>
    <w:p w:rsidR="00000000" w:rsidDel="00000000" w:rsidP="00000000" w:rsidRDefault="00000000" w:rsidRPr="00000000" w14:paraId="00000024">
      <w:pPr>
        <w:numPr>
          <w:ilvl w:val="1"/>
          <w:numId w:val="2"/>
        </w:numPr>
        <w:spacing w:after="220" w:before="0" w:beforeAutospacing="0" w:lineRule="auto"/>
        <w:ind w:left="1440" w:hanging="360"/>
      </w:pPr>
      <w:r w:rsidDel="00000000" w:rsidR="00000000" w:rsidRPr="00000000">
        <w:rPr>
          <w:rFonts w:ascii="Roboto" w:cs="Roboto" w:eastAsia="Roboto" w:hAnsi="Roboto"/>
          <w:color w:val="323130"/>
          <w:sz w:val="21"/>
          <w:szCs w:val="21"/>
          <w:rtl w:val="0"/>
        </w:rPr>
        <w:t xml:space="preserve">Microsoft Cloud Background Check: This position will be required to pass the Microsoft Cloud Background Check upon hire/transfer and every two years thereafter.</w:t>
      </w:r>
    </w:p>
    <w:p w:rsidR="00000000" w:rsidDel="00000000" w:rsidP="00000000" w:rsidRDefault="00000000" w:rsidRPr="00000000" w14:paraId="00000025">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26">
      <w:pPr>
        <w:shd w:fill="f9f9f9" w:val="clear"/>
        <w:rPr>
          <w:rFonts w:ascii="Roboto" w:cs="Roboto" w:eastAsia="Roboto" w:hAnsi="Roboto"/>
          <w:b w:val="1"/>
          <w:color w:val="323130"/>
          <w:sz w:val="21"/>
          <w:szCs w:val="21"/>
        </w:rPr>
      </w:pPr>
      <w:r w:rsidDel="00000000" w:rsidR="00000000" w:rsidRPr="00000000">
        <w:rPr>
          <w:rFonts w:ascii="Roboto" w:cs="Roboto" w:eastAsia="Roboto" w:hAnsi="Roboto"/>
          <w:b w:val="1"/>
          <w:color w:val="323130"/>
          <w:sz w:val="21"/>
          <w:szCs w:val="21"/>
          <w:rtl w:val="0"/>
        </w:rPr>
        <w:t xml:space="preserve">Preferred Qualifications:</w:t>
      </w:r>
    </w:p>
    <w:p w:rsidR="00000000" w:rsidDel="00000000" w:rsidP="00000000" w:rsidRDefault="00000000" w:rsidRPr="00000000" w14:paraId="00000027">
      <w:pPr>
        <w:numPr>
          <w:ilvl w:val="0"/>
          <w:numId w:val="4"/>
        </w:numPr>
        <w:spacing w:after="0" w:afterAutospacing="0" w:before="220" w:lineRule="auto"/>
        <w:ind w:left="720" w:hanging="360"/>
      </w:pPr>
      <w:r w:rsidDel="00000000" w:rsidR="00000000" w:rsidRPr="00000000">
        <w:rPr>
          <w:rFonts w:ascii="Roboto" w:cs="Roboto" w:eastAsia="Roboto" w:hAnsi="Roboto"/>
          <w:color w:val="323130"/>
          <w:sz w:val="21"/>
          <w:szCs w:val="21"/>
          <w:rtl w:val="0"/>
        </w:rPr>
        <w:t xml:space="preserve">Doctorate in Data Science, Mathematics, Statistics, Econometrics, Economics, Operations Research, Computer Science,</w:t>
        <w:br w:type="textWrapping"/>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R related field AND 1+ year(s) data-science experience (e.g., managing structured and unstructured data, applying statistical techniques and reporting results)</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Master's Degree in Data Science, Mathematics, Statistics, Econometrics, Economics, Operations Research, Computer Science,</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related field AND 3+ years data-science experience (e.g., managing structured and unstructured data, applying statistical techniques and reporting results)</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Bachelor's Degree in Data Science, Mathematics, Statistics, Econometrics, Economics, Operations Research, Computer Science,</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related field AND 5+ years data-science experience (e.g., managing structured and unstructured data, applying statistical techniques and reporting results)</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OR equivalent experience.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Understanding of public cloud design patterns and considerations in the areas of Distributed Storage Systems, Big-Data, Data Mining, Information Retrieval.</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An candidate would:</w:t>
        <w:br w:type="textWrapping"/>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Have good interpersonal, oral, and written communication and presentation skills, and the ability to communicate complex findings simply.</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323130"/>
          <w:sz w:val="21"/>
          <w:szCs w:val="21"/>
          <w:rtl w:val="0"/>
        </w:rPr>
        <w:t xml:space="preserve">Enjoy discovering and solving problems, proactively seeking clarification of requirements and direction, being a self-starter who takes responsibility when required.</w:t>
      </w:r>
    </w:p>
    <w:p w:rsidR="00000000" w:rsidDel="00000000" w:rsidP="00000000" w:rsidRDefault="00000000" w:rsidRPr="00000000" w14:paraId="00000032">
      <w:pPr>
        <w:numPr>
          <w:ilvl w:val="1"/>
          <w:numId w:val="4"/>
        </w:numPr>
        <w:spacing w:after="220" w:before="0" w:beforeAutospacing="0" w:lineRule="auto"/>
        <w:ind w:left="1440" w:hanging="360"/>
      </w:pPr>
      <w:r w:rsidDel="00000000" w:rsidR="00000000" w:rsidRPr="00000000">
        <w:rPr>
          <w:rFonts w:ascii="Roboto" w:cs="Roboto" w:eastAsia="Roboto" w:hAnsi="Roboto"/>
          <w:color w:val="323130"/>
          <w:sz w:val="21"/>
          <w:szCs w:val="21"/>
          <w:rtl w:val="0"/>
        </w:rPr>
        <w:t xml:space="preserve">Be able to explore different directions for analyses and be able to quickly adapt and change direction based on the data.</w:t>
      </w:r>
    </w:p>
    <w:p w:rsidR="00000000" w:rsidDel="00000000" w:rsidP="00000000" w:rsidRDefault="00000000" w:rsidRPr="00000000" w14:paraId="00000033">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34">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Data Science IC3 - The typical base pay range for this role across the U.S. is USD $98,300 - $193,200 per year. There is a different range applicable to specific work locations, within the San Francisco Bay area and New York City metropolitan area, and the base pay range for this role in those locations is USD $127,200 - $208,800 per year.</w:t>
        <w:br w:type="textWrapping"/>
        <w:br w:type="textWrapping"/>
        <w:t xml:space="preserve">Certain roles may be eligible for benefits and other compensation. Find additional benefits and pay information here: </w:t>
      </w:r>
      <w:hyperlink r:id="rId6">
        <w:r w:rsidDel="00000000" w:rsidR="00000000" w:rsidRPr="00000000">
          <w:rPr>
            <w:rFonts w:ascii="Roboto" w:cs="Roboto" w:eastAsia="Roboto" w:hAnsi="Roboto"/>
            <w:color w:val="5c1b86"/>
            <w:sz w:val="21"/>
            <w:szCs w:val="21"/>
            <w:u w:val="single"/>
            <w:rtl w:val="0"/>
          </w:rPr>
          <w:t xml:space="preserve">https://careers.microsoft.com/us/en/us-corporate-pay</w:t>
          <w:br w:type="textWrapping"/>
          <w:br w:type="textWrapping"/>
        </w:r>
      </w:hyperlink>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35">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Microsoft will accept applications for the role until August 7, 2024. </w:t>
      </w:r>
    </w:p>
    <w:p w:rsidR="00000000" w:rsidDel="00000000" w:rsidP="00000000" w:rsidRDefault="00000000" w:rsidRPr="00000000" w14:paraId="00000036">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37">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 </w:t>
      </w:r>
    </w:p>
    <w:p w:rsidR="00000000" w:rsidDel="00000000" w:rsidP="00000000" w:rsidRDefault="00000000" w:rsidRPr="00000000" w14:paraId="00000038">
      <w:pPr>
        <w:shd w:fill="f9f9f9" w:val="clear"/>
        <w:rPr>
          <w:rFonts w:ascii="Roboto" w:cs="Roboto" w:eastAsia="Roboto" w:hAnsi="Roboto"/>
          <w:color w:val="323130"/>
          <w:sz w:val="21"/>
          <w:szCs w:val="21"/>
        </w:rPr>
      </w:pPr>
      <w:r w:rsidDel="00000000" w:rsidR="00000000" w:rsidRPr="00000000">
        <w:rPr>
          <w:rFonts w:ascii="Roboto" w:cs="Roboto" w:eastAsia="Roboto" w:hAnsi="Roboto"/>
          <w:color w:val="323130"/>
          <w:sz w:val="21"/>
          <w:szCs w:val="21"/>
          <w:rtl w:val="0"/>
        </w:rPr>
        <w:t xml:space="preserve">#azurecorejobs</w:t>
      </w:r>
    </w:p>
    <w:p w:rsidR="00000000" w:rsidDel="00000000" w:rsidP="00000000" w:rsidRDefault="00000000" w:rsidRPr="00000000" w14:paraId="00000039">
      <w:pPr>
        <w:rPr>
          <w:rFonts w:ascii="Roboto" w:cs="Roboto" w:eastAsia="Roboto" w:hAnsi="Roboto"/>
          <w:b w:val="1"/>
          <w:color w:val="171717"/>
          <w:sz w:val="27"/>
          <w:szCs w:val="27"/>
        </w:rPr>
      </w:pPr>
      <w:r w:rsidDel="00000000" w:rsidR="00000000" w:rsidRPr="00000000">
        <w:rPr>
          <w:rtl w:val="0"/>
        </w:rPr>
        <w:br w:type="textWrapping"/>
      </w:r>
      <w:r w:rsidDel="00000000" w:rsidR="00000000" w:rsidRPr="00000000">
        <w:rPr>
          <w:rFonts w:ascii="Roboto" w:cs="Roboto" w:eastAsia="Roboto" w:hAnsi="Roboto"/>
          <w:b w:val="1"/>
          <w:color w:val="171717"/>
          <w:sz w:val="27"/>
          <w:szCs w:val="27"/>
          <w:rtl w:val="0"/>
        </w:rPr>
        <w:t xml:space="preserve">Responsibilities</w:t>
      </w:r>
    </w:p>
    <w:p w:rsidR="00000000" w:rsidDel="00000000" w:rsidP="00000000" w:rsidRDefault="00000000" w:rsidRPr="00000000" w14:paraId="0000003A">
      <w:pPr>
        <w:numPr>
          <w:ilvl w:val="0"/>
          <w:numId w:val="1"/>
        </w:numPr>
        <w:spacing w:after="0" w:afterAutospacing="0" w:before="220" w:lineRule="auto"/>
        <w:ind w:left="720" w:hanging="360"/>
      </w:pPr>
      <w:r w:rsidDel="00000000" w:rsidR="00000000" w:rsidRPr="00000000">
        <w:rPr>
          <w:rFonts w:ascii="Roboto" w:cs="Roboto" w:eastAsia="Roboto" w:hAnsi="Roboto"/>
          <w:color w:val="323130"/>
          <w:sz w:val="21"/>
          <w:szCs w:val="21"/>
          <w:rtl w:val="0"/>
        </w:rPr>
        <w:t xml:space="preserve">You will understand where to acquire the data necessary for your project plan and use querying, visualization, and reporting techniques to describe that data. You’ll also explore data for key attributes and collaborate with others to perform data science experiments using established methodologies for end-to-end scenarios.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You will study the system, and design methodologies to model components of distributed systems. You will also build predictive models, conduct experiments and analyze data to gain insights into customer usage patterns, and the quality and health of products.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You will understand modeling techniques, select the correct tool and approach to complete objectives, and evaluate the output for statistical and business significance. You’ll also analyze model performance and incorporate customer feedback into its evaluation.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You will understand the current state of the industry, including current trends, so that you can contribute to thought leadership best practices. You’ll also write efficient code for a specific feature, and develop a working expertise of proper debugging techniques.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You will understand each customer’s business goals and learn best practices for identifying growth opportunities. You’ll also examine projects through a customer-oriented focus, and manage customer expectations regarding project progress.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You will collaborate with others on building and deploying statistical models, applying machine learning techniques for targeted solutions and effectively communicating the analysis and findings through interactive visualizations, documents, and presentations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323130"/>
          <w:sz w:val="21"/>
          <w:szCs w:val="21"/>
          <w:rtl w:val="0"/>
        </w:rPr>
        <w:t xml:space="preserve">Other</w:t>
      </w:r>
    </w:p>
    <w:p w:rsidR="00000000" w:rsidDel="00000000" w:rsidP="00000000" w:rsidRDefault="00000000" w:rsidRPr="00000000" w14:paraId="00000041">
      <w:pPr>
        <w:numPr>
          <w:ilvl w:val="1"/>
          <w:numId w:val="1"/>
        </w:numPr>
        <w:spacing w:after="220" w:before="0" w:beforeAutospacing="0" w:lineRule="auto"/>
        <w:ind w:left="1440" w:hanging="360"/>
      </w:pPr>
      <w:r w:rsidDel="00000000" w:rsidR="00000000" w:rsidRPr="00000000">
        <w:rPr>
          <w:rFonts w:ascii="Roboto" w:cs="Roboto" w:eastAsia="Roboto" w:hAnsi="Roboto"/>
          <w:color w:val="323130"/>
          <w:sz w:val="21"/>
          <w:szCs w:val="21"/>
          <w:rtl w:val="0"/>
        </w:rPr>
        <w:t xml:space="preserve">Embody our </w:t>
      </w:r>
      <w:hyperlink r:id="rId7">
        <w:r w:rsidDel="00000000" w:rsidR="00000000" w:rsidRPr="00000000">
          <w:rPr>
            <w:rFonts w:ascii="Roboto" w:cs="Roboto" w:eastAsia="Roboto" w:hAnsi="Roboto"/>
            <w:color w:val="5c1b86"/>
            <w:sz w:val="21"/>
            <w:szCs w:val="21"/>
            <w:u w:val="single"/>
            <w:rtl w:val="0"/>
          </w:rPr>
          <w:t xml:space="preserve">Culture </w:t>
        </w:r>
      </w:hyperlink>
      <w:r w:rsidDel="00000000" w:rsidR="00000000" w:rsidRPr="00000000">
        <w:rPr>
          <w:rFonts w:ascii="Roboto" w:cs="Roboto" w:eastAsia="Roboto" w:hAnsi="Roboto"/>
          <w:color w:val="323130"/>
          <w:sz w:val="21"/>
          <w:szCs w:val="21"/>
          <w:rtl w:val="0"/>
        </w:rPr>
        <w:t xml:space="preserve">and </w:t>
      </w:r>
      <w:hyperlink r:id="rId8">
        <w:r w:rsidDel="00000000" w:rsidR="00000000" w:rsidRPr="00000000">
          <w:rPr>
            <w:rFonts w:ascii="Roboto" w:cs="Roboto" w:eastAsia="Roboto" w:hAnsi="Roboto"/>
            <w:color w:val="5c1b86"/>
            <w:sz w:val="21"/>
            <w:szCs w:val="21"/>
            <w:u w:val="single"/>
            <w:rtl w:val="0"/>
          </w:rPr>
          <w:t xml:space="preserve">Values</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323130"/>
        <w:sz w:val="21"/>
        <w:szCs w:val="21"/>
        <w:u w:val="none"/>
      </w:rPr>
    </w:lvl>
    <w:lvl w:ilvl="1">
      <w:start w:val="1"/>
      <w:numFmt w:val="bullet"/>
      <w:lvlText w:val="○"/>
      <w:lvlJc w:val="left"/>
      <w:pPr>
        <w:ind w:left="1440" w:hanging="360"/>
      </w:pPr>
      <w:rPr>
        <w:rFonts w:ascii="Roboto" w:cs="Roboto" w:eastAsia="Roboto" w:hAnsi="Roboto"/>
        <w:color w:val="3231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23130"/>
        <w:sz w:val="21"/>
        <w:szCs w:val="21"/>
        <w:u w:val="none"/>
      </w:rPr>
    </w:lvl>
    <w:lvl w:ilvl="1">
      <w:start w:val="1"/>
      <w:numFmt w:val="bullet"/>
      <w:lvlText w:val="○"/>
      <w:lvlJc w:val="left"/>
      <w:pPr>
        <w:ind w:left="1440" w:hanging="360"/>
      </w:pPr>
      <w:rPr>
        <w:rFonts w:ascii="Roboto" w:cs="Roboto" w:eastAsia="Roboto" w:hAnsi="Roboto"/>
        <w:color w:val="3231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23130"/>
        <w:sz w:val="21"/>
        <w:szCs w:val="21"/>
        <w:u w:val="none"/>
      </w:rPr>
    </w:lvl>
    <w:lvl w:ilvl="1">
      <w:start w:val="1"/>
      <w:numFmt w:val="bullet"/>
      <w:lvlText w:val="○"/>
      <w:lvlJc w:val="left"/>
      <w:pPr>
        <w:ind w:left="1440" w:hanging="360"/>
      </w:pPr>
      <w:rPr>
        <w:rFonts w:ascii="Roboto" w:cs="Roboto" w:eastAsia="Roboto" w:hAnsi="Roboto"/>
        <w:color w:val="3231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23130"/>
        <w:sz w:val="21"/>
        <w:szCs w:val="21"/>
        <w:u w:val="none"/>
      </w:rPr>
    </w:lvl>
    <w:lvl w:ilvl="1">
      <w:start w:val="1"/>
      <w:numFmt w:val="bullet"/>
      <w:lvlText w:val="○"/>
      <w:lvlJc w:val="left"/>
      <w:pPr>
        <w:ind w:left="1440" w:hanging="360"/>
      </w:pPr>
      <w:rPr>
        <w:rFonts w:ascii="Roboto" w:cs="Roboto" w:eastAsia="Roboto" w:hAnsi="Roboto"/>
        <w:color w:val="32313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eers.microsoft.com/us/en/us-corporate-pay" TargetMode="External"/><Relationship Id="rId7" Type="http://schemas.openxmlformats.org/officeDocument/2006/relationships/hyperlink" Target="https://www.microsoft.com/en-us/about/corporate-values" TargetMode="External"/><Relationship Id="rId8" Type="http://schemas.openxmlformats.org/officeDocument/2006/relationships/hyperlink" Target="https://careers.microsoft.com/us/en/cul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