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Ind w:w="265" w:type="dxa"/>
        <w:tblLook w:val="04A0" w:firstRow="1" w:lastRow="0" w:firstColumn="1" w:lastColumn="0" w:noHBand="0" w:noVBand="1"/>
      </w:tblPr>
      <w:tblGrid>
        <w:gridCol w:w="9085"/>
      </w:tblGrid>
      <w:tr w:rsidR="001D5270" w:rsidRPr="00620E38" w:rsidTr="00D9313B">
        <w:tc>
          <w:tcPr>
            <w:tcW w:w="9085" w:type="dxa"/>
          </w:tcPr>
          <w:p w:rsidR="001D5270" w:rsidRPr="00620E38" w:rsidRDefault="001D5270" w:rsidP="00937FB2">
            <w:pPr>
              <w:jc w:val="center"/>
              <w:rPr>
                <w:rFonts w:ascii="Arial" w:hAnsi="Arial" w:cs="Arial"/>
                <w:b/>
                <w:sz w:val="24"/>
                <w:szCs w:val="24"/>
              </w:rPr>
            </w:pPr>
            <w:bookmarkStart w:id="0" w:name="_GoBack"/>
            <w:bookmarkEnd w:id="0"/>
            <w:r w:rsidRPr="00620E38">
              <w:rPr>
                <w:rFonts w:ascii="Arial" w:hAnsi="Arial" w:cs="Arial"/>
                <w:b/>
                <w:sz w:val="24"/>
                <w:szCs w:val="24"/>
              </w:rPr>
              <w:t>SYLLB 4th Semester Constitutional Law Exam Important Question</w:t>
            </w:r>
          </w:p>
        </w:tc>
      </w:tr>
      <w:tr w:rsidR="001D5270" w:rsidRPr="00620E38" w:rsidTr="00D9313B">
        <w:tc>
          <w:tcPr>
            <w:tcW w:w="9085" w:type="dxa"/>
          </w:tcPr>
          <w:p w:rsidR="001D5270" w:rsidRPr="00620E38" w:rsidRDefault="00937FB2" w:rsidP="00937FB2">
            <w:pPr>
              <w:jc w:val="center"/>
              <w:rPr>
                <w:rFonts w:ascii="Arial" w:hAnsi="Arial" w:cs="Arial"/>
                <w:b/>
                <w:sz w:val="24"/>
                <w:szCs w:val="24"/>
              </w:rPr>
            </w:pPr>
            <w:r w:rsidRPr="00620E38">
              <w:rPr>
                <w:rFonts w:ascii="Arial" w:hAnsi="Arial" w:cs="Arial"/>
                <w:b/>
                <w:sz w:val="24"/>
                <w:szCs w:val="24"/>
              </w:rPr>
              <w:t>Answer the following in two Sentences</w:t>
            </w:r>
          </w:p>
        </w:tc>
      </w:tr>
      <w:tr w:rsidR="001D5270" w:rsidRPr="00620E38" w:rsidTr="00D9313B">
        <w:tc>
          <w:tcPr>
            <w:tcW w:w="9085" w:type="dxa"/>
          </w:tcPr>
          <w:p w:rsidR="00937FB2" w:rsidRPr="00620E38" w:rsidRDefault="00937FB2" w:rsidP="00C40708">
            <w:pPr>
              <w:jc w:val="both"/>
              <w:rPr>
                <w:rFonts w:ascii="Arial" w:hAnsi="Arial" w:cs="Arial"/>
                <w:b/>
                <w:sz w:val="24"/>
                <w:szCs w:val="24"/>
              </w:rPr>
            </w:pPr>
            <w:r w:rsidRPr="00620E38">
              <w:rPr>
                <w:rFonts w:ascii="Arial" w:hAnsi="Arial" w:cs="Arial"/>
                <w:b/>
                <w:sz w:val="24"/>
                <w:szCs w:val="24"/>
              </w:rPr>
              <w:t>Q1) What is meant by independence of judiciary?</w:t>
            </w:r>
          </w:p>
        </w:tc>
      </w:tr>
      <w:tr w:rsidR="001D5270" w:rsidRPr="00620E38" w:rsidTr="00D9313B">
        <w:tc>
          <w:tcPr>
            <w:tcW w:w="9085" w:type="dxa"/>
          </w:tcPr>
          <w:p w:rsidR="001D5270" w:rsidRPr="00620E38" w:rsidRDefault="00937FB2" w:rsidP="00C40708">
            <w:pPr>
              <w:jc w:val="both"/>
              <w:rPr>
                <w:rFonts w:ascii="Arial" w:hAnsi="Arial" w:cs="Arial"/>
                <w:sz w:val="24"/>
                <w:szCs w:val="24"/>
              </w:rPr>
            </w:pPr>
            <w:r w:rsidRPr="00620E38">
              <w:rPr>
                <w:rFonts w:ascii="Arial" w:hAnsi="Arial" w:cs="Arial"/>
                <w:sz w:val="24"/>
                <w:szCs w:val="24"/>
              </w:rPr>
              <w:t xml:space="preserve">Answer: </w:t>
            </w:r>
          </w:p>
          <w:p w:rsidR="00C40708" w:rsidRPr="00620E38" w:rsidRDefault="00C40708" w:rsidP="00C40708">
            <w:pPr>
              <w:jc w:val="both"/>
              <w:rPr>
                <w:rFonts w:ascii="Arial" w:hAnsi="Arial" w:cs="Arial"/>
              </w:rPr>
            </w:pPr>
            <w:r w:rsidRPr="00620E38">
              <w:rPr>
                <w:rFonts w:ascii="Arial" w:hAnsi="Arial" w:cs="Arial"/>
              </w:rPr>
              <w:t>Independence of the judiciary means that the judicial branch functions free from the control or influence of the executive and legislative branches of government. This autonomy ensures that judges can make impartial decisions based solely on the law and facts of a case, without fear of political retaliation or external pressure.</w:t>
            </w:r>
          </w:p>
          <w:p w:rsidR="00C40708" w:rsidRPr="00620E38" w:rsidRDefault="00C40708" w:rsidP="00C40708">
            <w:pPr>
              <w:jc w:val="both"/>
              <w:rPr>
                <w:rFonts w:ascii="Arial" w:hAnsi="Arial" w:cs="Arial"/>
                <w:sz w:val="24"/>
                <w:szCs w:val="24"/>
              </w:rPr>
            </w:pPr>
          </w:p>
        </w:tc>
      </w:tr>
      <w:tr w:rsidR="001D5270" w:rsidRPr="00620E38" w:rsidTr="00D9313B">
        <w:tc>
          <w:tcPr>
            <w:tcW w:w="9085" w:type="dxa"/>
          </w:tcPr>
          <w:p w:rsidR="001D5270" w:rsidRPr="00620E38" w:rsidRDefault="00937FB2" w:rsidP="00C40708">
            <w:pPr>
              <w:jc w:val="both"/>
              <w:rPr>
                <w:rFonts w:ascii="Arial" w:hAnsi="Arial" w:cs="Arial"/>
                <w:b/>
                <w:sz w:val="24"/>
                <w:szCs w:val="24"/>
              </w:rPr>
            </w:pPr>
            <w:r w:rsidRPr="00620E38">
              <w:rPr>
                <w:rFonts w:ascii="Arial" w:hAnsi="Arial" w:cs="Arial"/>
                <w:b/>
                <w:sz w:val="24"/>
                <w:szCs w:val="24"/>
              </w:rPr>
              <w:t>Q2) Article 368 can be amended by what type of majority?</w:t>
            </w:r>
          </w:p>
        </w:tc>
      </w:tr>
      <w:tr w:rsidR="00937FB2" w:rsidRPr="00620E38" w:rsidTr="00D9313B">
        <w:tc>
          <w:tcPr>
            <w:tcW w:w="9085" w:type="dxa"/>
          </w:tcPr>
          <w:p w:rsidR="00937FB2" w:rsidRPr="00620E38" w:rsidRDefault="00937FB2" w:rsidP="00C40708">
            <w:pPr>
              <w:jc w:val="both"/>
              <w:rPr>
                <w:rFonts w:ascii="Arial" w:hAnsi="Arial" w:cs="Arial"/>
                <w:sz w:val="24"/>
                <w:szCs w:val="24"/>
              </w:rPr>
            </w:pPr>
            <w:r w:rsidRPr="00620E38">
              <w:rPr>
                <w:rFonts w:ascii="Arial" w:hAnsi="Arial" w:cs="Arial"/>
                <w:sz w:val="24"/>
                <w:szCs w:val="24"/>
              </w:rPr>
              <w:t>Answer:</w:t>
            </w:r>
          </w:p>
          <w:p w:rsidR="00C40708" w:rsidRPr="00620E38" w:rsidRDefault="00C40708" w:rsidP="00C40708">
            <w:pPr>
              <w:jc w:val="both"/>
              <w:rPr>
                <w:rFonts w:ascii="Arial" w:hAnsi="Arial" w:cs="Arial"/>
              </w:rPr>
            </w:pPr>
            <w:r w:rsidRPr="00620E38">
              <w:rPr>
                <w:rFonts w:ascii="Arial" w:hAnsi="Arial" w:cs="Arial"/>
              </w:rPr>
              <w:t xml:space="preserve">Article 368 can be amended by a </w:t>
            </w:r>
            <w:r w:rsidRPr="00620E38">
              <w:rPr>
                <w:rFonts w:ascii="Arial" w:hAnsi="Arial" w:cs="Arial"/>
                <w:b/>
                <w:bCs/>
              </w:rPr>
              <w:t>special majority</w:t>
            </w:r>
            <w:r w:rsidRPr="00620E38">
              <w:rPr>
                <w:rFonts w:ascii="Arial" w:hAnsi="Arial" w:cs="Arial"/>
              </w:rPr>
              <w:t xml:space="preserve"> in each House of Parliament, which requires the support of more than 50% of the total membership and at least two-thirds of the members present and voting. Furthermore, since an amendment to Article 368 itself affects the federal structure, it also requires ratification by the legislatures of at least </w:t>
            </w:r>
            <w:r w:rsidRPr="00620E38">
              <w:rPr>
                <w:rFonts w:ascii="Arial" w:hAnsi="Arial" w:cs="Arial"/>
                <w:b/>
                <w:bCs/>
              </w:rPr>
              <w:t>one-half of the States</w:t>
            </w:r>
            <w:r w:rsidRPr="00620E38">
              <w:rPr>
                <w:rFonts w:ascii="Arial" w:hAnsi="Arial" w:cs="Arial"/>
              </w:rPr>
              <w:t xml:space="preserve"> by a simple majority.</w:t>
            </w:r>
          </w:p>
          <w:p w:rsidR="00C40708" w:rsidRPr="00620E38" w:rsidRDefault="00C40708" w:rsidP="00C40708">
            <w:pPr>
              <w:jc w:val="both"/>
              <w:rPr>
                <w:rFonts w:ascii="Arial" w:hAnsi="Arial" w:cs="Arial"/>
                <w:sz w:val="24"/>
                <w:szCs w:val="24"/>
              </w:rPr>
            </w:pPr>
          </w:p>
        </w:tc>
      </w:tr>
      <w:tr w:rsidR="00937FB2" w:rsidRPr="00620E38" w:rsidTr="00D9313B">
        <w:tc>
          <w:tcPr>
            <w:tcW w:w="9085" w:type="dxa"/>
          </w:tcPr>
          <w:p w:rsidR="00937FB2" w:rsidRPr="00620E38" w:rsidRDefault="00937FB2" w:rsidP="00C40708">
            <w:pPr>
              <w:jc w:val="both"/>
              <w:rPr>
                <w:rFonts w:ascii="Arial" w:hAnsi="Arial" w:cs="Arial"/>
                <w:b/>
                <w:sz w:val="24"/>
                <w:szCs w:val="24"/>
              </w:rPr>
            </w:pPr>
            <w:r w:rsidRPr="00620E38">
              <w:rPr>
                <w:rFonts w:ascii="Arial" w:hAnsi="Arial" w:cs="Arial"/>
                <w:b/>
                <w:sz w:val="24"/>
                <w:szCs w:val="24"/>
              </w:rPr>
              <w:t>Q3) State two functions of Finance Commission?</w:t>
            </w:r>
          </w:p>
        </w:tc>
      </w:tr>
      <w:tr w:rsidR="00937FB2" w:rsidRPr="00620E38" w:rsidTr="00D9313B">
        <w:tc>
          <w:tcPr>
            <w:tcW w:w="9085" w:type="dxa"/>
          </w:tcPr>
          <w:p w:rsidR="00937FB2" w:rsidRPr="00620E38" w:rsidRDefault="00937FB2" w:rsidP="00C40708">
            <w:pPr>
              <w:jc w:val="both"/>
              <w:rPr>
                <w:rFonts w:ascii="Arial" w:hAnsi="Arial" w:cs="Arial"/>
                <w:sz w:val="24"/>
                <w:szCs w:val="24"/>
              </w:rPr>
            </w:pPr>
            <w:r w:rsidRPr="00620E38">
              <w:rPr>
                <w:rFonts w:ascii="Arial" w:hAnsi="Arial" w:cs="Arial"/>
                <w:sz w:val="24"/>
                <w:szCs w:val="24"/>
              </w:rPr>
              <w:t>Answer:</w:t>
            </w:r>
          </w:p>
          <w:p w:rsidR="00C40708" w:rsidRPr="00620E38" w:rsidRDefault="00C40708" w:rsidP="00C40708">
            <w:pPr>
              <w:jc w:val="both"/>
              <w:rPr>
                <w:rFonts w:ascii="Arial" w:hAnsi="Arial" w:cs="Arial"/>
              </w:rPr>
            </w:pPr>
            <w:r w:rsidRPr="00620E38">
              <w:rPr>
                <w:rFonts w:ascii="Arial" w:hAnsi="Arial" w:cs="Arial"/>
              </w:rPr>
              <w:t xml:space="preserve">The Finance Commission primarily recommends the </w:t>
            </w:r>
            <w:r w:rsidRPr="00620E38">
              <w:rPr>
                <w:rFonts w:ascii="Arial" w:hAnsi="Arial" w:cs="Arial"/>
                <w:b/>
                <w:bCs/>
              </w:rPr>
              <w:t>distribution of net tax proceeds</w:t>
            </w:r>
            <w:r w:rsidRPr="00620E38">
              <w:rPr>
                <w:rFonts w:ascii="Arial" w:hAnsi="Arial" w:cs="Arial"/>
              </w:rPr>
              <w:t xml:space="preserve"> between the Union and the States, as well as the allocation of these shares among the States themselves. Additionally, it formulates the principles governing </w:t>
            </w:r>
            <w:r w:rsidRPr="00620E38">
              <w:rPr>
                <w:rFonts w:ascii="Arial" w:hAnsi="Arial" w:cs="Arial"/>
                <w:b/>
                <w:bCs/>
              </w:rPr>
              <w:t>grants-in-aid</w:t>
            </w:r>
            <w:r w:rsidRPr="00620E38">
              <w:rPr>
                <w:rFonts w:ascii="Arial" w:hAnsi="Arial" w:cs="Arial"/>
              </w:rPr>
              <w:t xml:space="preserve"> provided to the States out of the Consolidated Fund of India to help bridge fiscal gaps.</w:t>
            </w:r>
          </w:p>
          <w:p w:rsidR="00C40708" w:rsidRPr="00620E38" w:rsidRDefault="00C40708" w:rsidP="00C40708">
            <w:pPr>
              <w:jc w:val="both"/>
              <w:rPr>
                <w:rFonts w:ascii="Arial" w:hAnsi="Arial" w:cs="Arial"/>
                <w:sz w:val="24"/>
                <w:szCs w:val="24"/>
              </w:rPr>
            </w:pPr>
          </w:p>
        </w:tc>
      </w:tr>
      <w:tr w:rsidR="00937FB2" w:rsidRPr="00620E38" w:rsidTr="00D9313B">
        <w:tc>
          <w:tcPr>
            <w:tcW w:w="9085" w:type="dxa"/>
          </w:tcPr>
          <w:p w:rsidR="00937FB2" w:rsidRPr="00620E38" w:rsidRDefault="00937FB2" w:rsidP="00C40708">
            <w:pPr>
              <w:jc w:val="both"/>
              <w:rPr>
                <w:rFonts w:ascii="Arial" w:hAnsi="Arial" w:cs="Arial"/>
                <w:b/>
                <w:sz w:val="24"/>
                <w:szCs w:val="24"/>
              </w:rPr>
            </w:pPr>
            <w:r w:rsidRPr="00620E38">
              <w:rPr>
                <w:rFonts w:ascii="Arial" w:hAnsi="Arial" w:cs="Arial"/>
                <w:b/>
                <w:sz w:val="24"/>
                <w:szCs w:val="24"/>
              </w:rPr>
              <w:t>Q4) What are the provisions for altering state boundaries in India?</w:t>
            </w:r>
          </w:p>
        </w:tc>
      </w:tr>
      <w:tr w:rsidR="00937FB2" w:rsidRPr="00620E38" w:rsidTr="00D9313B">
        <w:tc>
          <w:tcPr>
            <w:tcW w:w="9085" w:type="dxa"/>
          </w:tcPr>
          <w:p w:rsidR="00937FB2" w:rsidRPr="00620E38" w:rsidRDefault="00937FB2" w:rsidP="00C40708">
            <w:pPr>
              <w:jc w:val="both"/>
              <w:rPr>
                <w:rFonts w:ascii="Arial" w:hAnsi="Arial" w:cs="Arial"/>
                <w:sz w:val="24"/>
                <w:szCs w:val="24"/>
              </w:rPr>
            </w:pPr>
            <w:r w:rsidRPr="00620E38">
              <w:rPr>
                <w:rFonts w:ascii="Arial" w:hAnsi="Arial" w:cs="Arial"/>
                <w:sz w:val="24"/>
                <w:szCs w:val="24"/>
              </w:rPr>
              <w:t>Answer:</w:t>
            </w:r>
          </w:p>
          <w:p w:rsidR="00C40708" w:rsidRPr="00620E38" w:rsidRDefault="00C40708" w:rsidP="00C40708">
            <w:pPr>
              <w:jc w:val="both"/>
              <w:rPr>
                <w:rFonts w:ascii="Arial" w:hAnsi="Arial" w:cs="Arial"/>
              </w:rPr>
            </w:pPr>
            <w:r w:rsidRPr="00620E38">
              <w:rPr>
                <w:rFonts w:ascii="Arial" w:hAnsi="Arial" w:cs="Arial"/>
              </w:rPr>
              <w:t xml:space="preserve">Under </w:t>
            </w:r>
            <w:r w:rsidRPr="00620E38">
              <w:rPr>
                <w:rFonts w:ascii="Arial" w:hAnsi="Arial" w:cs="Arial"/>
                <w:b/>
                <w:bCs/>
              </w:rPr>
              <w:t>Article 3</w:t>
            </w:r>
            <w:r w:rsidRPr="00620E38">
              <w:rPr>
                <w:rFonts w:ascii="Arial" w:hAnsi="Arial" w:cs="Arial"/>
              </w:rPr>
              <w:t xml:space="preserve"> of the Constitution, the Parliament can alter state boundaries by passing a law with a </w:t>
            </w:r>
            <w:r w:rsidRPr="00620E38">
              <w:rPr>
                <w:rFonts w:ascii="Arial" w:hAnsi="Arial" w:cs="Arial"/>
                <w:b/>
                <w:bCs/>
              </w:rPr>
              <w:t>simple majority</w:t>
            </w:r>
            <w:r w:rsidRPr="00620E38">
              <w:rPr>
                <w:rFonts w:ascii="Arial" w:hAnsi="Arial" w:cs="Arial"/>
              </w:rPr>
              <w:t xml:space="preserve">, provided the bill is introduced only on the prior recommendation of the </w:t>
            </w:r>
            <w:r w:rsidRPr="00620E38">
              <w:rPr>
                <w:rFonts w:ascii="Arial" w:hAnsi="Arial" w:cs="Arial"/>
                <w:b/>
                <w:bCs/>
              </w:rPr>
              <w:t>President</w:t>
            </w:r>
            <w:r w:rsidRPr="00620E38">
              <w:rPr>
                <w:rFonts w:ascii="Arial" w:hAnsi="Arial" w:cs="Arial"/>
              </w:rPr>
              <w:t xml:space="preserve">. Before recommending the bill, the President must refer it to the concerned </w:t>
            </w:r>
            <w:r w:rsidRPr="00620E38">
              <w:rPr>
                <w:rFonts w:ascii="Arial" w:hAnsi="Arial" w:cs="Arial"/>
                <w:b/>
                <w:bCs/>
              </w:rPr>
              <w:t>State Legislature</w:t>
            </w:r>
            <w:r w:rsidRPr="00620E38">
              <w:rPr>
                <w:rFonts w:ascii="Arial" w:hAnsi="Arial" w:cs="Arial"/>
              </w:rPr>
              <w:t xml:space="preserve"> for its views within a specified timeframe, although these views are not binding on the Parliament.</w:t>
            </w:r>
          </w:p>
          <w:p w:rsidR="00C40708" w:rsidRPr="00620E38" w:rsidRDefault="00C40708" w:rsidP="00C40708">
            <w:pPr>
              <w:jc w:val="both"/>
              <w:rPr>
                <w:rFonts w:ascii="Arial" w:hAnsi="Arial" w:cs="Arial"/>
                <w:sz w:val="24"/>
                <w:szCs w:val="24"/>
              </w:rPr>
            </w:pPr>
          </w:p>
        </w:tc>
      </w:tr>
      <w:tr w:rsidR="00937FB2" w:rsidRPr="00620E38" w:rsidTr="00D9313B">
        <w:tc>
          <w:tcPr>
            <w:tcW w:w="9085" w:type="dxa"/>
          </w:tcPr>
          <w:p w:rsidR="00937FB2" w:rsidRPr="00620E38" w:rsidRDefault="00937FB2" w:rsidP="00C40708">
            <w:pPr>
              <w:jc w:val="both"/>
              <w:rPr>
                <w:rFonts w:ascii="Arial" w:hAnsi="Arial" w:cs="Arial"/>
                <w:b/>
                <w:sz w:val="24"/>
                <w:szCs w:val="24"/>
              </w:rPr>
            </w:pPr>
            <w:r w:rsidRPr="00620E38">
              <w:rPr>
                <w:rFonts w:ascii="Arial" w:hAnsi="Arial" w:cs="Arial"/>
                <w:b/>
                <w:sz w:val="24"/>
                <w:szCs w:val="24"/>
              </w:rPr>
              <w:t>Q5) Describe two distinguishing features of Indian Federalism.</w:t>
            </w:r>
          </w:p>
        </w:tc>
      </w:tr>
      <w:tr w:rsidR="00937FB2" w:rsidRPr="00620E38" w:rsidTr="00D9313B">
        <w:tc>
          <w:tcPr>
            <w:tcW w:w="9085" w:type="dxa"/>
          </w:tcPr>
          <w:p w:rsidR="00937FB2" w:rsidRPr="00620E38" w:rsidRDefault="00937FB2" w:rsidP="00C40708">
            <w:pPr>
              <w:jc w:val="both"/>
              <w:rPr>
                <w:rFonts w:ascii="Arial" w:hAnsi="Arial" w:cs="Arial"/>
                <w:sz w:val="24"/>
                <w:szCs w:val="24"/>
              </w:rPr>
            </w:pPr>
            <w:r w:rsidRPr="00620E38">
              <w:rPr>
                <w:rFonts w:ascii="Arial" w:hAnsi="Arial" w:cs="Arial"/>
                <w:sz w:val="24"/>
                <w:szCs w:val="24"/>
              </w:rPr>
              <w:t>Answer:</w:t>
            </w:r>
          </w:p>
          <w:p w:rsidR="00C40708" w:rsidRPr="00620E38" w:rsidRDefault="00C40708" w:rsidP="00C40708">
            <w:pPr>
              <w:jc w:val="both"/>
              <w:rPr>
                <w:rFonts w:ascii="Arial" w:hAnsi="Arial" w:cs="Arial"/>
              </w:rPr>
            </w:pPr>
            <w:r w:rsidRPr="00620E38">
              <w:rPr>
                <w:rFonts w:ascii="Arial" w:hAnsi="Arial" w:cs="Arial"/>
              </w:rPr>
              <w:t xml:space="preserve">One distinguishing feature of Indian Federalism is the </w:t>
            </w:r>
            <w:r w:rsidRPr="00620E38">
              <w:rPr>
                <w:rFonts w:ascii="Arial" w:hAnsi="Arial" w:cs="Arial"/>
                <w:b/>
                <w:bCs/>
              </w:rPr>
              <w:t>division of powers</w:t>
            </w:r>
            <w:r w:rsidRPr="00620E38">
              <w:rPr>
                <w:rFonts w:ascii="Arial" w:hAnsi="Arial" w:cs="Arial"/>
              </w:rPr>
              <w:t xml:space="preserve"> between the Union and the States through three exhaustive lists—Union, State, and Concurrent—found in the Seventh Schedule. Additionally, it is characterized by a </w:t>
            </w:r>
            <w:r w:rsidRPr="00620E38">
              <w:rPr>
                <w:rFonts w:ascii="Arial" w:hAnsi="Arial" w:cs="Arial"/>
                <w:b/>
                <w:bCs/>
              </w:rPr>
              <w:t>strong centralizing bias</w:t>
            </w:r>
            <w:r w:rsidRPr="00620E38">
              <w:rPr>
                <w:rFonts w:ascii="Arial" w:hAnsi="Arial" w:cs="Arial"/>
              </w:rPr>
              <w:t xml:space="preserve"> (often called "quasi-federal"), where the Union has the power to override state laws in the concurrent sphere and even legislate on state subjects during an emergency.</w:t>
            </w:r>
          </w:p>
          <w:p w:rsidR="00C40708" w:rsidRPr="00620E38" w:rsidRDefault="00C40708" w:rsidP="00C40708">
            <w:pPr>
              <w:jc w:val="both"/>
              <w:rPr>
                <w:rFonts w:ascii="Arial" w:hAnsi="Arial" w:cs="Arial"/>
                <w:sz w:val="24"/>
                <w:szCs w:val="24"/>
              </w:rPr>
            </w:pPr>
          </w:p>
        </w:tc>
      </w:tr>
      <w:tr w:rsidR="00937FB2" w:rsidRPr="00620E38" w:rsidTr="00D9313B">
        <w:tc>
          <w:tcPr>
            <w:tcW w:w="9085" w:type="dxa"/>
          </w:tcPr>
          <w:p w:rsidR="00937FB2" w:rsidRPr="00620E38" w:rsidRDefault="00937FB2" w:rsidP="00C40708">
            <w:pPr>
              <w:jc w:val="both"/>
              <w:rPr>
                <w:rFonts w:ascii="Arial" w:hAnsi="Arial" w:cs="Arial"/>
                <w:b/>
                <w:sz w:val="24"/>
                <w:szCs w:val="24"/>
              </w:rPr>
            </w:pPr>
            <w:r w:rsidRPr="00620E38">
              <w:rPr>
                <w:rFonts w:ascii="Arial" w:hAnsi="Arial" w:cs="Arial"/>
                <w:b/>
                <w:sz w:val="24"/>
                <w:szCs w:val="24"/>
              </w:rPr>
              <w:t>Q6) Briefly state the role of Governor in declaration of President rule in state.</w:t>
            </w:r>
          </w:p>
        </w:tc>
      </w:tr>
      <w:tr w:rsidR="00937FB2" w:rsidRPr="00620E38" w:rsidTr="00D9313B">
        <w:tc>
          <w:tcPr>
            <w:tcW w:w="9085" w:type="dxa"/>
          </w:tcPr>
          <w:p w:rsidR="00937FB2" w:rsidRPr="00620E38" w:rsidRDefault="00937FB2" w:rsidP="00C40708">
            <w:pPr>
              <w:jc w:val="both"/>
              <w:rPr>
                <w:rFonts w:ascii="Arial" w:hAnsi="Arial" w:cs="Arial"/>
                <w:sz w:val="24"/>
                <w:szCs w:val="24"/>
              </w:rPr>
            </w:pPr>
            <w:r w:rsidRPr="00620E38">
              <w:rPr>
                <w:rFonts w:ascii="Arial" w:hAnsi="Arial" w:cs="Arial"/>
                <w:sz w:val="24"/>
                <w:szCs w:val="24"/>
              </w:rPr>
              <w:t xml:space="preserve">Answer: </w:t>
            </w:r>
          </w:p>
          <w:p w:rsidR="00C40708" w:rsidRPr="00620E38" w:rsidRDefault="00C40708" w:rsidP="00C40708">
            <w:pPr>
              <w:jc w:val="both"/>
              <w:rPr>
                <w:rFonts w:ascii="Arial" w:hAnsi="Arial" w:cs="Arial"/>
              </w:rPr>
            </w:pPr>
            <w:r w:rsidRPr="00620E38">
              <w:rPr>
                <w:rFonts w:ascii="Arial" w:hAnsi="Arial" w:cs="Arial"/>
              </w:rPr>
              <w:t>The Governor acts as the primary Constitutional authority who monitors the governance of a state and submits a report to the President if the state machinery can no longer function according to the Constitution. Based on this recommendation, or their own assessment of the report, the President may then invoke Article 356 to impose President's Rule.</w:t>
            </w:r>
          </w:p>
          <w:p w:rsidR="00397866" w:rsidRPr="00620E38" w:rsidRDefault="00397866" w:rsidP="00C40708">
            <w:pPr>
              <w:jc w:val="both"/>
              <w:rPr>
                <w:rFonts w:ascii="Arial" w:hAnsi="Arial" w:cs="Arial"/>
              </w:rPr>
            </w:pPr>
          </w:p>
          <w:p w:rsidR="00C40708" w:rsidRPr="00620E38" w:rsidRDefault="00C40708" w:rsidP="00C40708">
            <w:pPr>
              <w:jc w:val="both"/>
              <w:rPr>
                <w:rFonts w:ascii="Arial" w:hAnsi="Arial" w:cs="Arial"/>
                <w:sz w:val="24"/>
                <w:szCs w:val="24"/>
              </w:rPr>
            </w:pPr>
          </w:p>
        </w:tc>
      </w:tr>
      <w:tr w:rsidR="00937FB2" w:rsidRPr="00620E38" w:rsidTr="00D9313B">
        <w:tc>
          <w:tcPr>
            <w:tcW w:w="9085" w:type="dxa"/>
          </w:tcPr>
          <w:p w:rsidR="00937FB2" w:rsidRPr="00620E38" w:rsidRDefault="0006729B" w:rsidP="00C40708">
            <w:pPr>
              <w:jc w:val="both"/>
              <w:rPr>
                <w:rFonts w:ascii="Arial" w:hAnsi="Arial" w:cs="Arial"/>
                <w:b/>
                <w:sz w:val="24"/>
                <w:szCs w:val="24"/>
              </w:rPr>
            </w:pPr>
            <w:r w:rsidRPr="00620E38">
              <w:rPr>
                <w:rFonts w:ascii="Arial" w:hAnsi="Arial" w:cs="Arial"/>
                <w:b/>
                <w:sz w:val="24"/>
                <w:szCs w:val="24"/>
              </w:rPr>
              <w:lastRenderedPageBreak/>
              <w:t>Q7) What is autonomous District Council under 6</w:t>
            </w:r>
            <w:r w:rsidRPr="00620E38">
              <w:rPr>
                <w:rFonts w:ascii="Arial" w:hAnsi="Arial" w:cs="Arial"/>
                <w:b/>
                <w:sz w:val="24"/>
                <w:szCs w:val="24"/>
                <w:vertAlign w:val="superscript"/>
              </w:rPr>
              <w:t>th</w:t>
            </w:r>
            <w:r w:rsidRPr="00620E38">
              <w:rPr>
                <w:rFonts w:ascii="Arial" w:hAnsi="Arial" w:cs="Arial"/>
                <w:b/>
                <w:sz w:val="24"/>
                <w:szCs w:val="24"/>
              </w:rPr>
              <w:t xml:space="preserve"> Schedule?</w:t>
            </w:r>
          </w:p>
        </w:tc>
      </w:tr>
      <w:tr w:rsidR="00937FB2" w:rsidRPr="00620E38" w:rsidTr="00D9313B">
        <w:tc>
          <w:tcPr>
            <w:tcW w:w="9085" w:type="dxa"/>
          </w:tcPr>
          <w:p w:rsidR="00937FB2" w:rsidRPr="00620E38" w:rsidRDefault="0006729B" w:rsidP="00C40708">
            <w:pPr>
              <w:jc w:val="both"/>
              <w:rPr>
                <w:rFonts w:ascii="Arial" w:hAnsi="Arial" w:cs="Arial"/>
                <w:sz w:val="24"/>
                <w:szCs w:val="24"/>
              </w:rPr>
            </w:pPr>
            <w:r w:rsidRPr="00620E38">
              <w:rPr>
                <w:rFonts w:ascii="Arial" w:hAnsi="Arial" w:cs="Arial"/>
                <w:sz w:val="24"/>
                <w:szCs w:val="24"/>
              </w:rPr>
              <w:t>Answer:</w:t>
            </w:r>
          </w:p>
          <w:p w:rsidR="00397866" w:rsidRPr="00620E38" w:rsidRDefault="00397866" w:rsidP="00C40708">
            <w:pPr>
              <w:jc w:val="both"/>
              <w:rPr>
                <w:rFonts w:ascii="Arial" w:hAnsi="Arial" w:cs="Arial"/>
              </w:rPr>
            </w:pPr>
            <w:r w:rsidRPr="00620E38">
              <w:rPr>
                <w:rFonts w:ascii="Arial" w:hAnsi="Arial" w:cs="Arial"/>
              </w:rPr>
              <w:t xml:space="preserve">An </w:t>
            </w:r>
            <w:r w:rsidRPr="00620E38">
              <w:rPr>
                <w:rFonts w:ascii="Arial" w:hAnsi="Arial" w:cs="Arial"/>
                <w:b/>
                <w:bCs/>
              </w:rPr>
              <w:t>Autonomous District Council (ADC)</w:t>
            </w:r>
            <w:r w:rsidRPr="00620E38">
              <w:rPr>
                <w:rFonts w:ascii="Arial" w:hAnsi="Arial" w:cs="Arial"/>
              </w:rPr>
              <w:t xml:space="preserve"> is a specialized administrative body established under the </w:t>
            </w:r>
            <w:r w:rsidRPr="00620E38">
              <w:rPr>
                <w:rFonts w:ascii="Arial" w:hAnsi="Arial" w:cs="Arial"/>
                <w:b/>
                <w:bCs/>
              </w:rPr>
              <w:t>Sixth Schedule</w:t>
            </w:r>
            <w:r w:rsidRPr="00620E38">
              <w:rPr>
                <w:rFonts w:ascii="Arial" w:hAnsi="Arial" w:cs="Arial"/>
              </w:rPr>
              <w:t xml:space="preserve"> of the Indian Constitution to provide a degree of self-governance to tribal populations in the states of </w:t>
            </w:r>
            <w:r w:rsidRPr="00620E38">
              <w:rPr>
                <w:rFonts w:ascii="Arial" w:hAnsi="Arial" w:cs="Arial"/>
                <w:b/>
                <w:bCs/>
              </w:rPr>
              <w:t>Assam, Meghalaya, Tripura, and Mizoram</w:t>
            </w:r>
            <w:r w:rsidRPr="00620E38">
              <w:rPr>
                <w:rFonts w:ascii="Arial" w:hAnsi="Arial" w:cs="Arial"/>
              </w:rPr>
              <w:t>. These councils are empowered with significant legislative, executive, and judicial autonomy to manage local affairs—such as land use, forests, and customary laws—while preserving the unique cultural identity of the indigenous tribes.</w:t>
            </w:r>
          </w:p>
          <w:p w:rsidR="00397866" w:rsidRPr="00620E38" w:rsidRDefault="00397866" w:rsidP="00397866">
            <w:pPr>
              <w:spacing w:before="100" w:beforeAutospacing="1" w:after="100" w:afterAutospacing="1"/>
              <w:outlineLvl w:val="2"/>
              <w:rPr>
                <w:rFonts w:ascii="Arial" w:eastAsia="Times New Roman" w:hAnsi="Arial" w:cs="Arial"/>
                <w:b/>
                <w:bCs/>
              </w:rPr>
            </w:pPr>
            <w:r w:rsidRPr="00620E38">
              <w:rPr>
                <w:rFonts w:ascii="Arial" w:eastAsia="Times New Roman" w:hAnsi="Arial" w:cs="Arial"/>
                <w:b/>
                <w:bCs/>
              </w:rPr>
              <w:t>Key Features of Autonomous District Councils</w:t>
            </w:r>
          </w:p>
          <w:p w:rsidR="00397866" w:rsidRPr="00620E38" w:rsidRDefault="00397866" w:rsidP="00397866">
            <w:pPr>
              <w:numPr>
                <w:ilvl w:val="0"/>
                <w:numId w:val="1"/>
              </w:numPr>
              <w:spacing w:before="100" w:beforeAutospacing="1" w:after="100" w:afterAutospacing="1"/>
              <w:rPr>
                <w:rFonts w:ascii="Arial" w:eastAsia="Times New Roman" w:hAnsi="Arial" w:cs="Arial"/>
              </w:rPr>
            </w:pPr>
            <w:r w:rsidRPr="00620E38">
              <w:rPr>
                <w:rFonts w:ascii="Arial" w:eastAsia="Times New Roman" w:hAnsi="Arial" w:cs="Arial"/>
                <w:b/>
                <w:bCs/>
              </w:rPr>
              <w:t>Composition:</w:t>
            </w:r>
            <w:r w:rsidRPr="00620E38">
              <w:rPr>
                <w:rFonts w:ascii="Arial" w:eastAsia="Times New Roman" w:hAnsi="Arial" w:cs="Arial"/>
              </w:rPr>
              <w:t xml:space="preserve"> Each council typically consists of up to </w:t>
            </w:r>
            <w:r w:rsidRPr="00620E38">
              <w:rPr>
                <w:rFonts w:ascii="Arial" w:eastAsia="Times New Roman" w:hAnsi="Arial" w:cs="Arial"/>
                <w:b/>
                <w:bCs/>
              </w:rPr>
              <w:t>30 members</w:t>
            </w:r>
            <w:r w:rsidRPr="00620E38">
              <w:rPr>
                <w:rFonts w:ascii="Arial" w:eastAsia="Times New Roman" w:hAnsi="Arial" w:cs="Arial"/>
              </w:rPr>
              <w:t>, where 26 are elected through adult franchise and 4 are nominated by the Governor.</w:t>
            </w:r>
          </w:p>
          <w:p w:rsidR="00397866" w:rsidRPr="00620E38" w:rsidRDefault="00397866" w:rsidP="00397866">
            <w:pPr>
              <w:numPr>
                <w:ilvl w:val="0"/>
                <w:numId w:val="1"/>
              </w:numPr>
              <w:spacing w:before="100" w:beforeAutospacing="1" w:after="100" w:afterAutospacing="1"/>
              <w:rPr>
                <w:rFonts w:ascii="Arial" w:eastAsia="Times New Roman" w:hAnsi="Arial" w:cs="Arial"/>
              </w:rPr>
            </w:pPr>
            <w:r w:rsidRPr="00620E38">
              <w:rPr>
                <w:rFonts w:ascii="Arial" w:eastAsia="Times New Roman" w:hAnsi="Arial" w:cs="Arial"/>
                <w:b/>
                <w:bCs/>
              </w:rPr>
              <w:t>Powers:</w:t>
            </w:r>
            <w:r w:rsidRPr="00620E38">
              <w:rPr>
                <w:rFonts w:ascii="Arial" w:eastAsia="Times New Roman" w:hAnsi="Arial" w:cs="Arial"/>
              </w:rPr>
              <w:t xml:space="preserve"> They can enact laws on specific subjects like inheritance, marriage, and social customs, and even establish village courts to settle disputes.</w:t>
            </w:r>
          </w:p>
          <w:p w:rsidR="00397866" w:rsidRPr="00620E38" w:rsidRDefault="00397866" w:rsidP="00397866">
            <w:pPr>
              <w:numPr>
                <w:ilvl w:val="0"/>
                <w:numId w:val="1"/>
              </w:numPr>
              <w:spacing w:before="100" w:beforeAutospacing="1" w:after="100" w:afterAutospacing="1"/>
              <w:rPr>
                <w:rFonts w:ascii="Arial" w:eastAsia="Times New Roman" w:hAnsi="Arial" w:cs="Arial"/>
              </w:rPr>
            </w:pPr>
            <w:r w:rsidRPr="00620E38">
              <w:rPr>
                <w:rFonts w:ascii="Arial" w:eastAsia="Times New Roman" w:hAnsi="Arial" w:cs="Arial"/>
                <w:b/>
                <w:bCs/>
              </w:rPr>
              <w:t>Revenue:</w:t>
            </w:r>
            <w:r w:rsidRPr="00620E38">
              <w:rPr>
                <w:rFonts w:ascii="Arial" w:eastAsia="Times New Roman" w:hAnsi="Arial" w:cs="Arial"/>
              </w:rPr>
              <w:t xml:space="preserve"> ADCs have the authority to assess and collect land revenue and impose certain local taxes to fund regional development.</w:t>
            </w:r>
          </w:p>
          <w:p w:rsidR="00397866" w:rsidRPr="00620E38" w:rsidRDefault="00397866" w:rsidP="00397866">
            <w:pPr>
              <w:numPr>
                <w:ilvl w:val="0"/>
                <w:numId w:val="1"/>
              </w:numPr>
              <w:spacing w:before="100" w:beforeAutospacing="1" w:after="100" w:afterAutospacing="1"/>
              <w:jc w:val="both"/>
              <w:rPr>
                <w:rFonts w:ascii="Arial" w:hAnsi="Arial" w:cs="Arial"/>
                <w:sz w:val="24"/>
                <w:szCs w:val="24"/>
              </w:rPr>
            </w:pPr>
            <w:r w:rsidRPr="00620E38">
              <w:rPr>
                <w:rFonts w:ascii="Arial" w:eastAsia="Times New Roman" w:hAnsi="Arial" w:cs="Arial"/>
                <w:b/>
                <w:bCs/>
              </w:rPr>
              <w:t>Governor's Role:</w:t>
            </w:r>
            <w:r w:rsidRPr="00620E38">
              <w:rPr>
                <w:rFonts w:ascii="Arial" w:eastAsia="Times New Roman" w:hAnsi="Arial" w:cs="Arial"/>
              </w:rPr>
              <w:t xml:space="preserve"> The Governor has the power to create, reorganize, or change the boundaries of these autonomous districts.</w:t>
            </w:r>
          </w:p>
        </w:tc>
      </w:tr>
      <w:tr w:rsidR="00937FB2" w:rsidRPr="00620E38" w:rsidTr="00D9313B">
        <w:tc>
          <w:tcPr>
            <w:tcW w:w="9085" w:type="dxa"/>
          </w:tcPr>
          <w:p w:rsidR="00937FB2" w:rsidRPr="00620E38" w:rsidRDefault="0006729B" w:rsidP="00C40708">
            <w:pPr>
              <w:jc w:val="both"/>
              <w:rPr>
                <w:rFonts w:ascii="Arial" w:hAnsi="Arial" w:cs="Arial"/>
                <w:b/>
                <w:sz w:val="24"/>
                <w:szCs w:val="24"/>
              </w:rPr>
            </w:pPr>
            <w:r w:rsidRPr="00620E38">
              <w:rPr>
                <w:rFonts w:ascii="Arial" w:hAnsi="Arial" w:cs="Arial"/>
                <w:b/>
                <w:sz w:val="24"/>
                <w:szCs w:val="24"/>
              </w:rPr>
              <w:t xml:space="preserve">Q8) Distinguish between </w:t>
            </w:r>
            <w:r w:rsidR="00397866" w:rsidRPr="00620E38">
              <w:rPr>
                <w:rFonts w:ascii="Arial" w:hAnsi="Arial" w:cs="Arial"/>
                <w:b/>
                <w:sz w:val="24"/>
                <w:szCs w:val="24"/>
              </w:rPr>
              <w:t>Attorney</w:t>
            </w:r>
            <w:r w:rsidRPr="00620E38">
              <w:rPr>
                <w:rFonts w:ascii="Arial" w:hAnsi="Arial" w:cs="Arial"/>
                <w:b/>
                <w:sz w:val="24"/>
                <w:szCs w:val="24"/>
              </w:rPr>
              <w:t xml:space="preserve"> General and Advocate General.</w:t>
            </w:r>
          </w:p>
        </w:tc>
      </w:tr>
      <w:tr w:rsidR="00937FB2" w:rsidRPr="00620E38" w:rsidTr="00D9313B">
        <w:tc>
          <w:tcPr>
            <w:tcW w:w="9085" w:type="dxa"/>
          </w:tcPr>
          <w:p w:rsidR="00937FB2" w:rsidRPr="00620E38" w:rsidRDefault="0006729B" w:rsidP="00397866">
            <w:pPr>
              <w:jc w:val="both"/>
              <w:rPr>
                <w:rFonts w:ascii="Arial" w:hAnsi="Arial" w:cs="Arial"/>
                <w:sz w:val="24"/>
                <w:szCs w:val="24"/>
              </w:rPr>
            </w:pPr>
            <w:r w:rsidRPr="00620E38">
              <w:rPr>
                <w:rFonts w:ascii="Arial" w:hAnsi="Arial" w:cs="Arial"/>
                <w:sz w:val="24"/>
                <w:szCs w:val="24"/>
              </w:rPr>
              <w:t>Answer</w:t>
            </w:r>
            <w:r w:rsidR="00397866" w:rsidRPr="00620E38">
              <w:rPr>
                <w:rFonts w:ascii="Arial" w:hAnsi="Arial" w:cs="Arial"/>
                <w:sz w:val="24"/>
                <w:szCs w:val="24"/>
              </w:rPr>
              <w:t>:</w:t>
            </w:r>
          </w:p>
          <w:p w:rsidR="00397866" w:rsidRPr="00620E38" w:rsidRDefault="00397866" w:rsidP="00397866">
            <w:pPr>
              <w:jc w:val="both"/>
              <w:rPr>
                <w:rFonts w:ascii="Arial" w:eastAsia="Times New Roman" w:hAnsi="Arial" w:cs="Arial"/>
                <w:sz w:val="24"/>
                <w:szCs w:val="24"/>
              </w:rPr>
            </w:pPr>
            <w:r w:rsidRPr="00620E38">
              <w:rPr>
                <w:rFonts w:ascii="Arial" w:eastAsia="Times New Roman" w:hAnsi="Arial" w:cs="Arial"/>
                <w:sz w:val="24"/>
                <w:szCs w:val="24"/>
              </w:rPr>
              <w:t xml:space="preserve">The </w:t>
            </w:r>
            <w:r w:rsidRPr="00620E38">
              <w:rPr>
                <w:rFonts w:ascii="Arial" w:eastAsia="Times New Roman" w:hAnsi="Arial" w:cs="Arial"/>
                <w:b/>
                <w:bCs/>
                <w:sz w:val="24"/>
                <w:szCs w:val="24"/>
              </w:rPr>
              <w:t>Attorney General</w:t>
            </w:r>
            <w:r w:rsidRPr="00620E38">
              <w:rPr>
                <w:rFonts w:ascii="Arial" w:eastAsia="Times New Roman" w:hAnsi="Arial" w:cs="Arial"/>
                <w:sz w:val="24"/>
                <w:szCs w:val="24"/>
              </w:rPr>
              <w:t xml:space="preserve"> is the highest law officer in the country, appointed by the President under Article 76 to advise the Central Government and represent it in the Supreme Court. In contrast, the </w:t>
            </w:r>
            <w:r w:rsidRPr="00620E38">
              <w:rPr>
                <w:rFonts w:ascii="Arial" w:eastAsia="Times New Roman" w:hAnsi="Arial" w:cs="Arial"/>
                <w:b/>
                <w:bCs/>
                <w:sz w:val="24"/>
                <w:szCs w:val="24"/>
              </w:rPr>
              <w:t>Advocate General</w:t>
            </w:r>
            <w:r w:rsidRPr="00620E38">
              <w:rPr>
                <w:rFonts w:ascii="Arial" w:eastAsia="Times New Roman" w:hAnsi="Arial" w:cs="Arial"/>
                <w:sz w:val="24"/>
                <w:szCs w:val="24"/>
              </w:rPr>
              <w:t xml:space="preserve"> is the highest law officer in a state, appointed by the Governor under Article 165 to provide legal counsel to the State Government and represent it in the High Court.</w:t>
            </w:r>
          </w:p>
          <w:p w:rsidR="00397866" w:rsidRPr="00620E38" w:rsidRDefault="00397866" w:rsidP="00C40708">
            <w:pPr>
              <w:jc w:val="both"/>
              <w:rPr>
                <w:rFonts w:ascii="Arial" w:hAnsi="Arial" w:cs="Arial"/>
                <w:sz w:val="24"/>
                <w:szCs w:val="24"/>
              </w:rPr>
            </w:pPr>
          </w:p>
        </w:tc>
      </w:tr>
      <w:tr w:rsidR="0006729B" w:rsidRPr="00620E38" w:rsidTr="00D9313B">
        <w:tc>
          <w:tcPr>
            <w:tcW w:w="9085" w:type="dxa"/>
          </w:tcPr>
          <w:p w:rsidR="0006729B" w:rsidRPr="00620E38" w:rsidRDefault="0006729B" w:rsidP="00C40708">
            <w:pPr>
              <w:jc w:val="both"/>
              <w:rPr>
                <w:rFonts w:ascii="Arial" w:hAnsi="Arial" w:cs="Arial"/>
                <w:b/>
                <w:sz w:val="24"/>
                <w:szCs w:val="24"/>
              </w:rPr>
            </w:pPr>
            <w:r w:rsidRPr="00620E38">
              <w:rPr>
                <w:rFonts w:ascii="Arial" w:hAnsi="Arial" w:cs="Arial"/>
                <w:b/>
                <w:sz w:val="24"/>
                <w:szCs w:val="24"/>
              </w:rPr>
              <w:t>Q8) What is Private Member Bill?</w:t>
            </w:r>
          </w:p>
        </w:tc>
      </w:tr>
      <w:tr w:rsidR="0006729B" w:rsidRPr="00620E38" w:rsidTr="00D9313B">
        <w:tc>
          <w:tcPr>
            <w:tcW w:w="9085" w:type="dxa"/>
          </w:tcPr>
          <w:p w:rsidR="0006729B" w:rsidRPr="00620E38" w:rsidRDefault="0006729B" w:rsidP="00C40708">
            <w:pPr>
              <w:jc w:val="both"/>
              <w:rPr>
                <w:rFonts w:ascii="Arial" w:hAnsi="Arial" w:cs="Arial"/>
                <w:sz w:val="24"/>
                <w:szCs w:val="24"/>
              </w:rPr>
            </w:pPr>
            <w:r w:rsidRPr="00620E38">
              <w:rPr>
                <w:rFonts w:ascii="Arial" w:hAnsi="Arial" w:cs="Arial"/>
                <w:sz w:val="24"/>
                <w:szCs w:val="24"/>
              </w:rPr>
              <w:t>Answer:</w:t>
            </w:r>
          </w:p>
          <w:p w:rsidR="00397866" w:rsidRPr="00620E38" w:rsidRDefault="00397866" w:rsidP="00397866">
            <w:pPr>
              <w:rPr>
                <w:rFonts w:ascii="Arial" w:eastAsia="Times New Roman" w:hAnsi="Arial" w:cs="Arial"/>
                <w:sz w:val="24"/>
                <w:szCs w:val="24"/>
              </w:rPr>
            </w:pPr>
            <w:r w:rsidRPr="00620E38">
              <w:rPr>
                <w:rFonts w:ascii="Arial" w:eastAsia="Times New Roman" w:hAnsi="Arial" w:cs="Arial"/>
                <w:sz w:val="24"/>
                <w:szCs w:val="24"/>
              </w:rPr>
              <w:t xml:space="preserve">A </w:t>
            </w:r>
            <w:r w:rsidRPr="00620E38">
              <w:rPr>
                <w:rFonts w:ascii="Arial" w:eastAsia="Times New Roman" w:hAnsi="Arial" w:cs="Arial"/>
                <w:b/>
                <w:bCs/>
                <w:sz w:val="24"/>
                <w:szCs w:val="24"/>
              </w:rPr>
              <w:t>Private Member Bill</w:t>
            </w:r>
            <w:r w:rsidRPr="00620E38">
              <w:rPr>
                <w:rFonts w:ascii="Arial" w:eastAsia="Times New Roman" w:hAnsi="Arial" w:cs="Arial"/>
                <w:sz w:val="24"/>
                <w:szCs w:val="24"/>
              </w:rPr>
              <w:t xml:space="preserve"> is a legislative proposal introduced in Parliament by any Member of Parliament (MP) who is not a Minister, regardless of whether they belong to the ruling party or the opposition. These bills are typically discussed only on </w:t>
            </w:r>
            <w:r w:rsidRPr="00620E38">
              <w:rPr>
                <w:rFonts w:ascii="Arial" w:eastAsia="Times New Roman" w:hAnsi="Arial" w:cs="Arial"/>
                <w:b/>
                <w:bCs/>
                <w:sz w:val="24"/>
                <w:szCs w:val="24"/>
              </w:rPr>
              <w:t>Fridays</w:t>
            </w:r>
            <w:r w:rsidRPr="00620E38">
              <w:rPr>
                <w:rFonts w:ascii="Arial" w:eastAsia="Times New Roman" w:hAnsi="Arial" w:cs="Arial"/>
                <w:sz w:val="24"/>
                <w:szCs w:val="24"/>
              </w:rPr>
              <w:t xml:space="preserve"> and serve as a vital tool for individual legislators to draw attention to specific public issues or gaps in existing laws.</w:t>
            </w:r>
          </w:p>
          <w:p w:rsidR="00397866" w:rsidRPr="00620E38" w:rsidRDefault="00397866" w:rsidP="00C40708">
            <w:pPr>
              <w:jc w:val="both"/>
              <w:rPr>
                <w:rFonts w:ascii="Arial" w:hAnsi="Arial" w:cs="Arial"/>
                <w:sz w:val="24"/>
                <w:szCs w:val="24"/>
              </w:rPr>
            </w:pPr>
          </w:p>
        </w:tc>
      </w:tr>
      <w:tr w:rsidR="0006729B" w:rsidRPr="00620E38" w:rsidTr="00D9313B">
        <w:tc>
          <w:tcPr>
            <w:tcW w:w="9085" w:type="dxa"/>
          </w:tcPr>
          <w:p w:rsidR="0006729B" w:rsidRPr="00620E38" w:rsidRDefault="0006729B" w:rsidP="00C40708">
            <w:pPr>
              <w:jc w:val="both"/>
              <w:rPr>
                <w:rFonts w:ascii="Arial" w:hAnsi="Arial" w:cs="Arial"/>
                <w:b/>
                <w:sz w:val="24"/>
                <w:szCs w:val="24"/>
              </w:rPr>
            </w:pPr>
            <w:r w:rsidRPr="00620E38">
              <w:rPr>
                <w:rFonts w:ascii="Arial" w:hAnsi="Arial" w:cs="Arial"/>
                <w:b/>
                <w:sz w:val="24"/>
                <w:szCs w:val="24"/>
              </w:rPr>
              <w:t>Q9) What is Contingency fund?</w:t>
            </w:r>
          </w:p>
        </w:tc>
      </w:tr>
      <w:tr w:rsidR="0006729B" w:rsidRPr="00620E38" w:rsidTr="00D9313B">
        <w:tc>
          <w:tcPr>
            <w:tcW w:w="9085" w:type="dxa"/>
          </w:tcPr>
          <w:p w:rsidR="0006729B" w:rsidRPr="00620E38" w:rsidRDefault="0006729B" w:rsidP="00C40708">
            <w:pPr>
              <w:jc w:val="both"/>
              <w:rPr>
                <w:rFonts w:ascii="Arial" w:hAnsi="Arial" w:cs="Arial"/>
              </w:rPr>
            </w:pPr>
            <w:r w:rsidRPr="00620E38">
              <w:rPr>
                <w:rFonts w:ascii="Arial" w:hAnsi="Arial" w:cs="Arial"/>
              </w:rPr>
              <w:t>Answer:</w:t>
            </w:r>
          </w:p>
          <w:p w:rsidR="00397866" w:rsidRPr="00620E38" w:rsidRDefault="00397866" w:rsidP="00397866">
            <w:pPr>
              <w:pStyle w:val="NormalWeb"/>
              <w:rPr>
                <w:rFonts w:ascii="Arial" w:hAnsi="Arial" w:cs="Arial"/>
                <w:sz w:val="22"/>
                <w:szCs w:val="22"/>
              </w:rPr>
            </w:pPr>
            <w:r w:rsidRPr="00620E38">
              <w:rPr>
                <w:rFonts w:ascii="Arial" w:hAnsi="Arial" w:cs="Arial"/>
                <w:sz w:val="22"/>
                <w:szCs w:val="22"/>
              </w:rPr>
              <w:t xml:space="preserve">The </w:t>
            </w:r>
            <w:r w:rsidRPr="00620E38">
              <w:rPr>
                <w:rFonts w:ascii="Arial" w:hAnsi="Arial" w:cs="Arial"/>
                <w:b/>
                <w:bCs/>
                <w:sz w:val="22"/>
                <w:szCs w:val="22"/>
              </w:rPr>
              <w:t>Contingency Fund</w:t>
            </w:r>
            <w:r w:rsidRPr="00620E38">
              <w:rPr>
                <w:rFonts w:ascii="Arial" w:hAnsi="Arial" w:cs="Arial"/>
                <w:sz w:val="22"/>
                <w:szCs w:val="22"/>
              </w:rPr>
              <w:t xml:space="preserve"> is a permanent reserve (imprest) established under </w:t>
            </w:r>
            <w:r w:rsidRPr="00620E38">
              <w:rPr>
                <w:rFonts w:ascii="Arial" w:hAnsi="Arial" w:cs="Arial"/>
                <w:b/>
                <w:bCs/>
                <w:sz w:val="22"/>
                <w:szCs w:val="22"/>
              </w:rPr>
              <w:t>Article 267</w:t>
            </w:r>
            <w:r w:rsidRPr="00620E38">
              <w:rPr>
                <w:rFonts w:ascii="Arial" w:hAnsi="Arial" w:cs="Arial"/>
                <w:sz w:val="22"/>
                <w:szCs w:val="22"/>
              </w:rPr>
              <w:t xml:space="preserve"> of the Indian Constitution to enable the executive to meet urgent and unforeseen expenditures, such as natural disasters or national emergencies, without prior legislative approval. At the central level, the fund is placed at the disposal of the </w:t>
            </w:r>
            <w:r w:rsidRPr="00620E38">
              <w:rPr>
                <w:rFonts w:ascii="Arial" w:hAnsi="Arial" w:cs="Arial"/>
                <w:b/>
                <w:bCs/>
                <w:sz w:val="22"/>
                <w:szCs w:val="22"/>
              </w:rPr>
              <w:t>President</w:t>
            </w:r>
            <w:r w:rsidRPr="00620E38">
              <w:rPr>
                <w:rFonts w:ascii="Arial" w:hAnsi="Arial" w:cs="Arial"/>
                <w:sz w:val="22"/>
                <w:szCs w:val="22"/>
              </w:rPr>
              <w:t xml:space="preserve"> and managed by the Finance Secretary, while similar funds exist at the state level under the disposal of the </w:t>
            </w:r>
            <w:r w:rsidRPr="00620E38">
              <w:rPr>
                <w:rFonts w:ascii="Arial" w:hAnsi="Arial" w:cs="Arial"/>
                <w:b/>
                <w:bCs/>
                <w:sz w:val="22"/>
                <w:szCs w:val="22"/>
              </w:rPr>
              <w:t>Governor</w:t>
            </w:r>
            <w:r w:rsidRPr="00620E38">
              <w:rPr>
                <w:rFonts w:ascii="Arial" w:hAnsi="Arial" w:cs="Arial"/>
                <w:sz w:val="22"/>
                <w:szCs w:val="22"/>
              </w:rPr>
              <w:t>.</w:t>
            </w:r>
          </w:p>
          <w:p w:rsidR="00397866" w:rsidRPr="00620E38" w:rsidRDefault="00397866" w:rsidP="00397866">
            <w:pPr>
              <w:pStyle w:val="Heading3"/>
              <w:outlineLvl w:val="2"/>
              <w:rPr>
                <w:rFonts w:ascii="Arial" w:hAnsi="Arial" w:cs="Arial"/>
                <w:sz w:val="22"/>
                <w:szCs w:val="22"/>
              </w:rPr>
            </w:pPr>
            <w:r w:rsidRPr="00620E38">
              <w:rPr>
                <w:rFonts w:ascii="Arial" w:hAnsi="Arial" w:cs="Arial"/>
                <w:sz w:val="22"/>
                <w:szCs w:val="22"/>
              </w:rPr>
              <w:t>Key Aspects of the Contingency Fund</w:t>
            </w:r>
          </w:p>
          <w:p w:rsidR="00397866" w:rsidRPr="00620E38" w:rsidRDefault="00397866" w:rsidP="00397866">
            <w:pPr>
              <w:pStyle w:val="NormalWeb"/>
              <w:numPr>
                <w:ilvl w:val="0"/>
                <w:numId w:val="2"/>
              </w:numPr>
              <w:rPr>
                <w:rFonts w:ascii="Arial" w:hAnsi="Arial" w:cs="Arial"/>
                <w:sz w:val="22"/>
                <w:szCs w:val="22"/>
              </w:rPr>
            </w:pPr>
            <w:r w:rsidRPr="00620E38">
              <w:rPr>
                <w:rFonts w:ascii="Arial" w:hAnsi="Arial" w:cs="Arial"/>
                <w:b/>
                <w:bCs/>
                <w:sz w:val="22"/>
                <w:szCs w:val="22"/>
              </w:rPr>
              <w:lastRenderedPageBreak/>
              <w:t>Constitutional Basis:</w:t>
            </w:r>
            <w:r w:rsidRPr="00620E38">
              <w:rPr>
                <w:rFonts w:ascii="Arial" w:hAnsi="Arial" w:cs="Arial"/>
                <w:sz w:val="22"/>
                <w:szCs w:val="22"/>
              </w:rPr>
              <w:t xml:space="preserve"> Authorized by </w:t>
            </w:r>
            <w:r w:rsidRPr="00620E38">
              <w:rPr>
                <w:rFonts w:ascii="Arial" w:hAnsi="Arial" w:cs="Arial"/>
                <w:b/>
                <w:bCs/>
                <w:sz w:val="22"/>
                <w:szCs w:val="22"/>
              </w:rPr>
              <w:t>Article 267(1)</w:t>
            </w:r>
            <w:r w:rsidRPr="00620E38">
              <w:rPr>
                <w:rFonts w:ascii="Arial" w:hAnsi="Arial" w:cs="Arial"/>
                <w:sz w:val="22"/>
                <w:szCs w:val="22"/>
              </w:rPr>
              <w:t xml:space="preserve"> for the Union and </w:t>
            </w:r>
            <w:r w:rsidRPr="00620E38">
              <w:rPr>
                <w:rFonts w:ascii="Arial" w:hAnsi="Arial" w:cs="Arial"/>
                <w:b/>
                <w:bCs/>
                <w:sz w:val="22"/>
                <w:szCs w:val="22"/>
              </w:rPr>
              <w:t>Article 267(2)</w:t>
            </w:r>
            <w:r w:rsidRPr="00620E38">
              <w:rPr>
                <w:rFonts w:ascii="Arial" w:hAnsi="Arial" w:cs="Arial"/>
                <w:sz w:val="22"/>
                <w:szCs w:val="22"/>
              </w:rPr>
              <w:t xml:space="preserve"> for the States.</w:t>
            </w:r>
          </w:p>
          <w:p w:rsidR="00397866" w:rsidRPr="00620E38" w:rsidRDefault="00397866" w:rsidP="00397866">
            <w:pPr>
              <w:pStyle w:val="NormalWeb"/>
              <w:numPr>
                <w:ilvl w:val="0"/>
                <w:numId w:val="2"/>
              </w:numPr>
              <w:rPr>
                <w:rFonts w:ascii="Arial" w:hAnsi="Arial" w:cs="Arial"/>
                <w:sz w:val="22"/>
                <w:szCs w:val="22"/>
              </w:rPr>
            </w:pPr>
            <w:r w:rsidRPr="00620E38">
              <w:rPr>
                <w:rFonts w:ascii="Arial" w:hAnsi="Arial" w:cs="Arial"/>
                <w:b/>
                <w:bCs/>
                <w:sz w:val="22"/>
                <w:szCs w:val="22"/>
              </w:rPr>
              <w:t>Corpus:</w:t>
            </w:r>
            <w:r w:rsidRPr="00620E38">
              <w:rPr>
                <w:rFonts w:ascii="Arial" w:hAnsi="Arial" w:cs="Arial"/>
                <w:sz w:val="22"/>
                <w:szCs w:val="22"/>
              </w:rPr>
              <w:t xml:space="preserve"> The Union corpus was historically </w:t>
            </w:r>
            <w:r w:rsidRPr="00620E38">
              <w:rPr>
                <w:rStyle w:val="math-inline"/>
                <w:rFonts w:ascii="Arial" w:hAnsi="Arial" w:cs="Arial"/>
                <w:sz w:val="22"/>
                <w:szCs w:val="22"/>
              </w:rPr>
              <w:t>$500$</w:t>
            </w:r>
            <w:r w:rsidRPr="00620E38">
              <w:rPr>
                <w:rFonts w:ascii="Arial" w:hAnsi="Arial" w:cs="Arial"/>
                <w:sz w:val="22"/>
                <w:szCs w:val="22"/>
              </w:rPr>
              <w:t xml:space="preserve"> crore but was significantly increased to </w:t>
            </w:r>
            <w:r w:rsidRPr="00620E38">
              <w:rPr>
                <w:rStyle w:val="math-inline"/>
                <w:rFonts w:ascii="Arial" w:hAnsi="Arial" w:cs="Arial"/>
                <w:sz w:val="22"/>
                <w:szCs w:val="22"/>
              </w:rPr>
              <w:t>$30,000$</w:t>
            </w:r>
            <w:r w:rsidRPr="00620E38">
              <w:rPr>
                <w:rFonts w:ascii="Arial" w:hAnsi="Arial" w:cs="Arial"/>
                <w:sz w:val="22"/>
                <w:szCs w:val="22"/>
              </w:rPr>
              <w:t xml:space="preserve"> crore in 2021 to provide greater fiscal flexibility.</w:t>
            </w:r>
          </w:p>
          <w:p w:rsidR="00397866" w:rsidRPr="00620E38" w:rsidRDefault="00397866" w:rsidP="00397866">
            <w:pPr>
              <w:pStyle w:val="NormalWeb"/>
              <w:numPr>
                <w:ilvl w:val="0"/>
                <w:numId w:val="2"/>
              </w:numPr>
              <w:rPr>
                <w:rFonts w:ascii="Arial" w:hAnsi="Arial" w:cs="Arial"/>
                <w:sz w:val="22"/>
                <w:szCs w:val="22"/>
              </w:rPr>
            </w:pPr>
            <w:r w:rsidRPr="00620E38">
              <w:rPr>
                <w:rFonts w:ascii="Arial" w:hAnsi="Arial" w:cs="Arial"/>
                <w:b/>
                <w:bCs/>
                <w:sz w:val="22"/>
                <w:szCs w:val="22"/>
              </w:rPr>
              <w:t>Nature of Advances:</w:t>
            </w:r>
            <w:r w:rsidRPr="00620E38">
              <w:rPr>
                <w:rFonts w:ascii="Arial" w:hAnsi="Arial" w:cs="Arial"/>
                <w:sz w:val="22"/>
                <w:szCs w:val="22"/>
              </w:rPr>
              <w:t xml:space="preserve"> It operates as an "imprest," meaning any money spent is a temporary advance that must be replenished (recouped) from the </w:t>
            </w:r>
            <w:r w:rsidRPr="00620E38">
              <w:rPr>
                <w:rFonts w:ascii="Arial" w:hAnsi="Arial" w:cs="Arial"/>
                <w:b/>
                <w:bCs/>
                <w:sz w:val="22"/>
                <w:szCs w:val="22"/>
              </w:rPr>
              <w:t>Consolidated Fund</w:t>
            </w:r>
            <w:r w:rsidRPr="00620E38">
              <w:rPr>
                <w:rFonts w:ascii="Arial" w:hAnsi="Arial" w:cs="Arial"/>
                <w:sz w:val="22"/>
                <w:szCs w:val="22"/>
              </w:rPr>
              <w:t xml:space="preserve"> after subsequent parliamentary or legislative authorization.</w:t>
            </w:r>
          </w:p>
          <w:p w:rsidR="00397866" w:rsidRPr="00620E38" w:rsidRDefault="00397866" w:rsidP="00397866">
            <w:pPr>
              <w:pStyle w:val="NormalWeb"/>
              <w:numPr>
                <w:ilvl w:val="0"/>
                <w:numId w:val="2"/>
              </w:numPr>
              <w:rPr>
                <w:rFonts w:ascii="Arial" w:hAnsi="Arial" w:cs="Arial"/>
              </w:rPr>
            </w:pPr>
            <w:r w:rsidRPr="00620E38">
              <w:rPr>
                <w:rFonts w:ascii="Arial" w:hAnsi="Arial" w:cs="Arial"/>
                <w:b/>
                <w:bCs/>
                <w:sz w:val="22"/>
                <w:szCs w:val="22"/>
              </w:rPr>
              <w:t>Management:</w:t>
            </w:r>
            <w:r w:rsidRPr="00620E38">
              <w:rPr>
                <w:rFonts w:ascii="Arial" w:hAnsi="Arial" w:cs="Arial"/>
                <w:sz w:val="22"/>
                <w:szCs w:val="22"/>
              </w:rPr>
              <w:t xml:space="preserve"> It is held by the Finance Secretary on behalf of the President, allowing the government to act immediately during crises without waiting for a formal Appropriation Act.</w:t>
            </w:r>
          </w:p>
        </w:tc>
      </w:tr>
      <w:tr w:rsidR="0006729B" w:rsidRPr="00620E38" w:rsidTr="00D9313B">
        <w:tc>
          <w:tcPr>
            <w:tcW w:w="9085" w:type="dxa"/>
          </w:tcPr>
          <w:p w:rsidR="0006729B" w:rsidRPr="00620E38" w:rsidRDefault="0006729B" w:rsidP="00C40708">
            <w:pPr>
              <w:jc w:val="both"/>
              <w:rPr>
                <w:rFonts w:ascii="Arial" w:hAnsi="Arial" w:cs="Arial"/>
                <w:b/>
                <w:sz w:val="24"/>
                <w:szCs w:val="24"/>
              </w:rPr>
            </w:pPr>
            <w:r w:rsidRPr="00620E38">
              <w:rPr>
                <w:rFonts w:ascii="Arial" w:hAnsi="Arial" w:cs="Arial"/>
                <w:b/>
                <w:sz w:val="24"/>
                <w:szCs w:val="24"/>
              </w:rPr>
              <w:lastRenderedPageBreak/>
              <w:t>Q10) What is Anti-Defection Law?</w:t>
            </w:r>
          </w:p>
        </w:tc>
      </w:tr>
      <w:tr w:rsidR="0006729B" w:rsidRPr="00620E38" w:rsidTr="00D9313B">
        <w:tc>
          <w:tcPr>
            <w:tcW w:w="9085" w:type="dxa"/>
          </w:tcPr>
          <w:p w:rsidR="0006729B" w:rsidRPr="00620E38" w:rsidRDefault="0006729B" w:rsidP="00C40708">
            <w:pPr>
              <w:jc w:val="both"/>
              <w:rPr>
                <w:rFonts w:ascii="Arial" w:hAnsi="Arial" w:cs="Arial"/>
                <w:sz w:val="24"/>
                <w:szCs w:val="24"/>
              </w:rPr>
            </w:pPr>
            <w:r w:rsidRPr="00620E38">
              <w:rPr>
                <w:rFonts w:ascii="Arial" w:hAnsi="Arial" w:cs="Arial"/>
                <w:sz w:val="24"/>
                <w:szCs w:val="24"/>
              </w:rPr>
              <w:t>Answer:</w:t>
            </w:r>
          </w:p>
          <w:p w:rsidR="00026A06" w:rsidRPr="00620E38" w:rsidRDefault="00026A06" w:rsidP="00C40708">
            <w:pPr>
              <w:jc w:val="both"/>
              <w:rPr>
                <w:rStyle w:val="citation-20"/>
                <w:rFonts w:ascii="Arial" w:hAnsi="Arial" w:cs="Arial"/>
                <w:sz w:val="24"/>
                <w:szCs w:val="24"/>
              </w:rPr>
            </w:pPr>
            <w:r w:rsidRPr="00620E38">
              <w:rPr>
                <w:rStyle w:val="citation-21"/>
                <w:rFonts w:ascii="Arial" w:hAnsi="Arial" w:cs="Arial"/>
                <w:sz w:val="24"/>
                <w:szCs w:val="24"/>
              </w:rPr>
              <w:t xml:space="preserve">The </w:t>
            </w:r>
            <w:r w:rsidRPr="00620E38">
              <w:rPr>
                <w:rStyle w:val="citation-21"/>
                <w:rFonts w:ascii="Arial" w:hAnsi="Arial" w:cs="Arial"/>
                <w:b/>
                <w:bCs/>
                <w:sz w:val="24"/>
                <w:szCs w:val="24"/>
              </w:rPr>
              <w:t>Anti-Defection Law</w:t>
            </w:r>
            <w:r w:rsidRPr="00620E38">
              <w:rPr>
                <w:rStyle w:val="citation-21"/>
                <w:rFonts w:ascii="Arial" w:hAnsi="Arial" w:cs="Arial"/>
                <w:sz w:val="24"/>
                <w:szCs w:val="24"/>
              </w:rPr>
              <w:t xml:space="preserve">, contained in the </w:t>
            </w:r>
            <w:r w:rsidRPr="00620E38">
              <w:rPr>
                <w:rStyle w:val="citation-21"/>
                <w:rFonts w:ascii="Arial" w:hAnsi="Arial" w:cs="Arial"/>
                <w:b/>
                <w:bCs/>
                <w:sz w:val="24"/>
                <w:szCs w:val="24"/>
              </w:rPr>
              <w:t>Tenth Schedule</w:t>
            </w:r>
            <w:r w:rsidRPr="00620E38">
              <w:rPr>
                <w:rStyle w:val="citation-21"/>
                <w:rFonts w:ascii="Arial" w:hAnsi="Arial" w:cs="Arial"/>
                <w:sz w:val="24"/>
                <w:szCs w:val="24"/>
              </w:rPr>
              <w:t xml:space="preserve"> of the Indian Constitution, was enacted in 1985 to curb political instability by disqualifying legislators who switch parties or defy party whips.</w:t>
            </w:r>
            <w:r w:rsidRPr="00620E38">
              <w:rPr>
                <w:rFonts w:ascii="Arial" w:hAnsi="Arial" w:cs="Arial"/>
                <w:sz w:val="24"/>
                <w:szCs w:val="24"/>
              </w:rPr>
              <w:t xml:space="preserve"> </w:t>
            </w:r>
            <w:r w:rsidRPr="00620E38">
              <w:rPr>
                <w:rStyle w:val="citation-20"/>
                <w:rFonts w:ascii="Arial" w:hAnsi="Arial" w:cs="Arial"/>
                <w:sz w:val="24"/>
                <w:szCs w:val="24"/>
              </w:rPr>
              <w:t xml:space="preserve">It mandates that a member of Parliament or a State Legislature loses their seat if they voluntarily resign from their party or vote against its directives, though an exception exists if </w:t>
            </w:r>
            <w:r w:rsidRPr="00620E38">
              <w:rPr>
                <w:rStyle w:val="citation-20"/>
                <w:rFonts w:ascii="Arial" w:hAnsi="Arial" w:cs="Arial"/>
                <w:b/>
                <w:bCs/>
                <w:sz w:val="24"/>
                <w:szCs w:val="24"/>
              </w:rPr>
              <w:t>two-thirds</w:t>
            </w:r>
            <w:r w:rsidRPr="00620E38">
              <w:rPr>
                <w:rStyle w:val="citation-20"/>
                <w:rFonts w:ascii="Arial" w:hAnsi="Arial" w:cs="Arial"/>
                <w:sz w:val="24"/>
                <w:szCs w:val="24"/>
              </w:rPr>
              <w:t xml:space="preserve"> of a party's members agree to a merger with another party.</w:t>
            </w:r>
          </w:p>
          <w:p w:rsidR="00026A06" w:rsidRPr="00620E38" w:rsidRDefault="00026A06" w:rsidP="00C40708">
            <w:pPr>
              <w:jc w:val="both"/>
              <w:rPr>
                <w:rFonts w:ascii="Arial" w:hAnsi="Arial" w:cs="Arial"/>
                <w:sz w:val="24"/>
                <w:szCs w:val="24"/>
              </w:rPr>
            </w:pPr>
          </w:p>
        </w:tc>
      </w:tr>
      <w:tr w:rsidR="0006729B" w:rsidRPr="00620E38" w:rsidTr="00D9313B">
        <w:tc>
          <w:tcPr>
            <w:tcW w:w="9085" w:type="dxa"/>
          </w:tcPr>
          <w:p w:rsidR="0006729B" w:rsidRPr="00620E38" w:rsidRDefault="0006729B" w:rsidP="00C40708">
            <w:pPr>
              <w:jc w:val="both"/>
              <w:rPr>
                <w:rFonts w:ascii="Arial" w:hAnsi="Arial" w:cs="Arial"/>
                <w:b/>
                <w:sz w:val="24"/>
                <w:szCs w:val="24"/>
              </w:rPr>
            </w:pPr>
            <w:r w:rsidRPr="00620E38">
              <w:rPr>
                <w:rFonts w:ascii="Arial" w:hAnsi="Arial" w:cs="Arial"/>
                <w:b/>
                <w:sz w:val="24"/>
                <w:szCs w:val="24"/>
              </w:rPr>
              <w:t>Q11) State two duties of the Comptroller and Auditor General of India</w:t>
            </w:r>
          </w:p>
        </w:tc>
      </w:tr>
      <w:tr w:rsidR="0006729B" w:rsidRPr="00620E38" w:rsidTr="00D9313B">
        <w:tc>
          <w:tcPr>
            <w:tcW w:w="9085" w:type="dxa"/>
          </w:tcPr>
          <w:p w:rsidR="0006729B" w:rsidRPr="00620E38" w:rsidRDefault="0006729B" w:rsidP="00C40708">
            <w:pPr>
              <w:jc w:val="both"/>
              <w:rPr>
                <w:rFonts w:ascii="Arial" w:hAnsi="Arial" w:cs="Arial"/>
                <w:sz w:val="24"/>
                <w:szCs w:val="24"/>
              </w:rPr>
            </w:pPr>
            <w:r w:rsidRPr="00620E38">
              <w:rPr>
                <w:rFonts w:ascii="Arial" w:hAnsi="Arial" w:cs="Arial"/>
                <w:sz w:val="24"/>
                <w:szCs w:val="24"/>
              </w:rPr>
              <w:t>Answer:</w:t>
            </w:r>
          </w:p>
          <w:p w:rsidR="00026A06" w:rsidRPr="00620E38" w:rsidRDefault="00026A06" w:rsidP="00C40708">
            <w:pPr>
              <w:jc w:val="both"/>
              <w:rPr>
                <w:rFonts w:ascii="Arial" w:hAnsi="Arial" w:cs="Arial"/>
                <w:sz w:val="24"/>
                <w:szCs w:val="24"/>
              </w:rPr>
            </w:pPr>
            <w:r w:rsidRPr="00620E38">
              <w:rPr>
                <w:rFonts w:ascii="Arial" w:hAnsi="Arial" w:cs="Arial"/>
                <w:sz w:val="24"/>
                <w:szCs w:val="24"/>
              </w:rPr>
              <w:t>The Comptroller and Auditor General (CAG) of India is responsible for auditing all receipts and expenditures from the Consolidated Funds of the Union and State governments to ensure financial accountability. Additionally, the CAG submits detailed audit reports to the President or Governors, which are then laid before Parliament or State Legislatures to facilitate legislative oversight of public spending.</w:t>
            </w:r>
          </w:p>
          <w:p w:rsidR="00026A06" w:rsidRPr="00620E38" w:rsidRDefault="00026A06" w:rsidP="00C40708">
            <w:pPr>
              <w:jc w:val="both"/>
              <w:rPr>
                <w:rFonts w:ascii="Arial" w:hAnsi="Arial" w:cs="Arial"/>
                <w:sz w:val="24"/>
                <w:szCs w:val="24"/>
              </w:rPr>
            </w:pPr>
          </w:p>
        </w:tc>
      </w:tr>
      <w:tr w:rsidR="0006729B" w:rsidRPr="00620E38" w:rsidTr="00D9313B">
        <w:tc>
          <w:tcPr>
            <w:tcW w:w="9085" w:type="dxa"/>
          </w:tcPr>
          <w:p w:rsidR="0006729B" w:rsidRPr="00620E38" w:rsidRDefault="0006729B" w:rsidP="00C40708">
            <w:pPr>
              <w:jc w:val="both"/>
              <w:rPr>
                <w:rFonts w:ascii="Arial" w:hAnsi="Arial" w:cs="Arial"/>
                <w:b/>
                <w:sz w:val="24"/>
                <w:szCs w:val="24"/>
              </w:rPr>
            </w:pPr>
            <w:r w:rsidRPr="00620E38">
              <w:rPr>
                <w:rFonts w:ascii="Arial" w:hAnsi="Arial" w:cs="Arial"/>
                <w:b/>
                <w:sz w:val="24"/>
                <w:szCs w:val="24"/>
              </w:rPr>
              <w:t>Q12) Describe the purpose of an Inter-State Council.</w:t>
            </w:r>
          </w:p>
        </w:tc>
      </w:tr>
      <w:tr w:rsidR="0006729B" w:rsidRPr="00620E38" w:rsidTr="00D9313B">
        <w:tc>
          <w:tcPr>
            <w:tcW w:w="9085" w:type="dxa"/>
          </w:tcPr>
          <w:p w:rsidR="0006729B" w:rsidRPr="00620E38" w:rsidRDefault="0006729B" w:rsidP="00C40708">
            <w:pPr>
              <w:jc w:val="both"/>
              <w:rPr>
                <w:rFonts w:ascii="Arial" w:hAnsi="Arial" w:cs="Arial"/>
                <w:sz w:val="24"/>
                <w:szCs w:val="24"/>
              </w:rPr>
            </w:pPr>
            <w:r w:rsidRPr="00620E38">
              <w:rPr>
                <w:rFonts w:ascii="Arial" w:hAnsi="Arial" w:cs="Arial"/>
                <w:sz w:val="24"/>
                <w:szCs w:val="24"/>
              </w:rPr>
              <w:t>Answer:</w:t>
            </w:r>
          </w:p>
          <w:p w:rsidR="00026A06" w:rsidRPr="00620E38" w:rsidRDefault="00026A06" w:rsidP="00C40708">
            <w:pPr>
              <w:jc w:val="both"/>
              <w:rPr>
                <w:rFonts w:ascii="Arial" w:hAnsi="Arial" w:cs="Arial"/>
                <w:sz w:val="24"/>
                <w:szCs w:val="24"/>
              </w:rPr>
            </w:pPr>
            <w:r w:rsidRPr="00620E38">
              <w:rPr>
                <w:rFonts w:ascii="Arial" w:hAnsi="Arial" w:cs="Arial"/>
                <w:sz w:val="24"/>
                <w:szCs w:val="24"/>
              </w:rPr>
              <w:t xml:space="preserve">The primary purpose of an Inter-State Council is to promote </w:t>
            </w:r>
            <w:r w:rsidRPr="00620E38">
              <w:rPr>
                <w:rFonts w:ascii="Arial" w:hAnsi="Arial" w:cs="Arial"/>
                <w:b/>
                <w:bCs/>
                <w:sz w:val="24"/>
                <w:szCs w:val="24"/>
              </w:rPr>
              <w:t>cooperative federalism</w:t>
            </w:r>
            <w:r w:rsidRPr="00620E38">
              <w:rPr>
                <w:rFonts w:ascii="Arial" w:hAnsi="Arial" w:cs="Arial"/>
                <w:sz w:val="24"/>
                <w:szCs w:val="24"/>
              </w:rPr>
              <w:t xml:space="preserve"> by serving as a constitutional forum for investigating and discussing subjects of common interest between the Union and the States. It aims to achieve better coordination of policy and action by making recommendations on matters involving shared concerns or disputes among different government entities.</w:t>
            </w:r>
          </w:p>
          <w:p w:rsidR="00026A06" w:rsidRPr="00620E38" w:rsidRDefault="00026A06" w:rsidP="00C40708">
            <w:pPr>
              <w:jc w:val="both"/>
              <w:rPr>
                <w:rFonts w:ascii="Arial" w:hAnsi="Arial" w:cs="Arial"/>
                <w:sz w:val="24"/>
                <w:szCs w:val="24"/>
              </w:rPr>
            </w:pPr>
          </w:p>
        </w:tc>
      </w:tr>
      <w:tr w:rsidR="0006729B" w:rsidRPr="00620E38" w:rsidTr="00D9313B">
        <w:tc>
          <w:tcPr>
            <w:tcW w:w="9085" w:type="dxa"/>
          </w:tcPr>
          <w:p w:rsidR="0006729B" w:rsidRPr="00620E38" w:rsidRDefault="0006729B" w:rsidP="00C40708">
            <w:pPr>
              <w:jc w:val="both"/>
              <w:rPr>
                <w:rFonts w:ascii="Arial" w:hAnsi="Arial" w:cs="Arial"/>
                <w:b/>
                <w:sz w:val="24"/>
                <w:szCs w:val="24"/>
              </w:rPr>
            </w:pPr>
            <w:r w:rsidRPr="00620E38">
              <w:rPr>
                <w:rFonts w:ascii="Arial" w:hAnsi="Arial" w:cs="Arial"/>
                <w:b/>
                <w:sz w:val="24"/>
                <w:szCs w:val="24"/>
              </w:rPr>
              <w:t>Q13) Define Co-operative Society.</w:t>
            </w:r>
          </w:p>
        </w:tc>
      </w:tr>
      <w:tr w:rsidR="0006729B" w:rsidRPr="00620E38" w:rsidTr="00D9313B">
        <w:tc>
          <w:tcPr>
            <w:tcW w:w="9085" w:type="dxa"/>
          </w:tcPr>
          <w:p w:rsidR="0006729B" w:rsidRPr="00620E38" w:rsidRDefault="0006729B" w:rsidP="00C40708">
            <w:pPr>
              <w:jc w:val="both"/>
              <w:rPr>
                <w:rFonts w:ascii="Arial" w:hAnsi="Arial" w:cs="Arial"/>
                <w:sz w:val="24"/>
                <w:szCs w:val="24"/>
              </w:rPr>
            </w:pPr>
            <w:r w:rsidRPr="00620E38">
              <w:rPr>
                <w:rFonts w:ascii="Arial" w:hAnsi="Arial" w:cs="Arial"/>
                <w:sz w:val="24"/>
                <w:szCs w:val="24"/>
              </w:rPr>
              <w:t>Answer:</w:t>
            </w:r>
          </w:p>
          <w:p w:rsidR="00026A06" w:rsidRPr="00620E38" w:rsidRDefault="00026A06" w:rsidP="00C40708">
            <w:pPr>
              <w:jc w:val="both"/>
              <w:rPr>
                <w:rFonts w:ascii="Arial" w:hAnsi="Arial" w:cs="Arial"/>
                <w:sz w:val="24"/>
                <w:szCs w:val="24"/>
              </w:rPr>
            </w:pPr>
            <w:r w:rsidRPr="00620E38">
              <w:rPr>
                <w:rFonts w:ascii="Arial" w:hAnsi="Arial" w:cs="Arial"/>
                <w:sz w:val="24"/>
                <w:szCs w:val="24"/>
              </w:rPr>
              <w:t xml:space="preserve">A </w:t>
            </w:r>
            <w:r w:rsidRPr="00620E38">
              <w:rPr>
                <w:rFonts w:ascii="Arial" w:hAnsi="Arial" w:cs="Arial"/>
                <w:b/>
                <w:bCs/>
                <w:sz w:val="24"/>
                <w:szCs w:val="24"/>
              </w:rPr>
              <w:t>Co-operative Society</w:t>
            </w:r>
            <w:r w:rsidRPr="00620E38">
              <w:rPr>
                <w:rFonts w:ascii="Arial" w:hAnsi="Arial" w:cs="Arial"/>
                <w:sz w:val="24"/>
                <w:szCs w:val="24"/>
              </w:rPr>
              <w:t xml:space="preserve"> is a voluntary association of individuals who join together on the basis of equality and mutual help to promote their common economic interests and social welfare. It operates under the principle of </w:t>
            </w:r>
            <w:r w:rsidRPr="00620E38">
              <w:rPr>
                <w:rFonts w:ascii="Arial" w:hAnsi="Arial" w:cs="Arial"/>
                <w:b/>
                <w:bCs/>
                <w:sz w:val="24"/>
                <w:szCs w:val="24"/>
              </w:rPr>
              <w:t>"one member, one vote,"</w:t>
            </w:r>
            <w:r w:rsidRPr="00620E38">
              <w:rPr>
                <w:rFonts w:ascii="Arial" w:hAnsi="Arial" w:cs="Arial"/>
                <w:sz w:val="24"/>
                <w:szCs w:val="24"/>
              </w:rPr>
              <w:t xml:space="preserve"> functioning as a democratically controlled legal entity that prioritizes providing services to its members over maximizing profits.</w:t>
            </w:r>
          </w:p>
          <w:p w:rsidR="00B67ABF" w:rsidRPr="00620E38" w:rsidRDefault="00B67ABF" w:rsidP="00C40708">
            <w:pPr>
              <w:jc w:val="both"/>
              <w:rPr>
                <w:rFonts w:ascii="Arial" w:hAnsi="Arial" w:cs="Arial"/>
                <w:sz w:val="24"/>
                <w:szCs w:val="24"/>
              </w:rPr>
            </w:pPr>
          </w:p>
          <w:p w:rsidR="00B67ABF" w:rsidRPr="00620E38" w:rsidRDefault="00B67ABF" w:rsidP="00C40708">
            <w:pPr>
              <w:jc w:val="both"/>
              <w:rPr>
                <w:rFonts w:ascii="Arial" w:hAnsi="Arial" w:cs="Arial"/>
                <w:sz w:val="24"/>
                <w:szCs w:val="24"/>
              </w:rPr>
            </w:pPr>
          </w:p>
          <w:p w:rsidR="00B67ABF" w:rsidRPr="00620E38" w:rsidRDefault="00B67ABF" w:rsidP="00C40708">
            <w:pPr>
              <w:jc w:val="both"/>
              <w:rPr>
                <w:rFonts w:ascii="Arial" w:hAnsi="Arial" w:cs="Arial"/>
                <w:sz w:val="24"/>
                <w:szCs w:val="24"/>
              </w:rPr>
            </w:pPr>
          </w:p>
          <w:p w:rsidR="00026A06" w:rsidRPr="00620E38" w:rsidRDefault="00026A06" w:rsidP="00C40708">
            <w:pPr>
              <w:jc w:val="both"/>
              <w:rPr>
                <w:rFonts w:ascii="Arial" w:hAnsi="Arial" w:cs="Arial"/>
                <w:sz w:val="24"/>
                <w:szCs w:val="24"/>
              </w:rPr>
            </w:pPr>
          </w:p>
        </w:tc>
      </w:tr>
      <w:tr w:rsidR="0006729B" w:rsidRPr="00620E38" w:rsidTr="00D9313B">
        <w:tc>
          <w:tcPr>
            <w:tcW w:w="9085" w:type="dxa"/>
          </w:tcPr>
          <w:p w:rsidR="0006729B" w:rsidRPr="00620E38" w:rsidRDefault="0006729B" w:rsidP="00C40708">
            <w:pPr>
              <w:jc w:val="both"/>
              <w:rPr>
                <w:rFonts w:ascii="Arial" w:hAnsi="Arial" w:cs="Arial"/>
                <w:b/>
                <w:sz w:val="24"/>
                <w:szCs w:val="24"/>
              </w:rPr>
            </w:pPr>
            <w:r w:rsidRPr="00620E38">
              <w:rPr>
                <w:rFonts w:ascii="Arial" w:hAnsi="Arial" w:cs="Arial"/>
                <w:b/>
                <w:sz w:val="24"/>
                <w:szCs w:val="24"/>
              </w:rPr>
              <w:lastRenderedPageBreak/>
              <w:t>Q14) Explain Collective responsibility</w:t>
            </w:r>
          </w:p>
        </w:tc>
      </w:tr>
      <w:tr w:rsidR="0006729B" w:rsidRPr="00620E38" w:rsidTr="00D9313B">
        <w:tc>
          <w:tcPr>
            <w:tcW w:w="9085" w:type="dxa"/>
          </w:tcPr>
          <w:p w:rsidR="0006729B" w:rsidRPr="00620E38" w:rsidRDefault="0006729B" w:rsidP="00C40708">
            <w:pPr>
              <w:jc w:val="both"/>
              <w:rPr>
                <w:rFonts w:ascii="Arial" w:hAnsi="Arial" w:cs="Arial"/>
                <w:sz w:val="24"/>
                <w:szCs w:val="24"/>
              </w:rPr>
            </w:pPr>
            <w:r w:rsidRPr="00620E38">
              <w:rPr>
                <w:rFonts w:ascii="Arial" w:hAnsi="Arial" w:cs="Arial"/>
                <w:sz w:val="24"/>
                <w:szCs w:val="24"/>
              </w:rPr>
              <w:t>Answer:</w:t>
            </w:r>
          </w:p>
          <w:p w:rsidR="00B67ABF" w:rsidRPr="00620E38" w:rsidRDefault="00B67ABF" w:rsidP="00C40708">
            <w:pPr>
              <w:jc w:val="both"/>
              <w:rPr>
                <w:rFonts w:ascii="Arial" w:hAnsi="Arial" w:cs="Arial"/>
                <w:sz w:val="24"/>
                <w:szCs w:val="24"/>
              </w:rPr>
            </w:pPr>
            <w:r w:rsidRPr="00620E38">
              <w:rPr>
                <w:rFonts w:ascii="Arial" w:hAnsi="Arial" w:cs="Arial"/>
                <w:b/>
                <w:bCs/>
                <w:sz w:val="24"/>
                <w:szCs w:val="24"/>
              </w:rPr>
              <w:t>Collective responsibility</w:t>
            </w:r>
            <w:r w:rsidRPr="00620E38">
              <w:rPr>
                <w:rFonts w:ascii="Arial" w:hAnsi="Arial" w:cs="Arial"/>
                <w:sz w:val="24"/>
                <w:szCs w:val="24"/>
              </w:rPr>
              <w:t xml:space="preserve"> is a fundamental constitutional convention in parliamentary systems which mandates that the entire Council of Ministers is jointly accountable to the legislature for every government decision. This principle requires all ministers to publicly support cabinet decisions, and if the lower house passes a "no-confidence motion" against even a single minister, the entire government is required to resign.</w:t>
            </w:r>
          </w:p>
          <w:p w:rsidR="00B67ABF" w:rsidRPr="00620E38" w:rsidRDefault="00B67ABF" w:rsidP="00C40708">
            <w:pPr>
              <w:jc w:val="both"/>
              <w:rPr>
                <w:rFonts w:ascii="Arial" w:hAnsi="Arial" w:cs="Arial"/>
                <w:sz w:val="24"/>
                <w:szCs w:val="24"/>
              </w:rPr>
            </w:pPr>
          </w:p>
        </w:tc>
      </w:tr>
      <w:tr w:rsidR="0006729B" w:rsidRPr="00620E38" w:rsidTr="00D9313B">
        <w:tc>
          <w:tcPr>
            <w:tcW w:w="9085" w:type="dxa"/>
          </w:tcPr>
          <w:p w:rsidR="0006729B" w:rsidRPr="00620E38" w:rsidRDefault="0006729B" w:rsidP="00C40708">
            <w:pPr>
              <w:jc w:val="both"/>
              <w:rPr>
                <w:rFonts w:ascii="Arial" w:hAnsi="Arial" w:cs="Arial"/>
                <w:b/>
                <w:sz w:val="24"/>
                <w:szCs w:val="24"/>
              </w:rPr>
            </w:pPr>
            <w:r w:rsidRPr="00620E38">
              <w:rPr>
                <w:rFonts w:ascii="Arial" w:hAnsi="Arial" w:cs="Arial"/>
                <w:b/>
                <w:sz w:val="24"/>
                <w:szCs w:val="24"/>
              </w:rPr>
              <w:t>Q15)</w:t>
            </w:r>
            <w:r w:rsidR="006345C3" w:rsidRPr="00620E38">
              <w:rPr>
                <w:rFonts w:ascii="Arial" w:hAnsi="Arial" w:cs="Arial"/>
                <w:b/>
                <w:sz w:val="24"/>
                <w:szCs w:val="24"/>
              </w:rPr>
              <w:t xml:space="preserve"> Which amendment passed the establishment of National Judicial Appointments Commission.</w:t>
            </w:r>
          </w:p>
        </w:tc>
      </w:tr>
      <w:tr w:rsidR="0006729B" w:rsidRPr="00620E38" w:rsidTr="00D9313B">
        <w:tc>
          <w:tcPr>
            <w:tcW w:w="9085" w:type="dxa"/>
          </w:tcPr>
          <w:p w:rsidR="0006729B" w:rsidRPr="00620E38" w:rsidRDefault="006345C3" w:rsidP="00C40708">
            <w:pPr>
              <w:jc w:val="both"/>
              <w:rPr>
                <w:rFonts w:ascii="Arial" w:hAnsi="Arial" w:cs="Arial"/>
                <w:sz w:val="24"/>
                <w:szCs w:val="24"/>
              </w:rPr>
            </w:pPr>
            <w:r w:rsidRPr="00620E38">
              <w:rPr>
                <w:rFonts w:ascii="Arial" w:hAnsi="Arial" w:cs="Arial"/>
                <w:sz w:val="24"/>
                <w:szCs w:val="24"/>
              </w:rPr>
              <w:t>Answer:</w:t>
            </w:r>
          </w:p>
          <w:p w:rsidR="00B67ABF" w:rsidRPr="00620E38" w:rsidRDefault="00B67ABF" w:rsidP="00C40708">
            <w:pPr>
              <w:jc w:val="both"/>
              <w:rPr>
                <w:rStyle w:val="citation-26"/>
                <w:rFonts w:ascii="Arial" w:hAnsi="Arial" w:cs="Arial"/>
                <w:sz w:val="24"/>
                <w:szCs w:val="24"/>
              </w:rPr>
            </w:pPr>
            <w:r w:rsidRPr="00620E38">
              <w:rPr>
                <w:rStyle w:val="citation-27"/>
                <w:rFonts w:ascii="Arial" w:hAnsi="Arial" w:cs="Arial"/>
                <w:sz w:val="24"/>
                <w:szCs w:val="24"/>
              </w:rPr>
              <w:t xml:space="preserve">The </w:t>
            </w:r>
            <w:r w:rsidRPr="00620E38">
              <w:rPr>
                <w:rStyle w:val="citation-27"/>
                <w:rFonts w:ascii="Arial" w:hAnsi="Arial" w:cs="Arial"/>
                <w:b/>
                <w:bCs/>
                <w:sz w:val="24"/>
                <w:szCs w:val="24"/>
              </w:rPr>
              <w:t>99th Constitutional Amendment Act, 2014</w:t>
            </w:r>
            <w:r w:rsidRPr="00620E38">
              <w:rPr>
                <w:rStyle w:val="citation-27"/>
                <w:rFonts w:ascii="Arial" w:hAnsi="Arial" w:cs="Arial"/>
                <w:sz w:val="24"/>
                <w:szCs w:val="24"/>
              </w:rPr>
              <w:t>, was passed to establish the National Judicial Appointments Commission (NJAC) as a replacement for the existing collegium system for appointing judges.</w:t>
            </w:r>
            <w:r w:rsidRPr="00620E38">
              <w:rPr>
                <w:rFonts w:ascii="Arial" w:hAnsi="Arial" w:cs="Arial"/>
                <w:sz w:val="24"/>
                <w:szCs w:val="24"/>
              </w:rPr>
              <w:t xml:space="preserve"> </w:t>
            </w:r>
            <w:r w:rsidRPr="00620E38">
              <w:rPr>
                <w:rStyle w:val="citation-26"/>
                <w:rFonts w:ascii="Arial" w:hAnsi="Arial" w:cs="Arial"/>
                <w:sz w:val="24"/>
                <w:szCs w:val="24"/>
              </w:rPr>
              <w:t xml:space="preserve">However, the Supreme Court struck down this amendment in 2015, declaring it unconstitutional on the grounds that it interfered with the independence of the judiciary, which is a part of the Constitution's </w:t>
            </w:r>
            <w:r w:rsidRPr="00620E38">
              <w:rPr>
                <w:rStyle w:val="citation-26"/>
                <w:rFonts w:ascii="Arial" w:hAnsi="Arial" w:cs="Arial"/>
                <w:b/>
                <w:bCs/>
                <w:sz w:val="24"/>
                <w:szCs w:val="24"/>
              </w:rPr>
              <w:t>basic structure</w:t>
            </w:r>
            <w:r w:rsidRPr="00620E38">
              <w:rPr>
                <w:rStyle w:val="citation-26"/>
                <w:rFonts w:ascii="Arial" w:hAnsi="Arial" w:cs="Arial"/>
                <w:sz w:val="24"/>
                <w:szCs w:val="24"/>
              </w:rPr>
              <w:t>.</w:t>
            </w:r>
          </w:p>
          <w:p w:rsidR="00B67ABF" w:rsidRPr="00620E38" w:rsidRDefault="00B67ABF" w:rsidP="00C40708">
            <w:pPr>
              <w:jc w:val="both"/>
              <w:rPr>
                <w:rFonts w:ascii="Arial" w:hAnsi="Arial" w:cs="Arial"/>
                <w:sz w:val="24"/>
                <w:szCs w:val="24"/>
              </w:rPr>
            </w:pPr>
          </w:p>
        </w:tc>
      </w:tr>
      <w:tr w:rsidR="0006729B" w:rsidRPr="00620E38" w:rsidTr="00D9313B">
        <w:tc>
          <w:tcPr>
            <w:tcW w:w="9085" w:type="dxa"/>
          </w:tcPr>
          <w:p w:rsidR="0006729B" w:rsidRPr="00620E38" w:rsidRDefault="006345C3" w:rsidP="00C40708">
            <w:pPr>
              <w:jc w:val="both"/>
              <w:rPr>
                <w:rFonts w:ascii="Arial" w:hAnsi="Arial" w:cs="Arial"/>
                <w:b/>
                <w:sz w:val="24"/>
                <w:szCs w:val="24"/>
              </w:rPr>
            </w:pPr>
            <w:r w:rsidRPr="00620E38">
              <w:rPr>
                <w:rFonts w:ascii="Arial" w:hAnsi="Arial" w:cs="Arial"/>
                <w:b/>
                <w:sz w:val="24"/>
                <w:szCs w:val="24"/>
              </w:rPr>
              <w:t>Q16) What is Union Territory?</w:t>
            </w:r>
          </w:p>
        </w:tc>
      </w:tr>
      <w:tr w:rsidR="0006729B" w:rsidRPr="00620E38" w:rsidTr="00D9313B">
        <w:tc>
          <w:tcPr>
            <w:tcW w:w="9085" w:type="dxa"/>
          </w:tcPr>
          <w:p w:rsidR="0006729B" w:rsidRPr="00620E38" w:rsidRDefault="006345C3" w:rsidP="00C40708">
            <w:pPr>
              <w:jc w:val="both"/>
              <w:rPr>
                <w:rFonts w:ascii="Arial" w:hAnsi="Arial" w:cs="Arial"/>
                <w:sz w:val="24"/>
                <w:szCs w:val="24"/>
              </w:rPr>
            </w:pPr>
            <w:r w:rsidRPr="00620E38">
              <w:rPr>
                <w:rFonts w:ascii="Arial" w:hAnsi="Arial" w:cs="Arial"/>
                <w:sz w:val="24"/>
                <w:szCs w:val="24"/>
              </w:rPr>
              <w:t xml:space="preserve">Answer: </w:t>
            </w:r>
          </w:p>
          <w:p w:rsidR="00B67ABF" w:rsidRPr="00620E38" w:rsidRDefault="00B67ABF" w:rsidP="00C40708">
            <w:pPr>
              <w:jc w:val="both"/>
              <w:rPr>
                <w:rFonts w:ascii="Arial" w:hAnsi="Arial" w:cs="Arial"/>
                <w:sz w:val="24"/>
                <w:szCs w:val="24"/>
              </w:rPr>
            </w:pPr>
            <w:r w:rsidRPr="00620E38">
              <w:rPr>
                <w:rFonts w:ascii="Arial" w:hAnsi="Arial" w:cs="Arial"/>
                <w:sz w:val="24"/>
                <w:szCs w:val="24"/>
              </w:rPr>
              <w:t xml:space="preserve">A </w:t>
            </w:r>
            <w:r w:rsidRPr="00620E38">
              <w:rPr>
                <w:rFonts w:ascii="Arial" w:hAnsi="Arial" w:cs="Arial"/>
                <w:b/>
                <w:bCs/>
                <w:sz w:val="24"/>
                <w:szCs w:val="24"/>
              </w:rPr>
              <w:t>Union Territory</w:t>
            </w:r>
            <w:r w:rsidRPr="00620E38">
              <w:rPr>
                <w:rFonts w:ascii="Arial" w:hAnsi="Arial" w:cs="Arial"/>
                <w:sz w:val="24"/>
                <w:szCs w:val="24"/>
              </w:rPr>
              <w:t xml:space="preserve"> is a small administrative division in India that is governed directly by the Central Government rather than having its own autonomous state government. While most are administered by a President-appointed Lieutenant Governor or Administrator, some territories like Delhi and Puducherry have their own elected legislative assemblies with limited powers.</w:t>
            </w:r>
          </w:p>
          <w:p w:rsidR="00B67ABF" w:rsidRPr="00620E38" w:rsidRDefault="00B67ABF" w:rsidP="00C40708">
            <w:pPr>
              <w:jc w:val="both"/>
              <w:rPr>
                <w:rFonts w:ascii="Arial" w:hAnsi="Arial" w:cs="Arial"/>
                <w:sz w:val="24"/>
                <w:szCs w:val="24"/>
              </w:rPr>
            </w:pPr>
          </w:p>
        </w:tc>
      </w:tr>
      <w:tr w:rsidR="006345C3" w:rsidRPr="00620E38" w:rsidTr="00D9313B">
        <w:tc>
          <w:tcPr>
            <w:tcW w:w="9085" w:type="dxa"/>
          </w:tcPr>
          <w:p w:rsidR="006345C3" w:rsidRPr="00620E38" w:rsidRDefault="006345C3" w:rsidP="00C40708">
            <w:pPr>
              <w:jc w:val="both"/>
              <w:rPr>
                <w:rFonts w:ascii="Arial" w:hAnsi="Arial" w:cs="Arial"/>
                <w:b/>
                <w:sz w:val="24"/>
                <w:szCs w:val="24"/>
              </w:rPr>
            </w:pPr>
            <w:r w:rsidRPr="00620E38">
              <w:rPr>
                <w:rFonts w:ascii="Arial" w:hAnsi="Arial" w:cs="Arial"/>
                <w:b/>
                <w:sz w:val="24"/>
                <w:szCs w:val="24"/>
              </w:rPr>
              <w:t>Q17) What is India Quasi-federal? Give two reasons.</w:t>
            </w:r>
          </w:p>
        </w:tc>
      </w:tr>
      <w:tr w:rsidR="006345C3" w:rsidRPr="00620E38" w:rsidTr="00D9313B">
        <w:tc>
          <w:tcPr>
            <w:tcW w:w="9085" w:type="dxa"/>
          </w:tcPr>
          <w:p w:rsidR="006345C3" w:rsidRPr="00620E38" w:rsidRDefault="006345C3" w:rsidP="00C40708">
            <w:pPr>
              <w:jc w:val="both"/>
              <w:rPr>
                <w:rFonts w:ascii="Arial" w:hAnsi="Arial" w:cs="Arial"/>
                <w:sz w:val="24"/>
                <w:szCs w:val="24"/>
              </w:rPr>
            </w:pPr>
            <w:r w:rsidRPr="00620E38">
              <w:rPr>
                <w:rFonts w:ascii="Arial" w:hAnsi="Arial" w:cs="Arial"/>
                <w:sz w:val="24"/>
                <w:szCs w:val="24"/>
              </w:rPr>
              <w:t>Answer:</w:t>
            </w:r>
          </w:p>
          <w:p w:rsidR="00B67ABF" w:rsidRPr="00620E38" w:rsidRDefault="00B67ABF" w:rsidP="00C40708">
            <w:pPr>
              <w:jc w:val="both"/>
              <w:rPr>
                <w:rFonts w:ascii="Arial" w:hAnsi="Arial" w:cs="Arial"/>
                <w:sz w:val="24"/>
                <w:szCs w:val="24"/>
              </w:rPr>
            </w:pPr>
            <w:r w:rsidRPr="00620E38">
              <w:rPr>
                <w:rFonts w:ascii="Arial" w:hAnsi="Arial" w:cs="Arial"/>
                <w:sz w:val="24"/>
                <w:szCs w:val="24"/>
              </w:rPr>
              <w:t xml:space="preserve">India is described as </w:t>
            </w:r>
            <w:r w:rsidRPr="00620E38">
              <w:rPr>
                <w:rFonts w:ascii="Arial" w:hAnsi="Arial" w:cs="Arial"/>
                <w:b/>
                <w:bCs/>
                <w:sz w:val="24"/>
                <w:szCs w:val="24"/>
              </w:rPr>
              <w:t>quasi-federal</w:t>
            </w:r>
            <w:r w:rsidRPr="00620E38">
              <w:rPr>
                <w:rFonts w:ascii="Arial" w:hAnsi="Arial" w:cs="Arial"/>
                <w:sz w:val="24"/>
                <w:szCs w:val="24"/>
              </w:rPr>
              <w:t xml:space="preserve"> because it possesses a federal structure with a strong unitary bias, where power is divided between the Centre and States but significantly tilted toward the central government. Two primary reasons for this classification include the </w:t>
            </w:r>
            <w:r w:rsidRPr="00620E38">
              <w:rPr>
                <w:rFonts w:ascii="Arial" w:hAnsi="Arial" w:cs="Arial"/>
                <w:b/>
                <w:bCs/>
                <w:sz w:val="24"/>
                <w:szCs w:val="24"/>
              </w:rPr>
              <w:t>Emergency Provisions</w:t>
            </w:r>
            <w:r w:rsidRPr="00620E38">
              <w:rPr>
                <w:rFonts w:ascii="Arial" w:hAnsi="Arial" w:cs="Arial"/>
                <w:sz w:val="24"/>
                <w:szCs w:val="24"/>
              </w:rPr>
              <w:t xml:space="preserve">, which allow the Centre to assume total control over states, and the power of the Parliament under </w:t>
            </w:r>
            <w:r w:rsidRPr="00620E38">
              <w:rPr>
                <w:rFonts w:ascii="Arial" w:hAnsi="Arial" w:cs="Arial"/>
                <w:b/>
                <w:bCs/>
                <w:sz w:val="24"/>
                <w:szCs w:val="24"/>
              </w:rPr>
              <w:t>Article 3</w:t>
            </w:r>
            <w:r w:rsidRPr="00620E38">
              <w:rPr>
                <w:rFonts w:ascii="Arial" w:hAnsi="Arial" w:cs="Arial"/>
                <w:sz w:val="24"/>
                <w:szCs w:val="24"/>
              </w:rPr>
              <w:t xml:space="preserve"> to unilaterally alter the boundaries or names of states without their consent.</w:t>
            </w:r>
          </w:p>
          <w:p w:rsidR="00B67ABF" w:rsidRPr="00620E38" w:rsidRDefault="00B67ABF" w:rsidP="00C40708">
            <w:pPr>
              <w:jc w:val="both"/>
              <w:rPr>
                <w:rFonts w:ascii="Arial" w:hAnsi="Arial" w:cs="Arial"/>
                <w:sz w:val="24"/>
                <w:szCs w:val="24"/>
              </w:rPr>
            </w:pPr>
          </w:p>
        </w:tc>
      </w:tr>
      <w:tr w:rsidR="006345C3" w:rsidRPr="00620E38" w:rsidTr="00D9313B">
        <w:tc>
          <w:tcPr>
            <w:tcW w:w="9085" w:type="dxa"/>
          </w:tcPr>
          <w:p w:rsidR="006345C3" w:rsidRPr="00620E38" w:rsidRDefault="006345C3" w:rsidP="00C40708">
            <w:pPr>
              <w:jc w:val="both"/>
              <w:rPr>
                <w:rFonts w:ascii="Arial" w:hAnsi="Arial" w:cs="Arial"/>
                <w:b/>
                <w:sz w:val="24"/>
                <w:szCs w:val="24"/>
              </w:rPr>
            </w:pPr>
            <w:r w:rsidRPr="00620E38">
              <w:rPr>
                <w:rFonts w:ascii="Arial" w:hAnsi="Arial" w:cs="Arial"/>
                <w:b/>
                <w:sz w:val="24"/>
                <w:szCs w:val="24"/>
              </w:rPr>
              <w:t>Q18) If there is dead-lock between Loksabha and Rajyasabha in the matter of passing a bill, how is to be resolved?</w:t>
            </w:r>
          </w:p>
        </w:tc>
      </w:tr>
      <w:tr w:rsidR="006345C3" w:rsidRPr="00620E38" w:rsidTr="00D9313B">
        <w:tc>
          <w:tcPr>
            <w:tcW w:w="9085" w:type="dxa"/>
          </w:tcPr>
          <w:p w:rsidR="006345C3" w:rsidRPr="00620E38" w:rsidRDefault="006345C3" w:rsidP="00B67ABF">
            <w:pPr>
              <w:jc w:val="both"/>
              <w:rPr>
                <w:rFonts w:ascii="Arial" w:hAnsi="Arial" w:cs="Arial"/>
                <w:sz w:val="24"/>
                <w:szCs w:val="24"/>
              </w:rPr>
            </w:pPr>
            <w:r w:rsidRPr="00620E38">
              <w:rPr>
                <w:rFonts w:ascii="Arial" w:hAnsi="Arial" w:cs="Arial"/>
                <w:sz w:val="24"/>
                <w:szCs w:val="24"/>
              </w:rPr>
              <w:t xml:space="preserve">Answer: </w:t>
            </w:r>
          </w:p>
          <w:p w:rsidR="00B67ABF" w:rsidRPr="00620E38" w:rsidRDefault="00B67ABF" w:rsidP="00B67ABF">
            <w:pPr>
              <w:pStyle w:val="NormalWeb"/>
              <w:shd w:val="clear" w:color="auto" w:fill="FFFFFF"/>
              <w:spacing w:before="0" w:beforeAutospacing="0" w:after="240" w:afterAutospacing="0"/>
              <w:jc w:val="both"/>
              <w:rPr>
                <w:rFonts w:ascii="Arial" w:hAnsi="Arial" w:cs="Arial"/>
                <w:color w:val="1F1F1F"/>
              </w:rPr>
            </w:pPr>
            <w:r w:rsidRPr="00620E38">
              <w:rPr>
                <w:rFonts w:ascii="Arial" w:hAnsi="Arial" w:cs="Arial"/>
                <w:color w:val="1F1F1F"/>
              </w:rPr>
              <w:t>In the event of a deadlock between the Lok Sabha and the Rajya Sabha over an ordinary bill, the President can summon a </w:t>
            </w:r>
            <w:r w:rsidRPr="00620E38">
              <w:rPr>
                <w:rFonts w:ascii="Arial" w:hAnsi="Arial" w:cs="Arial"/>
                <w:b/>
                <w:bCs/>
                <w:color w:val="1F1F1F"/>
              </w:rPr>
              <w:t>joint sitting</w:t>
            </w:r>
            <w:r w:rsidRPr="00620E38">
              <w:rPr>
                <w:rFonts w:ascii="Arial" w:hAnsi="Arial" w:cs="Arial"/>
                <w:color w:val="1F1F1F"/>
              </w:rPr>
              <w:t> of both Houses to resolve the disagreement. During this session, the bill is passed by a simple majority of the total number of members from both Houses present and voting, typically giving the Lok Sabha an advantage due to its larger membership.</w:t>
            </w:r>
          </w:p>
          <w:p w:rsidR="00B67ABF" w:rsidRPr="00620E38" w:rsidRDefault="00B67ABF" w:rsidP="00C40708">
            <w:pPr>
              <w:jc w:val="both"/>
              <w:rPr>
                <w:rFonts w:ascii="Arial" w:hAnsi="Arial" w:cs="Arial"/>
                <w:sz w:val="24"/>
                <w:szCs w:val="24"/>
              </w:rPr>
            </w:pPr>
          </w:p>
          <w:p w:rsidR="00B67ABF" w:rsidRPr="00620E38" w:rsidRDefault="00B67ABF" w:rsidP="00C40708">
            <w:pPr>
              <w:jc w:val="both"/>
              <w:rPr>
                <w:rFonts w:ascii="Arial" w:hAnsi="Arial" w:cs="Arial"/>
                <w:sz w:val="24"/>
                <w:szCs w:val="24"/>
              </w:rPr>
            </w:pPr>
          </w:p>
          <w:p w:rsidR="00B67ABF" w:rsidRPr="00620E38" w:rsidRDefault="00B67ABF" w:rsidP="00C40708">
            <w:pPr>
              <w:jc w:val="both"/>
              <w:rPr>
                <w:rFonts w:ascii="Arial" w:hAnsi="Arial" w:cs="Arial"/>
                <w:sz w:val="24"/>
                <w:szCs w:val="24"/>
              </w:rPr>
            </w:pPr>
          </w:p>
        </w:tc>
      </w:tr>
      <w:tr w:rsidR="006345C3" w:rsidRPr="00620E38" w:rsidTr="00D9313B">
        <w:tc>
          <w:tcPr>
            <w:tcW w:w="9085" w:type="dxa"/>
          </w:tcPr>
          <w:p w:rsidR="006345C3" w:rsidRPr="00620E38" w:rsidRDefault="006345C3" w:rsidP="00C40708">
            <w:pPr>
              <w:jc w:val="both"/>
              <w:rPr>
                <w:rFonts w:ascii="Arial" w:hAnsi="Arial" w:cs="Arial"/>
                <w:b/>
                <w:sz w:val="24"/>
                <w:szCs w:val="24"/>
              </w:rPr>
            </w:pPr>
            <w:r w:rsidRPr="00620E38">
              <w:rPr>
                <w:rFonts w:ascii="Arial" w:hAnsi="Arial" w:cs="Arial"/>
                <w:b/>
                <w:sz w:val="24"/>
                <w:szCs w:val="24"/>
              </w:rPr>
              <w:lastRenderedPageBreak/>
              <w:t>Q19) What do you understand by defection?</w:t>
            </w:r>
          </w:p>
        </w:tc>
      </w:tr>
      <w:tr w:rsidR="006345C3" w:rsidRPr="00620E38" w:rsidTr="00D9313B">
        <w:tc>
          <w:tcPr>
            <w:tcW w:w="9085" w:type="dxa"/>
          </w:tcPr>
          <w:p w:rsidR="006345C3" w:rsidRPr="00620E38" w:rsidRDefault="006345C3" w:rsidP="00C40708">
            <w:pPr>
              <w:jc w:val="both"/>
              <w:rPr>
                <w:rFonts w:ascii="Arial" w:hAnsi="Arial" w:cs="Arial"/>
                <w:sz w:val="24"/>
                <w:szCs w:val="24"/>
              </w:rPr>
            </w:pPr>
            <w:r w:rsidRPr="00620E38">
              <w:rPr>
                <w:rFonts w:ascii="Arial" w:hAnsi="Arial" w:cs="Arial"/>
                <w:sz w:val="24"/>
                <w:szCs w:val="24"/>
              </w:rPr>
              <w:t>Answer:</w:t>
            </w:r>
          </w:p>
          <w:p w:rsidR="009F48A9" w:rsidRPr="00620E38" w:rsidRDefault="009F48A9" w:rsidP="00C40708">
            <w:pPr>
              <w:jc w:val="both"/>
              <w:rPr>
                <w:rFonts w:ascii="Arial" w:hAnsi="Arial" w:cs="Arial"/>
                <w:sz w:val="24"/>
                <w:szCs w:val="24"/>
              </w:rPr>
            </w:pPr>
            <w:r w:rsidRPr="00620E38">
              <w:rPr>
                <w:rFonts w:ascii="Arial" w:hAnsi="Arial" w:cs="Arial"/>
                <w:sz w:val="24"/>
                <w:szCs w:val="24"/>
              </w:rPr>
              <w:t xml:space="preserve">In the context of Indian politics, </w:t>
            </w:r>
            <w:r w:rsidRPr="00620E38">
              <w:rPr>
                <w:rFonts w:ascii="Arial" w:hAnsi="Arial" w:cs="Arial"/>
                <w:b/>
                <w:bCs/>
                <w:sz w:val="24"/>
                <w:szCs w:val="24"/>
              </w:rPr>
              <w:t>defection</w:t>
            </w:r>
            <w:r w:rsidRPr="00620E38">
              <w:rPr>
                <w:rFonts w:ascii="Arial" w:hAnsi="Arial" w:cs="Arial"/>
                <w:sz w:val="24"/>
                <w:szCs w:val="24"/>
              </w:rPr>
              <w:t xml:space="preserve"> refers to the act of an elected representative abandoned the political party on whose ticket they were elected to join another party or become independent, often in pursuit of power or personal gain. To curb this practice, the </w:t>
            </w:r>
            <w:r w:rsidRPr="00620E38">
              <w:rPr>
                <w:rFonts w:ascii="Arial" w:hAnsi="Arial" w:cs="Arial"/>
                <w:b/>
                <w:bCs/>
                <w:sz w:val="24"/>
                <w:szCs w:val="24"/>
              </w:rPr>
              <w:t>Tenth Schedule</w:t>
            </w:r>
            <w:r w:rsidRPr="00620E38">
              <w:rPr>
                <w:rFonts w:ascii="Arial" w:hAnsi="Arial" w:cs="Arial"/>
                <w:sz w:val="24"/>
                <w:szCs w:val="24"/>
              </w:rPr>
              <w:t xml:space="preserve"> (Anti-Defection Law) was added to the Constitution in 1985, which allows for the disqualification of a member if they voluntarily give up their party membership or vote against their party's official directives in the legislature.</w:t>
            </w:r>
          </w:p>
          <w:p w:rsidR="009F48A9" w:rsidRPr="00620E38" w:rsidRDefault="009F48A9" w:rsidP="00C40708">
            <w:pPr>
              <w:jc w:val="both"/>
              <w:rPr>
                <w:rFonts w:ascii="Arial" w:hAnsi="Arial" w:cs="Arial"/>
                <w:sz w:val="24"/>
                <w:szCs w:val="24"/>
              </w:rPr>
            </w:pPr>
          </w:p>
        </w:tc>
      </w:tr>
      <w:tr w:rsidR="006345C3" w:rsidRPr="00620E38" w:rsidTr="00D9313B">
        <w:tc>
          <w:tcPr>
            <w:tcW w:w="9085" w:type="dxa"/>
          </w:tcPr>
          <w:p w:rsidR="006345C3" w:rsidRPr="00620E38" w:rsidRDefault="006345C3" w:rsidP="00C40708">
            <w:pPr>
              <w:jc w:val="both"/>
              <w:rPr>
                <w:rFonts w:ascii="Arial" w:hAnsi="Arial" w:cs="Arial"/>
                <w:b/>
                <w:sz w:val="24"/>
                <w:szCs w:val="24"/>
              </w:rPr>
            </w:pPr>
            <w:r w:rsidRPr="00620E38">
              <w:rPr>
                <w:rFonts w:ascii="Arial" w:hAnsi="Arial" w:cs="Arial"/>
                <w:b/>
                <w:sz w:val="24"/>
                <w:szCs w:val="24"/>
              </w:rPr>
              <w:t>Q20) What is NJAC?</w:t>
            </w:r>
          </w:p>
        </w:tc>
      </w:tr>
      <w:tr w:rsidR="006345C3" w:rsidRPr="00620E38" w:rsidTr="00D9313B">
        <w:tc>
          <w:tcPr>
            <w:tcW w:w="9085" w:type="dxa"/>
          </w:tcPr>
          <w:p w:rsidR="006345C3" w:rsidRPr="00620E38" w:rsidRDefault="006345C3" w:rsidP="00C40708">
            <w:pPr>
              <w:jc w:val="both"/>
              <w:rPr>
                <w:rFonts w:ascii="Arial" w:hAnsi="Arial" w:cs="Arial"/>
                <w:sz w:val="24"/>
                <w:szCs w:val="24"/>
              </w:rPr>
            </w:pPr>
            <w:r w:rsidRPr="00620E38">
              <w:rPr>
                <w:rFonts w:ascii="Arial" w:hAnsi="Arial" w:cs="Arial"/>
                <w:sz w:val="24"/>
                <w:szCs w:val="24"/>
              </w:rPr>
              <w:t>Answer:</w:t>
            </w:r>
          </w:p>
          <w:p w:rsidR="004E1211" w:rsidRPr="00620E38" w:rsidRDefault="004E1211" w:rsidP="00C40708">
            <w:pPr>
              <w:jc w:val="both"/>
              <w:rPr>
                <w:rStyle w:val="citation-32"/>
                <w:rFonts w:ascii="Arial" w:hAnsi="Arial" w:cs="Arial"/>
                <w:sz w:val="24"/>
                <w:szCs w:val="24"/>
              </w:rPr>
            </w:pPr>
            <w:r w:rsidRPr="00620E38">
              <w:rPr>
                <w:rStyle w:val="citation-33"/>
                <w:rFonts w:ascii="Arial" w:hAnsi="Arial" w:cs="Arial"/>
                <w:sz w:val="24"/>
                <w:szCs w:val="24"/>
              </w:rPr>
              <w:t xml:space="preserve">The </w:t>
            </w:r>
            <w:r w:rsidRPr="00620E38">
              <w:rPr>
                <w:rStyle w:val="citation-33"/>
                <w:rFonts w:ascii="Arial" w:hAnsi="Arial" w:cs="Arial"/>
                <w:b/>
                <w:bCs/>
                <w:sz w:val="24"/>
                <w:szCs w:val="24"/>
              </w:rPr>
              <w:t>National Judicial Appointments Commission (NJAC)</w:t>
            </w:r>
            <w:r w:rsidRPr="00620E38">
              <w:rPr>
                <w:rStyle w:val="citation-33"/>
                <w:rFonts w:ascii="Arial" w:hAnsi="Arial" w:cs="Arial"/>
                <w:sz w:val="24"/>
                <w:szCs w:val="24"/>
              </w:rPr>
              <w:t xml:space="preserve"> was a proposed six-member constitutional body established by the 99th Amendment Act, 2014, to replace the collegium system for appointing and transferring judges of the Supreme Court and High Courts.</w:t>
            </w:r>
            <w:r w:rsidRPr="00620E38">
              <w:rPr>
                <w:rFonts w:ascii="Arial" w:hAnsi="Arial" w:cs="Arial"/>
                <w:sz w:val="24"/>
                <w:szCs w:val="24"/>
              </w:rPr>
              <w:t xml:space="preserve"> </w:t>
            </w:r>
            <w:r w:rsidRPr="00620E38">
              <w:rPr>
                <w:rStyle w:val="citation-32"/>
                <w:rFonts w:ascii="Arial" w:hAnsi="Arial" w:cs="Arial"/>
                <w:sz w:val="24"/>
                <w:szCs w:val="24"/>
              </w:rPr>
              <w:t xml:space="preserve">It aimed to introduce greater transparency by including the Union Law Minister and two eminent persons alongside senior judges, but was struck down by the Supreme Court in 2015 for infringing upon the </w:t>
            </w:r>
            <w:r w:rsidRPr="00620E38">
              <w:rPr>
                <w:rStyle w:val="citation-32"/>
                <w:rFonts w:ascii="Arial" w:hAnsi="Arial" w:cs="Arial"/>
                <w:b/>
                <w:bCs/>
                <w:sz w:val="24"/>
                <w:szCs w:val="24"/>
              </w:rPr>
              <w:t>independence of the judiciary</w:t>
            </w:r>
            <w:r w:rsidRPr="00620E38">
              <w:rPr>
                <w:rStyle w:val="citation-32"/>
                <w:rFonts w:ascii="Arial" w:hAnsi="Arial" w:cs="Arial"/>
                <w:sz w:val="24"/>
                <w:szCs w:val="24"/>
              </w:rPr>
              <w:t>.</w:t>
            </w:r>
          </w:p>
          <w:p w:rsidR="004E1211" w:rsidRPr="00620E38" w:rsidRDefault="004E1211" w:rsidP="00C40708">
            <w:pPr>
              <w:jc w:val="both"/>
              <w:rPr>
                <w:rFonts w:ascii="Arial" w:hAnsi="Arial" w:cs="Arial"/>
                <w:sz w:val="24"/>
                <w:szCs w:val="24"/>
              </w:rPr>
            </w:pPr>
          </w:p>
        </w:tc>
      </w:tr>
      <w:tr w:rsidR="006345C3" w:rsidRPr="00620E38" w:rsidTr="00D9313B">
        <w:tc>
          <w:tcPr>
            <w:tcW w:w="9085" w:type="dxa"/>
          </w:tcPr>
          <w:p w:rsidR="006345C3" w:rsidRPr="00620E38" w:rsidRDefault="006345C3" w:rsidP="00C40708">
            <w:pPr>
              <w:jc w:val="both"/>
              <w:rPr>
                <w:rFonts w:ascii="Arial" w:hAnsi="Arial" w:cs="Arial"/>
                <w:b/>
                <w:sz w:val="24"/>
                <w:szCs w:val="24"/>
              </w:rPr>
            </w:pPr>
            <w:r w:rsidRPr="00620E38">
              <w:rPr>
                <w:rFonts w:ascii="Arial" w:hAnsi="Arial" w:cs="Arial"/>
                <w:b/>
                <w:sz w:val="24"/>
                <w:szCs w:val="24"/>
              </w:rPr>
              <w:t xml:space="preserve">Q21) How is Article 142 </w:t>
            </w:r>
            <w:r w:rsidR="002F5A20" w:rsidRPr="00620E38">
              <w:rPr>
                <w:rFonts w:ascii="Arial" w:hAnsi="Arial" w:cs="Arial"/>
                <w:b/>
                <w:sz w:val="24"/>
                <w:szCs w:val="24"/>
              </w:rPr>
              <w:t xml:space="preserve">helpful in Activism? </w:t>
            </w:r>
          </w:p>
        </w:tc>
      </w:tr>
      <w:tr w:rsidR="006345C3" w:rsidRPr="00620E38" w:rsidTr="00D9313B">
        <w:tc>
          <w:tcPr>
            <w:tcW w:w="9085" w:type="dxa"/>
          </w:tcPr>
          <w:p w:rsidR="006345C3" w:rsidRPr="00620E38" w:rsidRDefault="002F5A20" w:rsidP="00C40708">
            <w:pPr>
              <w:jc w:val="both"/>
              <w:rPr>
                <w:rFonts w:ascii="Arial" w:hAnsi="Arial" w:cs="Arial"/>
                <w:sz w:val="24"/>
                <w:szCs w:val="24"/>
              </w:rPr>
            </w:pPr>
            <w:r w:rsidRPr="00620E38">
              <w:rPr>
                <w:rFonts w:ascii="Arial" w:hAnsi="Arial" w:cs="Arial"/>
                <w:sz w:val="24"/>
                <w:szCs w:val="24"/>
              </w:rPr>
              <w:t>Answer:</w:t>
            </w:r>
          </w:p>
          <w:p w:rsidR="004E1211" w:rsidRPr="00620E38" w:rsidRDefault="004E1211" w:rsidP="00C40708">
            <w:pPr>
              <w:jc w:val="both"/>
              <w:rPr>
                <w:rFonts w:ascii="Arial" w:hAnsi="Arial" w:cs="Arial"/>
                <w:sz w:val="24"/>
                <w:szCs w:val="24"/>
              </w:rPr>
            </w:pPr>
            <w:r w:rsidRPr="00620E38">
              <w:rPr>
                <w:rFonts w:ascii="Arial" w:hAnsi="Arial" w:cs="Arial"/>
                <w:sz w:val="24"/>
                <w:szCs w:val="24"/>
              </w:rPr>
              <w:t xml:space="preserve">Article 142 empowers the Supreme Court to pass any decree or order necessary for doing </w:t>
            </w:r>
            <w:r w:rsidRPr="00620E38">
              <w:rPr>
                <w:rFonts w:ascii="Arial" w:hAnsi="Arial" w:cs="Arial"/>
                <w:b/>
                <w:bCs/>
                <w:sz w:val="24"/>
                <w:szCs w:val="24"/>
              </w:rPr>
              <w:t>"complete justice"</w:t>
            </w:r>
            <w:r w:rsidRPr="00620E38">
              <w:rPr>
                <w:rFonts w:ascii="Arial" w:hAnsi="Arial" w:cs="Arial"/>
                <w:sz w:val="24"/>
                <w:szCs w:val="24"/>
              </w:rPr>
              <w:t xml:space="preserve"> in any matter before it, providing a constitutional basis for judicial activism where existing laws may be silent or inadequate. It allows the Court to move beyond procedural technicalities to protect fundamental rights and address social issues, as seen in landmark interventions like the </w:t>
            </w:r>
            <w:r w:rsidRPr="00620E38">
              <w:rPr>
                <w:rFonts w:ascii="Arial" w:hAnsi="Arial" w:cs="Arial"/>
                <w:b/>
                <w:bCs/>
                <w:sz w:val="24"/>
                <w:szCs w:val="24"/>
              </w:rPr>
              <w:t>Vishaka Guidelines</w:t>
            </w:r>
            <w:r w:rsidRPr="00620E38">
              <w:rPr>
                <w:rFonts w:ascii="Arial" w:hAnsi="Arial" w:cs="Arial"/>
                <w:sz w:val="24"/>
                <w:szCs w:val="24"/>
              </w:rPr>
              <w:t xml:space="preserve"> for workplace safety and the </w:t>
            </w:r>
            <w:r w:rsidRPr="00620E38">
              <w:rPr>
                <w:rFonts w:ascii="Arial" w:hAnsi="Arial" w:cs="Arial"/>
                <w:b/>
                <w:bCs/>
                <w:sz w:val="24"/>
                <w:szCs w:val="24"/>
              </w:rPr>
              <w:t>Bhopal Gas Tragedy</w:t>
            </w:r>
            <w:r w:rsidRPr="00620E38">
              <w:rPr>
                <w:rFonts w:ascii="Arial" w:hAnsi="Arial" w:cs="Arial"/>
                <w:sz w:val="24"/>
                <w:szCs w:val="24"/>
              </w:rPr>
              <w:t xml:space="preserve"> compensation.</w:t>
            </w:r>
          </w:p>
          <w:p w:rsidR="004E1211" w:rsidRPr="00620E38" w:rsidRDefault="004E1211" w:rsidP="00C40708">
            <w:pPr>
              <w:jc w:val="both"/>
              <w:rPr>
                <w:rFonts w:ascii="Arial" w:hAnsi="Arial" w:cs="Arial"/>
                <w:sz w:val="24"/>
                <w:szCs w:val="24"/>
              </w:rPr>
            </w:pPr>
          </w:p>
        </w:tc>
      </w:tr>
      <w:tr w:rsidR="006345C3" w:rsidRPr="00620E38" w:rsidTr="00D9313B">
        <w:tc>
          <w:tcPr>
            <w:tcW w:w="9085" w:type="dxa"/>
          </w:tcPr>
          <w:p w:rsidR="006345C3" w:rsidRPr="00620E38" w:rsidRDefault="002F5A20" w:rsidP="00C40708">
            <w:pPr>
              <w:jc w:val="both"/>
              <w:rPr>
                <w:rFonts w:ascii="Arial" w:hAnsi="Arial" w:cs="Arial"/>
                <w:b/>
                <w:sz w:val="24"/>
                <w:szCs w:val="24"/>
              </w:rPr>
            </w:pPr>
            <w:r w:rsidRPr="00620E38">
              <w:rPr>
                <w:rFonts w:ascii="Arial" w:hAnsi="Arial" w:cs="Arial"/>
                <w:b/>
                <w:sz w:val="24"/>
                <w:szCs w:val="24"/>
              </w:rPr>
              <w:t xml:space="preserve">Q22) Who can be appointed as </w:t>
            </w:r>
            <w:r w:rsidR="004E1211" w:rsidRPr="00620E38">
              <w:rPr>
                <w:rFonts w:ascii="Arial" w:hAnsi="Arial" w:cs="Arial"/>
                <w:b/>
                <w:sz w:val="24"/>
                <w:szCs w:val="24"/>
              </w:rPr>
              <w:t>Attorney</w:t>
            </w:r>
            <w:r w:rsidRPr="00620E38">
              <w:rPr>
                <w:rFonts w:ascii="Arial" w:hAnsi="Arial" w:cs="Arial"/>
                <w:b/>
                <w:sz w:val="24"/>
                <w:szCs w:val="24"/>
              </w:rPr>
              <w:t xml:space="preserve"> General of India?</w:t>
            </w:r>
          </w:p>
        </w:tc>
      </w:tr>
      <w:tr w:rsidR="006345C3" w:rsidRPr="00620E38" w:rsidTr="00D9313B">
        <w:tc>
          <w:tcPr>
            <w:tcW w:w="9085" w:type="dxa"/>
          </w:tcPr>
          <w:p w:rsidR="006345C3" w:rsidRPr="00620E38" w:rsidRDefault="002F5A20" w:rsidP="00C40708">
            <w:pPr>
              <w:jc w:val="both"/>
              <w:rPr>
                <w:rFonts w:ascii="Arial" w:hAnsi="Arial" w:cs="Arial"/>
                <w:sz w:val="24"/>
                <w:szCs w:val="24"/>
              </w:rPr>
            </w:pPr>
            <w:r w:rsidRPr="00620E38">
              <w:rPr>
                <w:rFonts w:ascii="Arial" w:hAnsi="Arial" w:cs="Arial"/>
                <w:sz w:val="24"/>
                <w:szCs w:val="24"/>
              </w:rPr>
              <w:t>Answer:</w:t>
            </w:r>
          </w:p>
          <w:p w:rsidR="004E1211" w:rsidRPr="00620E38" w:rsidRDefault="004E1211" w:rsidP="00C40708">
            <w:pPr>
              <w:jc w:val="both"/>
              <w:rPr>
                <w:rStyle w:val="citation-38"/>
                <w:rFonts w:ascii="Arial" w:hAnsi="Arial" w:cs="Arial"/>
                <w:sz w:val="24"/>
                <w:szCs w:val="24"/>
              </w:rPr>
            </w:pPr>
            <w:r w:rsidRPr="00620E38">
              <w:rPr>
                <w:rStyle w:val="citation-39"/>
                <w:rFonts w:ascii="Arial" w:hAnsi="Arial" w:cs="Arial"/>
                <w:sz w:val="24"/>
                <w:szCs w:val="24"/>
              </w:rPr>
              <w:t xml:space="preserve">To be appointed as the </w:t>
            </w:r>
            <w:r w:rsidRPr="00620E38">
              <w:rPr>
                <w:rStyle w:val="citation-39"/>
                <w:rFonts w:ascii="Arial" w:hAnsi="Arial" w:cs="Arial"/>
                <w:b/>
                <w:bCs/>
                <w:sz w:val="24"/>
                <w:szCs w:val="24"/>
              </w:rPr>
              <w:t>Attorney General of India</w:t>
            </w:r>
            <w:r w:rsidRPr="00620E38">
              <w:rPr>
                <w:rStyle w:val="citation-39"/>
                <w:rFonts w:ascii="Arial" w:hAnsi="Arial" w:cs="Arial"/>
                <w:sz w:val="24"/>
                <w:szCs w:val="24"/>
              </w:rPr>
              <w:t xml:space="preserve"> under Article 76, a person must be a citizen of India and qualified to be appointed as a </w:t>
            </w:r>
            <w:r w:rsidRPr="00620E38">
              <w:rPr>
                <w:rStyle w:val="citation-39"/>
                <w:rFonts w:ascii="Arial" w:hAnsi="Arial" w:cs="Arial"/>
                <w:b/>
                <w:bCs/>
                <w:sz w:val="24"/>
                <w:szCs w:val="24"/>
              </w:rPr>
              <w:t>Judge of the Supreme Court</w:t>
            </w:r>
            <w:r w:rsidRPr="00620E38">
              <w:rPr>
                <w:rStyle w:val="citation-39"/>
                <w:rFonts w:ascii="Arial" w:hAnsi="Arial" w:cs="Arial"/>
                <w:sz w:val="24"/>
                <w:szCs w:val="24"/>
              </w:rPr>
              <w:t>.</w:t>
            </w:r>
            <w:r w:rsidRPr="00620E38">
              <w:rPr>
                <w:rFonts w:ascii="Arial" w:hAnsi="Arial" w:cs="Arial"/>
                <w:sz w:val="24"/>
                <w:szCs w:val="24"/>
              </w:rPr>
              <w:t xml:space="preserve"> </w:t>
            </w:r>
            <w:r w:rsidRPr="00620E38">
              <w:rPr>
                <w:rStyle w:val="citation-38"/>
                <w:rFonts w:ascii="Arial" w:hAnsi="Arial" w:cs="Arial"/>
                <w:sz w:val="24"/>
                <w:szCs w:val="24"/>
              </w:rPr>
              <w:t xml:space="preserve">This means they must have served as a judge of a High Court for at least five years, practiced as an advocate in a High Court for at least ten years, or be an </w:t>
            </w:r>
            <w:r w:rsidRPr="00620E38">
              <w:rPr>
                <w:rStyle w:val="citation-38"/>
                <w:rFonts w:ascii="Arial" w:hAnsi="Arial" w:cs="Arial"/>
                <w:b/>
                <w:bCs/>
                <w:sz w:val="24"/>
                <w:szCs w:val="24"/>
              </w:rPr>
              <w:t>eminent jurist</w:t>
            </w:r>
            <w:r w:rsidRPr="00620E38">
              <w:rPr>
                <w:rStyle w:val="citation-38"/>
                <w:rFonts w:ascii="Arial" w:hAnsi="Arial" w:cs="Arial"/>
                <w:sz w:val="24"/>
                <w:szCs w:val="24"/>
              </w:rPr>
              <w:t xml:space="preserve"> in the opinion of the President.</w:t>
            </w:r>
          </w:p>
          <w:p w:rsidR="004E1211" w:rsidRPr="00620E38" w:rsidRDefault="004E1211" w:rsidP="00C40708">
            <w:pPr>
              <w:jc w:val="both"/>
              <w:rPr>
                <w:rFonts w:ascii="Arial" w:hAnsi="Arial" w:cs="Arial"/>
                <w:sz w:val="24"/>
                <w:szCs w:val="24"/>
              </w:rPr>
            </w:pPr>
          </w:p>
        </w:tc>
      </w:tr>
      <w:tr w:rsidR="006345C3" w:rsidRPr="00620E38" w:rsidTr="00D9313B">
        <w:tc>
          <w:tcPr>
            <w:tcW w:w="9085" w:type="dxa"/>
          </w:tcPr>
          <w:p w:rsidR="006345C3" w:rsidRPr="00620E38" w:rsidRDefault="002F5A20" w:rsidP="00C40708">
            <w:pPr>
              <w:jc w:val="both"/>
              <w:rPr>
                <w:rFonts w:ascii="Arial" w:hAnsi="Arial" w:cs="Arial"/>
                <w:b/>
                <w:sz w:val="24"/>
                <w:szCs w:val="24"/>
              </w:rPr>
            </w:pPr>
            <w:r w:rsidRPr="00620E38">
              <w:rPr>
                <w:rFonts w:ascii="Arial" w:hAnsi="Arial" w:cs="Arial"/>
                <w:b/>
                <w:sz w:val="24"/>
                <w:szCs w:val="24"/>
              </w:rPr>
              <w:t>Q23) What is the nature of ratification that is required under Article 368?</w:t>
            </w:r>
          </w:p>
        </w:tc>
      </w:tr>
      <w:tr w:rsidR="006345C3" w:rsidRPr="00620E38" w:rsidTr="00D9313B">
        <w:tc>
          <w:tcPr>
            <w:tcW w:w="9085" w:type="dxa"/>
          </w:tcPr>
          <w:p w:rsidR="006345C3" w:rsidRPr="00620E38" w:rsidRDefault="002F5A20" w:rsidP="00C40708">
            <w:pPr>
              <w:jc w:val="both"/>
              <w:rPr>
                <w:rFonts w:ascii="Arial" w:hAnsi="Arial" w:cs="Arial"/>
                <w:sz w:val="24"/>
                <w:szCs w:val="24"/>
              </w:rPr>
            </w:pPr>
            <w:r w:rsidRPr="00620E38">
              <w:rPr>
                <w:rFonts w:ascii="Arial" w:hAnsi="Arial" w:cs="Arial"/>
                <w:sz w:val="24"/>
                <w:szCs w:val="24"/>
              </w:rPr>
              <w:t>Answer:</w:t>
            </w:r>
          </w:p>
          <w:p w:rsidR="004E1211" w:rsidRPr="00620E38" w:rsidRDefault="004E1211" w:rsidP="00C40708">
            <w:pPr>
              <w:jc w:val="both"/>
              <w:rPr>
                <w:rFonts w:ascii="Arial" w:hAnsi="Arial" w:cs="Arial"/>
                <w:sz w:val="24"/>
                <w:szCs w:val="24"/>
              </w:rPr>
            </w:pPr>
            <w:r w:rsidRPr="00620E38">
              <w:rPr>
                <w:rFonts w:ascii="Arial" w:hAnsi="Arial" w:cs="Arial"/>
                <w:sz w:val="24"/>
                <w:szCs w:val="24"/>
              </w:rPr>
              <w:t xml:space="preserve">Under Article 368, amendments affecting the federal structure of the Constitution require ratification by the legislatures of </w:t>
            </w:r>
            <w:r w:rsidRPr="00620E38">
              <w:rPr>
                <w:rFonts w:ascii="Arial" w:hAnsi="Arial" w:cs="Arial"/>
                <w:b/>
                <w:bCs/>
                <w:sz w:val="24"/>
                <w:szCs w:val="24"/>
              </w:rPr>
              <w:t>at least one-half of the States</w:t>
            </w:r>
            <w:r w:rsidRPr="00620E38">
              <w:rPr>
                <w:rFonts w:ascii="Arial" w:hAnsi="Arial" w:cs="Arial"/>
                <w:sz w:val="24"/>
                <w:szCs w:val="24"/>
              </w:rPr>
              <w:t xml:space="preserve"> by passing a resolution to that effect. This ratification is achieved through a </w:t>
            </w:r>
            <w:r w:rsidRPr="00620E38">
              <w:rPr>
                <w:rFonts w:ascii="Arial" w:hAnsi="Arial" w:cs="Arial"/>
                <w:b/>
                <w:bCs/>
                <w:sz w:val="24"/>
                <w:szCs w:val="24"/>
              </w:rPr>
              <w:t>simple majority</w:t>
            </w:r>
            <w:r w:rsidRPr="00620E38">
              <w:rPr>
                <w:rFonts w:ascii="Arial" w:hAnsi="Arial" w:cs="Arial"/>
                <w:sz w:val="24"/>
                <w:szCs w:val="24"/>
              </w:rPr>
              <w:t>, meaning a majority of the members of each state house present and voting, and must be completed before the bill is presented to the President for assent.</w:t>
            </w:r>
          </w:p>
          <w:p w:rsidR="004E1211" w:rsidRPr="00620E38" w:rsidRDefault="004E1211" w:rsidP="00C40708">
            <w:pPr>
              <w:jc w:val="both"/>
              <w:rPr>
                <w:rFonts w:ascii="Arial" w:hAnsi="Arial" w:cs="Arial"/>
                <w:sz w:val="24"/>
                <w:szCs w:val="24"/>
              </w:rPr>
            </w:pPr>
          </w:p>
          <w:p w:rsidR="004E1211" w:rsidRPr="00620E38" w:rsidRDefault="004E1211" w:rsidP="00C40708">
            <w:pPr>
              <w:jc w:val="both"/>
              <w:rPr>
                <w:rFonts w:ascii="Arial" w:hAnsi="Arial" w:cs="Arial"/>
                <w:sz w:val="24"/>
                <w:szCs w:val="24"/>
              </w:rPr>
            </w:pPr>
          </w:p>
          <w:p w:rsidR="004E1211" w:rsidRPr="00620E38" w:rsidRDefault="004E1211" w:rsidP="00C40708">
            <w:pPr>
              <w:jc w:val="both"/>
              <w:rPr>
                <w:rFonts w:ascii="Arial" w:hAnsi="Arial" w:cs="Arial"/>
                <w:sz w:val="24"/>
                <w:szCs w:val="24"/>
              </w:rPr>
            </w:pPr>
          </w:p>
          <w:p w:rsidR="004E1211" w:rsidRPr="00620E38" w:rsidRDefault="004E1211" w:rsidP="00C40708">
            <w:pPr>
              <w:jc w:val="both"/>
              <w:rPr>
                <w:rFonts w:ascii="Arial" w:hAnsi="Arial" w:cs="Arial"/>
                <w:sz w:val="24"/>
                <w:szCs w:val="24"/>
              </w:rPr>
            </w:pPr>
          </w:p>
        </w:tc>
      </w:tr>
      <w:tr w:rsidR="002F5A20" w:rsidRPr="00620E38" w:rsidTr="00D9313B">
        <w:tc>
          <w:tcPr>
            <w:tcW w:w="9085" w:type="dxa"/>
          </w:tcPr>
          <w:p w:rsidR="002F5A20" w:rsidRPr="00620E38" w:rsidRDefault="002F5A20" w:rsidP="002F5A20">
            <w:pPr>
              <w:jc w:val="center"/>
              <w:rPr>
                <w:rFonts w:ascii="Arial" w:hAnsi="Arial" w:cs="Arial"/>
                <w:b/>
                <w:sz w:val="24"/>
                <w:szCs w:val="24"/>
              </w:rPr>
            </w:pPr>
            <w:r w:rsidRPr="00620E38">
              <w:rPr>
                <w:rFonts w:ascii="Arial" w:hAnsi="Arial" w:cs="Arial"/>
                <w:b/>
                <w:sz w:val="24"/>
                <w:szCs w:val="24"/>
              </w:rPr>
              <w:lastRenderedPageBreak/>
              <w:t>Write Short Notes on</w:t>
            </w:r>
          </w:p>
        </w:tc>
      </w:tr>
      <w:tr w:rsidR="002F5A20" w:rsidRPr="00620E38" w:rsidTr="00D9313B">
        <w:tc>
          <w:tcPr>
            <w:tcW w:w="9085" w:type="dxa"/>
          </w:tcPr>
          <w:p w:rsidR="002F5A20" w:rsidRPr="00620E38" w:rsidRDefault="002F5A20" w:rsidP="004E3EED">
            <w:pPr>
              <w:jc w:val="both"/>
              <w:rPr>
                <w:rFonts w:ascii="Arial" w:hAnsi="Arial" w:cs="Arial"/>
                <w:b/>
                <w:sz w:val="24"/>
                <w:szCs w:val="24"/>
              </w:rPr>
            </w:pPr>
            <w:r w:rsidRPr="00620E38">
              <w:rPr>
                <w:rFonts w:ascii="Arial" w:hAnsi="Arial" w:cs="Arial"/>
                <w:b/>
                <w:sz w:val="24"/>
                <w:szCs w:val="24"/>
              </w:rPr>
              <w:t>1) Residuary Legislative Power</w:t>
            </w:r>
          </w:p>
          <w:p w:rsidR="004E1211" w:rsidRPr="00620E38" w:rsidRDefault="004E1211" w:rsidP="004E3EED">
            <w:pPr>
              <w:jc w:val="both"/>
              <w:rPr>
                <w:rFonts w:ascii="Arial" w:hAnsi="Arial" w:cs="Arial"/>
                <w:b/>
                <w:sz w:val="24"/>
                <w:szCs w:val="24"/>
              </w:rPr>
            </w:pPr>
          </w:p>
          <w:p w:rsidR="004E3EED" w:rsidRPr="00620E38" w:rsidRDefault="004E3EED" w:rsidP="004E3EED">
            <w:pPr>
              <w:pStyle w:val="NormalWeb"/>
              <w:jc w:val="both"/>
              <w:rPr>
                <w:rFonts w:ascii="Arial" w:hAnsi="Arial" w:cs="Arial"/>
              </w:rPr>
            </w:pPr>
            <w:r w:rsidRPr="00620E38">
              <w:rPr>
                <w:rStyle w:val="citation-231"/>
                <w:rFonts w:ascii="Arial" w:hAnsi="Arial" w:cs="Arial"/>
              </w:rPr>
              <w:t>In a federal system, legislative subjects are divided between the central government and the regional units.</w:t>
            </w:r>
            <w:r w:rsidRPr="00620E38">
              <w:rPr>
                <w:rFonts w:ascii="Arial" w:hAnsi="Arial" w:cs="Arial"/>
              </w:rPr>
              <w:t xml:space="preserve"> </w:t>
            </w:r>
            <w:r w:rsidRPr="00620E38">
              <w:rPr>
                <w:rStyle w:val="citation-230"/>
                <w:rFonts w:ascii="Arial" w:hAnsi="Arial" w:cs="Arial"/>
              </w:rPr>
              <w:t>However, it is impossible for any constitution-maker to foresee all future subjects that might require legislation.</w:t>
            </w:r>
            <w:r w:rsidRPr="00620E38">
              <w:rPr>
                <w:rFonts w:ascii="Arial" w:hAnsi="Arial" w:cs="Arial"/>
              </w:rPr>
              <w:t xml:space="preserve"> </w:t>
            </w:r>
            <w:r w:rsidRPr="00620E38">
              <w:rPr>
                <w:rStyle w:val="citation-229"/>
                <w:rFonts w:ascii="Arial" w:hAnsi="Arial" w:cs="Arial"/>
                <w:b/>
                <w:bCs/>
              </w:rPr>
              <w:t>Residuary Legislative Power</w:t>
            </w:r>
            <w:r w:rsidRPr="00620E38">
              <w:rPr>
                <w:rStyle w:val="citation-229"/>
                <w:rFonts w:ascii="Arial" w:hAnsi="Arial" w:cs="Arial"/>
              </w:rPr>
              <w:t xml:space="preserve"> refers to this "leftover" authority to make laws on subjects not specifically mentioned in any of the formal legislative lists.</w:t>
            </w:r>
          </w:p>
          <w:p w:rsidR="004E3EED" w:rsidRPr="00620E38" w:rsidRDefault="004E3EED" w:rsidP="004E3EED">
            <w:pPr>
              <w:pStyle w:val="Heading2"/>
              <w:jc w:val="both"/>
              <w:outlineLvl w:val="1"/>
              <w:rPr>
                <w:rFonts w:ascii="Arial" w:hAnsi="Arial" w:cs="Arial"/>
                <w:b/>
                <w:color w:val="auto"/>
                <w:sz w:val="24"/>
                <w:szCs w:val="24"/>
              </w:rPr>
            </w:pPr>
            <w:r w:rsidRPr="00620E38">
              <w:rPr>
                <w:rFonts w:ascii="Arial" w:hAnsi="Arial" w:cs="Arial"/>
                <w:b/>
                <w:color w:val="auto"/>
                <w:sz w:val="24"/>
                <w:szCs w:val="24"/>
              </w:rPr>
              <w:t>Introduction</w:t>
            </w:r>
          </w:p>
          <w:p w:rsidR="004E3EED" w:rsidRPr="00620E38" w:rsidRDefault="004E3EED" w:rsidP="004E3EED">
            <w:pPr>
              <w:pStyle w:val="NormalWeb"/>
              <w:jc w:val="both"/>
              <w:rPr>
                <w:rFonts w:ascii="Arial" w:hAnsi="Arial" w:cs="Arial"/>
              </w:rPr>
            </w:pPr>
            <w:r w:rsidRPr="00620E38">
              <w:rPr>
                <w:rStyle w:val="citation-228"/>
                <w:rFonts w:ascii="Arial" w:hAnsi="Arial" w:cs="Arial"/>
              </w:rPr>
              <w:t xml:space="preserve">The Indian Constitution provides a three-fold distribution of legislative subjects in the Seventh Schedule: the </w:t>
            </w:r>
            <w:r w:rsidRPr="00620E38">
              <w:rPr>
                <w:rStyle w:val="citation-228"/>
                <w:rFonts w:ascii="Arial" w:hAnsi="Arial" w:cs="Arial"/>
                <w:b/>
                <w:bCs/>
              </w:rPr>
              <w:t>Union List</w:t>
            </w:r>
            <w:r w:rsidRPr="00620E38">
              <w:rPr>
                <w:rStyle w:val="citation-228"/>
                <w:rFonts w:ascii="Arial" w:hAnsi="Arial" w:cs="Arial"/>
              </w:rPr>
              <w:t xml:space="preserve">, the </w:t>
            </w:r>
            <w:r w:rsidRPr="00620E38">
              <w:rPr>
                <w:rStyle w:val="citation-228"/>
                <w:rFonts w:ascii="Arial" w:hAnsi="Arial" w:cs="Arial"/>
                <w:b/>
                <w:bCs/>
              </w:rPr>
              <w:t>State List</w:t>
            </w:r>
            <w:r w:rsidRPr="00620E38">
              <w:rPr>
                <w:rStyle w:val="citation-228"/>
                <w:rFonts w:ascii="Arial" w:hAnsi="Arial" w:cs="Arial"/>
              </w:rPr>
              <w:t xml:space="preserve">, and the </w:t>
            </w:r>
            <w:r w:rsidRPr="00620E38">
              <w:rPr>
                <w:rStyle w:val="citation-228"/>
                <w:rFonts w:ascii="Arial" w:hAnsi="Arial" w:cs="Arial"/>
                <w:b/>
                <w:bCs/>
              </w:rPr>
              <w:t>Concurrent List</w:t>
            </w:r>
            <w:r w:rsidRPr="00620E38">
              <w:rPr>
                <w:rStyle w:val="citation-228"/>
                <w:rFonts w:ascii="Arial" w:hAnsi="Arial" w:cs="Arial"/>
              </w:rPr>
              <w:t>.</w:t>
            </w:r>
            <w:r w:rsidRPr="00620E38">
              <w:rPr>
                <w:rFonts w:ascii="Arial" w:hAnsi="Arial" w:cs="Arial"/>
              </w:rPr>
              <w:t xml:space="preserve"> Residuary powers act as a constitutional safety net, ensuring that no matter remains beyond the reach of the law simply because it was not contemplated in 1950. </w:t>
            </w:r>
            <w:r w:rsidRPr="00620E38">
              <w:rPr>
                <w:rStyle w:val="citation-227"/>
                <w:rFonts w:ascii="Arial" w:hAnsi="Arial" w:cs="Arial"/>
              </w:rPr>
              <w:t>While many federations (like the USA and Australia) vest these powers in the States, India—following the Canadian model—vests them in the Union Parliament.</w:t>
            </w:r>
          </w:p>
          <w:p w:rsidR="004E3EED" w:rsidRPr="00620E38" w:rsidRDefault="004E3EED" w:rsidP="004E3EED">
            <w:pPr>
              <w:pStyle w:val="Heading3"/>
              <w:jc w:val="both"/>
              <w:outlineLvl w:val="2"/>
              <w:rPr>
                <w:rFonts w:ascii="Arial" w:hAnsi="Arial" w:cs="Arial"/>
                <w:sz w:val="24"/>
                <w:szCs w:val="24"/>
              </w:rPr>
            </w:pPr>
            <w:r w:rsidRPr="00620E38">
              <w:rPr>
                <w:rFonts w:ascii="Arial" w:hAnsi="Arial" w:cs="Arial"/>
                <w:sz w:val="24"/>
                <w:szCs w:val="24"/>
              </w:rPr>
              <w:t>Meaning</w:t>
            </w:r>
          </w:p>
          <w:p w:rsidR="004E3EED" w:rsidRPr="00620E38" w:rsidRDefault="004E3EED" w:rsidP="004E3EED">
            <w:pPr>
              <w:pStyle w:val="NormalWeb"/>
              <w:jc w:val="both"/>
              <w:rPr>
                <w:rFonts w:ascii="Arial" w:hAnsi="Arial" w:cs="Arial"/>
              </w:rPr>
            </w:pPr>
            <w:r w:rsidRPr="00620E38">
              <w:rPr>
                <w:rStyle w:val="citation-226"/>
                <w:rFonts w:ascii="Arial" w:hAnsi="Arial" w:cs="Arial"/>
              </w:rPr>
              <w:t>Residuary power is the competence of the legislature to enact laws on any subject that is not found in the State List (List II) or the Concurrent List (List III).</w:t>
            </w:r>
            <w:r w:rsidRPr="00620E38">
              <w:rPr>
                <w:rFonts w:ascii="Arial" w:hAnsi="Arial" w:cs="Arial"/>
              </w:rPr>
              <w:t xml:space="preserve"> </w:t>
            </w:r>
            <w:r w:rsidRPr="00620E38">
              <w:rPr>
                <w:rStyle w:val="citation-225"/>
                <w:rFonts w:ascii="Arial" w:hAnsi="Arial" w:cs="Arial"/>
              </w:rPr>
              <w:t>It ensures that as society evolves (e.g., Cyber Law, Space Exploration), the government has the authority to regulate these new fields.</w:t>
            </w:r>
          </w:p>
          <w:p w:rsidR="004E3EED" w:rsidRPr="00620E38" w:rsidRDefault="004E3EED" w:rsidP="004E3EED">
            <w:pPr>
              <w:pStyle w:val="Heading3"/>
              <w:jc w:val="both"/>
              <w:outlineLvl w:val="2"/>
              <w:rPr>
                <w:rFonts w:ascii="Arial" w:hAnsi="Arial" w:cs="Arial"/>
                <w:sz w:val="24"/>
                <w:szCs w:val="24"/>
              </w:rPr>
            </w:pPr>
            <w:r w:rsidRPr="00620E38">
              <w:rPr>
                <w:rFonts w:ascii="Arial" w:hAnsi="Arial" w:cs="Arial"/>
                <w:sz w:val="24"/>
                <w:szCs w:val="24"/>
              </w:rPr>
              <w:t>Definition</w:t>
            </w:r>
          </w:p>
          <w:p w:rsidR="004E3EED" w:rsidRPr="00620E38" w:rsidRDefault="004E3EED" w:rsidP="004E3EED">
            <w:pPr>
              <w:pStyle w:val="NormalWeb"/>
              <w:jc w:val="both"/>
              <w:rPr>
                <w:rFonts w:ascii="Arial" w:hAnsi="Arial" w:cs="Arial"/>
              </w:rPr>
            </w:pPr>
            <w:r w:rsidRPr="00620E38">
              <w:rPr>
                <w:rStyle w:val="citation-224"/>
                <w:rFonts w:ascii="Arial" w:hAnsi="Arial" w:cs="Arial"/>
              </w:rPr>
              <w:t>"Residuary powers are those legislative and taxation powers that are not specifically enumerated in the distribution of powers between the Union and the States, and are reserved for the central authority to prevent a legislative vacuum."</w:t>
            </w:r>
          </w:p>
          <w:p w:rsidR="004E3EED" w:rsidRPr="00620E38" w:rsidRDefault="004E3EED" w:rsidP="004E3EED">
            <w:pPr>
              <w:pStyle w:val="Heading2"/>
              <w:jc w:val="both"/>
              <w:outlineLvl w:val="1"/>
              <w:rPr>
                <w:rFonts w:ascii="Arial" w:hAnsi="Arial" w:cs="Arial"/>
                <w:b/>
                <w:color w:val="auto"/>
                <w:sz w:val="24"/>
                <w:szCs w:val="24"/>
              </w:rPr>
            </w:pPr>
            <w:r w:rsidRPr="00620E38">
              <w:rPr>
                <w:rFonts w:ascii="Arial" w:hAnsi="Arial" w:cs="Arial"/>
                <w:b/>
                <w:color w:val="auto"/>
                <w:sz w:val="24"/>
                <w:szCs w:val="24"/>
              </w:rPr>
              <w:t>Features and Characteristics</w:t>
            </w:r>
          </w:p>
          <w:p w:rsidR="004E3EED" w:rsidRPr="00620E38" w:rsidRDefault="004E3EED" w:rsidP="00781AE1">
            <w:pPr>
              <w:pStyle w:val="NormalWeb"/>
              <w:numPr>
                <w:ilvl w:val="0"/>
                <w:numId w:val="14"/>
              </w:numPr>
              <w:jc w:val="both"/>
              <w:rPr>
                <w:rFonts w:ascii="Arial" w:hAnsi="Arial" w:cs="Arial"/>
              </w:rPr>
            </w:pPr>
            <w:r w:rsidRPr="00620E38">
              <w:rPr>
                <w:rStyle w:val="citation-223"/>
                <w:rFonts w:ascii="Arial" w:hAnsi="Arial" w:cs="Arial"/>
                <w:b/>
                <w:bCs/>
              </w:rPr>
              <w:t>Centralized Control:</w:t>
            </w:r>
            <w:r w:rsidRPr="00620E38">
              <w:rPr>
                <w:rStyle w:val="citation-223"/>
                <w:rFonts w:ascii="Arial" w:hAnsi="Arial" w:cs="Arial"/>
              </w:rPr>
              <w:t xml:space="preserve"> In India, these powers belong exclusively to the Union Parliament.</w:t>
            </w:r>
          </w:p>
          <w:p w:rsidR="004E3EED" w:rsidRPr="00620E38" w:rsidRDefault="004E3EED" w:rsidP="00781AE1">
            <w:pPr>
              <w:pStyle w:val="NormalWeb"/>
              <w:numPr>
                <w:ilvl w:val="0"/>
                <w:numId w:val="14"/>
              </w:numPr>
              <w:jc w:val="both"/>
              <w:rPr>
                <w:rFonts w:ascii="Arial" w:hAnsi="Arial" w:cs="Arial"/>
              </w:rPr>
            </w:pPr>
            <w:r w:rsidRPr="00620E38">
              <w:rPr>
                <w:rStyle w:val="citation-222"/>
                <w:rFonts w:ascii="Arial" w:hAnsi="Arial" w:cs="Arial"/>
                <w:b/>
                <w:bCs/>
              </w:rPr>
              <w:t>Strong Centre Bias:</w:t>
            </w:r>
            <w:r w:rsidRPr="00620E38">
              <w:rPr>
                <w:rStyle w:val="citation-222"/>
                <w:rFonts w:ascii="Arial" w:hAnsi="Arial" w:cs="Arial"/>
              </w:rPr>
              <w:t xml:space="preserve"> Reflects the "unitary tilt" of the Indian Constitution to maintain national unity and integrity.</w:t>
            </w:r>
          </w:p>
          <w:p w:rsidR="004E3EED" w:rsidRPr="00620E38" w:rsidRDefault="004E3EED" w:rsidP="00781AE1">
            <w:pPr>
              <w:pStyle w:val="NormalWeb"/>
              <w:numPr>
                <w:ilvl w:val="0"/>
                <w:numId w:val="14"/>
              </w:numPr>
              <w:jc w:val="both"/>
              <w:rPr>
                <w:rFonts w:ascii="Arial" w:hAnsi="Arial" w:cs="Arial"/>
              </w:rPr>
            </w:pPr>
            <w:r w:rsidRPr="00620E38">
              <w:rPr>
                <w:rStyle w:val="citation-221"/>
                <w:rFonts w:ascii="Arial" w:hAnsi="Arial" w:cs="Arial"/>
                <w:b/>
                <w:bCs/>
              </w:rPr>
              <w:t>Judicial Interpretation:</w:t>
            </w:r>
            <w:r w:rsidRPr="00620E38">
              <w:rPr>
                <w:rStyle w:val="citation-221"/>
                <w:rFonts w:ascii="Arial" w:hAnsi="Arial" w:cs="Arial"/>
              </w:rPr>
              <w:t xml:space="preserve"> The power is invoked only when a subject cannot be reasonably placed in any of the three lists through a liberal interpretation.</w:t>
            </w:r>
          </w:p>
          <w:p w:rsidR="004E3EED" w:rsidRPr="00620E38" w:rsidRDefault="004E3EED" w:rsidP="00781AE1">
            <w:pPr>
              <w:pStyle w:val="NormalWeb"/>
              <w:numPr>
                <w:ilvl w:val="0"/>
                <w:numId w:val="14"/>
              </w:numPr>
              <w:jc w:val="both"/>
              <w:rPr>
                <w:rFonts w:ascii="Arial" w:hAnsi="Arial" w:cs="Arial"/>
              </w:rPr>
            </w:pPr>
            <w:r w:rsidRPr="00620E38">
              <w:rPr>
                <w:rFonts w:ascii="Arial" w:hAnsi="Arial" w:cs="Arial"/>
                <w:b/>
                <w:bCs/>
              </w:rPr>
              <w:lastRenderedPageBreak/>
              <w:t>Dynamic Nature:</w:t>
            </w:r>
            <w:r w:rsidRPr="00620E38">
              <w:rPr>
                <w:rStyle w:val="citation-220"/>
                <w:rFonts w:ascii="Arial" w:hAnsi="Arial" w:cs="Arial"/>
              </w:rPr>
              <w:t xml:space="preserve"> It allows the Constitution to be a "living document" by covering unforeseen subjects like Information Technology and Atomic Energy.</w:t>
            </w:r>
          </w:p>
          <w:p w:rsidR="004E3EED" w:rsidRPr="00620E38" w:rsidRDefault="004E3EED" w:rsidP="00781AE1">
            <w:pPr>
              <w:pStyle w:val="NormalWeb"/>
              <w:numPr>
                <w:ilvl w:val="0"/>
                <w:numId w:val="14"/>
              </w:numPr>
              <w:jc w:val="both"/>
              <w:rPr>
                <w:rFonts w:ascii="Arial" w:hAnsi="Arial" w:cs="Arial"/>
              </w:rPr>
            </w:pPr>
            <w:r w:rsidRPr="00620E38">
              <w:rPr>
                <w:rFonts w:ascii="Arial" w:hAnsi="Arial" w:cs="Arial"/>
                <w:b/>
                <w:bCs/>
              </w:rPr>
              <w:t>Taxation Power:</w:t>
            </w:r>
            <w:r w:rsidRPr="00620E38">
              <w:rPr>
                <w:rStyle w:val="citation-219"/>
                <w:rFonts w:ascii="Arial" w:hAnsi="Arial" w:cs="Arial"/>
              </w:rPr>
              <w:t xml:space="preserve"> It explicitly includes the power to impose taxes not mentioned in the State or Concurrent lists.</w:t>
            </w:r>
          </w:p>
          <w:p w:rsidR="004E3EED" w:rsidRPr="00620E38" w:rsidRDefault="000D5952" w:rsidP="004E3EED">
            <w:pPr>
              <w:jc w:val="both"/>
              <w:rPr>
                <w:rFonts w:ascii="Arial" w:hAnsi="Arial" w:cs="Arial"/>
                <w:sz w:val="24"/>
                <w:szCs w:val="24"/>
              </w:rPr>
            </w:pPr>
            <w:r>
              <w:rPr>
                <w:rFonts w:ascii="Arial" w:hAnsi="Arial" w:cs="Arial"/>
                <w:sz w:val="24"/>
                <w:szCs w:val="24"/>
              </w:rPr>
              <w:pict>
                <v:rect id="_x0000_i1025" style="width:0;height:1.5pt" o:hralign="center" o:hrstd="t" o:hr="t" fillcolor="#a0a0a0" stroked="f"/>
              </w:pict>
            </w:r>
          </w:p>
          <w:p w:rsidR="004E3EED" w:rsidRPr="00620E38" w:rsidRDefault="004E3EED" w:rsidP="004E3EED">
            <w:pPr>
              <w:pStyle w:val="Heading2"/>
              <w:jc w:val="both"/>
              <w:outlineLvl w:val="1"/>
              <w:rPr>
                <w:rFonts w:ascii="Arial" w:hAnsi="Arial" w:cs="Arial"/>
                <w:b/>
                <w:color w:val="auto"/>
                <w:sz w:val="24"/>
                <w:szCs w:val="24"/>
              </w:rPr>
            </w:pPr>
            <w:r w:rsidRPr="00620E38">
              <w:rPr>
                <w:rFonts w:ascii="Arial" w:hAnsi="Arial" w:cs="Arial"/>
                <w:b/>
                <w:color w:val="auto"/>
                <w:sz w:val="24"/>
                <w:szCs w:val="24"/>
              </w:rPr>
              <w:t>Bare Acts &amp; Articles</w:t>
            </w:r>
          </w:p>
          <w:p w:rsidR="004E3EED" w:rsidRPr="00620E38" w:rsidRDefault="004E3EED" w:rsidP="004E3EED">
            <w:pPr>
              <w:pStyle w:val="NormalWeb"/>
              <w:jc w:val="both"/>
              <w:rPr>
                <w:rFonts w:ascii="Arial" w:hAnsi="Arial" w:cs="Arial"/>
              </w:rPr>
            </w:pPr>
            <w:r w:rsidRPr="00620E38">
              <w:rPr>
                <w:rFonts w:ascii="Arial" w:hAnsi="Arial" w:cs="Arial"/>
              </w:rPr>
              <w:t>The primary legal authority for residuary powers is found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7621"/>
            </w:tblGrid>
            <w:tr w:rsidR="004E3EED" w:rsidRPr="00620E38" w:rsidTr="004E3EE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E3EED" w:rsidRPr="00620E38" w:rsidRDefault="004E3EED" w:rsidP="004E3EED">
                  <w:pPr>
                    <w:spacing w:after="480"/>
                    <w:jc w:val="both"/>
                    <w:rPr>
                      <w:rFonts w:ascii="Arial" w:hAnsi="Arial" w:cs="Arial"/>
                      <w:sz w:val="24"/>
                      <w:szCs w:val="24"/>
                    </w:rPr>
                  </w:pPr>
                  <w:r w:rsidRPr="00620E38">
                    <w:rPr>
                      <w:rStyle w:val="Strong"/>
                      <w:rFonts w:ascii="Arial" w:hAnsi="Arial" w:cs="Arial"/>
                      <w:sz w:val="24"/>
                      <w:szCs w:val="24"/>
                    </w:rPr>
                    <w:t>Article / Entry</w:t>
                  </w:r>
                </w:p>
              </w:tc>
              <w:tc>
                <w:tcPr>
                  <w:tcW w:w="0" w:type="auto"/>
                  <w:tcBorders>
                    <w:top w:val="single" w:sz="6" w:space="0" w:color="auto"/>
                    <w:left w:val="single" w:sz="6" w:space="0" w:color="auto"/>
                    <w:bottom w:val="single" w:sz="6" w:space="0" w:color="auto"/>
                    <w:right w:val="single" w:sz="6" w:space="0" w:color="auto"/>
                  </w:tcBorders>
                  <w:vAlign w:val="center"/>
                  <w:hideMark/>
                </w:tcPr>
                <w:p w:rsidR="004E3EED" w:rsidRPr="00620E38" w:rsidRDefault="004E3EED" w:rsidP="004E3EED">
                  <w:pPr>
                    <w:spacing w:after="480"/>
                    <w:jc w:val="both"/>
                    <w:rPr>
                      <w:rFonts w:ascii="Arial" w:hAnsi="Arial" w:cs="Arial"/>
                      <w:sz w:val="24"/>
                      <w:szCs w:val="24"/>
                    </w:rPr>
                  </w:pPr>
                  <w:r w:rsidRPr="00620E38">
                    <w:rPr>
                      <w:rStyle w:val="Strong"/>
                      <w:rFonts w:ascii="Arial" w:hAnsi="Arial" w:cs="Arial"/>
                      <w:sz w:val="24"/>
                      <w:szCs w:val="24"/>
                    </w:rPr>
                    <w:t>Provision</w:t>
                  </w:r>
                </w:p>
              </w:tc>
            </w:tr>
            <w:tr w:rsidR="004E3EED" w:rsidRPr="00620E38" w:rsidTr="004E3EE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E3EED" w:rsidRPr="00620E38" w:rsidRDefault="004E3EED" w:rsidP="004E3EED">
                  <w:pPr>
                    <w:spacing w:after="480"/>
                    <w:jc w:val="both"/>
                    <w:rPr>
                      <w:rFonts w:ascii="Arial" w:hAnsi="Arial" w:cs="Arial"/>
                      <w:sz w:val="24"/>
                      <w:szCs w:val="24"/>
                    </w:rPr>
                  </w:pPr>
                  <w:r w:rsidRPr="00620E38">
                    <w:rPr>
                      <w:rFonts w:ascii="Arial" w:hAnsi="Arial" w:cs="Arial"/>
                      <w:b/>
                      <w:bCs/>
                      <w:sz w:val="24"/>
                      <w:szCs w:val="24"/>
                    </w:rPr>
                    <w:t>Article 248(1)</w:t>
                  </w:r>
                </w:p>
              </w:tc>
              <w:tc>
                <w:tcPr>
                  <w:tcW w:w="0" w:type="auto"/>
                  <w:tcBorders>
                    <w:top w:val="single" w:sz="6" w:space="0" w:color="auto"/>
                    <w:left w:val="single" w:sz="6" w:space="0" w:color="auto"/>
                    <w:bottom w:val="single" w:sz="6" w:space="0" w:color="auto"/>
                    <w:right w:val="single" w:sz="6" w:space="0" w:color="auto"/>
                  </w:tcBorders>
                  <w:vAlign w:val="center"/>
                  <w:hideMark/>
                </w:tcPr>
                <w:p w:rsidR="004E3EED" w:rsidRPr="00620E38" w:rsidRDefault="004E3EED" w:rsidP="004E3EED">
                  <w:pPr>
                    <w:spacing w:after="480"/>
                    <w:jc w:val="both"/>
                    <w:rPr>
                      <w:rFonts w:ascii="Arial" w:hAnsi="Arial" w:cs="Arial"/>
                      <w:sz w:val="24"/>
                      <w:szCs w:val="24"/>
                    </w:rPr>
                  </w:pPr>
                  <w:r w:rsidRPr="00620E38">
                    <w:rPr>
                      <w:rFonts w:ascii="Arial" w:hAnsi="Arial" w:cs="Arial"/>
                      <w:sz w:val="24"/>
                      <w:szCs w:val="24"/>
                    </w:rPr>
                    <w:t>Parliament has exclusive power to make any law with respect to any matter not enumerated in the Concurrent List or State List.</w:t>
                  </w:r>
                </w:p>
              </w:tc>
            </w:tr>
            <w:tr w:rsidR="004E3EED" w:rsidRPr="00620E38" w:rsidTr="004E3EE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E3EED" w:rsidRPr="00620E38" w:rsidRDefault="004E3EED" w:rsidP="004E3EED">
                  <w:pPr>
                    <w:spacing w:after="480"/>
                    <w:jc w:val="both"/>
                    <w:rPr>
                      <w:rFonts w:ascii="Arial" w:hAnsi="Arial" w:cs="Arial"/>
                      <w:sz w:val="24"/>
                      <w:szCs w:val="24"/>
                    </w:rPr>
                  </w:pPr>
                  <w:r w:rsidRPr="00620E38">
                    <w:rPr>
                      <w:rFonts w:ascii="Arial" w:hAnsi="Arial" w:cs="Arial"/>
                      <w:b/>
                      <w:bCs/>
                      <w:sz w:val="24"/>
                      <w:szCs w:val="24"/>
                    </w:rPr>
                    <w:t>Article 248(2)</w:t>
                  </w:r>
                </w:p>
              </w:tc>
              <w:tc>
                <w:tcPr>
                  <w:tcW w:w="0" w:type="auto"/>
                  <w:tcBorders>
                    <w:top w:val="single" w:sz="6" w:space="0" w:color="auto"/>
                    <w:left w:val="single" w:sz="6" w:space="0" w:color="auto"/>
                    <w:bottom w:val="single" w:sz="6" w:space="0" w:color="auto"/>
                    <w:right w:val="single" w:sz="6" w:space="0" w:color="auto"/>
                  </w:tcBorders>
                  <w:vAlign w:val="center"/>
                  <w:hideMark/>
                </w:tcPr>
                <w:p w:rsidR="004E3EED" w:rsidRPr="00620E38" w:rsidRDefault="004E3EED" w:rsidP="004E3EED">
                  <w:pPr>
                    <w:spacing w:after="480"/>
                    <w:jc w:val="both"/>
                    <w:rPr>
                      <w:rFonts w:ascii="Arial" w:hAnsi="Arial" w:cs="Arial"/>
                      <w:sz w:val="24"/>
                      <w:szCs w:val="24"/>
                    </w:rPr>
                  </w:pPr>
                  <w:r w:rsidRPr="00620E38">
                    <w:rPr>
                      <w:rFonts w:ascii="Arial" w:hAnsi="Arial" w:cs="Arial"/>
                      <w:sz w:val="24"/>
                      <w:szCs w:val="24"/>
                    </w:rPr>
                    <w:t>Such power includes the authority to make laws imposing a tax not mentioned in either of those lists.</w:t>
                  </w:r>
                </w:p>
              </w:tc>
            </w:tr>
            <w:tr w:rsidR="004E3EED" w:rsidRPr="00620E38" w:rsidTr="004E3EE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E3EED" w:rsidRPr="00620E38" w:rsidRDefault="004E3EED" w:rsidP="004E3EED">
                  <w:pPr>
                    <w:spacing w:after="480"/>
                    <w:jc w:val="both"/>
                    <w:rPr>
                      <w:rFonts w:ascii="Arial" w:hAnsi="Arial" w:cs="Arial"/>
                      <w:sz w:val="24"/>
                      <w:szCs w:val="24"/>
                    </w:rPr>
                  </w:pPr>
                  <w:r w:rsidRPr="00620E38">
                    <w:rPr>
                      <w:rFonts w:ascii="Arial" w:hAnsi="Arial" w:cs="Arial"/>
                      <w:b/>
                      <w:bCs/>
                      <w:sz w:val="24"/>
                      <w:szCs w:val="24"/>
                    </w:rPr>
                    <w:t>Entry 97 (List I)</w:t>
                  </w:r>
                </w:p>
              </w:tc>
              <w:tc>
                <w:tcPr>
                  <w:tcW w:w="0" w:type="auto"/>
                  <w:tcBorders>
                    <w:top w:val="single" w:sz="6" w:space="0" w:color="auto"/>
                    <w:left w:val="single" w:sz="6" w:space="0" w:color="auto"/>
                    <w:bottom w:val="single" w:sz="6" w:space="0" w:color="auto"/>
                    <w:right w:val="single" w:sz="6" w:space="0" w:color="auto"/>
                  </w:tcBorders>
                  <w:vAlign w:val="center"/>
                  <w:hideMark/>
                </w:tcPr>
                <w:p w:rsidR="004E3EED" w:rsidRPr="00620E38" w:rsidRDefault="004E3EED" w:rsidP="004E3EED">
                  <w:pPr>
                    <w:spacing w:after="480"/>
                    <w:jc w:val="both"/>
                    <w:rPr>
                      <w:rFonts w:ascii="Arial" w:hAnsi="Arial" w:cs="Arial"/>
                      <w:sz w:val="24"/>
                      <w:szCs w:val="24"/>
                    </w:rPr>
                  </w:pPr>
                  <w:r w:rsidRPr="00620E38">
                    <w:rPr>
                      <w:rFonts w:ascii="Arial" w:hAnsi="Arial" w:cs="Arial"/>
                      <w:sz w:val="24"/>
                      <w:szCs w:val="24"/>
                    </w:rPr>
                    <w:t>This entry in the Union List grants Parliament power over "any other matter not enumerated in List II or List III including any tax not mentioned in either of those lists."</w:t>
                  </w:r>
                </w:p>
              </w:tc>
            </w:tr>
          </w:tbl>
          <w:p w:rsidR="004E3EED" w:rsidRPr="00620E38" w:rsidRDefault="004E3EED" w:rsidP="004E3EED">
            <w:pPr>
              <w:jc w:val="both"/>
              <w:rPr>
                <w:rFonts w:ascii="Arial" w:hAnsi="Arial" w:cs="Arial"/>
                <w:sz w:val="24"/>
                <w:szCs w:val="24"/>
              </w:rPr>
            </w:pPr>
          </w:p>
          <w:p w:rsidR="004E3EED" w:rsidRPr="00620E38" w:rsidRDefault="004E3EED" w:rsidP="004E3EED">
            <w:pPr>
              <w:pStyle w:val="Heading2"/>
              <w:jc w:val="both"/>
              <w:outlineLvl w:val="1"/>
              <w:rPr>
                <w:rFonts w:ascii="Arial" w:hAnsi="Arial" w:cs="Arial"/>
                <w:b/>
                <w:color w:val="auto"/>
                <w:sz w:val="24"/>
                <w:szCs w:val="24"/>
              </w:rPr>
            </w:pPr>
            <w:r w:rsidRPr="00620E38">
              <w:rPr>
                <w:rFonts w:ascii="Arial" w:hAnsi="Arial" w:cs="Arial"/>
                <w:b/>
                <w:color w:val="auto"/>
                <w:sz w:val="24"/>
                <w:szCs w:val="24"/>
              </w:rPr>
              <w:t>Examples</w:t>
            </w:r>
          </w:p>
          <w:p w:rsidR="004E3EED" w:rsidRPr="00620E38" w:rsidRDefault="004E3EED" w:rsidP="00781AE1">
            <w:pPr>
              <w:pStyle w:val="NormalWeb"/>
              <w:numPr>
                <w:ilvl w:val="0"/>
                <w:numId w:val="15"/>
              </w:numPr>
              <w:jc w:val="both"/>
              <w:rPr>
                <w:rFonts w:ascii="Arial" w:hAnsi="Arial" w:cs="Arial"/>
              </w:rPr>
            </w:pPr>
            <w:r w:rsidRPr="00620E38">
              <w:rPr>
                <w:rStyle w:val="citation-218"/>
                <w:rFonts w:ascii="Arial" w:hAnsi="Arial" w:cs="Arial"/>
                <w:b/>
                <w:bCs/>
              </w:rPr>
              <w:t>Cyber Laws:</w:t>
            </w:r>
            <w:r w:rsidRPr="00620E38">
              <w:rPr>
                <w:rStyle w:val="citation-218"/>
                <w:rFonts w:ascii="Arial" w:hAnsi="Arial" w:cs="Arial"/>
              </w:rPr>
              <w:t xml:space="preserve"> The Information Technology Act, 2000 was enacted under residuary powers as "Internet" was not a concept in 1950.</w:t>
            </w:r>
          </w:p>
          <w:p w:rsidR="004E3EED" w:rsidRPr="00620E38" w:rsidRDefault="004E3EED" w:rsidP="00781AE1">
            <w:pPr>
              <w:pStyle w:val="NormalWeb"/>
              <w:numPr>
                <w:ilvl w:val="0"/>
                <w:numId w:val="15"/>
              </w:numPr>
              <w:jc w:val="both"/>
              <w:rPr>
                <w:rFonts w:ascii="Arial" w:hAnsi="Arial" w:cs="Arial"/>
              </w:rPr>
            </w:pPr>
            <w:r w:rsidRPr="00620E38">
              <w:rPr>
                <w:rStyle w:val="citation-217"/>
                <w:rFonts w:ascii="Arial" w:hAnsi="Arial" w:cs="Arial"/>
                <w:b/>
                <w:bCs/>
              </w:rPr>
              <w:t>Service Tax:</w:t>
            </w:r>
            <w:r w:rsidRPr="00620E38">
              <w:rPr>
                <w:rStyle w:val="citation-217"/>
                <w:rFonts w:ascii="Arial" w:hAnsi="Arial" w:cs="Arial"/>
              </w:rPr>
              <w:t xml:space="preserve"> Before the GST era, Service Tax was introduced using residuary power because it wasn't listed in the Seventh Schedule.</w:t>
            </w:r>
          </w:p>
          <w:p w:rsidR="004E3EED" w:rsidRPr="00620E38" w:rsidRDefault="004E3EED" w:rsidP="00781AE1">
            <w:pPr>
              <w:pStyle w:val="NormalWeb"/>
              <w:numPr>
                <w:ilvl w:val="0"/>
                <w:numId w:val="15"/>
              </w:numPr>
              <w:jc w:val="both"/>
              <w:rPr>
                <w:rFonts w:ascii="Arial" w:hAnsi="Arial" w:cs="Arial"/>
              </w:rPr>
            </w:pPr>
            <w:r w:rsidRPr="00620E38">
              <w:rPr>
                <w:rFonts w:ascii="Arial" w:hAnsi="Arial" w:cs="Arial"/>
                <w:b/>
                <w:bCs/>
              </w:rPr>
              <w:t>Wealth Tax:</w:t>
            </w:r>
            <w:r w:rsidRPr="00620E38">
              <w:rPr>
                <w:rFonts w:ascii="Arial" w:hAnsi="Arial" w:cs="Arial"/>
              </w:rPr>
              <w:t xml:space="preserve"> Laws related to taxes on capital value of assets.</w:t>
            </w:r>
          </w:p>
          <w:p w:rsidR="004E3EED" w:rsidRPr="00620E38" w:rsidRDefault="004E3EED" w:rsidP="00781AE1">
            <w:pPr>
              <w:pStyle w:val="NormalWeb"/>
              <w:numPr>
                <w:ilvl w:val="0"/>
                <w:numId w:val="15"/>
              </w:numPr>
              <w:jc w:val="both"/>
              <w:rPr>
                <w:rFonts w:ascii="Arial" w:hAnsi="Arial" w:cs="Arial"/>
              </w:rPr>
            </w:pPr>
            <w:r w:rsidRPr="00620E38">
              <w:rPr>
                <w:rFonts w:ascii="Arial" w:hAnsi="Arial" w:cs="Arial"/>
                <w:b/>
                <w:bCs/>
              </w:rPr>
              <w:t>Anti-Terrorism Laws:</w:t>
            </w:r>
            <w:r w:rsidRPr="00620E38">
              <w:rPr>
                <w:rFonts w:ascii="Arial" w:hAnsi="Arial" w:cs="Arial"/>
              </w:rPr>
              <w:t xml:space="preserve"> Certain aspects of laws like UAPA or the now-repealed POTA and TADA.</w:t>
            </w:r>
          </w:p>
          <w:p w:rsidR="004E3EED" w:rsidRPr="00620E38" w:rsidRDefault="004E3EED" w:rsidP="004E3EED">
            <w:pPr>
              <w:pStyle w:val="Heading2"/>
              <w:jc w:val="both"/>
              <w:outlineLvl w:val="1"/>
              <w:rPr>
                <w:rFonts w:ascii="Arial" w:hAnsi="Arial" w:cs="Arial"/>
                <w:b/>
                <w:color w:val="auto"/>
                <w:sz w:val="24"/>
                <w:szCs w:val="24"/>
              </w:rPr>
            </w:pPr>
            <w:r w:rsidRPr="00620E38">
              <w:rPr>
                <w:rFonts w:ascii="Arial" w:hAnsi="Arial" w:cs="Arial"/>
                <w:b/>
                <w:color w:val="auto"/>
                <w:sz w:val="24"/>
                <w:szCs w:val="24"/>
              </w:rPr>
              <w:t>Exemptions (Limitations)</w:t>
            </w:r>
          </w:p>
          <w:p w:rsidR="004E3EED" w:rsidRPr="00620E38" w:rsidRDefault="004E3EED" w:rsidP="00781AE1">
            <w:pPr>
              <w:pStyle w:val="NormalWeb"/>
              <w:numPr>
                <w:ilvl w:val="0"/>
                <w:numId w:val="16"/>
              </w:numPr>
              <w:jc w:val="both"/>
              <w:rPr>
                <w:rFonts w:ascii="Arial" w:hAnsi="Arial" w:cs="Arial"/>
              </w:rPr>
            </w:pPr>
            <w:r w:rsidRPr="00620E38">
              <w:rPr>
                <w:rFonts w:ascii="Arial" w:hAnsi="Arial" w:cs="Arial"/>
                <w:b/>
                <w:bCs/>
              </w:rPr>
              <w:t>Subject to Article 246A:</w:t>
            </w:r>
            <w:r w:rsidRPr="00620E38">
              <w:rPr>
                <w:rStyle w:val="citation-216"/>
                <w:rFonts w:ascii="Arial" w:hAnsi="Arial" w:cs="Arial"/>
              </w:rPr>
              <w:t xml:space="preserve"> Following the </w:t>
            </w:r>
            <w:r w:rsidRPr="00620E38">
              <w:rPr>
                <w:rStyle w:val="citation-216"/>
                <w:rFonts w:ascii="Arial" w:hAnsi="Arial" w:cs="Arial"/>
                <w:b/>
                <w:bCs/>
              </w:rPr>
              <w:t>101st Amendment Act (2016)</w:t>
            </w:r>
            <w:r w:rsidRPr="00620E38">
              <w:rPr>
                <w:rStyle w:val="citation-216"/>
                <w:rFonts w:ascii="Arial" w:hAnsi="Arial" w:cs="Arial"/>
              </w:rPr>
              <w:t xml:space="preserve">, Article 248 is now subject to the provisions of Article 246A, which deals with the shared power to legislate on </w:t>
            </w:r>
            <w:r w:rsidRPr="00620E38">
              <w:rPr>
                <w:rStyle w:val="citation-216"/>
                <w:rFonts w:ascii="Arial" w:hAnsi="Arial" w:cs="Arial"/>
                <w:b/>
                <w:bCs/>
              </w:rPr>
              <w:t>Goods and Services Tax (GST)</w:t>
            </w:r>
            <w:r w:rsidRPr="00620E38">
              <w:rPr>
                <w:rStyle w:val="citation-216"/>
                <w:rFonts w:ascii="Arial" w:hAnsi="Arial" w:cs="Arial"/>
              </w:rPr>
              <w:t>.</w:t>
            </w:r>
          </w:p>
          <w:p w:rsidR="004E3EED" w:rsidRPr="00620E38" w:rsidRDefault="004E3EED" w:rsidP="00781AE1">
            <w:pPr>
              <w:pStyle w:val="NormalWeb"/>
              <w:numPr>
                <w:ilvl w:val="0"/>
                <w:numId w:val="16"/>
              </w:numPr>
              <w:jc w:val="both"/>
              <w:rPr>
                <w:rFonts w:ascii="Arial" w:hAnsi="Arial" w:cs="Arial"/>
              </w:rPr>
            </w:pPr>
            <w:r w:rsidRPr="00620E38">
              <w:rPr>
                <w:rFonts w:ascii="Arial" w:hAnsi="Arial" w:cs="Arial"/>
                <w:b/>
                <w:bCs/>
              </w:rPr>
              <w:lastRenderedPageBreak/>
              <w:t>State List Priority:</w:t>
            </w:r>
            <w:r w:rsidRPr="00620E38">
              <w:rPr>
                <w:rFonts w:ascii="Arial" w:hAnsi="Arial" w:cs="Arial"/>
              </w:rPr>
              <w:t xml:space="preserve"> If a subject can be broadly interpreted to fall under an existing entry in the State List, the Union cannot claim it as a residuary power.</w:t>
            </w:r>
          </w:p>
          <w:p w:rsidR="004E3EED" w:rsidRPr="00620E38" w:rsidRDefault="004E3EED" w:rsidP="00781AE1">
            <w:pPr>
              <w:pStyle w:val="NormalWeb"/>
              <w:numPr>
                <w:ilvl w:val="0"/>
                <w:numId w:val="16"/>
              </w:numPr>
              <w:jc w:val="both"/>
              <w:rPr>
                <w:rFonts w:ascii="Arial" w:hAnsi="Arial" w:cs="Arial"/>
              </w:rPr>
            </w:pPr>
            <w:r w:rsidRPr="00620E38">
              <w:rPr>
                <w:rStyle w:val="citation-215"/>
                <w:rFonts w:ascii="Arial" w:hAnsi="Arial" w:cs="Arial"/>
                <w:b/>
                <w:bCs/>
              </w:rPr>
              <w:t>Fundamental Rights:</w:t>
            </w:r>
            <w:r w:rsidRPr="00620E38">
              <w:rPr>
                <w:rStyle w:val="citation-215"/>
                <w:rFonts w:ascii="Arial" w:hAnsi="Arial" w:cs="Arial"/>
              </w:rPr>
              <w:t xml:space="preserve"> Like any other law, residuary legislation must not violate the Basic Structure or Part III of the Constitution.</w:t>
            </w:r>
          </w:p>
          <w:p w:rsidR="004E3EED" w:rsidRPr="00620E38" w:rsidRDefault="004E3EED" w:rsidP="004E3EED">
            <w:pPr>
              <w:pStyle w:val="Heading2"/>
              <w:jc w:val="both"/>
              <w:outlineLvl w:val="1"/>
              <w:rPr>
                <w:rFonts w:ascii="Arial" w:hAnsi="Arial" w:cs="Arial"/>
                <w:b/>
                <w:color w:val="auto"/>
                <w:sz w:val="24"/>
                <w:szCs w:val="24"/>
              </w:rPr>
            </w:pPr>
            <w:r w:rsidRPr="00620E38">
              <w:rPr>
                <w:rFonts w:ascii="Arial" w:hAnsi="Arial" w:cs="Arial"/>
                <w:b/>
                <w:color w:val="auto"/>
                <w:sz w:val="24"/>
                <w:szCs w:val="24"/>
              </w:rPr>
              <w:t>Merits and Demerits</w:t>
            </w:r>
          </w:p>
          <w:p w:rsidR="004E3EED" w:rsidRPr="00620E38" w:rsidRDefault="004E3EED" w:rsidP="004E3EED">
            <w:pPr>
              <w:pStyle w:val="Heading3"/>
              <w:jc w:val="both"/>
              <w:outlineLvl w:val="2"/>
              <w:rPr>
                <w:rFonts w:ascii="Arial" w:hAnsi="Arial" w:cs="Arial"/>
                <w:sz w:val="24"/>
                <w:szCs w:val="24"/>
              </w:rPr>
            </w:pPr>
            <w:r w:rsidRPr="00620E38">
              <w:rPr>
                <w:rFonts w:ascii="Arial" w:hAnsi="Arial" w:cs="Arial"/>
                <w:sz w:val="24"/>
                <w:szCs w:val="24"/>
              </w:rPr>
              <w:t>Merits</w:t>
            </w:r>
          </w:p>
          <w:p w:rsidR="004E3EED" w:rsidRPr="00620E38" w:rsidRDefault="004E3EED" w:rsidP="00781AE1">
            <w:pPr>
              <w:pStyle w:val="NormalWeb"/>
              <w:numPr>
                <w:ilvl w:val="0"/>
                <w:numId w:val="17"/>
              </w:numPr>
              <w:jc w:val="both"/>
              <w:rPr>
                <w:rFonts w:ascii="Arial" w:hAnsi="Arial" w:cs="Arial"/>
              </w:rPr>
            </w:pPr>
            <w:r w:rsidRPr="00620E38">
              <w:rPr>
                <w:rStyle w:val="citation-214"/>
                <w:rFonts w:ascii="Arial" w:hAnsi="Arial" w:cs="Arial"/>
                <w:b/>
                <w:bCs/>
              </w:rPr>
              <w:t>Prevents Legal Gaps:</w:t>
            </w:r>
            <w:r w:rsidRPr="00620E38">
              <w:rPr>
                <w:rStyle w:val="citation-214"/>
                <w:rFonts w:ascii="Arial" w:hAnsi="Arial" w:cs="Arial"/>
              </w:rPr>
              <w:t xml:space="preserve"> Ensures that every emerging issue (like AI or Data Privacy) can be regulated without a constitutional amendment.</w:t>
            </w:r>
          </w:p>
          <w:p w:rsidR="004E3EED" w:rsidRPr="00620E38" w:rsidRDefault="004E3EED" w:rsidP="00781AE1">
            <w:pPr>
              <w:pStyle w:val="NormalWeb"/>
              <w:numPr>
                <w:ilvl w:val="0"/>
                <w:numId w:val="17"/>
              </w:numPr>
              <w:jc w:val="both"/>
              <w:rPr>
                <w:rFonts w:ascii="Arial" w:hAnsi="Arial" w:cs="Arial"/>
              </w:rPr>
            </w:pPr>
            <w:r w:rsidRPr="00620E38">
              <w:rPr>
                <w:rFonts w:ascii="Arial" w:hAnsi="Arial" w:cs="Arial"/>
                <w:b/>
                <w:bCs/>
              </w:rPr>
              <w:t>National Uniformity:</w:t>
            </w:r>
            <w:r w:rsidRPr="00620E38">
              <w:rPr>
                <w:rStyle w:val="citation-213"/>
                <w:rFonts w:ascii="Arial" w:hAnsi="Arial" w:cs="Arial"/>
              </w:rPr>
              <w:t xml:space="preserve"> Ensures that subjects of national importance are governed by a single, uniform law across all states.</w:t>
            </w:r>
          </w:p>
          <w:p w:rsidR="004E3EED" w:rsidRPr="00620E38" w:rsidRDefault="004E3EED" w:rsidP="00781AE1">
            <w:pPr>
              <w:pStyle w:val="NormalWeb"/>
              <w:numPr>
                <w:ilvl w:val="0"/>
                <w:numId w:val="17"/>
              </w:numPr>
              <w:jc w:val="both"/>
              <w:rPr>
                <w:rFonts w:ascii="Arial" w:hAnsi="Arial" w:cs="Arial"/>
              </w:rPr>
            </w:pPr>
            <w:r w:rsidRPr="00620E38">
              <w:rPr>
                <w:rFonts w:ascii="Arial" w:hAnsi="Arial" w:cs="Arial"/>
                <w:b/>
                <w:bCs/>
              </w:rPr>
              <w:t>Sovereignty:</w:t>
            </w:r>
            <w:r w:rsidRPr="00620E38">
              <w:rPr>
                <w:rStyle w:val="citation-212"/>
                <w:rFonts w:ascii="Arial" w:eastAsiaTheme="majorEastAsia" w:hAnsi="Arial" w:cs="Arial"/>
              </w:rPr>
              <w:t xml:space="preserve"> Strengthens the Union’s ability to act in the interest of national security and progress.</w:t>
            </w:r>
          </w:p>
          <w:p w:rsidR="004E3EED" w:rsidRPr="00620E38" w:rsidRDefault="004E3EED" w:rsidP="004E3EED">
            <w:pPr>
              <w:pStyle w:val="Heading3"/>
              <w:jc w:val="both"/>
              <w:outlineLvl w:val="2"/>
              <w:rPr>
                <w:rFonts w:ascii="Arial" w:hAnsi="Arial" w:cs="Arial"/>
                <w:sz w:val="24"/>
                <w:szCs w:val="24"/>
              </w:rPr>
            </w:pPr>
            <w:r w:rsidRPr="00620E38">
              <w:rPr>
                <w:rFonts w:ascii="Arial" w:hAnsi="Arial" w:cs="Arial"/>
                <w:sz w:val="24"/>
                <w:szCs w:val="24"/>
              </w:rPr>
              <w:t>Demerits</w:t>
            </w:r>
          </w:p>
          <w:p w:rsidR="004E3EED" w:rsidRPr="00620E38" w:rsidRDefault="004E3EED" w:rsidP="00781AE1">
            <w:pPr>
              <w:pStyle w:val="NormalWeb"/>
              <w:numPr>
                <w:ilvl w:val="0"/>
                <w:numId w:val="18"/>
              </w:numPr>
              <w:jc w:val="both"/>
              <w:rPr>
                <w:rFonts w:ascii="Arial" w:hAnsi="Arial" w:cs="Arial"/>
              </w:rPr>
            </w:pPr>
            <w:r w:rsidRPr="00620E38">
              <w:rPr>
                <w:rFonts w:ascii="Arial" w:hAnsi="Arial" w:cs="Arial"/>
                <w:b/>
                <w:bCs/>
              </w:rPr>
              <w:t>Erosion of Federalism:</w:t>
            </w:r>
            <w:r w:rsidRPr="00620E38">
              <w:rPr>
                <w:rFonts w:ascii="Arial" w:hAnsi="Arial" w:cs="Arial"/>
              </w:rPr>
              <w:t xml:space="preserve"> Critics argue that it makes the Centre overly dominant, potentially turning the federal structure into a unitary one.</w:t>
            </w:r>
          </w:p>
          <w:p w:rsidR="004E3EED" w:rsidRPr="00620E38" w:rsidRDefault="004E3EED" w:rsidP="00781AE1">
            <w:pPr>
              <w:pStyle w:val="NormalWeb"/>
              <w:numPr>
                <w:ilvl w:val="0"/>
                <w:numId w:val="18"/>
              </w:numPr>
              <w:jc w:val="both"/>
              <w:rPr>
                <w:rFonts w:ascii="Arial" w:hAnsi="Arial" w:cs="Arial"/>
              </w:rPr>
            </w:pPr>
            <w:r w:rsidRPr="00620E38">
              <w:rPr>
                <w:rFonts w:ascii="Arial" w:hAnsi="Arial" w:cs="Arial"/>
                <w:b/>
                <w:bCs/>
              </w:rPr>
              <w:t>Conflict with States:</w:t>
            </w:r>
            <w:r w:rsidRPr="00620E38">
              <w:rPr>
                <w:rFonts w:ascii="Arial" w:hAnsi="Arial" w:cs="Arial"/>
              </w:rPr>
              <w:t xml:space="preserve"> Often leads to litigation when the Centre legislates on matters that states believe fall within their "local" jurisdiction.</w:t>
            </w:r>
          </w:p>
          <w:p w:rsidR="004E3EED" w:rsidRPr="00620E38" w:rsidRDefault="004E3EED" w:rsidP="004E3EED">
            <w:pPr>
              <w:jc w:val="both"/>
              <w:rPr>
                <w:rFonts w:ascii="Arial" w:hAnsi="Arial" w:cs="Arial"/>
                <w:sz w:val="24"/>
                <w:szCs w:val="24"/>
              </w:rPr>
            </w:pPr>
          </w:p>
          <w:p w:rsidR="004E3EED" w:rsidRPr="00620E38" w:rsidRDefault="004E3EED" w:rsidP="004E3EED">
            <w:pPr>
              <w:pStyle w:val="Heading2"/>
              <w:jc w:val="both"/>
              <w:outlineLvl w:val="1"/>
              <w:rPr>
                <w:rFonts w:ascii="Arial" w:hAnsi="Arial" w:cs="Arial"/>
                <w:b/>
                <w:color w:val="auto"/>
                <w:sz w:val="24"/>
                <w:szCs w:val="24"/>
              </w:rPr>
            </w:pPr>
            <w:r w:rsidRPr="00620E38">
              <w:rPr>
                <w:rFonts w:ascii="Arial" w:hAnsi="Arial" w:cs="Arial"/>
                <w:b/>
                <w:color w:val="auto"/>
                <w:sz w:val="24"/>
                <w:szCs w:val="24"/>
              </w:rPr>
              <w:t>Landmark Case Laws</w:t>
            </w:r>
          </w:p>
          <w:p w:rsidR="004E3EED" w:rsidRPr="00620E38" w:rsidRDefault="004E3EED" w:rsidP="00781AE1">
            <w:pPr>
              <w:pStyle w:val="NormalWeb"/>
              <w:numPr>
                <w:ilvl w:val="0"/>
                <w:numId w:val="19"/>
              </w:numPr>
              <w:jc w:val="both"/>
              <w:rPr>
                <w:rFonts w:ascii="Arial" w:hAnsi="Arial" w:cs="Arial"/>
              </w:rPr>
            </w:pPr>
            <w:r w:rsidRPr="00620E38">
              <w:rPr>
                <w:rFonts w:ascii="Arial" w:hAnsi="Arial" w:cs="Arial"/>
                <w:b/>
                <w:bCs/>
              </w:rPr>
              <w:t>Union of India v. H.S. Dhillon (1972):</w:t>
            </w:r>
            <w:r w:rsidRPr="00620E38">
              <w:rPr>
                <w:rFonts w:ascii="Arial" w:hAnsi="Arial" w:cs="Arial"/>
              </w:rPr>
              <w:t xml:space="preserve"> The Supreme Court held that to verify the validity of a Central law, one only needs to see if it falls in the State List. </w:t>
            </w:r>
            <w:r w:rsidRPr="00620E38">
              <w:rPr>
                <w:rStyle w:val="citation-211"/>
                <w:rFonts w:ascii="Arial" w:hAnsi="Arial" w:cs="Arial"/>
              </w:rPr>
              <w:t>If it doesn't, Parliament is competent under Article 248.</w:t>
            </w:r>
          </w:p>
          <w:p w:rsidR="004E3EED" w:rsidRPr="00620E38" w:rsidRDefault="004E3EED" w:rsidP="00781AE1">
            <w:pPr>
              <w:pStyle w:val="NormalWeb"/>
              <w:numPr>
                <w:ilvl w:val="0"/>
                <w:numId w:val="19"/>
              </w:numPr>
              <w:jc w:val="both"/>
              <w:rPr>
                <w:rFonts w:ascii="Arial" w:hAnsi="Arial" w:cs="Arial"/>
              </w:rPr>
            </w:pPr>
            <w:r w:rsidRPr="00620E38">
              <w:rPr>
                <w:rFonts w:ascii="Arial" w:hAnsi="Arial" w:cs="Arial"/>
                <w:b/>
                <w:bCs/>
              </w:rPr>
              <w:t>I.C. Golaknath v. State of Punjab (1967):</w:t>
            </w:r>
            <w:r w:rsidRPr="00620E38">
              <w:rPr>
                <w:rFonts w:ascii="Arial" w:hAnsi="Arial" w:cs="Arial"/>
              </w:rPr>
              <w:t xml:space="preserve"> The Court initially suggested that the power to amend the Constitution was itself a residuary power under Article 248 (though this was later clarified in the Kesavananda Bharati case).</w:t>
            </w:r>
          </w:p>
          <w:p w:rsidR="004E3EED" w:rsidRPr="00620E38" w:rsidRDefault="004E3EED" w:rsidP="00781AE1">
            <w:pPr>
              <w:pStyle w:val="NormalWeb"/>
              <w:numPr>
                <w:ilvl w:val="0"/>
                <w:numId w:val="19"/>
              </w:numPr>
              <w:jc w:val="both"/>
              <w:rPr>
                <w:rFonts w:ascii="Arial" w:hAnsi="Arial" w:cs="Arial"/>
              </w:rPr>
            </w:pPr>
            <w:r w:rsidRPr="00620E38">
              <w:rPr>
                <w:rFonts w:ascii="Arial" w:hAnsi="Arial" w:cs="Arial"/>
                <w:b/>
                <w:bCs/>
              </w:rPr>
              <w:t xml:space="preserve">Sat Pal &amp; Co. v. Lt. </w:t>
            </w:r>
            <w:r w:rsidRPr="00620E38">
              <w:rPr>
                <w:rStyle w:val="citation-210"/>
                <w:rFonts w:ascii="Arial" w:hAnsi="Arial" w:cs="Arial"/>
                <w:b/>
                <w:bCs/>
              </w:rPr>
              <w:t>Governor of Delhi (1979):</w:t>
            </w:r>
            <w:r w:rsidRPr="00620E38">
              <w:rPr>
                <w:rStyle w:val="citation-210"/>
                <w:rFonts w:ascii="Arial" w:hAnsi="Arial" w:cs="Arial"/>
              </w:rPr>
              <w:t xml:space="preserve"> Confirmed that the residuary power is "plenary" and "exclusive" to the Parliament.</w:t>
            </w:r>
          </w:p>
          <w:p w:rsidR="004E3EED" w:rsidRPr="00620E38" w:rsidRDefault="004E3EED" w:rsidP="00781AE1">
            <w:pPr>
              <w:pStyle w:val="NormalWeb"/>
              <w:numPr>
                <w:ilvl w:val="0"/>
                <w:numId w:val="19"/>
              </w:numPr>
              <w:jc w:val="both"/>
              <w:rPr>
                <w:rFonts w:ascii="Arial" w:hAnsi="Arial" w:cs="Arial"/>
              </w:rPr>
            </w:pPr>
            <w:r w:rsidRPr="00620E38">
              <w:rPr>
                <w:rStyle w:val="citation-209"/>
                <w:rFonts w:ascii="Arial" w:hAnsi="Arial" w:cs="Arial"/>
                <w:b/>
                <w:bCs/>
              </w:rPr>
              <w:t>Second Gift Tax Officer v. D.H. Nazareth (1970):</w:t>
            </w:r>
            <w:r w:rsidRPr="00620E38">
              <w:rPr>
                <w:rStyle w:val="citation-209"/>
                <w:rFonts w:ascii="Arial" w:hAnsi="Arial" w:cs="Arial"/>
              </w:rPr>
              <w:t xml:space="preserve"> The SC upheld the Gift Tax Act, stating that if a tax is not specifically mentioned in the Lists, it falls under the residuary power of the Parliament.</w:t>
            </w:r>
          </w:p>
          <w:p w:rsidR="004E3EED" w:rsidRPr="00620E38" w:rsidRDefault="004E3EED" w:rsidP="004E3EED">
            <w:pPr>
              <w:pStyle w:val="Heading2"/>
              <w:jc w:val="both"/>
              <w:outlineLvl w:val="1"/>
              <w:rPr>
                <w:rFonts w:ascii="Arial" w:hAnsi="Arial" w:cs="Arial"/>
                <w:b/>
                <w:color w:val="auto"/>
                <w:sz w:val="24"/>
                <w:szCs w:val="24"/>
              </w:rPr>
            </w:pPr>
            <w:r w:rsidRPr="00620E38">
              <w:rPr>
                <w:rFonts w:ascii="Arial" w:hAnsi="Arial" w:cs="Arial"/>
                <w:b/>
                <w:color w:val="auto"/>
                <w:sz w:val="24"/>
                <w:szCs w:val="24"/>
              </w:rPr>
              <w:t>Conclusion</w:t>
            </w:r>
          </w:p>
          <w:p w:rsidR="004E3EED" w:rsidRDefault="004E3EED" w:rsidP="004E3EED">
            <w:pPr>
              <w:pStyle w:val="NormalWeb"/>
              <w:jc w:val="both"/>
              <w:rPr>
                <w:rStyle w:val="citation-206"/>
                <w:rFonts w:ascii="Arial" w:hAnsi="Arial" w:cs="Arial"/>
              </w:rPr>
            </w:pPr>
            <w:r w:rsidRPr="00620E38">
              <w:rPr>
                <w:rStyle w:val="citation-208"/>
                <w:rFonts w:ascii="Arial" w:hAnsi="Arial" w:cs="Arial"/>
              </w:rPr>
              <w:t>Residuary legislative power is the "safety valve" of the Indian Constitution.</w:t>
            </w:r>
            <w:r w:rsidRPr="00620E38">
              <w:rPr>
                <w:rFonts w:ascii="Arial" w:hAnsi="Arial" w:cs="Arial"/>
              </w:rPr>
              <w:t xml:space="preserve"> </w:t>
            </w:r>
            <w:r w:rsidRPr="00620E38">
              <w:rPr>
                <w:rStyle w:val="citation-207"/>
                <w:rFonts w:ascii="Arial" w:hAnsi="Arial" w:cs="Arial"/>
              </w:rPr>
              <w:t>While it reflects the framers' desire for a strong Central government, its true purpose is to provide flexibility in a rapidly changing world.</w:t>
            </w:r>
            <w:r w:rsidRPr="00620E38">
              <w:rPr>
                <w:rFonts w:ascii="Arial" w:hAnsi="Arial" w:cs="Arial"/>
              </w:rPr>
              <w:t xml:space="preserve"> </w:t>
            </w:r>
            <w:r w:rsidRPr="00620E38">
              <w:rPr>
                <w:rStyle w:val="citation-206"/>
                <w:rFonts w:ascii="Arial" w:hAnsi="Arial" w:cs="Arial"/>
              </w:rPr>
              <w:t>By vesting this power in the Parliament, the Constitution ensures that India can meet new challenges—be they technological, environmental, or economic—with a unified legal response.</w:t>
            </w:r>
          </w:p>
          <w:p w:rsidR="00397314" w:rsidRPr="00620E38" w:rsidRDefault="00397314" w:rsidP="004E3EED">
            <w:pPr>
              <w:pStyle w:val="NormalWeb"/>
              <w:jc w:val="both"/>
              <w:rPr>
                <w:rFonts w:ascii="Arial" w:hAnsi="Arial" w:cs="Arial"/>
              </w:rPr>
            </w:pPr>
          </w:p>
          <w:p w:rsidR="004E1211" w:rsidRPr="00620E38" w:rsidRDefault="004E1211" w:rsidP="004E3EED">
            <w:pPr>
              <w:pStyle w:val="NormalWeb"/>
              <w:jc w:val="both"/>
              <w:rPr>
                <w:rFonts w:ascii="Arial" w:hAnsi="Arial" w:cs="Arial"/>
                <w:b/>
              </w:rPr>
            </w:pPr>
          </w:p>
        </w:tc>
      </w:tr>
      <w:tr w:rsidR="002F5A20" w:rsidRPr="00620E38" w:rsidTr="00D9313B">
        <w:tc>
          <w:tcPr>
            <w:tcW w:w="9085" w:type="dxa"/>
          </w:tcPr>
          <w:p w:rsidR="00784762" w:rsidRPr="00620E38" w:rsidRDefault="00784762" w:rsidP="00EF14BC">
            <w:pPr>
              <w:jc w:val="both"/>
              <w:rPr>
                <w:rFonts w:ascii="Arial" w:hAnsi="Arial" w:cs="Arial"/>
                <w:b/>
                <w:sz w:val="24"/>
                <w:szCs w:val="24"/>
              </w:rPr>
            </w:pPr>
          </w:p>
          <w:p w:rsidR="00784762" w:rsidRPr="00620E38" w:rsidRDefault="00784762" w:rsidP="00EF14BC">
            <w:pPr>
              <w:jc w:val="both"/>
              <w:rPr>
                <w:rFonts w:ascii="Arial" w:hAnsi="Arial" w:cs="Arial"/>
                <w:b/>
                <w:sz w:val="24"/>
                <w:szCs w:val="24"/>
              </w:rPr>
            </w:pPr>
          </w:p>
          <w:p w:rsidR="00784762" w:rsidRPr="00620E38" w:rsidRDefault="00784762" w:rsidP="00EF14BC">
            <w:pPr>
              <w:jc w:val="both"/>
              <w:rPr>
                <w:rFonts w:ascii="Arial" w:hAnsi="Arial" w:cs="Arial"/>
                <w:b/>
                <w:sz w:val="24"/>
                <w:szCs w:val="24"/>
              </w:rPr>
            </w:pPr>
          </w:p>
          <w:p w:rsidR="002F5A20" w:rsidRPr="00620E38" w:rsidRDefault="002F5A20" w:rsidP="00EF14BC">
            <w:pPr>
              <w:jc w:val="both"/>
              <w:rPr>
                <w:rFonts w:ascii="Arial" w:hAnsi="Arial" w:cs="Arial"/>
                <w:b/>
                <w:sz w:val="24"/>
                <w:szCs w:val="24"/>
              </w:rPr>
            </w:pPr>
            <w:r w:rsidRPr="00620E38">
              <w:rPr>
                <w:rFonts w:ascii="Arial" w:hAnsi="Arial" w:cs="Arial"/>
                <w:b/>
                <w:sz w:val="24"/>
                <w:szCs w:val="24"/>
              </w:rPr>
              <w:t>2) Governor</w:t>
            </w:r>
          </w:p>
          <w:p w:rsidR="00EF14BC" w:rsidRPr="00620E38" w:rsidRDefault="00EF14BC" w:rsidP="00EF14BC">
            <w:pPr>
              <w:jc w:val="both"/>
              <w:rPr>
                <w:rFonts w:ascii="Arial" w:hAnsi="Arial" w:cs="Arial"/>
                <w:sz w:val="24"/>
                <w:szCs w:val="24"/>
              </w:rPr>
            </w:pPr>
          </w:p>
          <w:p w:rsidR="00EF14BC" w:rsidRPr="00620E38" w:rsidRDefault="00EF14BC" w:rsidP="00EF14BC">
            <w:pPr>
              <w:pStyle w:val="Heading2"/>
              <w:jc w:val="both"/>
              <w:outlineLvl w:val="1"/>
              <w:rPr>
                <w:rFonts w:ascii="Arial" w:hAnsi="Arial" w:cs="Arial"/>
                <w:b/>
                <w:color w:val="auto"/>
                <w:sz w:val="24"/>
                <w:szCs w:val="24"/>
              </w:rPr>
            </w:pPr>
            <w:r w:rsidRPr="00620E38">
              <w:rPr>
                <w:rFonts w:ascii="Arial" w:hAnsi="Arial" w:cs="Arial"/>
                <w:b/>
                <w:color w:val="auto"/>
                <w:sz w:val="24"/>
                <w:szCs w:val="24"/>
              </w:rPr>
              <w:t>Introduction</w:t>
            </w:r>
          </w:p>
          <w:p w:rsidR="00EF14BC" w:rsidRPr="00620E38" w:rsidRDefault="00EF14BC" w:rsidP="004E3EED">
            <w:pPr>
              <w:pStyle w:val="NormalWeb"/>
              <w:jc w:val="both"/>
              <w:rPr>
                <w:rFonts w:ascii="Arial" w:hAnsi="Arial" w:cs="Arial"/>
              </w:rPr>
            </w:pPr>
            <w:r w:rsidRPr="00620E38">
              <w:rPr>
                <w:rStyle w:val="citation-57"/>
                <w:rFonts w:ascii="Arial" w:hAnsi="Arial" w:cs="Arial"/>
              </w:rPr>
              <w:t xml:space="preserve">The </w:t>
            </w:r>
            <w:r w:rsidRPr="00620E38">
              <w:rPr>
                <w:rStyle w:val="citation-57"/>
                <w:rFonts w:ascii="Arial" w:hAnsi="Arial" w:cs="Arial"/>
                <w:b/>
                <w:bCs/>
              </w:rPr>
              <w:t>Governor</w:t>
            </w:r>
            <w:r w:rsidRPr="00620E38">
              <w:rPr>
                <w:rStyle w:val="citation-57"/>
                <w:rFonts w:ascii="Arial" w:hAnsi="Arial" w:cs="Arial"/>
              </w:rPr>
              <w:t xml:space="preserve"> is the constitutional head of a state in India, serving as the equivalent of the President at the state level.</w:t>
            </w:r>
            <w:r w:rsidRPr="00620E38">
              <w:rPr>
                <w:rStyle w:val="citation-57"/>
                <w:rFonts w:ascii="Arial" w:hAnsi="Arial" w:cs="Arial"/>
                <w:vertAlign w:val="superscript"/>
              </w:rPr>
              <w:t>1</w:t>
            </w:r>
            <w:r w:rsidRPr="00620E38">
              <w:rPr>
                <w:rFonts w:ascii="Arial" w:hAnsi="Arial" w:cs="Arial"/>
              </w:rPr>
              <w:t xml:space="preserve"> </w:t>
            </w:r>
            <w:r w:rsidRPr="00620E38">
              <w:rPr>
                <w:rStyle w:val="citation-56"/>
                <w:rFonts w:ascii="Arial" w:hAnsi="Arial" w:cs="Arial"/>
              </w:rPr>
              <w:t xml:space="preserve">The office of the Governor is a unique feature of the Indian federal structure, functioning in a dual capacity: as the </w:t>
            </w:r>
            <w:r w:rsidRPr="00620E38">
              <w:rPr>
                <w:rStyle w:val="citation-56"/>
                <w:rFonts w:ascii="Arial" w:hAnsi="Arial" w:cs="Arial"/>
                <w:b/>
                <w:bCs/>
              </w:rPr>
              <w:t>nominal executive head</w:t>
            </w:r>
            <w:r w:rsidRPr="00620E38">
              <w:rPr>
                <w:rStyle w:val="citation-56"/>
                <w:rFonts w:ascii="Arial" w:hAnsi="Arial" w:cs="Arial"/>
              </w:rPr>
              <w:t xml:space="preserve"> of the state and as a </w:t>
            </w:r>
            <w:r w:rsidRPr="00620E38">
              <w:rPr>
                <w:rStyle w:val="citation-56"/>
                <w:rFonts w:ascii="Arial" w:hAnsi="Arial" w:cs="Arial"/>
                <w:b/>
                <w:bCs/>
              </w:rPr>
              <w:t>representative/agent of the Central Government</w:t>
            </w:r>
            <w:r w:rsidRPr="00620E38">
              <w:rPr>
                <w:rStyle w:val="citation-56"/>
                <w:rFonts w:ascii="Arial" w:hAnsi="Arial" w:cs="Arial"/>
              </w:rPr>
              <w:t>.</w:t>
            </w:r>
            <w:r w:rsidRPr="00620E38">
              <w:rPr>
                <w:rStyle w:val="citation-56"/>
                <w:rFonts w:ascii="Arial" w:hAnsi="Arial" w:cs="Arial"/>
                <w:vertAlign w:val="superscript"/>
              </w:rPr>
              <w:t>2</w:t>
            </w:r>
            <w:r w:rsidRPr="00620E38">
              <w:rPr>
                <w:rFonts w:ascii="Arial" w:hAnsi="Arial" w:cs="Arial"/>
              </w:rPr>
              <w:t xml:space="preserve"> </w:t>
            </w:r>
            <w:r w:rsidRPr="00620E38">
              <w:rPr>
                <w:rStyle w:val="citation-55"/>
                <w:rFonts w:ascii="Arial" w:hAnsi="Arial" w:cs="Arial"/>
              </w:rPr>
              <w:t>This office ensures a link between the Union and the States, maintaining the integrity of the constitutional machinery.</w:t>
            </w:r>
            <w:r w:rsidRPr="00620E38">
              <w:rPr>
                <w:rStyle w:val="citation-55"/>
                <w:rFonts w:ascii="Arial" w:hAnsi="Arial" w:cs="Arial"/>
                <w:vertAlign w:val="superscript"/>
              </w:rPr>
              <w:t>3</w:t>
            </w:r>
          </w:p>
          <w:p w:rsidR="00EF14BC" w:rsidRPr="00620E38" w:rsidRDefault="00EF14BC" w:rsidP="00EF14BC">
            <w:pPr>
              <w:pStyle w:val="Heading3"/>
              <w:jc w:val="both"/>
              <w:outlineLvl w:val="2"/>
              <w:rPr>
                <w:rFonts w:ascii="Arial" w:hAnsi="Arial" w:cs="Arial"/>
                <w:sz w:val="24"/>
                <w:szCs w:val="24"/>
              </w:rPr>
            </w:pPr>
            <w:r w:rsidRPr="00620E38">
              <w:rPr>
                <w:rFonts w:ascii="Arial" w:hAnsi="Arial" w:cs="Arial"/>
                <w:sz w:val="24"/>
                <w:szCs w:val="24"/>
              </w:rPr>
              <w:t>Meaning</w:t>
            </w:r>
          </w:p>
          <w:p w:rsidR="00EF14BC" w:rsidRPr="00620E38" w:rsidRDefault="00EF14BC" w:rsidP="004E3EED">
            <w:pPr>
              <w:pStyle w:val="NormalWeb"/>
              <w:jc w:val="both"/>
              <w:rPr>
                <w:rFonts w:ascii="Arial" w:hAnsi="Arial" w:cs="Arial"/>
              </w:rPr>
            </w:pPr>
            <w:r w:rsidRPr="00620E38">
              <w:rPr>
                <w:rStyle w:val="citation-54"/>
                <w:rFonts w:ascii="Arial" w:hAnsi="Arial" w:cs="Arial"/>
              </w:rPr>
              <w:t>The Governor is the "titular" or "nominal" head of the state executive.</w:t>
            </w:r>
            <w:r w:rsidRPr="00620E38">
              <w:rPr>
                <w:rStyle w:val="citation-54"/>
                <w:rFonts w:ascii="Arial" w:hAnsi="Arial" w:cs="Arial"/>
                <w:vertAlign w:val="superscript"/>
              </w:rPr>
              <w:t>4</w:t>
            </w:r>
            <w:r w:rsidRPr="00620E38">
              <w:rPr>
                <w:rFonts w:ascii="Arial" w:hAnsi="Arial" w:cs="Arial"/>
              </w:rPr>
              <w:t xml:space="preserve"> </w:t>
            </w:r>
            <w:r w:rsidRPr="00620E38">
              <w:rPr>
                <w:rStyle w:val="citation-53"/>
                <w:rFonts w:ascii="Arial" w:hAnsi="Arial" w:cs="Arial"/>
              </w:rPr>
              <w:t>While all executive actions of the state are taken in the name of the Governor, the real executive power lies with the Council of Ministers headed by the Chief Minister.</w:t>
            </w:r>
          </w:p>
          <w:p w:rsidR="00EF14BC" w:rsidRPr="00620E38" w:rsidRDefault="00EF14BC" w:rsidP="00EF14BC">
            <w:pPr>
              <w:pStyle w:val="Heading3"/>
              <w:jc w:val="both"/>
              <w:outlineLvl w:val="2"/>
              <w:rPr>
                <w:rFonts w:ascii="Arial" w:hAnsi="Arial" w:cs="Arial"/>
                <w:sz w:val="24"/>
                <w:szCs w:val="24"/>
              </w:rPr>
            </w:pPr>
            <w:r w:rsidRPr="00620E38">
              <w:rPr>
                <w:rFonts w:ascii="Arial" w:hAnsi="Arial" w:cs="Arial"/>
                <w:sz w:val="24"/>
                <w:szCs w:val="24"/>
              </w:rPr>
              <w:t>Definition</w:t>
            </w:r>
          </w:p>
          <w:p w:rsidR="00EF14BC" w:rsidRPr="00620E38" w:rsidRDefault="00EF14BC" w:rsidP="00EF14BC">
            <w:pPr>
              <w:pStyle w:val="NormalWeb"/>
              <w:jc w:val="both"/>
              <w:rPr>
                <w:rFonts w:ascii="Arial" w:hAnsi="Arial" w:cs="Arial"/>
              </w:rPr>
            </w:pPr>
            <w:r w:rsidRPr="00620E38">
              <w:rPr>
                <w:rStyle w:val="citation-52"/>
                <w:rFonts w:ascii="Arial" w:hAnsi="Arial" w:cs="Arial"/>
              </w:rPr>
              <w:t>Under the Indian Constitution, the Governor is defined as the executive head of the state in whom the executive power of the state is vested (Article 154).</w:t>
            </w:r>
          </w:p>
          <w:p w:rsidR="00EF14BC" w:rsidRPr="00620E38" w:rsidRDefault="00EF14BC" w:rsidP="00EF14BC">
            <w:pPr>
              <w:pStyle w:val="NormalWeb"/>
              <w:jc w:val="both"/>
              <w:rPr>
                <w:rFonts w:ascii="Arial" w:hAnsi="Arial" w:cs="Arial"/>
              </w:rPr>
            </w:pPr>
            <w:r w:rsidRPr="00620E38">
              <w:rPr>
                <w:rStyle w:val="citation-51"/>
                <w:rFonts w:ascii="Arial" w:hAnsi="Arial" w:cs="Arial"/>
              </w:rPr>
              <w:t>"The Governor is a constitutional dignitary who acts as a bridge between the Union and the States and ensures that the state administration is carried on in accordance with the provisions of the Constitution."</w:t>
            </w:r>
          </w:p>
          <w:p w:rsidR="00EF14BC" w:rsidRPr="00620E38" w:rsidRDefault="00EF14BC" w:rsidP="00EF14BC">
            <w:pPr>
              <w:pStyle w:val="Heading2"/>
              <w:jc w:val="both"/>
              <w:outlineLvl w:val="1"/>
              <w:rPr>
                <w:rFonts w:ascii="Arial" w:hAnsi="Arial" w:cs="Arial"/>
                <w:b/>
                <w:color w:val="auto"/>
                <w:sz w:val="24"/>
                <w:szCs w:val="24"/>
              </w:rPr>
            </w:pPr>
            <w:r w:rsidRPr="00620E38">
              <w:rPr>
                <w:rFonts w:ascii="Arial" w:hAnsi="Arial" w:cs="Arial"/>
                <w:b/>
                <w:color w:val="auto"/>
                <w:sz w:val="24"/>
                <w:szCs w:val="24"/>
              </w:rPr>
              <w:t>Features and Characteristics</w:t>
            </w:r>
          </w:p>
          <w:p w:rsidR="00EF14BC" w:rsidRPr="00620E38" w:rsidRDefault="00EF14BC" w:rsidP="00781AE1">
            <w:pPr>
              <w:pStyle w:val="NormalWeb"/>
              <w:numPr>
                <w:ilvl w:val="0"/>
                <w:numId w:val="8"/>
              </w:numPr>
              <w:jc w:val="both"/>
              <w:rPr>
                <w:rFonts w:ascii="Arial" w:hAnsi="Arial" w:cs="Arial"/>
              </w:rPr>
            </w:pPr>
            <w:r w:rsidRPr="00620E38">
              <w:rPr>
                <w:rFonts w:ascii="Arial" w:hAnsi="Arial" w:cs="Arial"/>
                <w:b/>
                <w:bCs/>
              </w:rPr>
              <w:t>Nominal Head:</w:t>
            </w:r>
            <w:r w:rsidRPr="00620E38">
              <w:rPr>
                <w:rFonts w:ascii="Arial" w:hAnsi="Arial" w:cs="Arial"/>
              </w:rPr>
              <w:t xml:space="preserve"> Like the President, the Governor is a "De Jure" (by law) head, while the Chief Minister is the "De Facto" (in fact) head.</w:t>
            </w:r>
          </w:p>
          <w:p w:rsidR="00EF14BC" w:rsidRPr="00620E38" w:rsidRDefault="00EF14BC" w:rsidP="00781AE1">
            <w:pPr>
              <w:pStyle w:val="NormalWeb"/>
              <w:numPr>
                <w:ilvl w:val="0"/>
                <w:numId w:val="8"/>
              </w:numPr>
              <w:jc w:val="both"/>
              <w:rPr>
                <w:rFonts w:ascii="Arial" w:hAnsi="Arial" w:cs="Arial"/>
              </w:rPr>
            </w:pPr>
            <w:r w:rsidRPr="00620E38">
              <w:rPr>
                <w:rStyle w:val="citation-50"/>
                <w:rFonts w:ascii="Arial" w:hAnsi="Arial" w:cs="Arial"/>
                <w:b/>
                <w:bCs/>
              </w:rPr>
              <w:t>Dual Role:</w:t>
            </w:r>
            <w:r w:rsidRPr="00620E38">
              <w:rPr>
                <w:rStyle w:val="citation-50"/>
                <w:rFonts w:ascii="Arial" w:hAnsi="Arial" w:cs="Arial"/>
              </w:rPr>
              <w:t xml:space="preserve"> Acts as the constitutional head of the state and an agent of the President.</w:t>
            </w:r>
          </w:p>
          <w:p w:rsidR="00EF14BC" w:rsidRPr="00620E38" w:rsidRDefault="00EF14BC" w:rsidP="00781AE1">
            <w:pPr>
              <w:pStyle w:val="NormalWeb"/>
              <w:numPr>
                <w:ilvl w:val="0"/>
                <w:numId w:val="8"/>
              </w:numPr>
              <w:jc w:val="both"/>
              <w:rPr>
                <w:rFonts w:ascii="Arial" w:hAnsi="Arial" w:cs="Arial"/>
              </w:rPr>
            </w:pPr>
            <w:r w:rsidRPr="00620E38">
              <w:rPr>
                <w:rFonts w:ascii="Arial" w:hAnsi="Arial" w:cs="Arial"/>
                <w:b/>
                <w:bCs/>
              </w:rPr>
              <w:t>Appointment:</w:t>
            </w:r>
            <w:r w:rsidRPr="00620E38">
              <w:rPr>
                <w:rStyle w:val="citation-49"/>
                <w:rFonts w:ascii="Arial" w:hAnsi="Arial" w:cs="Arial"/>
              </w:rPr>
              <w:t xml:space="preserve"> Not elected, but appointed by the President (effectively the Central Government).</w:t>
            </w:r>
          </w:p>
          <w:p w:rsidR="00EF14BC" w:rsidRPr="00620E38" w:rsidRDefault="00EF14BC" w:rsidP="00781AE1">
            <w:pPr>
              <w:pStyle w:val="NormalWeb"/>
              <w:numPr>
                <w:ilvl w:val="0"/>
                <w:numId w:val="8"/>
              </w:numPr>
              <w:jc w:val="both"/>
              <w:rPr>
                <w:rFonts w:ascii="Arial" w:hAnsi="Arial" w:cs="Arial"/>
              </w:rPr>
            </w:pPr>
            <w:r w:rsidRPr="00620E38">
              <w:rPr>
                <w:rFonts w:ascii="Arial" w:hAnsi="Arial" w:cs="Arial"/>
                <w:b/>
                <w:bCs/>
              </w:rPr>
              <w:t>Term:</w:t>
            </w:r>
            <w:r w:rsidRPr="00620E38">
              <w:rPr>
                <w:rStyle w:val="citation-48"/>
                <w:rFonts w:ascii="Arial" w:hAnsi="Arial" w:cs="Arial"/>
              </w:rPr>
              <w:t xml:space="preserve"> Holds office during the "pleasure of the President," usually for a 5-year term.</w:t>
            </w:r>
          </w:p>
          <w:p w:rsidR="00EF14BC" w:rsidRPr="00620E38" w:rsidRDefault="00EF14BC" w:rsidP="00781AE1">
            <w:pPr>
              <w:pStyle w:val="NormalWeb"/>
              <w:numPr>
                <w:ilvl w:val="0"/>
                <w:numId w:val="8"/>
              </w:numPr>
              <w:jc w:val="both"/>
              <w:rPr>
                <w:rFonts w:ascii="Arial" w:hAnsi="Arial" w:cs="Arial"/>
              </w:rPr>
            </w:pPr>
            <w:r w:rsidRPr="00620E38">
              <w:rPr>
                <w:rFonts w:ascii="Arial" w:hAnsi="Arial" w:cs="Arial"/>
                <w:b/>
                <w:bCs/>
              </w:rPr>
              <w:t>Discretionary Powers:</w:t>
            </w:r>
            <w:r w:rsidRPr="00620E38">
              <w:rPr>
                <w:rStyle w:val="citation-47"/>
                <w:rFonts w:ascii="Arial" w:hAnsi="Arial" w:cs="Arial"/>
              </w:rPr>
              <w:t xml:space="preserve"> Unlike the President, the Constitution explicitly mentions certain areas where the Governor can act in their own discretion (Article 163).</w:t>
            </w:r>
          </w:p>
          <w:p w:rsidR="00EF14BC" w:rsidRPr="00620E38" w:rsidRDefault="00EF14BC" w:rsidP="00EF14BC">
            <w:pPr>
              <w:pStyle w:val="Heading2"/>
              <w:jc w:val="both"/>
              <w:outlineLvl w:val="1"/>
              <w:rPr>
                <w:rFonts w:ascii="Arial" w:hAnsi="Arial" w:cs="Arial"/>
                <w:b/>
                <w:color w:val="auto"/>
                <w:sz w:val="24"/>
                <w:szCs w:val="24"/>
              </w:rPr>
            </w:pPr>
            <w:r w:rsidRPr="00620E38">
              <w:rPr>
                <w:rFonts w:ascii="Arial" w:hAnsi="Arial" w:cs="Arial"/>
                <w:b/>
                <w:color w:val="auto"/>
                <w:sz w:val="24"/>
                <w:szCs w:val="24"/>
              </w:rPr>
              <w:lastRenderedPageBreak/>
              <w:t>Bare Acts &amp; Articles</w:t>
            </w:r>
          </w:p>
          <w:p w:rsidR="00EF14BC" w:rsidRPr="00620E38" w:rsidRDefault="00EF14BC" w:rsidP="00EF14BC">
            <w:pPr>
              <w:pStyle w:val="NormalWeb"/>
              <w:jc w:val="both"/>
              <w:rPr>
                <w:rFonts w:ascii="Arial" w:hAnsi="Arial" w:cs="Arial"/>
              </w:rPr>
            </w:pPr>
            <w:r w:rsidRPr="00620E38">
              <w:rPr>
                <w:rFonts w:ascii="Arial" w:hAnsi="Arial" w:cs="Arial"/>
              </w:rPr>
              <w:t xml:space="preserve">The provisions relating to the Governor are contained in </w:t>
            </w:r>
            <w:r w:rsidRPr="00620E38">
              <w:rPr>
                <w:rFonts w:ascii="Arial" w:hAnsi="Arial" w:cs="Arial"/>
                <w:b/>
                <w:bCs/>
              </w:rPr>
              <w:t>Part VI</w:t>
            </w:r>
            <w:r w:rsidRPr="00620E38">
              <w:rPr>
                <w:rFonts w:ascii="Arial" w:hAnsi="Arial" w:cs="Arial"/>
              </w:rPr>
              <w:t xml:space="preserve"> of the Constitution.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7614"/>
            </w:tblGrid>
            <w:tr w:rsidR="00EF14BC" w:rsidRPr="00620E38" w:rsidTr="00EF14B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Style w:val="Strong"/>
                      <w:rFonts w:ascii="Arial" w:hAnsi="Arial" w:cs="Arial"/>
                      <w:sz w:val="24"/>
                      <w:szCs w:val="24"/>
                    </w:rPr>
                    <w:t>Article</w:t>
                  </w:r>
                </w:p>
              </w:tc>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Style w:val="Strong"/>
                      <w:rFonts w:ascii="Arial" w:hAnsi="Arial" w:cs="Arial"/>
                      <w:sz w:val="24"/>
                      <w:szCs w:val="24"/>
                    </w:rPr>
                    <w:t>Provision</w:t>
                  </w:r>
                </w:p>
              </w:tc>
            </w:tr>
            <w:tr w:rsidR="00EF14BC" w:rsidRPr="00620E38" w:rsidTr="00EF1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b/>
                      <w:bCs/>
                      <w:sz w:val="24"/>
                      <w:szCs w:val="24"/>
                    </w:rPr>
                    <w:t>Article 153</w:t>
                  </w:r>
                </w:p>
              </w:tc>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sz w:val="24"/>
                      <w:szCs w:val="24"/>
                    </w:rPr>
                    <w:t>There shall be a Governor for each State (One person can be Governor for two or more states).</w:t>
                  </w:r>
                </w:p>
              </w:tc>
            </w:tr>
            <w:tr w:rsidR="00EF14BC" w:rsidRPr="00620E38" w:rsidTr="00EF1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b/>
                      <w:bCs/>
                      <w:sz w:val="24"/>
                      <w:szCs w:val="24"/>
                    </w:rPr>
                    <w:t>Article 154</w:t>
                  </w:r>
                </w:p>
              </w:tc>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sz w:val="24"/>
                      <w:szCs w:val="24"/>
                    </w:rPr>
                    <w:t>Executive power of the State is vested in the Governor.</w:t>
                  </w:r>
                </w:p>
              </w:tc>
            </w:tr>
            <w:tr w:rsidR="00EF14BC" w:rsidRPr="00620E38" w:rsidTr="00EF1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b/>
                      <w:bCs/>
                      <w:sz w:val="24"/>
                      <w:szCs w:val="24"/>
                    </w:rPr>
                    <w:t>Article 155</w:t>
                  </w:r>
                </w:p>
              </w:tc>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sz w:val="24"/>
                      <w:szCs w:val="24"/>
                    </w:rPr>
                    <w:t>Appointment of the Governor by the President.</w:t>
                  </w:r>
                </w:p>
              </w:tc>
            </w:tr>
            <w:tr w:rsidR="00EF14BC" w:rsidRPr="00620E38" w:rsidTr="00EF1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b/>
                      <w:bCs/>
                      <w:sz w:val="24"/>
                      <w:szCs w:val="24"/>
                    </w:rPr>
                    <w:t>Article 156</w:t>
                  </w:r>
                </w:p>
              </w:tc>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sz w:val="24"/>
                      <w:szCs w:val="24"/>
                    </w:rPr>
                    <w:t>Term of office (Pleasure of the President; normally 5 years).</w:t>
                  </w:r>
                </w:p>
              </w:tc>
            </w:tr>
            <w:tr w:rsidR="00EF14BC" w:rsidRPr="00620E38" w:rsidTr="00EF1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b/>
                      <w:bCs/>
                      <w:sz w:val="24"/>
                      <w:szCs w:val="24"/>
                    </w:rPr>
                    <w:t>Article 157</w:t>
                  </w:r>
                </w:p>
              </w:tc>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sz w:val="24"/>
                      <w:szCs w:val="24"/>
                    </w:rPr>
                    <w:t>Qualifications: Citizen of India and 35+ years of age.</w:t>
                  </w:r>
                </w:p>
              </w:tc>
            </w:tr>
            <w:tr w:rsidR="00EF14BC" w:rsidRPr="00620E38" w:rsidTr="00EF1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b/>
                      <w:bCs/>
                      <w:sz w:val="24"/>
                      <w:szCs w:val="24"/>
                    </w:rPr>
                    <w:t>Article 161</w:t>
                  </w:r>
                </w:p>
              </w:tc>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sz w:val="24"/>
                      <w:szCs w:val="24"/>
                    </w:rPr>
                    <w:t>Power to grant pardons, reprieves, or remissions of punishment.</w:t>
                  </w:r>
                </w:p>
              </w:tc>
            </w:tr>
            <w:tr w:rsidR="00EF14BC" w:rsidRPr="00620E38" w:rsidTr="00EF1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b/>
                      <w:bCs/>
                      <w:sz w:val="24"/>
                      <w:szCs w:val="24"/>
                    </w:rPr>
                    <w:t>Article 163</w:t>
                  </w:r>
                </w:p>
              </w:tc>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sz w:val="24"/>
                      <w:szCs w:val="24"/>
                    </w:rPr>
                    <w:t>Council of Ministers to aid and advise the Governor (except in discretionary matters).</w:t>
                  </w:r>
                </w:p>
              </w:tc>
            </w:tr>
            <w:tr w:rsidR="00EF14BC" w:rsidRPr="00620E38" w:rsidTr="00EF1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b/>
                      <w:bCs/>
                      <w:sz w:val="24"/>
                      <w:szCs w:val="24"/>
                    </w:rPr>
                    <w:t>Article 200</w:t>
                  </w:r>
                </w:p>
              </w:tc>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sz w:val="24"/>
                      <w:szCs w:val="24"/>
                    </w:rPr>
                    <w:t>Assent to bills (can assent, withhold, return, or reserve for the President).</w:t>
                  </w:r>
                </w:p>
              </w:tc>
            </w:tr>
            <w:tr w:rsidR="00EF14BC" w:rsidRPr="00620E38" w:rsidTr="00EF1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Style w:val="citation-46"/>
                      <w:rFonts w:ascii="Arial" w:hAnsi="Arial" w:cs="Arial"/>
                      <w:b/>
                      <w:bCs/>
                      <w:sz w:val="24"/>
                      <w:szCs w:val="24"/>
                    </w:rPr>
                    <w:t>Article 213</w:t>
                  </w:r>
                  <w:r w:rsidRPr="00620E38">
                    <w:rPr>
                      <w:rStyle w:val="citation-46"/>
                      <w:rFonts w:ascii="Arial" w:hAnsi="Arial" w:cs="Arial"/>
                      <w:b/>
                      <w:bCs/>
                      <w:sz w:val="24"/>
                      <w:szCs w:val="24"/>
                      <w:vertAlign w:val="superscript"/>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Style w:val="citation-45"/>
                      <w:rFonts w:ascii="Arial" w:hAnsi="Arial" w:cs="Arial"/>
                      <w:sz w:val="24"/>
                      <w:szCs w:val="24"/>
                    </w:rPr>
                    <w:t>Power to promulgate ordinances when the state legislature is not in session.</w:t>
                  </w:r>
                </w:p>
              </w:tc>
            </w:tr>
          </w:tbl>
          <w:p w:rsidR="00EF14BC" w:rsidRPr="00620E38" w:rsidRDefault="000D5952" w:rsidP="00EF14BC">
            <w:pPr>
              <w:jc w:val="both"/>
              <w:rPr>
                <w:rFonts w:ascii="Arial" w:hAnsi="Arial" w:cs="Arial"/>
                <w:sz w:val="24"/>
                <w:szCs w:val="24"/>
              </w:rPr>
            </w:pPr>
            <w:r>
              <w:rPr>
                <w:rFonts w:ascii="Arial" w:hAnsi="Arial" w:cs="Arial"/>
                <w:sz w:val="24"/>
                <w:szCs w:val="24"/>
              </w:rPr>
              <w:pict>
                <v:rect id="_x0000_i1026" style="width:0;height:1.5pt" o:hralign="center" o:hrstd="t" o:hr="t" fillcolor="#a0a0a0" stroked="f"/>
              </w:pict>
            </w:r>
          </w:p>
          <w:p w:rsidR="00EF14BC" w:rsidRPr="00620E38" w:rsidRDefault="00EF14BC" w:rsidP="00EF14BC">
            <w:pPr>
              <w:pStyle w:val="Heading2"/>
              <w:jc w:val="both"/>
              <w:outlineLvl w:val="1"/>
              <w:rPr>
                <w:rFonts w:ascii="Arial" w:hAnsi="Arial" w:cs="Arial"/>
                <w:b/>
                <w:color w:val="auto"/>
                <w:sz w:val="24"/>
                <w:szCs w:val="24"/>
              </w:rPr>
            </w:pPr>
            <w:r w:rsidRPr="00620E38">
              <w:rPr>
                <w:rFonts w:ascii="Arial" w:hAnsi="Arial" w:cs="Arial"/>
                <w:b/>
                <w:color w:val="auto"/>
                <w:sz w:val="24"/>
                <w:szCs w:val="24"/>
              </w:rPr>
              <w:lastRenderedPageBreak/>
              <w:t>Examples of Powers</w:t>
            </w:r>
          </w:p>
          <w:p w:rsidR="00EF14BC" w:rsidRPr="00620E38" w:rsidRDefault="00EF14BC" w:rsidP="00781AE1">
            <w:pPr>
              <w:pStyle w:val="NormalWeb"/>
              <w:numPr>
                <w:ilvl w:val="0"/>
                <w:numId w:val="9"/>
              </w:numPr>
              <w:jc w:val="both"/>
              <w:rPr>
                <w:rFonts w:ascii="Arial" w:hAnsi="Arial" w:cs="Arial"/>
              </w:rPr>
            </w:pPr>
            <w:r w:rsidRPr="00620E38">
              <w:rPr>
                <w:rStyle w:val="citation-44"/>
                <w:rFonts w:ascii="Arial" w:hAnsi="Arial" w:cs="Arial"/>
                <w:b/>
                <w:bCs/>
              </w:rPr>
              <w:t>Executive:</w:t>
            </w:r>
            <w:r w:rsidRPr="00620E38">
              <w:rPr>
                <w:rStyle w:val="citation-44"/>
                <w:rFonts w:ascii="Arial" w:hAnsi="Arial" w:cs="Arial"/>
              </w:rPr>
              <w:t xml:space="preserve"> Appointing the Chief Minister when no party has a clear majority (Hung Assembly).</w:t>
            </w:r>
          </w:p>
          <w:p w:rsidR="00EF14BC" w:rsidRPr="00620E38" w:rsidRDefault="00EF14BC" w:rsidP="00781AE1">
            <w:pPr>
              <w:pStyle w:val="NormalWeb"/>
              <w:numPr>
                <w:ilvl w:val="0"/>
                <w:numId w:val="9"/>
              </w:numPr>
              <w:jc w:val="both"/>
              <w:rPr>
                <w:rFonts w:ascii="Arial" w:hAnsi="Arial" w:cs="Arial"/>
              </w:rPr>
            </w:pPr>
            <w:r w:rsidRPr="00620E38">
              <w:rPr>
                <w:rFonts w:ascii="Arial" w:hAnsi="Arial" w:cs="Arial"/>
                <w:b/>
                <w:bCs/>
              </w:rPr>
              <w:t>Legislative:</w:t>
            </w:r>
            <w:r w:rsidRPr="00620E38">
              <w:rPr>
                <w:rStyle w:val="citation-43"/>
                <w:rFonts w:ascii="Arial" w:hAnsi="Arial" w:cs="Arial"/>
              </w:rPr>
              <w:t xml:space="preserve"> Summoning and proroguing the state legislature sessions.</w:t>
            </w:r>
          </w:p>
          <w:p w:rsidR="00EF14BC" w:rsidRPr="00620E38" w:rsidRDefault="00EF14BC" w:rsidP="00781AE1">
            <w:pPr>
              <w:pStyle w:val="NormalWeb"/>
              <w:numPr>
                <w:ilvl w:val="0"/>
                <w:numId w:val="9"/>
              </w:numPr>
              <w:jc w:val="both"/>
              <w:rPr>
                <w:rFonts w:ascii="Arial" w:hAnsi="Arial" w:cs="Arial"/>
              </w:rPr>
            </w:pPr>
            <w:r w:rsidRPr="00620E38">
              <w:rPr>
                <w:rFonts w:ascii="Arial" w:hAnsi="Arial" w:cs="Arial"/>
                <w:b/>
                <w:bCs/>
              </w:rPr>
              <w:t>Financial:</w:t>
            </w:r>
            <w:r w:rsidRPr="00620E38">
              <w:rPr>
                <w:rStyle w:val="citation-42"/>
                <w:rFonts w:ascii="Arial" w:hAnsi="Arial" w:cs="Arial"/>
              </w:rPr>
              <w:t xml:space="preserve"> Laying the Annual Financial Statement (Budget) before the House.</w:t>
            </w:r>
          </w:p>
          <w:p w:rsidR="00EF14BC" w:rsidRPr="00620E38" w:rsidRDefault="00EF14BC" w:rsidP="00781AE1">
            <w:pPr>
              <w:pStyle w:val="NormalWeb"/>
              <w:numPr>
                <w:ilvl w:val="0"/>
                <w:numId w:val="9"/>
              </w:numPr>
              <w:jc w:val="both"/>
              <w:rPr>
                <w:rFonts w:ascii="Arial" w:hAnsi="Arial" w:cs="Arial"/>
              </w:rPr>
            </w:pPr>
            <w:r w:rsidRPr="00620E38">
              <w:rPr>
                <w:rStyle w:val="citation-41"/>
                <w:rFonts w:ascii="Arial" w:hAnsi="Arial" w:cs="Arial"/>
                <w:b/>
                <w:bCs/>
              </w:rPr>
              <w:t>Judicial:</w:t>
            </w:r>
            <w:r w:rsidRPr="00620E38">
              <w:rPr>
                <w:rStyle w:val="citation-41"/>
                <w:rFonts w:ascii="Arial" w:hAnsi="Arial" w:cs="Arial"/>
              </w:rPr>
              <w:t xml:space="preserve"> Consulting with the President regarding the appointment of High Court judges.</w:t>
            </w:r>
          </w:p>
          <w:p w:rsidR="00EF14BC" w:rsidRPr="00620E38" w:rsidRDefault="00EF14BC" w:rsidP="00EF14BC">
            <w:pPr>
              <w:jc w:val="both"/>
              <w:rPr>
                <w:rFonts w:ascii="Arial" w:hAnsi="Arial" w:cs="Arial"/>
                <w:sz w:val="24"/>
                <w:szCs w:val="24"/>
              </w:rPr>
            </w:pPr>
          </w:p>
          <w:p w:rsidR="00EF14BC" w:rsidRPr="00620E38" w:rsidRDefault="00EF14BC" w:rsidP="00EF14BC">
            <w:pPr>
              <w:pStyle w:val="Heading2"/>
              <w:jc w:val="both"/>
              <w:outlineLvl w:val="1"/>
              <w:rPr>
                <w:rFonts w:ascii="Arial" w:hAnsi="Arial" w:cs="Arial"/>
                <w:b/>
                <w:color w:val="auto"/>
                <w:sz w:val="24"/>
                <w:szCs w:val="24"/>
              </w:rPr>
            </w:pPr>
            <w:r w:rsidRPr="00620E38">
              <w:rPr>
                <w:rFonts w:ascii="Arial" w:hAnsi="Arial" w:cs="Arial"/>
                <w:b/>
                <w:color w:val="auto"/>
                <w:sz w:val="24"/>
                <w:szCs w:val="24"/>
              </w:rPr>
              <w:t>Exemptions and Immunities (Article 361)</w:t>
            </w:r>
          </w:p>
          <w:p w:rsidR="00EF14BC" w:rsidRPr="00620E38" w:rsidRDefault="00EF14BC" w:rsidP="00EF14BC">
            <w:pPr>
              <w:pStyle w:val="NormalWeb"/>
              <w:jc w:val="both"/>
              <w:rPr>
                <w:rFonts w:ascii="Arial" w:hAnsi="Arial" w:cs="Arial"/>
              </w:rPr>
            </w:pPr>
            <w:r w:rsidRPr="00620E38">
              <w:rPr>
                <w:rStyle w:val="citation-40"/>
                <w:rFonts w:ascii="Arial" w:hAnsi="Arial" w:cs="Arial"/>
              </w:rPr>
              <w:t>The Governor enjoys certain personal immunities while in office:</w:t>
            </w:r>
          </w:p>
          <w:p w:rsidR="00EF14BC" w:rsidRPr="00620E38" w:rsidRDefault="00EF14BC" w:rsidP="00781AE1">
            <w:pPr>
              <w:pStyle w:val="NormalWeb"/>
              <w:numPr>
                <w:ilvl w:val="0"/>
                <w:numId w:val="10"/>
              </w:numPr>
              <w:jc w:val="both"/>
              <w:rPr>
                <w:rFonts w:ascii="Arial" w:hAnsi="Arial" w:cs="Arial"/>
              </w:rPr>
            </w:pPr>
            <w:r w:rsidRPr="00620E38">
              <w:rPr>
                <w:rFonts w:ascii="Arial" w:hAnsi="Arial" w:cs="Arial"/>
                <w:b/>
                <w:bCs/>
              </w:rPr>
              <w:t>Official Acts:</w:t>
            </w:r>
            <w:r w:rsidRPr="00620E38">
              <w:rPr>
                <w:rStyle w:val="citation-39"/>
                <w:rFonts w:ascii="Arial" w:hAnsi="Arial" w:cs="Arial"/>
              </w:rPr>
              <w:t xml:space="preserve"> Not answerable to any court for the exercise of official powers.</w:t>
            </w:r>
          </w:p>
          <w:p w:rsidR="00EF14BC" w:rsidRPr="00620E38" w:rsidRDefault="00EF14BC" w:rsidP="00781AE1">
            <w:pPr>
              <w:pStyle w:val="NormalWeb"/>
              <w:numPr>
                <w:ilvl w:val="0"/>
                <w:numId w:val="10"/>
              </w:numPr>
              <w:jc w:val="both"/>
              <w:rPr>
                <w:rFonts w:ascii="Arial" w:hAnsi="Arial" w:cs="Arial"/>
              </w:rPr>
            </w:pPr>
            <w:r w:rsidRPr="00620E38">
              <w:rPr>
                <w:rFonts w:ascii="Arial" w:hAnsi="Arial" w:cs="Arial"/>
                <w:b/>
                <w:bCs/>
              </w:rPr>
              <w:t>Criminal Immunity:</w:t>
            </w:r>
            <w:r w:rsidRPr="00620E38">
              <w:rPr>
                <w:rStyle w:val="citation-38"/>
                <w:rFonts w:ascii="Arial" w:eastAsiaTheme="majorEastAsia" w:hAnsi="Arial" w:cs="Arial"/>
              </w:rPr>
              <w:t xml:space="preserve"> No criminal proceedings can be instituted or continued during the term.</w:t>
            </w:r>
          </w:p>
          <w:p w:rsidR="00EF14BC" w:rsidRPr="00620E38" w:rsidRDefault="00EF14BC" w:rsidP="00781AE1">
            <w:pPr>
              <w:pStyle w:val="NormalWeb"/>
              <w:numPr>
                <w:ilvl w:val="0"/>
                <w:numId w:val="10"/>
              </w:numPr>
              <w:jc w:val="both"/>
              <w:rPr>
                <w:rFonts w:ascii="Arial" w:hAnsi="Arial" w:cs="Arial"/>
              </w:rPr>
            </w:pPr>
            <w:r w:rsidRPr="00620E38">
              <w:rPr>
                <w:rStyle w:val="citation-37"/>
                <w:rFonts w:ascii="Arial" w:hAnsi="Arial" w:cs="Arial"/>
                <w:b/>
                <w:bCs/>
              </w:rPr>
              <w:t>Arrest:</w:t>
            </w:r>
            <w:r w:rsidRPr="00620E38">
              <w:rPr>
                <w:rStyle w:val="citation-37"/>
                <w:rFonts w:ascii="Arial" w:hAnsi="Arial" w:cs="Arial"/>
              </w:rPr>
              <w:t xml:space="preserve"> Cannot be arrested or imprisoned during the term of office.</w:t>
            </w:r>
          </w:p>
          <w:p w:rsidR="00EF14BC" w:rsidRPr="00620E38" w:rsidRDefault="00EF14BC" w:rsidP="00781AE1">
            <w:pPr>
              <w:pStyle w:val="NormalWeb"/>
              <w:numPr>
                <w:ilvl w:val="0"/>
                <w:numId w:val="10"/>
              </w:numPr>
              <w:jc w:val="both"/>
              <w:rPr>
                <w:rFonts w:ascii="Arial" w:hAnsi="Arial" w:cs="Arial"/>
              </w:rPr>
            </w:pPr>
            <w:r w:rsidRPr="00620E38">
              <w:rPr>
                <w:rFonts w:ascii="Arial" w:hAnsi="Arial" w:cs="Arial"/>
                <w:b/>
                <w:bCs/>
              </w:rPr>
              <w:t>Civil Proceedings:</w:t>
            </w:r>
            <w:r w:rsidRPr="00620E38">
              <w:rPr>
                <w:rFonts w:ascii="Arial" w:hAnsi="Arial" w:cs="Arial"/>
              </w:rPr>
              <w:t xml:space="preserve"> Civil proceedings for personal acts can only be started after giving two months' notice.</w:t>
            </w:r>
          </w:p>
          <w:p w:rsidR="00EF14BC" w:rsidRPr="00620E38" w:rsidRDefault="000D5952" w:rsidP="00EF14BC">
            <w:pPr>
              <w:jc w:val="both"/>
              <w:rPr>
                <w:rFonts w:ascii="Arial" w:hAnsi="Arial" w:cs="Arial"/>
                <w:sz w:val="24"/>
                <w:szCs w:val="24"/>
              </w:rPr>
            </w:pPr>
            <w:r>
              <w:rPr>
                <w:rFonts w:ascii="Arial" w:hAnsi="Arial" w:cs="Arial"/>
                <w:sz w:val="24"/>
                <w:szCs w:val="24"/>
              </w:rPr>
              <w:pict>
                <v:rect id="_x0000_i1027" style="width:0;height:1.5pt" o:hralign="center" o:hrstd="t" o:hr="t" fillcolor="#a0a0a0" stroked="f"/>
              </w:pict>
            </w:r>
          </w:p>
          <w:p w:rsidR="00EF14BC" w:rsidRPr="00620E38" w:rsidRDefault="00EF14BC" w:rsidP="00EF14BC">
            <w:pPr>
              <w:pStyle w:val="Heading2"/>
              <w:jc w:val="both"/>
              <w:outlineLvl w:val="1"/>
              <w:rPr>
                <w:rFonts w:ascii="Arial" w:hAnsi="Arial" w:cs="Arial"/>
                <w:b/>
                <w:color w:val="auto"/>
                <w:sz w:val="24"/>
                <w:szCs w:val="24"/>
              </w:rPr>
            </w:pPr>
            <w:r w:rsidRPr="00620E38">
              <w:rPr>
                <w:rFonts w:ascii="Arial" w:hAnsi="Arial" w:cs="Arial"/>
                <w:b/>
                <w:color w:val="auto"/>
                <w:sz w:val="24"/>
                <w:szCs w:val="24"/>
              </w:rPr>
              <w:t>Merits and Demerits</w:t>
            </w:r>
          </w:p>
          <w:p w:rsidR="00EF14BC" w:rsidRPr="00620E38" w:rsidRDefault="00EF14BC" w:rsidP="00EF14BC">
            <w:pPr>
              <w:pStyle w:val="Heading3"/>
              <w:jc w:val="both"/>
              <w:outlineLvl w:val="2"/>
              <w:rPr>
                <w:rFonts w:ascii="Arial" w:hAnsi="Arial" w:cs="Arial"/>
                <w:sz w:val="24"/>
                <w:szCs w:val="24"/>
              </w:rPr>
            </w:pPr>
            <w:r w:rsidRPr="00620E38">
              <w:rPr>
                <w:rFonts w:ascii="Arial" w:hAnsi="Arial" w:cs="Arial"/>
                <w:sz w:val="24"/>
                <w:szCs w:val="24"/>
              </w:rPr>
              <w:t>Merits</w:t>
            </w:r>
          </w:p>
          <w:p w:rsidR="00EF14BC" w:rsidRPr="00620E38" w:rsidRDefault="00EF14BC" w:rsidP="00781AE1">
            <w:pPr>
              <w:pStyle w:val="NormalWeb"/>
              <w:numPr>
                <w:ilvl w:val="0"/>
                <w:numId w:val="11"/>
              </w:numPr>
              <w:jc w:val="both"/>
              <w:rPr>
                <w:rFonts w:ascii="Arial" w:hAnsi="Arial" w:cs="Arial"/>
              </w:rPr>
            </w:pPr>
            <w:r w:rsidRPr="00620E38">
              <w:rPr>
                <w:rFonts w:ascii="Arial" w:hAnsi="Arial" w:cs="Arial"/>
                <w:b/>
                <w:bCs/>
              </w:rPr>
              <w:t>Stability:</w:t>
            </w:r>
            <w:r w:rsidRPr="00620E38">
              <w:rPr>
                <w:rFonts w:ascii="Arial" w:hAnsi="Arial" w:cs="Arial"/>
              </w:rPr>
              <w:t xml:space="preserve"> Acts as a stabilizing force during political crises in the state.</w:t>
            </w:r>
          </w:p>
          <w:p w:rsidR="00EF14BC" w:rsidRPr="00620E38" w:rsidRDefault="00EF14BC" w:rsidP="00781AE1">
            <w:pPr>
              <w:pStyle w:val="NormalWeb"/>
              <w:numPr>
                <w:ilvl w:val="0"/>
                <w:numId w:val="11"/>
              </w:numPr>
              <w:jc w:val="both"/>
              <w:rPr>
                <w:rFonts w:ascii="Arial" w:hAnsi="Arial" w:cs="Arial"/>
              </w:rPr>
            </w:pPr>
            <w:r w:rsidRPr="00620E38">
              <w:rPr>
                <w:rFonts w:ascii="Arial" w:hAnsi="Arial" w:cs="Arial"/>
                <w:b/>
                <w:bCs/>
              </w:rPr>
              <w:t>Union-State Link:</w:t>
            </w:r>
            <w:r w:rsidRPr="00620E38">
              <w:rPr>
                <w:rStyle w:val="citation-36"/>
                <w:rFonts w:ascii="Arial" w:hAnsi="Arial" w:cs="Arial"/>
              </w:rPr>
              <w:t xml:space="preserve"> Facilitates communication and coordination between the Centre and the State.</w:t>
            </w:r>
          </w:p>
          <w:p w:rsidR="00EF14BC" w:rsidRPr="00620E38" w:rsidRDefault="00EF14BC" w:rsidP="00781AE1">
            <w:pPr>
              <w:pStyle w:val="NormalWeb"/>
              <w:numPr>
                <w:ilvl w:val="0"/>
                <w:numId w:val="11"/>
              </w:numPr>
              <w:jc w:val="both"/>
              <w:rPr>
                <w:rFonts w:ascii="Arial" w:hAnsi="Arial" w:cs="Arial"/>
              </w:rPr>
            </w:pPr>
            <w:r w:rsidRPr="00620E38">
              <w:rPr>
                <w:rStyle w:val="citation-35"/>
                <w:rFonts w:ascii="Arial" w:hAnsi="Arial" w:cs="Arial"/>
                <w:b/>
                <w:bCs/>
              </w:rPr>
              <w:t>Constitutional Sentinel:</w:t>
            </w:r>
            <w:r w:rsidRPr="00620E38">
              <w:rPr>
                <w:rStyle w:val="citation-35"/>
                <w:rFonts w:ascii="Arial" w:hAnsi="Arial" w:cs="Arial"/>
              </w:rPr>
              <w:t xml:space="preserve"> Ensures the state government functions within constitutional limits.</w:t>
            </w:r>
          </w:p>
          <w:p w:rsidR="00EF14BC" w:rsidRPr="00620E38" w:rsidRDefault="00EF14BC" w:rsidP="00EF14BC">
            <w:pPr>
              <w:pStyle w:val="Heading3"/>
              <w:jc w:val="both"/>
              <w:outlineLvl w:val="2"/>
              <w:rPr>
                <w:rFonts w:ascii="Arial" w:hAnsi="Arial" w:cs="Arial"/>
                <w:sz w:val="24"/>
                <w:szCs w:val="24"/>
              </w:rPr>
            </w:pPr>
            <w:r w:rsidRPr="00620E38">
              <w:rPr>
                <w:rFonts w:ascii="Arial" w:hAnsi="Arial" w:cs="Arial"/>
                <w:sz w:val="24"/>
                <w:szCs w:val="24"/>
              </w:rPr>
              <w:t>Demerits</w:t>
            </w:r>
          </w:p>
          <w:p w:rsidR="00EF14BC" w:rsidRPr="00620E38" w:rsidRDefault="00EF14BC" w:rsidP="00781AE1">
            <w:pPr>
              <w:pStyle w:val="NormalWeb"/>
              <w:numPr>
                <w:ilvl w:val="0"/>
                <w:numId w:val="12"/>
              </w:numPr>
              <w:jc w:val="both"/>
              <w:rPr>
                <w:rFonts w:ascii="Arial" w:hAnsi="Arial" w:cs="Arial"/>
              </w:rPr>
            </w:pPr>
            <w:r w:rsidRPr="00620E38">
              <w:rPr>
                <w:rFonts w:ascii="Arial" w:hAnsi="Arial" w:cs="Arial"/>
                <w:b/>
                <w:bCs/>
              </w:rPr>
              <w:t>Political Interference:</w:t>
            </w:r>
            <w:r w:rsidRPr="00620E38">
              <w:rPr>
                <w:rStyle w:val="citation-34"/>
                <w:rFonts w:ascii="Arial" w:hAnsi="Arial" w:cs="Arial"/>
              </w:rPr>
              <w:t xml:space="preserve"> Often accused of acting as a "puppet" or "agent" of the ruling party at the Centre.</w:t>
            </w:r>
          </w:p>
          <w:p w:rsidR="00EF14BC" w:rsidRPr="00620E38" w:rsidRDefault="00EF14BC" w:rsidP="00781AE1">
            <w:pPr>
              <w:pStyle w:val="NormalWeb"/>
              <w:numPr>
                <w:ilvl w:val="0"/>
                <w:numId w:val="12"/>
              </w:numPr>
              <w:jc w:val="both"/>
              <w:rPr>
                <w:rFonts w:ascii="Arial" w:hAnsi="Arial" w:cs="Arial"/>
              </w:rPr>
            </w:pPr>
            <w:r w:rsidRPr="00620E38">
              <w:rPr>
                <w:rFonts w:ascii="Arial" w:hAnsi="Arial" w:cs="Arial"/>
                <w:b/>
                <w:bCs/>
              </w:rPr>
              <w:t>Arbitrary Removal:</w:t>
            </w:r>
            <w:r w:rsidRPr="00620E38">
              <w:rPr>
                <w:rStyle w:val="citation-33"/>
                <w:rFonts w:ascii="Arial" w:hAnsi="Arial" w:cs="Arial"/>
              </w:rPr>
              <w:t xml:space="preserve"> Lack of security of tenure (can be removed anytime by the President) can lead to bias.</w:t>
            </w:r>
          </w:p>
          <w:p w:rsidR="00EF14BC" w:rsidRPr="00620E38" w:rsidRDefault="00EF14BC" w:rsidP="00781AE1">
            <w:pPr>
              <w:pStyle w:val="NormalWeb"/>
              <w:numPr>
                <w:ilvl w:val="0"/>
                <w:numId w:val="12"/>
              </w:numPr>
              <w:jc w:val="both"/>
              <w:rPr>
                <w:rFonts w:ascii="Arial" w:hAnsi="Arial" w:cs="Arial"/>
              </w:rPr>
            </w:pPr>
            <w:r w:rsidRPr="00620E38">
              <w:rPr>
                <w:rFonts w:ascii="Arial" w:hAnsi="Arial" w:cs="Arial"/>
                <w:b/>
                <w:bCs/>
              </w:rPr>
              <w:t>Conflict with State Govt:</w:t>
            </w:r>
            <w:r w:rsidRPr="00620E38">
              <w:rPr>
                <w:rFonts w:ascii="Arial" w:hAnsi="Arial" w:cs="Arial"/>
              </w:rPr>
              <w:t xml:space="preserve"> Frequent friction between the Governor and the elected Chief Minister (e.g., delaying bills).</w:t>
            </w:r>
          </w:p>
          <w:p w:rsidR="00EF14BC" w:rsidRPr="00620E38" w:rsidRDefault="00EF14BC" w:rsidP="00EF14BC">
            <w:pPr>
              <w:pStyle w:val="Heading2"/>
              <w:jc w:val="both"/>
              <w:outlineLvl w:val="1"/>
              <w:rPr>
                <w:rFonts w:ascii="Arial" w:hAnsi="Arial" w:cs="Arial"/>
                <w:b/>
                <w:color w:val="auto"/>
                <w:sz w:val="24"/>
                <w:szCs w:val="24"/>
              </w:rPr>
            </w:pPr>
            <w:r w:rsidRPr="00620E38">
              <w:rPr>
                <w:rFonts w:ascii="Arial" w:hAnsi="Arial" w:cs="Arial"/>
                <w:b/>
                <w:color w:val="auto"/>
                <w:sz w:val="24"/>
                <w:szCs w:val="24"/>
              </w:rPr>
              <w:t>Landmark Case Laws</w:t>
            </w:r>
          </w:p>
          <w:p w:rsidR="00EF14BC" w:rsidRPr="00620E38" w:rsidRDefault="00EF14BC" w:rsidP="00781AE1">
            <w:pPr>
              <w:pStyle w:val="NormalWeb"/>
              <w:numPr>
                <w:ilvl w:val="0"/>
                <w:numId w:val="13"/>
              </w:numPr>
              <w:jc w:val="both"/>
              <w:rPr>
                <w:rFonts w:ascii="Arial" w:hAnsi="Arial" w:cs="Arial"/>
              </w:rPr>
            </w:pPr>
            <w:r w:rsidRPr="00620E38">
              <w:rPr>
                <w:rFonts w:ascii="Arial" w:hAnsi="Arial" w:cs="Arial"/>
                <w:b/>
                <w:bCs/>
              </w:rPr>
              <w:t>S.R. Bommai v. Union of India (1994):</w:t>
            </w:r>
            <w:r w:rsidRPr="00620E38">
              <w:rPr>
                <w:rFonts w:ascii="Arial" w:hAnsi="Arial" w:cs="Arial"/>
              </w:rPr>
              <w:t xml:space="preserve"> The Supreme Court ruled that the Governor’s report for imposing President’s Rule (Article 356) is subject to judicial review.</w:t>
            </w:r>
          </w:p>
          <w:p w:rsidR="00EF14BC" w:rsidRPr="00620E38" w:rsidRDefault="00EF14BC" w:rsidP="00781AE1">
            <w:pPr>
              <w:pStyle w:val="NormalWeb"/>
              <w:numPr>
                <w:ilvl w:val="0"/>
                <w:numId w:val="13"/>
              </w:numPr>
              <w:jc w:val="both"/>
              <w:rPr>
                <w:rFonts w:ascii="Arial" w:hAnsi="Arial" w:cs="Arial"/>
              </w:rPr>
            </w:pPr>
            <w:r w:rsidRPr="00620E38">
              <w:rPr>
                <w:rFonts w:ascii="Arial" w:hAnsi="Arial" w:cs="Arial"/>
                <w:b/>
                <w:bCs/>
              </w:rPr>
              <w:lastRenderedPageBreak/>
              <w:t>B.P. Singhal v. Union of India (2010):</w:t>
            </w:r>
            <w:r w:rsidRPr="00620E38">
              <w:rPr>
                <w:rStyle w:val="citation-32"/>
                <w:rFonts w:ascii="Arial" w:hAnsi="Arial" w:cs="Arial"/>
              </w:rPr>
              <w:t xml:space="preserve"> Held that while the President can remove a Governor at any time, it cannot be done in an arbitrary or capricious manner.</w:t>
            </w:r>
            <w:r w:rsidRPr="00620E38">
              <w:rPr>
                <w:rStyle w:val="citation-32"/>
                <w:rFonts w:ascii="Arial" w:hAnsi="Arial" w:cs="Arial"/>
                <w:vertAlign w:val="superscript"/>
              </w:rPr>
              <w:t>26</w:t>
            </w:r>
          </w:p>
          <w:p w:rsidR="00EF14BC" w:rsidRPr="00620E38" w:rsidRDefault="00EF14BC" w:rsidP="00781AE1">
            <w:pPr>
              <w:pStyle w:val="NormalWeb"/>
              <w:numPr>
                <w:ilvl w:val="0"/>
                <w:numId w:val="13"/>
              </w:numPr>
              <w:jc w:val="both"/>
              <w:rPr>
                <w:rFonts w:ascii="Arial" w:hAnsi="Arial" w:cs="Arial"/>
              </w:rPr>
            </w:pPr>
            <w:r w:rsidRPr="00620E38">
              <w:rPr>
                <w:rStyle w:val="citation-31"/>
                <w:rFonts w:ascii="Arial" w:hAnsi="Arial" w:cs="Arial"/>
                <w:b/>
                <w:bCs/>
              </w:rPr>
              <w:t>Nabam Rebia Case (2016):</w:t>
            </w:r>
            <w:r w:rsidRPr="00620E38">
              <w:rPr>
                <w:rStyle w:val="citation-31"/>
                <w:rFonts w:ascii="Arial" w:hAnsi="Arial" w:cs="Arial"/>
              </w:rPr>
              <w:t xml:space="preserve"> The SC clarified that the Governor's power to summon the Assembly must be exercised on the "aid and advice" of the Council of Ministers, not at personal discretion.</w:t>
            </w:r>
            <w:r w:rsidRPr="00620E38">
              <w:rPr>
                <w:rStyle w:val="citation-31"/>
                <w:rFonts w:ascii="Arial" w:hAnsi="Arial" w:cs="Arial"/>
                <w:vertAlign w:val="superscript"/>
              </w:rPr>
              <w:t>27</w:t>
            </w:r>
          </w:p>
          <w:p w:rsidR="00EF14BC" w:rsidRPr="00620E38" w:rsidRDefault="00EF14BC" w:rsidP="00781AE1">
            <w:pPr>
              <w:pStyle w:val="NormalWeb"/>
              <w:numPr>
                <w:ilvl w:val="0"/>
                <w:numId w:val="13"/>
              </w:numPr>
              <w:jc w:val="both"/>
              <w:rPr>
                <w:rFonts w:ascii="Arial" w:hAnsi="Arial" w:cs="Arial"/>
              </w:rPr>
            </w:pPr>
            <w:r w:rsidRPr="00620E38">
              <w:rPr>
                <w:rStyle w:val="citation-30"/>
                <w:rFonts w:ascii="Arial" w:hAnsi="Arial" w:cs="Arial"/>
                <w:b/>
                <w:bCs/>
              </w:rPr>
              <w:t>Tamil Nadu v. Governor of Tamil Nadu (2025):</w:t>
            </w:r>
            <w:r w:rsidRPr="00620E38">
              <w:rPr>
                <w:rStyle w:val="citation-30"/>
                <w:rFonts w:ascii="Arial" w:hAnsi="Arial" w:cs="Arial"/>
              </w:rPr>
              <w:t xml:space="preserve"> Recent judicial observations emphasizing that Governors cannot indefinitely sit on bills and must act "as soon as possible."</w:t>
            </w:r>
          </w:p>
          <w:p w:rsidR="00EF14BC" w:rsidRPr="00620E38" w:rsidRDefault="00EF14BC" w:rsidP="00EF14BC">
            <w:pPr>
              <w:pStyle w:val="Heading2"/>
              <w:jc w:val="both"/>
              <w:outlineLvl w:val="1"/>
              <w:rPr>
                <w:rFonts w:ascii="Arial" w:hAnsi="Arial" w:cs="Arial"/>
                <w:b/>
                <w:color w:val="auto"/>
                <w:sz w:val="24"/>
                <w:szCs w:val="24"/>
              </w:rPr>
            </w:pPr>
            <w:r w:rsidRPr="00620E38">
              <w:rPr>
                <w:rFonts w:ascii="Arial" w:hAnsi="Arial" w:cs="Arial"/>
                <w:b/>
                <w:color w:val="auto"/>
                <w:sz w:val="24"/>
                <w:szCs w:val="24"/>
              </w:rPr>
              <w:t>Conclusion</w:t>
            </w:r>
          </w:p>
          <w:p w:rsidR="00EF14BC" w:rsidRDefault="00EF14BC" w:rsidP="00EF14BC">
            <w:pPr>
              <w:pStyle w:val="NormalWeb"/>
              <w:jc w:val="both"/>
              <w:rPr>
                <w:rStyle w:val="citation-29"/>
                <w:rFonts w:ascii="Arial" w:hAnsi="Arial" w:cs="Arial"/>
              </w:rPr>
            </w:pPr>
            <w:r w:rsidRPr="00620E38">
              <w:rPr>
                <w:rFonts w:ascii="Arial" w:hAnsi="Arial" w:cs="Arial"/>
              </w:rPr>
              <w:t xml:space="preserve">The office of the Governor is vital for the federal balance of India. While the role is largely ceremonial, the discretionary powers provide the Governor with significant influence during constitutional crises. </w:t>
            </w:r>
            <w:r w:rsidRPr="00620E38">
              <w:rPr>
                <w:rStyle w:val="citation-29"/>
                <w:rFonts w:ascii="Arial" w:hAnsi="Arial" w:cs="Arial"/>
              </w:rPr>
              <w:t xml:space="preserve">To maintain the dignity of the office, it is essential to implement recommendations from committees like the </w:t>
            </w:r>
            <w:r w:rsidRPr="00620E38">
              <w:rPr>
                <w:rStyle w:val="citation-29"/>
                <w:rFonts w:ascii="Arial" w:hAnsi="Arial" w:cs="Arial"/>
                <w:b/>
                <w:bCs/>
              </w:rPr>
              <w:t>Sarkaria Commission</w:t>
            </w:r>
            <w:r w:rsidRPr="00620E38">
              <w:rPr>
                <w:rStyle w:val="citation-29"/>
                <w:rFonts w:ascii="Arial" w:hAnsi="Arial" w:cs="Arial"/>
              </w:rPr>
              <w:t>, which suggested that the Governor should be an "eminent person" from outside the state who is not deeply involved in local politics.</w:t>
            </w:r>
          </w:p>
          <w:p w:rsidR="00397314" w:rsidRDefault="00397314" w:rsidP="00EF14BC">
            <w:pPr>
              <w:pStyle w:val="NormalWeb"/>
              <w:jc w:val="both"/>
              <w:rPr>
                <w:rFonts w:ascii="Arial" w:hAnsi="Arial" w:cs="Arial"/>
              </w:rPr>
            </w:pPr>
          </w:p>
          <w:p w:rsidR="00397314" w:rsidRDefault="00397314" w:rsidP="00EF14BC">
            <w:pPr>
              <w:pStyle w:val="NormalWeb"/>
              <w:jc w:val="both"/>
              <w:rPr>
                <w:rFonts w:ascii="Arial" w:hAnsi="Arial" w:cs="Arial"/>
              </w:rPr>
            </w:pPr>
          </w:p>
          <w:p w:rsidR="00397314" w:rsidRDefault="00397314" w:rsidP="00EF14BC">
            <w:pPr>
              <w:pStyle w:val="NormalWeb"/>
              <w:jc w:val="both"/>
              <w:rPr>
                <w:rFonts w:ascii="Arial" w:hAnsi="Arial" w:cs="Arial"/>
              </w:rPr>
            </w:pPr>
          </w:p>
          <w:p w:rsidR="00397314" w:rsidRDefault="00397314" w:rsidP="00EF14BC">
            <w:pPr>
              <w:pStyle w:val="NormalWeb"/>
              <w:jc w:val="both"/>
              <w:rPr>
                <w:rFonts w:ascii="Arial" w:hAnsi="Arial" w:cs="Arial"/>
              </w:rPr>
            </w:pPr>
          </w:p>
          <w:p w:rsidR="00397314" w:rsidRDefault="00397314" w:rsidP="00EF14BC">
            <w:pPr>
              <w:pStyle w:val="NormalWeb"/>
              <w:jc w:val="both"/>
              <w:rPr>
                <w:rFonts w:ascii="Arial" w:hAnsi="Arial" w:cs="Arial"/>
              </w:rPr>
            </w:pPr>
          </w:p>
          <w:p w:rsidR="00397314" w:rsidRDefault="00397314" w:rsidP="00EF14BC">
            <w:pPr>
              <w:pStyle w:val="NormalWeb"/>
              <w:jc w:val="both"/>
              <w:rPr>
                <w:rFonts w:ascii="Arial" w:hAnsi="Arial" w:cs="Arial"/>
              </w:rPr>
            </w:pPr>
          </w:p>
          <w:p w:rsidR="00397314" w:rsidRDefault="00397314" w:rsidP="00EF14BC">
            <w:pPr>
              <w:pStyle w:val="NormalWeb"/>
              <w:jc w:val="both"/>
              <w:rPr>
                <w:rFonts w:ascii="Arial" w:hAnsi="Arial" w:cs="Arial"/>
              </w:rPr>
            </w:pPr>
          </w:p>
          <w:p w:rsidR="00397314" w:rsidRDefault="00397314" w:rsidP="00EF14BC">
            <w:pPr>
              <w:pStyle w:val="NormalWeb"/>
              <w:jc w:val="both"/>
              <w:rPr>
                <w:rFonts w:ascii="Arial" w:hAnsi="Arial" w:cs="Arial"/>
              </w:rPr>
            </w:pPr>
          </w:p>
          <w:p w:rsidR="00397314" w:rsidRDefault="00397314" w:rsidP="00EF14BC">
            <w:pPr>
              <w:pStyle w:val="NormalWeb"/>
              <w:jc w:val="both"/>
              <w:rPr>
                <w:rFonts w:ascii="Arial" w:hAnsi="Arial" w:cs="Arial"/>
              </w:rPr>
            </w:pPr>
          </w:p>
          <w:p w:rsidR="00397314" w:rsidRDefault="00397314" w:rsidP="00EF14BC">
            <w:pPr>
              <w:pStyle w:val="NormalWeb"/>
              <w:jc w:val="both"/>
              <w:rPr>
                <w:rFonts w:ascii="Arial" w:hAnsi="Arial" w:cs="Arial"/>
              </w:rPr>
            </w:pPr>
          </w:p>
          <w:p w:rsidR="00397314" w:rsidRDefault="00397314" w:rsidP="00EF14BC">
            <w:pPr>
              <w:pStyle w:val="NormalWeb"/>
              <w:jc w:val="both"/>
              <w:rPr>
                <w:rFonts w:ascii="Arial" w:hAnsi="Arial" w:cs="Arial"/>
              </w:rPr>
            </w:pPr>
          </w:p>
          <w:p w:rsidR="00397314" w:rsidRDefault="00397314" w:rsidP="00EF14BC">
            <w:pPr>
              <w:pStyle w:val="NormalWeb"/>
              <w:jc w:val="both"/>
              <w:rPr>
                <w:rFonts w:ascii="Arial" w:hAnsi="Arial" w:cs="Arial"/>
              </w:rPr>
            </w:pPr>
          </w:p>
          <w:p w:rsidR="00397314" w:rsidRDefault="00397314" w:rsidP="00EF14BC">
            <w:pPr>
              <w:pStyle w:val="NormalWeb"/>
              <w:jc w:val="both"/>
              <w:rPr>
                <w:rFonts w:ascii="Arial" w:hAnsi="Arial" w:cs="Arial"/>
              </w:rPr>
            </w:pPr>
          </w:p>
          <w:p w:rsidR="00397314" w:rsidRPr="00620E38" w:rsidRDefault="00397314" w:rsidP="00EF14BC">
            <w:pPr>
              <w:pStyle w:val="NormalWeb"/>
              <w:jc w:val="both"/>
              <w:rPr>
                <w:rFonts w:ascii="Arial" w:hAnsi="Arial" w:cs="Arial"/>
                <w:b/>
              </w:rPr>
            </w:pPr>
          </w:p>
        </w:tc>
      </w:tr>
      <w:tr w:rsidR="002F5A20" w:rsidRPr="00620E38" w:rsidTr="00D9313B">
        <w:tc>
          <w:tcPr>
            <w:tcW w:w="9085" w:type="dxa"/>
          </w:tcPr>
          <w:p w:rsidR="002F5A20" w:rsidRPr="00620E38" w:rsidRDefault="002F5A20" w:rsidP="00EF14BC">
            <w:pPr>
              <w:jc w:val="both"/>
              <w:rPr>
                <w:rFonts w:ascii="Arial" w:hAnsi="Arial" w:cs="Arial"/>
                <w:b/>
                <w:sz w:val="24"/>
                <w:szCs w:val="24"/>
              </w:rPr>
            </w:pPr>
            <w:r w:rsidRPr="00620E38">
              <w:rPr>
                <w:rFonts w:ascii="Arial" w:hAnsi="Arial" w:cs="Arial"/>
                <w:b/>
                <w:sz w:val="24"/>
                <w:szCs w:val="24"/>
              </w:rPr>
              <w:lastRenderedPageBreak/>
              <w:t>3) Independence of Judiciary</w:t>
            </w:r>
          </w:p>
          <w:p w:rsidR="00EF14BC" w:rsidRPr="00620E38" w:rsidRDefault="00EF14BC" w:rsidP="00EF14BC">
            <w:pPr>
              <w:jc w:val="both"/>
              <w:rPr>
                <w:rFonts w:ascii="Arial" w:hAnsi="Arial" w:cs="Arial"/>
                <w:b/>
                <w:sz w:val="24"/>
                <w:szCs w:val="24"/>
              </w:rPr>
            </w:pPr>
          </w:p>
          <w:p w:rsidR="00EF14BC" w:rsidRPr="00620E38" w:rsidRDefault="00EF14BC" w:rsidP="00EF14BC">
            <w:pPr>
              <w:pStyle w:val="Heading2"/>
              <w:jc w:val="both"/>
              <w:outlineLvl w:val="1"/>
              <w:rPr>
                <w:rFonts w:ascii="Arial" w:hAnsi="Arial" w:cs="Arial"/>
                <w:b/>
                <w:color w:val="auto"/>
                <w:sz w:val="24"/>
                <w:szCs w:val="24"/>
              </w:rPr>
            </w:pPr>
            <w:r w:rsidRPr="00620E38">
              <w:rPr>
                <w:rFonts w:ascii="Arial" w:hAnsi="Arial" w:cs="Arial"/>
                <w:b/>
                <w:color w:val="auto"/>
                <w:sz w:val="24"/>
                <w:szCs w:val="24"/>
              </w:rPr>
              <w:t>Introduction</w:t>
            </w:r>
          </w:p>
          <w:p w:rsidR="00EF14BC" w:rsidRPr="00620E38" w:rsidRDefault="00EF14BC" w:rsidP="00EF14BC">
            <w:pPr>
              <w:pStyle w:val="NormalWeb"/>
              <w:jc w:val="both"/>
              <w:rPr>
                <w:rFonts w:ascii="Arial" w:hAnsi="Arial" w:cs="Arial"/>
              </w:rPr>
            </w:pPr>
            <w:r w:rsidRPr="00620E38">
              <w:rPr>
                <w:rFonts w:ascii="Arial" w:hAnsi="Arial" w:cs="Arial"/>
              </w:rPr>
              <w:t xml:space="preserve">The </w:t>
            </w:r>
            <w:r w:rsidRPr="00620E38">
              <w:rPr>
                <w:rFonts w:ascii="Arial" w:hAnsi="Arial" w:cs="Arial"/>
                <w:b/>
                <w:bCs/>
              </w:rPr>
              <w:t>Independence of the Judiciary</w:t>
            </w:r>
            <w:r w:rsidRPr="00620E38">
              <w:rPr>
                <w:rFonts w:ascii="Arial" w:hAnsi="Arial" w:cs="Arial"/>
              </w:rPr>
              <w:t xml:space="preserve"> is the cornerstone of a democratic government. It ensures that the judicial branch of government acts as a shield against the arbitrary exercise of power by the executive and legislative branches. In a federal system like India or the US, it is essential for maintaining the Rule of Law and protecting the fundamental rights of citizens.</w:t>
            </w:r>
          </w:p>
          <w:p w:rsidR="00EF14BC" w:rsidRPr="00620E38" w:rsidRDefault="00EF14BC" w:rsidP="00EF14BC">
            <w:pPr>
              <w:pStyle w:val="Heading3"/>
              <w:jc w:val="both"/>
              <w:outlineLvl w:val="2"/>
              <w:rPr>
                <w:rFonts w:ascii="Arial" w:hAnsi="Arial" w:cs="Arial"/>
                <w:sz w:val="24"/>
                <w:szCs w:val="24"/>
              </w:rPr>
            </w:pPr>
            <w:r w:rsidRPr="00620E38">
              <w:rPr>
                <w:rFonts w:ascii="Arial" w:hAnsi="Arial" w:cs="Arial"/>
                <w:sz w:val="24"/>
                <w:szCs w:val="24"/>
              </w:rPr>
              <w:t>Meaning</w:t>
            </w:r>
          </w:p>
          <w:p w:rsidR="00EF14BC" w:rsidRPr="00620E38" w:rsidRDefault="00EF14BC" w:rsidP="00EF14BC">
            <w:pPr>
              <w:pStyle w:val="NormalWeb"/>
              <w:jc w:val="both"/>
              <w:rPr>
                <w:rFonts w:ascii="Arial" w:hAnsi="Arial" w:cs="Arial"/>
              </w:rPr>
            </w:pPr>
            <w:r w:rsidRPr="00620E38">
              <w:rPr>
                <w:rFonts w:ascii="Arial" w:hAnsi="Arial" w:cs="Arial"/>
              </w:rPr>
              <w:t>Independence of the judiciary means that the courts and judges should be free from any external pressure or influence—whether from the government, political parties, or private interests. It implies that judges should be able to deliver justice based solely on the facts of the case and the law, without fear or favor.</w:t>
            </w:r>
          </w:p>
          <w:p w:rsidR="00EF14BC" w:rsidRPr="00620E38" w:rsidRDefault="00EF14BC" w:rsidP="00EF14BC">
            <w:pPr>
              <w:pStyle w:val="Heading3"/>
              <w:jc w:val="both"/>
              <w:outlineLvl w:val="2"/>
              <w:rPr>
                <w:rFonts w:ascii="Arial" w:hAnsi="Arial" w:cs="Arial"/>
                <w:sz w:val="24"/>
                <w:szCs w:val="24"/>
              </w:rPr>
            </w:pPr>
            <w:r w:rsidRPr="00620E38">
              <w:rPr>
                <w:rFonts w:ascii="Arial" w:hAnsi="Arial" w:cs="Arial"/>
                <w:sz w:val="24"/>
                <w:szCs w:val="24"/>
              </w:rPr>
              <w:t>Definition</w:t>
            </w:r>
          </w:p>
          <w:p w:rsidR="00EF14BC" w:rsidRPr="00620E38" w:rsidRDefault="00EF14BC" w:rsidP="00EF14BC">
            <w:pPr>
              <w:pStyle w:val="NormalWeb"/>
              <w:jc w:val="both"/>
              <w:rPr>
                <w:rFonts w:ascii="Arial" w:hAnsi="Arial" w:cs="Arial"/>
              </w:rPr>
            </w:pPr>
            <w:r w:rsidRPr="00620E38">
              <w:rPr>
                <w:rFonts w:ascii="Arial" w:hAnsi="Arial" w:cs="Arial"/>
              </w:rPr>
              <w:t>While not strictly defined in a single sentence in many constitutions, it is often defined by legal scholars as:</w:t>
            </w:r>
          </w:p>
          <w:p w:rsidR="00EF14BC" w:rsidRPr="00620E38" w:rsidRDefault="00EF14BC" w:rsidP="00EF14BC">
            <w:pPr>
              <w:pStyle w:val="NormalWeb"/>
              <w:jc w:val="both"/>
              <w:rPr>
                <w:rFonts w:ascii="Arial" w:hAnsi="Arial" w:cs="Arial"/>
              </w:rPr>
            </w:pPr>
            <w:r w:rsidRPr="00620E38">
              <w:rPr>
                <w:rFonts w:ascii="Arial" w:hAnsi="Arial" w:cs="Arial"/>
              </w:rPr>
              <w:t>"A condition where judges are free to decide cases impartially, according to the law, without being subjected to improper influence, inducements, or pressures, direct or indirect, from any quarter or for any reason."</w:t>
            </w:r>
          </w:p>
          <w:p w:rsidR="00EF14BC" w:rsidRPr="00620E38" w:rsidRDefault="00EF14BC" w:rsidP="00EF14BC">
            <w:pPr>
              <w:pStyle w:val="Heading2"/>
              <w:jc w:val="both"/>
              <w:outlineLvl w:val="1"/>
              <w:rPr>
                <w:rFonts w:ascii="Arial" w:hAnsi="Arial" w:cs="Arial"/>
                <w:b/>
                <w:color w:val="auto"/>
                <w:sz w:val="24"/>
                <w:szCs w:val="24"/>
              </w:rPr>
            </w:pPr>
            <w:r w:rsidRPr="00620E38">
              <w:rPr>
                <w:rFonts w:ascii="Arial" w:hAnsi="Arial" w:cs="Arial"/>
                <w:b/>
                <w:color w:val="auto"/>
                <w:sz w:val="24"/>
                <w:szCs w:val="24"/>
              </w:rPr>
              <w:t>Features and Characteristics</w:t>
            </w:r>
          </w:p>
          <w:p w:rsidR="00EF14BC" w:rsidRPr="00620E38" w:rsidRDefault="00EF14BC" w:rsidP="00EF14BC">
            <w:pPr>
              <w:pStyle w:val="NormalWeb"/>
              <w:jc w:val="both"/>
              <w:rPr>
                <w:rFonts w:ascii="Arial" w:hAnsi="Arial" w:cs="Arial"/>
              </w:rPr>
            </w:pPr>
            <w:r w:rsidRPr="00620E38">
              <w:rPr>
                <w:rFonts w:ascii="Arial" w:hAnsi="Arial" w:cs="Arial"/>
              </w:rPr>
              <w:t>To ensure a judiciary is truly independent, certain structural features must be present:</w:t>
            </w:r>
          </w:p>
          <w:p w:rsidR="00EF14BC" w:rsidRPr="00620E38" w:rsidRDefault="00EF14BC" w:rsidP="00781AE1">
            <w:pPr>
              <w:pStyle w:val="NormalWeb"/>
              <w:numPr>
                <w:ilvl w:val="0"/>
                <w:numId w:val="3"/>
              </w:numPr>
              <w:jc w:val="both"/>
              <w:rPr>
                <w:rFonts w:ascii="Arial" w:hAnsi="Arial" w:cs="Arial"/>
              </w:rPr>
            </w:pPr>
            <w:r w:rsidRPr="00620E38">
              <w:rPr>
                <w:rFonts w:ascii="Arial" w:hAnsi="Arial" w:cs="Arial"/>
                <w:b/>
                <w:bCs/>
              </w:rPr>
              <w:t>Security of Tenure:</w:t>
            </w:r>
            <w:r w:rsidRPr="00620E38">
              <w:rPr>
                <w:rFonts w:ascii="Arial" w:hAnsi="Arial" w:cs="Arial"/>
              </w:rPr>
              <w:t xml:space="preserve"> Judges cannot be removed from office at the whim of the government.</w:t>
            </w:r>
          </w:p>
          <w:p w:rsidR="00EF14BC" w:rsidRPr="00620E38" w:rsidRDefault="00EF14BC" w:rsidP="00781AE1">
            <w:pPr>
              <w:pStyle w:val="NormalWeb"/>
              <w:numPr>
                <w:ilvl w:val="0"/>
                <w:numId w:val="3"/>
              </w:numPr>
              <w:jc w:val="both"/>
              <w:rPr>
                <w:rFonts w:ascii="Arial" w:hAnsi="Arial" w:cs="Arial"/>
              </w:rPr>
            </w:pPr>
            <w:r w:rsidRPr="00620E38">
              <w:rPr>
                <w:rFonts w:ascii="Arial" w:hAnsi="Arial" w:cs="Arial"/>
                <w:b/>
                <w:bCs/>
              </w:rPr>
              <w:t>Fixed Salaries:</w:t>
            </w:r>
            <w:r w:rsidRPr="00620E38">
              <w:rPr>
                <w:rFonts w:ascii="Arial" w:hAnsi="Arial" w:cs="Arial"/>
              </w:rPr>
              <w:t xml:space="preserve"> Remuneration should not be altered to their disadvantage during their term.</w:t>
            </w:r>
          </w:p>
          <w:p w:rsidR="00EF14BC" w:rsidRPr="00620E38" w:rsidRDefault="00EF14BC" w:rsidP="00781AE1">
            <w:pPr>
              <w:pStyle w:val="NormalWeb"/>
              <w:numPr>
                <w:ilvl w:val="0"/>
                <w:numId w:val="3"/>
              </w:numPr>
              <w:jc w:val="both"/>
              <w:rPr>
                <w:rFonts w:ascii="Arial" w:hAnsi="Arial" w:cs="Arial"/>
              </w:rPr>
            </w:pPr>
            <w:r w:rsidRPr="00620E38">
              <w:rPr>
                <w:rFonts w:ascii="Arial" w:hAnsi="Arial" w:cs="Arial"/>
                <w:b/>
                <w:bCs/>
              </w:rPr>
              <w:t>Immunity from Criticism:</w:t>
            </w:r>
            <w:r w:rsidRPr="00620E38">
              <w:rPr>
                <w:rFonts w:ascii="Arial" w:hAnsi="Arial" w:cs="Arial"/>
              </w:rPr>
              <w:t xml:space="preserve"> Judicial conduct cannot be discussed in the legislature (except during impeachment proceedings).</w:t>
            </w:r>
          </w:p>
          <w:p w:rsidR="00EF14BC" w:rsidRPr="00620E38" w:rsidRDefault="00EF14BC" w:rsidP="00781AE1">
            <w:pPr>
              <w:pStyle w:val="NormalWeb"/>
              <w:numPr>
                <w:ilvl w:val="0"/>
                <w:numId w:val="3"/>
              </w:numPr>
              <w:jc w:val="both"/>
              <w:rPr>
                <w:rFonts w:ascii="Arial" w:hAnsi="Arial" w:cs="Arial"/>
              </w:rPr>
            </w:pPr>
            <w:r w:rsidRPr="00620E38">
              <w:rPr>
                <w:rFonts w:ascii="Arial" w:hAnsi="Arial" w:cs="Arial"/>
                <w:b/>
                <w:bCs/>
              </w:rPr>
              <w:t>Power to Punish for Contempt:</w:t>
            </w:r>
            <w:r w:rsidRPr="00620E38">
              <w:rPr>
                <w:rFonts w:ascii="Arial" w:hAnsi="Arial" w:cs="Arial"/>
              </w:rPr>
              <w:t xml:space="preserve"> Courts have the power to penalize those who lower the dignity of the court.</w:t>
            </w:r>
          </w:p>
          <w:p w:rsidR="00EF14BC" w:rsidRPr="00620E38" w:rsidRDefault="00EF14BC" w:rsidP="00781AE1">
            <w:pPr>
              <w:pStyle w:val="NormalWeb"/>
              <w:numPr>
                <w:ilvl w:val="0"/>
                <w:numId w:val="3"/>
              </w:numPr>
              <w:jc w:val="both"/>
              <w:rPr>
                <w:rFonts w:ascii="Arial" w:hAnsi="Arial" w:cs="Arial"/>
              </w:rPr>
            </w:pPr>
            <w:r w:rsidRPr="00620E38">
              <w:rPr>
                <w:rFonts w:ascii="Arial" w:hAnsi="Arial" w:cs="Arial"/>
                <w:b/>
                <w:bCs/>
              </w:rPr>
              <w:t>Separation from Executive:</w:t>
            </w:r>
            <w:r w:rsidRPr="00620E38">
              <w:rPr>
                <w:rFonts w:ascii="Arial" w:hAnsi="Arial" w:cs="Arial"/>
              </w:rPr>
              <w:t xml:space="preserve"> The judiciary should be structurally and functionally distinct from the administrative branch.</w:t>
            </w:r>
          </w:p>
          <w:p w:rsidR="00EF14BC" w:rsidRPr="00620E38" w:rsidRDefault="00EF14BC" w:rsidP="00EF14BC">
            <w:pPr>
              <w:pStyle w:val="Heading2"/>
              <w:jc w:val="both"/>
              <w:outlineLvl w:val="1"/>
              <w:rPr>
                <w:rFonts w:ascii="Arial" w:hAnsi="Arial" w:cs="Arial"/>
                <w:b/>
                <w:color w:val="auto"/>
                <w:sz w:val="24"/>
                <w:szCs w:val="24"/>
              </w:rPr>
            </w:pPr>
            <w:r w:rsidRPr="00620E38">
              <w:rPr>
                <w:rFonts w:ascii="Arial" w:hAnsi="Arial" w:cs="Arial"/>
                <w:b/>
                <w:color w:val="auto"/>
                <w:sz w:val="24"/>
                <w:szCs w:val="24"/>
              </w:rPr>
              <w:lastRenderedPageBreak/>
              <w:t>Constitutional Provisions (Bare Acts &amp; Articles)</w:t>
            </w:r>
          </w:p>
          <w:p w:rsidR="00EF14BC" w:rsidRPr="00620E38" w:rsidRDefault="00EF14BC" w:rsidP="00EF14BC">
            <w:pPr>
              <w:pStyle w:val="NormalWeb"/>
              <w:jc w:val="both"/>
              <w:rPr>
                <w:rFonts w:ascii="Arial" w:hAnsi="Arial" w:cs="Arial"/>
              </w:rPr>
            </w:pPr>
            <w:r w:rsidRPr="00620E38">
              <w:rPr>
                <w:rFonts w:ascii="Arial" w:hAnsi="Arial" w:cs="Arial"/>
              </w:rPr>
              <w:t>In the Indian context, several articles of the Constitution safeguard this independence: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7427"/>
            </w:tblGrid>
            <w:tr w:rsidR="00EF14BC" w:rsidRPr="00620E38" w:rsidTr="00EF14B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Style w:val="Strong"/>
                      <w:rFonts w:ascii="Arial" w:hAnsi="Arial" w:cs="Arial"/>
                      <w:sz w:val="24"/>
                      <w:szCs w:val="24"/>
                    </w:rPr>
                    <w:t>Article</w:t>
                  </w:r>
                </w:p>
              </w:tc>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Style w:val="Strong"/>
                      <w:rFonts w:ascii="Arial" w:hAnsi="Arial" w:cs="Arial"/>
                      <w:sz w:val="24"/>
                      <w:szCs w:val="24"/>
                    </w:rPr>
                    <w:t>Provision</w:t>
                  </w:r>
                </w:p>
              </w:tc>
            </w:tr>
            <w:tr w:rsidR="00EF14BC" w:rsidRPr="00620E38" w:rsidTr="00EF1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b/>
                      <w:bCs/>
                      <w:sz w:val="24"/>
                      <w:szCs w:val="24"/>
                    </w:rPr>
                    <w:t>Article 50</w:t>
                  </w:r>
                </w:p>
              </w:tc>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sz w:val="24"/>
                      <w:szCs w:val="24"/>
                    </w:rPr>
                    <w:t>Directs the State to separate the judiciary from the executive in public services.</w:t>
                  </w:r>
                </w:p>
              </w:tc>
            </w:tr>
            <w:tr w:rsidR="00EF14BC" w:rsidRPr="00620E38" w:rsidTr="00EF1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b/>
                      <w:bCs/>
                      <w:sz w:val="24"/>
                      <w:szCs w:val="24"/>
                    </w:rPr>
                    <w:t>Article 124 &amp; 217</w:t>
                  </w:r>
                </w:p>
              </w:tc>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sz w:val="24"/>
                      <w:szCs w:val="24"/>
                    </w:rPr>
                    <w:t>Lay down the procedure for the appointment of Supreme Court and High Court judges.</w:t>
                  </w:r>
                </w:p>
              </w:tc>
            </w:tr>
            <w:tr w:rsidR="00EF14BC" w:rsidRPr="00620E38" w:rsidTr="00EF1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b/>
                      <w:bCs/>
                      <w:sz w:val="24"/>
                      <w:szCs w:val="24"/>
                    </w:rPr>
                    <w:t>Article 121 &amp; 211</w:t>
                  </w:r>
                </w:p>
              </w:tc>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sz w:val="24"/>
                      <w:szCs w:val="24"/>
                    </w:rPr>
                    <w:t>Prohibit discussion in Parliament or State Legislatures regarding the conduct of judges.</w:t>
                  </w:r>
                </w:p>
              </w:tc>
            </w:tr>
            <w:tr w:rsidR="00EF14BC" w:rsidRPr="00620E38" w:rsidTr="00EF1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b/>
                      <w:bCs/>
                      <w:sz w:val="24"/>
                      <w:szCs w:val="24"/>
                    </w:rPr>
                    <w:t>Article 125 &amp; 221</w:t>
                  </w:r>
                </w:p>
              </w:tc>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sz w:val="24"/>
                      <w:szCs w:val="24"/>
                    </w:rPr>
                    <w:t>Ensure that judges' salaries and allowances are charged to the Consolidated Fund and cannot be varied to their disadvantage.</w:t>
                  </w:r>
                </w:p>
              </w:tc>
            </w:tr>
            <w:tr w:rsidR="00EF14BC" w:rsidRPr="00620E38" w:rsidTr="00EF1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b/>
                      <w:bCs/>
                      <w:sz w:val="24"/>
                      <w:szCs w:val="24"/>
                    </w:rPr>
                    <w:t>Article 129 &amp; 215</w:t>
                  </w:r>
                </w:p>
              </w:tc>
              <w:tc>
                <w:tcPr>
                  <w:tcW w:w="0" w:type="auto"/>
                  <w:tcBorders>
                    <w:top w:val="single" w:sz="6" w:space="0" w:color="auto"/>
                    <w:left w:val="single" w:sz="6" w:space="0" w:color="auto"/>
                    <w:bottom w:val="single" w:sz="6" w:space="0" w:color="auto"/>
                    <w:right w:val="single" w:sz="6" w:space="0" w:color="auto"/>
                  </w:tcBorders>
                  <w:vAlign w:val="center"/>
                  <w:hideMark/>
                </w:tcPr>
                <w:p w:rsidR="00EF14BC" w:rsidRPr="00620E38" w:rsidRDefault="00EF14BC" w:rsidP="00EF14BC">
                  <w:pPr>
                    <w:spacing w:after="480"/>
                    <w:jc w:val="both"/>
                    <w:rPr>
                      <w:rFonts w:ascii="Arial" w:hAnsi="Arial" w:cs="Arial"/>
                      <w:sz w:val="24"/>
                      <w:szCs w:val="24"/>
                    </w:rPr>
                  </w:pPr>
                  <w:r w:rsidRPr="00620E38">
                    <w:rPr>
                      <w:rFonts w:ascii="Arial" w:hAnsi="Arial" w:cs="Arial"/>
                      <w:sz w:val="24"/>
                      <w:szCs w:val="24"/>
                    </w:rPr>
                    <w:t>Grant the Supreme Court and High Courts the power to punish for contempt of themselves.</w:t>
                  </w:r>
                </w:p>
              </w:tc>
            </w:tr>
          </w:tbl>
          <w:p w:rsidR="00D327AB" w:rsidRPr="00620E38" w:rsidRDefault="00D327AB" w:rsidP="00EF14BC">
            <w:pPr>
              <w:jc w:val="both"/>
              <w:rPr>
                <w:rFonts w:ascii="Arial" w:hAnsi="Arial" w:cs="Arial"/>
                <w:sz w:val="24"/>
                <w:szCs w:val="24"/>
              </w:rPr>
            </w:pPr>
          </w:p>
          <w:p w:rsidR="00EF14BC" w:rsidRPr="00620E38" w:rsidRDefault="00EF14BC" w:rsidP="00EF14BC">
            <w:pPr>
              <w:pStyle w:val="Heading2"/>
              <w:jc w:val="both"/>
              <w:outlineLvl w:val="1"/>
              <w:rPr>
                <w:rFonts w:ascii="Arial" w:hAnsi="Arial" w:cs="Arial"/>
                <w:b/>
                <w:color w:val="auto"/>
                <w:sz w:val="24"/>
                <w:szCs w:val="24"/>
              </w:rPr>
            </w:pPr>
            <w:r w:rsidRPr="00620E38">
              <w:rPr>
                <w:rFonts w:ascii="Arial" w:hAnsi="Arial" w:cs="Arial"/>
                <w:b/>
                <w:color w:val="auto"/>
                <w:sz w:val="24"/>
                <w:szCs w:val="24"/>
              </w:rPr>
              <w:t>Example</w:t>
            </w:r>
          </w:p>
          <w:p w:rsidR="00EF14BC" w:rsidRPr="00620E38" w:rsidRDefault="00EF14BC" w:rsidP="00EF14BC">
            <w:pPr>
              <w:pStyle w:val="NormalWeb"/>
              <w:jc w:val="both"/>
              <w:rPr>
                <w:rFonts w:ascii="Arial" w:hAnsi="Arial" w:cs="Arial"/>
              </w:rPr>
            </w:pPr>
            <w:r w:rsidRPr="00620E38">
              <w:rPr>
                <w:rFonts w:ascii="Arial" w:hAnsi="Arial" w:cs="Arial"/>
              </w:rPr>
              <w:t xml:space="preserve">A classic example of judicial independence is when a court strikes down a law passed by a powerful government because it violates the Constitution. For instance, the </w:t>
            </w:r>
            <w:r w:rsidRPr="00620E38">
              <w:rPr>
                <w:rFonts w:ascii="Arial" w:hAnsi="Arial" w:cs="Arial"/>
                <w:b/>
                <w:bCs/>
              </w:rPr>
              <w:t>NJAC (National Judicial Appointments Commission) Act</w:t>
            </w:r>
            <w:r w:rsidRPr="00620E38">
              <w:rPr>
                <w:rFonts w:ascii="Arial" w:hAnsi="Arial" w:cs="Arial"/>
              </w:rPr>
              <w:t xml:space="preserve"> was declared unconstitutional by the Supreme Court of India to prevent executive interference in judicial appointments.</w:t>
            </w:r>
          </w:p>
          <w:p w:rsidR="00EF14BC" w:rsidRPr="00620E38" w:rsidRDefault="00EF14BC" w:rsidP="00EF14BC">
            <w:pPr>
              <w:pStyle w:val="Heading2"/>
              <w:jc w:val="both"/>
              <w:outlineLvl w:val="1"/>
              <w:rPr>
                <w:rFonts w:ascii="Arial" w:hAnsi="Arial" w:cs="Arial"/>
                <w:b/>
                <w:color w:val="auto"/>
                <w:sz w:val="24"/>
                <w:szCs w:val="24"/>
              </w:rPr>
            </w:pPr>
            <w:r w:rsidRPr="00620E38">
              <w:rPr>
                <w:rFonts w:ascii="Arial" w:hAnsi="Arial" w:cs="Arial"/>
                <w:b/>
                <w:color w:val="auto"/>
                <w:sz w:val="24"/>
                <w:szCs w:val="24"/>
              </w:rPr>
              <w:t>Exemptions (Limitations)</w:t>
            </w:r>
          </w:p>
          <w:p w:rsidR="00EF14BC" w:rsidRPr="00620E38" w:rsidRDefault="00EF14BC" w:rsidP="00EF14BC">
            <w:pPr>
              <w:pStyle w:val="NormalWeb"/>
              <w:jc w:val="both"/>
              <w:rPr>
                <w:rFonts w:ascii="Arial" w:hAnsi="Arial" w:cs="Arial"/>
              </w:rPr>
            </w:pPr>
            <w:r w:rsidRPr="00620E38">
              <w:rPr>
                <w:rFonts w:ascii="Arial" w:hAnsi="Arial" w:cs="Arial"/>
              </w:rPr>
              <w:t>Independence does not mean "absolute power" or "judicial tyranny." There are checks and balances:</w:t>
            </w:r>
          </w:p>
          <w:p w:rsidR="00EF14BC" w:rsidRPr="00620E38" w:rsidRDefault="00EF14BC" w:rsidP="00781AE1">
            <w:pPr>
              <w:pStyle w:val="NormalWeb"/>
              <w:numPr>
                <w:ilvl w:val="0"/>
                <w:numId w:val="4"/>
              </w:numPr>
              <w:jc w:val="both"/>
              <w:rPr>
                <w:rFonts w:ascii="Arial" w:hAnsi="Arial" w:cs="Arial"/>
              </w:rPr>
            </w:pPr>
            <w:r w:rsidRPr="00620E38">
              <w:rPr>
                <w:rFonts w:ascii="Arial" w:hAnsi="Arial" w:cs="Arial"/>
                <w:b/>
                <w:bCs/>
              </w:rPr>
              <w:t>Impeachment:</w:t>
            </w:r>
            <w:r w:rsidRPr="00620E38">
              <w:rPr>
                <w:rFonts w:ascii="Arial" w:hAnsi="Arial" w:cs="Arial"/>
              </w:rPr>
              <w:t xml:space="preserve"> Judges can be removed for "proven misbehavior or incapacity."</w:t>
            </w:r>
          </w:p>
          <w:p w:rsidR="00EF14BC" w:rsidRPr="00620E38" w:rsidRDefault="00EF14BC" w:rsidP="00781AE1">
            <w:pPr>
              <w:pStyle w:val="NormalWeb"/>
              <w:numPr>
                <w:ilvl w:val="0"/>
                <w:numId w:val="4"/>
              </w:numPr>
              <w:jc w:val="both"/>
              <w:rPr>
                <w:rFonts w:ascii="Arial" w:hAnsi="Arial" w:cs="Arial"/>
              </w:rPr>
            </w:pPr>
            <w:r w:rsidRPr="00620E38">
              <w:rPr>
                <w:rFonts w:ascii="Arial" w:hAnsi="Arial" w:cs="Arial"/>
                <w:b/>
                <w:bCs/>
              </w:rPr>
              <w:lastRenderedPageBreak/>
              <w:t>Procedure Established by Law:</w:t>
            </w:r>
            <w:r w:rsidRPr="00620E38">
              <w:rPr>
                <w:rFonts w:ascii="Arial" w:hAnsi="Arial" w:cs="Arial"/>
              </w:rPr>
              <w:t xml:space="preserve"> Judges must follow the law; they cannot act on personal whims.</w:t>
            </w:r>
          </w:p>
          <w:p w:rsidR="00EF14BC" w:rsidRPr="00620E38" w:rsidRDefault="00EF14BC" w:rsidP="00781AE1">
            <w:pPr>
              <w:pStyle w:val="NormalWeb"/>
              <w:numPr>
                <w:ilvl w:val="0"/>
                <w:numId w:val="4"/>
              </w:numPr>
              <w:jc w:val="both"/>
              <w:rPr>
                <w:rFonts w:ascii="Arial" w:hAnsi="Arial" w:cs="Arial"/>
              </w:rPr>
            </w:pPr>
            <w:r w:rsidRPr="00620E38">
              <w:rPr>
                <w:rFonts w:ascii="Arial" w:hAnsi="Arial" w:cs="Arial"/>
                <w:b/>
                <w:bCs/>
              </w:rPr>
              <w:t>Accountability:</w:t>
            </w:r>
            <w:r w:rsidRPr="00620E38">
              <w:rPr>
                <w:rFonts w:ascii="Arial" w:hAnsi="Arial" w:cs="Arial"/>
              </w:rPr>
              <w:t xml:space="preserve"> While independent, the judiciary is still accountable to the Constitution.</w:t>
            </w:r>
          </w:p>
          <w:p w:rsidR="00EF14BC" w:rsidRPr="00620E38" w:rsidRDefault="00EF14BC" w:rsidP="00EF14BC">
            <w:pPr>
              <w:pStyle w:val="Heading2"/>
              <w:jc w:val="both"/>
              <w:outlineLvl w:val="1"/>
              <w:rPr>
                <w:rFonts w:ascii="Arial" w:hAnsi="Arial" w:cs="Arial"/>
                <w:b/>
                <w:color w:val="auto"/>
                <w:sz w:val="24"/>
                <w:szCs w:val="24"/>
              </w:rPr>
            </w:pPr>
            <w:r w:rsidRPr="00620E38">
              <w:rPr>
                <w:rFonts w:ascii="Arial" w:hAnsi="Arial" w:cs="Arial"/>
                <w:b/>
                <w:color w:val="auto"/>
                <w:sz w:val="24"/>
                <w:szCs w:val="24"/>
              </w:rPr>
              <w:t>Merits and Demerits</w:t>
            </w:r>
          </w:p>
          <w:p w:rsidR="00EF14BC" w:rsidRPr="00620E38" w:rsidRDefault="00EF14BC" w:rsidP="00EF14BC">
            <w:pPr>
              <w:pStyle w:val="Heading3"/>
              <w:jc w:val="both"/>
              <w:outlineLvl w:val="2"/>
              <w:rPr>
                <w:rFonts w:ascii="Arial" w:hAnsi="Arial" w:cs="Arial"/>
                <w:sz w:val="24"/>
                <w:szCs w:val="24"/>
              </w:rPr>
            </w:pPr>
            <w:r w:rsidRPr="00620E38">
              <w:rPr>
                <w:rFonts w:ascii="Arial" w:hAnsi="Arial" w:cs="Arial"/>
                <w:sz w:val="24"/>
                <w:szCs w:val="24"/>
              </w:rPr>
              <w:t>Merits</w:t>
            </w:r>
          </w:p>
          <w:p w:rsidR="00EF14BC" w:rsidRPr="00620E38" w:rsidRDefault="00EF14BC" w:rsidP="00781AE1">
            <w:pPr>
              <w:pStyle w:val="NormalWeb"/>
              <w:numPr>
                <w:ilvl w:val="0"/>
                <w:numId w:val="5"/>
              </w:numPr>
              <w:jc w:val="both"/>
              <w:rPr>
                <w:rFonts w:ascii="Arial" w:hAnsi="Arial" w:cs="Arial"/>
              </w:rPr>
            </w:pPr>
            <w:r w:rsidRPr="00620E38">
              <w:rPr>
                <w:rFonts w:ascii="Arial" w:hAnsi="Arial" w:cs="Arial"/>
                <w:b/>
                <w:bCs/>
              </w:rPr>
              <w:t>Protection of Rights:</w:t>
            </w:r>
            <w:r w:rsidRPr="00620E38">
              <w:rPr>
                <w:rFonts w:ascii="Arial" w:hAnsi="Arial" w:cs="Arial"/>
              </w:rPr>
              <w:t xml:space="preserve"> Safeguards the fundamental rights of individuals against the state.</w:t>
            </w:r>
          </w:p>
          <w:p w:rsidR="00EF14BC" w:rsidRPr="00620E38" w:rsidRDefault="00EF14BC" w:rsidP="00781AE1">
            <w:pPr>
              <w:pStyle w:val="NormalWeb"/>
              <w:numPr>
                <w:ilvl w:val="0"/>
                <w:numId w:val="5"/>
              </w:numPr>
              <w:jc w:val="both"/>
              <w:rPr>
                <w:rFonts w:ascii="Arial" w:hAnsi="Arial" w:cs="Arial"/>
              </w:rPr>
            </w:pPr>
            <w:r w:rsidRPr="00620E38">
              <w:rPr>
                <w:rFonts w:ascii="Arial" w:hAnsi="Arial" w:cs="Arial"/>
                <w:b/>
                <w:bCs/>
              </w:rPr>
              <w:t>Fair Trial:</w:t>
            </w:r>
            <w:r w:rsidRPr="00620E38">
              <w:rPr>
                <w:rFonts w:ascii="Arial" w:hAnsi="Arial" w:cs="Arial"/>
              </w:rPr>
              <w:t xml:space="preserve"> Ensures that every citizen receives an impartial hearing.</w:t>
            </w:r>
          </w:p>
          <w:p w:rsidR="00EF14BC" w:rsidRPr="00620E38" w:rsidRDefault="00EF14BC" w:rsidP="00781AE1">
            <w:pPr>
              <w:pStyle w:val="NormalWeb"/>
              <w:numPr>
                <w:ilvl w:val="0"/>
                <w:numId w:val="5"/>
              </w:numPr>
              <w:jc w:val="both"/>
              <w:rPr>
                <w:rFonts w:ascii="Arial" w:hAnsi="Arial" w:cs="Arial"/>
              </w:rPr>
            </w:pPr>
            <w:r w:rsidRPr="00620E38">
              <w:rPr>
                <w:rFonts w:ascii="Arial" w:hAnsi="Arial" w:cs="Arial"/>
                <w:b/>
                <w:bCs/>
              </w:rPr>
              <w:t>Prevents Dictatorship:</w:t>
            </w:r>
            <w:r w:rsidRPr="00620E38">
              <w:rPr>
                <w:rFonts w:ascii="Arial" w:hAnsi="Arial" w:cs="Arial"/>
              </w:rPr>
              <w:t xml:space="preserve"> Acts as a check on the arbitrary powers of the executive.</w:t>
            </w:r>
          </w:p>
          <w:p w:rsidR="00EF14BC" w:rsidRPr="00620E38" w:rsidRDefault="00EF14BC" w:rsidP="00781AE1">
            <w:pPr>
              <w:pStyle w:val="NormalWeb"/>
              <w:numPr>
                <w:ilvl w:val="0"/>
                <w:numId w:val="5"/>
              </w:numPr>
              <w:jc w:val="both"/>
              <w:rPr>
                <w:rFonts w:ascii="Arial" w:hAnsi="Arial" w:cs="Arial"/>
              </w:rPr>
            </w:pPr>
            <w:r w:rsidRPr="00620E38">
              <w:rPr>
                <w:rFonts w:ascii="Arial" w:hAnsi="Arial" w:cs="Arial"/>
                <w:b/>
                <w:bCs/>
              </w:rPr>
              <w:t>Upholds Constitution:</w:t>
            </w:r>
            <w:r w:rsidRPr="00620E38">
              <w:rPr>
                <w:rFonts w:ascii="Arial" w:hAnsi="Arial" w:cs="Arial"/>
              </w:rPr>
              <w:t xml:space="preserve"> Ensures the supremacy of the Constitution.</w:t>
            </w:r>
          </w:p>
          <w:p w:rsidR="00EF14BC" w:rsidRPr="00620E38" w:rsidRDefault="00EF14BC" w:rsidP="00EF14BC">
            <w:pPr>
              <w:pStyle w:val="Heading3"/>
              <w:jc w:val="both"/>
              <w:outlineLvl w:val="2"/>
              <w:rPr>
                <w:rFonts w:ascii="Arial" w:hAnsi="Arial" w:cs="Arial"/>
                <w:sz w:val="24"/>
                <w:szCs w:val="24"/>
              </w:rPr>
            </w:pPr>
            <w:r w:rsidRPr="00620E38">
              <w:rPr>
                <w:rFonts w:ascii="Arial" w:hAnsi="Arial" w:cs="Arial"/>
                <w:sz w:val="24"/>
                <w:szCs w:val="24"/>
              </w:rPr>
              <w:t>Demerits</w:t>
            </w:r>
          </w:p>
          <w:p w:rsidR="00EF14BC" w:rsidRPr="00620E38" w:rsidRDefault="00EF14BC" w:rsidP="00781AE1">
            <w:pPr>
              <w:pStyle w:val="NormalWeb"/>
              <w:numPr>
                <w:ilvl w:val="0"/>
                <w:numId w:val="6"/>
              </w:numPr>
              <w:jc w:val="both"/>
              <w:rPr>
                <w:rFonts w:ascii="Arial" w:hAnsi="Arial" w:cs="Arial"/>
              </w:rPr>
            </w:pPr>
            <w:r w:rsidRPr="00620E38">
              <w:rPr>
                <w:rFonts w:ascii="Arial" w:hAnsi="Arial" w:cs="Arial"/>
                <w:b/>
                <w:bCs/>
              </w:rPr>
              <w:t>Lack of Accountability:</w:t>
            </w:r>
            <w:r w:rsidRPr="00620E38">
              <w:rPr>
                <w:rFonts w:ascii="Arial" w:hAnsi="Arial" w:cs="Arial"/>
              </w:rPr>
              <w:t xml:space="preserve"> Extreme independence can sometimes lead to a lack of transparency in appointments (e.g., the Collegium system).</w:t>
            </w:r>
          </w:p>
          <w:p w:rsidR="00EF14BC" w:rsidRPr="00620E38" w:rsidRDefault="00EF14BC" w:rsidP="00781AE1">
            <w:pPr>
              <w:pStyle w:val="NormalWeb"/>
              <w:numPr>
                <w:ilvl w:val="0"/>
                <w:numId w:val="6"/>
              </w:numPr>
              <w:jc w:val="both"/>
              <w:rPr>
                <w:rFonts w:ascii="Arial" w:hAnsi="Arial" w:cs="Arial"/>
              </w:rPr>
            </w:pPr>
            <w:r w:rsidRPr="00620E38">
              <w:rPr>
                <w:rFonts w:ascii="Arial" w:hAnsi="Arial" w:cs="Arial"/>
                <w:b/>
                <w:bCs/>
              </w:rPr>
              <w:t>Judicial Overreach:</w:t>
            </w:r>
            <w:r w:rsidRPr="00620E38">
              <w:rPr>
                <w:rFonts w:ascii="Arial" w:hAnsi="Arial" w:cs="Arial"/>
              </w:rPr>
              <w:t xml:space="preserve"> Judges may sometimes interfere in the policy-making domain of the legislature.</w:t>
            </w:r>
          </w:p>
          <w:p w:rsidR="00EF14BC" w:rsidRPr="00620E38" w:rsidRDefault="00EF14BC" w:rsidP="00781AE1">
            <w:pPr>
              <w:pStyle w:val="NormalWeb"/>
              <w:numPr>
                <w:ilvl w:val="0"/>
                <w:numId w:val="6"/>
              </w:numPr>
              <w:jc w:val="both"/>
              <w:rPr>
                <w:rFonts w:ascii="Arial" w:hAnsi="Arial" w:cs="Arial"/>
              </w:rPr>
            </w:pPr>
            <w:r w:rsidRPr="00620E38">
              <w:rPr>
                <w:rFonts w:ascii="Arial" w:hAnsi="Arial" w:cs="Arial"/>
                <w:b/>
                <w:bCs/>
              </w:rPr>
              <w:t>Slow Process:</w:t>
            </w:r>
            <w:r w:rsidRPr="00620E38">
              <w:rPr>
                <w:rFonts w:ascii="Arial" w:hAnsi="Arial" w:cs="Arial"/>
              </w:rPr>
              <w:t xml:space="preserve"> Independence sometimes makes it difficult to implement swift reforms in the judicial administration.</w:t>
            </w:r>
          </w:p>
          <w:p w:rsidR="00EF14BC" w:rsidRPr="00620E38" w:rsidRDefault="00EF14BC" w:rsidP="00EF14BC">
            <w:pPr>
              <w:pStyle w:val="Heading2"/>
              <w:jc w:val="both"/>
              <w:outlineLvl w:val="1"/>
              <w:rPr>
                <w:rFonts w:ascii="Arial" w:hAnsi="Arial" w:cs="Arial"/>
                <w:b/>
                <w:color w:val="auto"/>
                <w:sz w:val="24"/>
                <w:szCs w:val="24"/>
              </w:rPr>
            </w:pPr>
            <w:r w:rsidRPr="00620E38">
              <w:rPr>
                <w:rFonts w:ascii="Arial" w:hAnsi="Arial" w:cs="Arial"/>
                <w:b/>
                <w:color w:val="auto"/>
                <w:sz w:val="24"/>
                <w:szCs w:val="24"/>
              </w:rPr>
              <w:t>Landmark Case Laws</w:t>
            </w:r>
          </w:p>
          <w:p w:rsidR="00EF14BC" w:rsidRPr="00620E38" w:rsidRDefault="00EF14BC" w:rsidP="00781AE1">
            <w:pPr>
              <w:pStyle w:val="NormalWeb"/>
              <w:numPr>
                <w:ilvl w:val="0"/>
                <w:numId w:val="7"/>
              </w:numPr>
              <w:jc w:val="both"/>
              <w:rPr>
                <w:rFonts w:ascii="Arial" w:hAnsi="Arial" w:cs="Arial"/>
              </w:rPr>
            </w:pPr>
            <w:r w:rsidRPr="00620E38">
              <w:rPr>
                <w:rFonts w:ascii="Arial" w:hAnsi="Arial" w:cs="Arial"/>
                <w:b/>
                <w:bCs/>
              </w:rPr>
              <w:t>S.P. Gupta v. Union of India (1981):</w:t>
            </w:r>
            <w:r w:rsidRPr="00620E38">
              <w:rPr>
                <w:rFonts w:ascii="Arial" w:hAnsi="Arial" w:cs="Arial"/>
              </w:rPr>
              <w:t xml:space="preserve"> Known as the "First Judges Case," it discussed the primacy of the Chief Justice in appointments.</w:t>
            </w:r>
          </w:p>
          <w:p w:rsidR="00EF14BC" w:rsidRPr="00620E38" w:rsidRDefault="00EF14BC" w:rsidP="00781AE1">
            <w:pPr>
              <w:pStyle w:val="NormalWeb"/>
              <w:numPr>
                <w:ilvl w:val="0"/>
                <w:numId w:val="7"/>
              </w:numPr>
              <w:jc w:val="both"/>
              <w:rPr>
                <w:rFonts w:ascii="Arial" w:hAnsi="Arial" w:cs="Arial"/>
              </w:rPr>
            </w:pPr>
            <w:r w:rsidRPr="00620E38">
              <w:rPr>
                <w:rFonts w:ascii="Arial" w:hAnsi="Arial" w:cs="Arial"/>
                <w:b/>
                <w:bCs/>
              </w:rPr>
              <w:t>Supreme Court Advocates-on-Record Association v. Union of India (1993):</w:t>
            </w:r>
            <w:r w:rsidRPr="00620E38">
              <w:rPr>
                <w:rFonts w:ascii="Arial" w:hAnsi="Arial" w:cs="Arial"/>
              </w:rPr>
              <w:t xml:space="preserve"> The "Second Judges Case" which introduced the </w:t>
            </w:r>
            <w:r w:rsidRPr="00620E38">
              <w:rPr>
                <w:rFonts w:ascii="Arial" w:hAnsi="Arial" w:cs="Arial"/>
                <w:b/>
                <w:bCs/>
              </w:rPr>
              <w:t>Collegium System</w:t>
            </w:r>
            <w:r w:rsidRPr="00620E38">
              <w:rPr>
                <w:rFonts w:ascii="Arial" w:hAnsi="Arial" w:cs="Arial"/>
              </w:rPr>
              <w:t>.</w:t>
            </w:r>
          </w:p>
          <w:p w:rsidR="00EF14BC" w:rsidRPr="00620E38" w:rsidRDefault="00EF14BC" w:rsidP="00781AE1">
            <w:pPr>
              <w:pStyle w:val="NormalWeb"/>
              <w:numPr>
                <w:ilvl w:val="0"/>
                <w:numId w:val="7"/>
              </w:numPr>
              <w:jc w:val="both"/>
              <w:rPr>
                <w:rFonts w:ascii="Arial" w:hAnsi="Arial" w:cs="Arial"/>
              </w:rPr>
            </w:pPr>
            <w:r w:rsidRPr="00620E38">
              <w:rPr>
                <w:rFonts w:ascii="Arial" w:hAnsi="Arial" w:cs="Arial"/>
                <w:b/>
                <w:bCs/>
              </w:rPr>
              <w:t>Special Reference Case (1998):</w:t>
            </w:r>
            <w:r w:rsidRPr="00620E38">
              <w:rPr>
                <w:rFonts w:ascii="Arial" w:hAnsi="Arial" w:cs="Arial"/>
              </w:rPr>
              <w:t xml:space="preserve"> The "Third Judges Case" which expanded the Collegium to include the CJI and four senior-most judges.</w:t>
            </w:r>
          </w:p>
          <w:p w:rsidR="00EF14BC" w:rsidRPr="00620E38" w:rsidRDefault="00EF14BC" w:rsidP="00781AE1">
            <w:pPr>
              <w:pStyle w:val="NormalWeb"/>
              <w:numPr>
                <w:ilvl w:val="0"/>
                <w:numId w:val="7"/>
              </w:numPr>
              <w:jc w:val="both"/>
              <w:rPr>
                <w:rFonts w:ascii="Arial" w:hAnsi="Arial" w:cs="Arial"/>
              </w:rPr>
            </w:pPr>
            <w:r w:rsidRPr="00620E38">
              <w:rPr>
                <w:rFonts w:ascii="Arial" w:hAnsi="Arial" w:cs="Arial"/>
                <w:b/>
                <w:bCs/>
              </w:rPr>
              <w:t>Justice K.S. Puttaswamy v. Union of India (2017):</w:t>
            </w:r>
            <w:r w:rsidRPr="00620E38">
              <w:rPr>
                <w:rFonts w:ascii="Arial" w:hAnsi="Arial" w:cs="Arial"/>
              </w:rPr>
              <w:t xml:space="preserve"> Highlighted the judiciary's independence in declaring "Privacy" a fundamental right, even when the government argued otherwise.</w:t>
            </w:r>
          </w:p>
          <w:p w:rsidR="00EF14BC" w:rsidRPr="00620E38" w:rsidRDefault="00EF14BC" w:rsidP="00EF14BC">
            <w:pPr>
              <w:pStyle w:val="Heading2"/>
              <w:jc w:val="both"/>
              <w:outlineLvl w:val="1"/>
              <w:rPr>
                <w:rFonts w:ascii="Arial" w:hAnsi="Arial" w:cs="Arial"/>
                <w:b/>
                <w:color w:val="auto"/>
                <w:sz w:val="24"/>
                <w:szCs w:val="24"/>
              </w:rPr>
            </w:pPr>
            <w:r w:rsidRPr="00620E38">
              <w:rPr>
                <w:rFonts w:ascii="Arial" w:hAnsi="Arial" w:cs="Arial"/>
                <w:b/>
                <w:color w:val="auto"/>
                <w:sz w:val="24"/>
                <w:szCs w:val="24"/>
              </w:rPr>
              <w:t>Conclusion</w:t>
            </w:r>
          </w:p>
          <w:p w:rsidR="00EF14BC" w:rsidRDefault="00EF14BC" w:rsidP="00EF14BC">
            <w:pPr>
              <w:pStyle w:val="NormalWeb"/>
              <w:jc w:val="both"/>
              <w:rPr>
                <w:rFonts w:ascii="Arial" w:hAnsi="Arial" w:cs="Arial"/>
              </w:rPr>
            </w:pPr>
            <w:r w:rsidRPr="00620E38">
              <w:rPr>
                <w:rFonts w:ascii="Arial" w:hAnsi="Arial" w:cs="Arial"/>
              </w:rPr>
              <w:t>The independence of the judiciary is not a privilege for the judges, but a right of every citizen. It is the bedrock of a free society. While there are debates regarding the transparency of how judges are chosen, the core principle—that the courtroom should be a space where the law is the only master—remains vital for the survival of democracy.</w:t>
            </w:r>
          </w:p>
          <w:p w:rsidR="00EF14BC" w:rsidRPr="00620E38" w:rsidRDefault="00EF14BC" w:rsidP="00EF14BC">
            <w:pPr>
              <w:jc w:val="both"/>
              <w:rPr>
                <w:rFonts w:ascii="Arial" w:hAnsi="Arial" w:cs="Arial"/>
                <w:b/>
                <w:sz w:val="24"/>
                <w:szCs w:val="24"/>
              </w:rPr>
            </w:pPr>
          </w:p>
        </w:tc>
      </w:tr>
      <w:tr w:rsidR="002F5A20" w:rsidRPr="00620E38" w:rsidTr="00D9313B">
        <w:tc>
          <w:tcPr>
            <w:tcW w:w="9085" w:type="dxa"/>
          </w:tcPr>
          <w:p w:rsidR="002F5A20" w:rsidRPr="00620E38" w:rsidRDefault="002F5A20" w:rsidP="007042C8">
            <w:pPr>
              <w:jc w:val="both"/>
              <w:rPr>
                <w:rFonts w:ascii="Arial" w:hAnsi="Arial" w:cs="Arial"/>
                <w:b/>
                <w:sz w:val="24"/>
                <w:szCs w:val="24"/>
              </w:rPr>
            </w:pPr>
            <w:r w:rsidRPr="00620E38">
              <w:rPr>
                <w:rFonts w:ascii="Arial" w:hAnsi="Arial" w:cs="Arial"/>
                <w:b/>
                <w:sz w:val="24"/>
                <w:szCs w:val="24"/>
              </w:rPr>
              <w:lastRenderedPageBreak/>
              <w:t>4)</w:t>
            </w:r>
            <w:r w:rsidR="00BC724E" w:rsidRPr="00620E38">
              <w:rPr>
                <w:rFonts w:ascii="Arial" w:hAnsi="Arial" w:cs="Arial"/>
                <w:b/>
                <w:sz w:val="24"/>
                <w:szCs w:val="24"/>
              </w:rPr>
              <w:t xml:space="preserve"> Election Commission of India</w:t>
            </w:r>
          </w:p>
          <w:p w:rsidR="00730D28" w:rsidRPr="00620E38" w:rsidRDefault="00730D28" w:rsidP="007042C8">
            <w:pPr>
              <w:jc w:val="both"/>
              <w:rPr>
                <w:rFonts w:ascii="Arial" w:hAnsi="Arial" w:cs="Arial"/>
                <w:b/>
                <w:sz w:val="24"/>
                <w:szCs w:val="24"/>
              </w:rPr>
            </w:pPr>
          </w:p>
          <w:p w:rsidR="00730D28" w:rsidRPr="00620E38" w:rsidRDefault="00730D28" w:rsidP="007042C8">
            <w:pPr>
              <w:pStyle w:val="Heading2"/>
              <w:jc w:val="both"/>
              <w:outlineLvl w:val="1"/>
              <w:rPr>
                <w:rFonts w:ascii="Arial" w:hAnsi="Arial" w:cs="Arial"/>
                <w:b/>
                <w:color w:val="auto"/>
                <w:sz w:val="24"/>
                <w:szCs w:val="24"/>
              </w:rPr>
            </w:pPr>
            <w:r w:rsidRPr="00620E38">
              <w:rPr>
                <w:rFonts w:ascii="Arial" w:hAnsi="Arial" w:cs="Arial"/>
                <w:b/>
                <w:color w:val="auto"/>
                <w:sz w:val="24"/>
                <w:szCs w:val="24"/>
              </w:rPr>
              <w:t>Introduction</w:t>
            </w:r>
          </w:p>
          <w:p w:rsidR="00730D28" w:rsidRPr="00620E38" w:rsidRDefault="00730D28" w:rsidP="007042C8">
            <w:pPr>
              <w:pStyle w:val="NormalWeb"/>
              <w:jc w:val="both"/>
              <w:rPr>
                <w:rFonts w:ascii="Arial" w:hAnsi="Arial" w:cs="Arial"/>
              </w:rPr>
            </w:pPr>
            <w:r w:rsidRPr="00620E38">
              <w:rPr>
                <w:rStyle w:val="citation-309"/>
                <w:rFonts w:ascii="Arial" w:hAnsi="Arial" w:cs="Arial"/>
              </w:rPr>
              <w:t xml:space="preserve">The </w:t>
            </w:r>
            <w:r w:rsidRPr="00620E38">
              <w:rPr>
                <w:rStyle w:val="citation-309"/>
                <w:rFonts w:ascii="Arial" w:hAnsi="Arial" w:cs="Arial"/>
                <w:b/>
                <w:bCs/>
              </w:rPr>
              <w:t>Election Commission of India (ECI)</w:t>
            </w:r>
            <w:r w:rsidRPr="00620E38">
              <w:rPr>
                <w:rStyle w:val="citation-309"/>
                <w:rFonts w:ascii="Arial" w:hAnsi="Arial" w:cs="Arial"/>
              </w:rPr>
              <w:t xml:space="preserve"> is a permanent, autonomous, and independent constitutional body established to ensure the conduct of free and fair elections in the country.</w:t>
            </w:r>
            <w:r w:rsidRPr="00620E38">
              <w:rPr>
                <w:rFonts w:ascii="Arial" w:hAnsi="Arial" w:cs="Arial"/>
              </w:rPr>
              <w:t xml:space="preserve"> </w:t>
            </w:r>
            <w:r w:rsidRPr="00620E38">
              <w:rPr>
                <w:rStyle w:val="citation-308"/>
                <w:rFonts w:ascii="Arial" w:hAnsi="Arial" w:cs="Arial"/>
              </w:rPr>
              <w:t xml:space="preserve">Founded on </w:t>
            </w:r>
            <w:r w:rsidRPr="00620E38">
              <w:rPr>
                <w:rStyle w:val="citation-308"/>
                <w:rFonts w:ascii="Arial" w:hAnsi="Arial" w:cs="Arial"/>
                <w:b/>
                <w:bCs/>
              </w:rPr>
              <w:t>January 25, 1950</w:t>
            </w:r>
            <w:r w:rsidRPr="00620E38">
              <w:rPr>
                <w:rStyle w:val="citation-308"/>
                <w:rFonts w:ascii="Arial" w:hAnsi="Arial" w:cs="Arial"/>
              </w:rPr>
              <w:t xml:space="preserve"> (now celebrated as National Voters' Day), it is the guardian of the world’s largest democratic exercise.</w:t>
            </w:r>
            <w:r w:rsidRPr="00620E38">
              <w:rPr>
                <w:rFonts w:ascii="Arial" w:hAnsi="Arial" w:cs="Arial"/>
              </w:rPr>
              <w:t xml:space="preserve"> </w:t>
            </w:r>
            <w:r w:rsidRPr="00620E38">
              <w:rPr>
                <w:rStyle w:val="citation-307"/>
                <w:rFonts w:ascii="Arial" w:hAnsi="Arial" w:cs="Arial"/>
              </w:rPr>
              <w:t>It operates at both the Union and State levels to maintain the integrity of the electoral process.</w:t>
            </w:r>
          </w:p>
          <w:p w:rsidR="00730D28" w:rsidRPr="00620E38" w:rsidRDefault="00730D28" w:rsidP="007042C8">
            <w:pPr>
              <w:pStyle w:val="Heading3"/>
              <w:jc w:val="both"/>
              <w:outlineLvl w:val="2"/>
              <w:rPr>
                <w:rFonts w:ascii="Arial" w:hAnsi="Arial" w:cs="Arial"/>
                <w:sz w:val="24"/>
                <w:szCs w:val="24"/>
              </w:rPr>
            </w:pPr>
            <w:r w:rsidRPr="00620E38">
              <w:rPr>
                <w:rFonts w:ascii="Arial" w:hAnsi="Arial" w:cs="Arial"/>
                <w:sz w:val="24"/>
                <w:szCs w:val="24"/>
              </w:rPr>
              <w:t>Meaning</w:t>
            </w:r>
          </w:p>
          <w:p w:rsidR="00730D28" w:rsidRPr="00620E38" w:rsidRDefault="00730D28" w:rsidP="007042C8">
            <w:pPr>
              <w:pStyle w:val="NormalWeb"/>
              <w:jc w:val="both"/>
              <w:rPr>
                <w:rFonts w:ascii="Arial" w:hAnsi="Arial" w:cs="Arial"/>
              </w:rPr>
            </w:pPr>
            <w:r w:rsidRPr="00620E38">
              <w:rPr>
                <w:rStyle w:val="citation-306"/>
                <w:rFonts w:ascii="Arial" w:hAnsi="Arial" w:cs="Arial"/>
              </w:rPr>
              <w:t>The Election Commission is the centralized authority responsible for the "superintendence, direction, and control" of the entire process for elections to Parliament, State Legislatures, and the offices of the President and Vice-President.</w:t>
            </w:r>
            <w:r w:rsidRPr="00620E38">
              <w:rPr>
                <w:rFonts w:ascii="Arial" w:hAnsi="Arial" w:cs="Arial"/>
              </w:rPr>
              <w:t xml:space="preserve"> </w:t>
            </w:r>
            <w:r w:rsidRPr="00620E38">
              <w:rPr>
                <w:rStyle w:val="citation-305"/>
                <w:rFonts w:ascii="Arial" w:hAnsi="Arial" w:cs="Arial"/>
              </w:rPr>
              <w:t>It acts as an umpire in the political arena, ensuring that all parties and candidates follow a set of rules.</w:t>
            </w:r>
          </w:p>
          <w:p w:rsidR="00730D28" w:rsidRPr="00620E38" w:rsidRDefault="00730D28" w:rsidP="007042C8">
            <w:pPr>
              <w:pStyle w:val="Heading3"/>
              <w:jc w:val="both"/>
              <w:outlineLvl w:val="2"/>
              <w:rPr>
                <w:rFonts w:ascii="Arial" w:hAnsi="Arial" w:cs="Arial"/>
                <w:sz w:val="24"/>
                <w:szCs w:val="24"/>
              </w:rPr>
            </w:pPr>
            <w:r w:rsidRPr="00620E38">
              <w:rPr>
                <w:rFonts w:ascii="Arial" w:hAnsi="Arial" w:cs="Arial"/>
                <w:sz w:val="24"/>
                <w:szCs w:val="24"/>
              </w:rPr>
              <w:t>Definition</w:t>
            </w:r>
          </w:p>
          <w:p w:rsidR="00730D28" w:rsidRPr="00620E38" w:rsidRDefault="00730D28" w:rsidP="007042C8">
            <w:pPr>
              <w:pStyle w:val="NormalWeb"/>
              <w:jc w:val="both"/>
              <w:rPr>
                <w:rFonts w:ascii="Arial" w:hAnsi="Arial" w:cs="Arial"/>
              </w:rPr>
            </w:pPr>
            <w:r w:rsidRPr="00620E38">
              <w:rPr>
                <w:rStyle w:val="citation-304"/>
                <w:rFonts w:ascii="Arial" w:hAnsi="Arial" w:cs="Arial"/>
              </w:rPr>
              <w:t xml:space="preserve">The ECI is a </w:t>
            </w:r>
            <w:r w:rsidRPr="00620E38">
              <w:rPr>
                <w:rStyle w:val="citation-304"/>
                <w:rFonts w:ascii="Arial" w:hAnsi="Arial" w:cs="Arial"/>
                <w:b/>
                <w:bCs/>
              </w:rPr>
              <w:t>Constitutional Body</w:t>
            </w:r>
            <w:r w:rsidRPr="00620E38">
              <w:rPr>
                <w:rStyle w:val="citation-304"/>
                <w:rFonts w:ascii="Arial" w:hAnsi="Arial" w:cs="Arial"/>
              </w:rPr>
              <w:t xml:space="preserve"> defined under </w:t>
            </w:r>
            <w:r w:rsidRPr="00620E38">
              <w:rPr>
                <w:rStyle w:val="citation-304"/>
                <w:rFonts w:ascii="Arial" w:hAnsi="Arial" w:cs="Arial"/>
                <w:b/>
                <w:bCs/>
              </w:rPr>
              <w:t>Article 324</w:t>
            </w:r>
            <w:r w:rsidRPr="00620E38">
              <w:rPr>
                <w:rStyle w:val="citation-304"/>
                <w:rFonts w:ascii="Arial" w:hAnsi="Arial" w:cs="Arial"/>
              </w:rPr>
              <w:t>, empowered with administrative, advisory, and quasi-judicial powers to manage electoral governance in India.</w:t>
            </w:r>
          </w:p>
          <w:p w:rsidR="00730D28" w:rsidRPr="00620E38" w:rsidRDefault="00730D28" w:rsidP="007042C8">
            <w:pPr>
              <w:pStyle w:val="Heading2"/>
              <w:jc w:val="both"/>
              <w:outlineLvl w:val="1"/>
              <w:rPr>
                <w:rFonts w:ascii="Arial" w:hAnsi="Arial" w:cs="Arial"/>
                <w:b/>
                <w:color w:val="auto"/>
                <w:sz w:val="24"/>
                <w:szCs w:val="24"/>
              </w:rPr>
            </w:pPr>
            <w:r w:rsidRPr="00620E38">
              <w:rPr>
                <w:rFonts w:ascii="Arial" w:hAnsi="Arial" w:cs="Arial"/>
                <w:b/>
                <w:color w:val="auto"/>
                <w:sz w:val="24"/>
                <w:szCs w:val="24"/>
              </w:rPr>
              <w:t>Features and Characteristics</w:t>
            </w:r>
          </w:p>
          <w:p w:rsidR="00730D28" w:rsidRPr="00620E38" w:rsidRDefault="00730D28" w:rsidP="00781AE1">
            <w:pPr>
              <w:pStyle w:val="NormalWeb"/>
              <w:numPr>
                <w:ilvl w:val="0"/>
                <w:numId w:val="20"/>
              </w:numPr>
              <w:jc w:val="both"/>
              <w:rPr>
                <w:rFonts w:ascii="Arial" w:hAnsi="Arial" w:cs="Arial"/>
              </w:rPr>
            </w:pPr>
            <w:r w:rsidRPr="00620E38">
              <w:rPr>
                <w:rStyle w:val="citation-303"/>
                <w:rFonts w:ascii="Arial" w:hAnsi="Arial" w:cs="Arial"/>
                <w:b/>
                <w:bCs/>
              </w:rPr>
              <w:t>Multi-Member Body:</w:t>
            </w:r>
            <w:r w:rsidRPr="00620E38">
              <w:rPr>
                <w:rStyle w:val="citation-303"/>
                <w:rFonts w:ascii="Arial" w:hAnsi="Arial" w:cs="Arial"/>
              </w:rPr>
              <w:t xml:space="preserve"> Currently consists of one Chief Election Commissioner (CEC) and two Election Commissioners (ECs).</w:t>
            </w:r>
          </w:p>
          <w:p w:rsidR="00730D28" w:rsidRPr="00620E38" w:rsidRDefault="00730D28" w:rsidP="00781AE1">
            <w:pPr>
              <w:pStyle w:val="NormalWeb"/>
              <w:numPr>
                <w:ilvl w:val="0"/>
                <w:numId w:val="20"/>
              </w:numPr>
              <w:jc w:val="both"/>
              <w:rPr>
                <w:rFonts w:ascii="Arial" w:hAnsi="Arial" w:cs="Arial"/>
              </w:rPr>
            </w:pPr>
            <w:r w:rsidRPr="00620E38">
              <w:rPr>
                <w:rFonts w:ascii="Arial" w:hAnsi="Arial" w:cs="Arial"/>
                <w:b/>
                <w:bCs/>
              </w:rPr>
              <w:t>Independence:</w:t>
            </w:r>
            <w:r w:rsidRPr="00620E38">
              <w:rPr>
                <w:rStyle w:val="citation-302"/>
                <w:rFonts w:ascii="Arial" w:hAnsi="Arial" w:cs="Arial"/>
              </w:rPr>
              <w:t xml:space="preserve"> The CEC is provided with security of tenure similar to a Supreme Court judge to prevent executive interference.</w:t>
            </w:r>
          </w:p>
          <w:p w:rsidR="00730D28" w:rsidRPr="00620E38" w:rsidRDefault="00730D28" w:rsidP="00781AE1">
            <w:pPr>
              <w:pStyle w:val="NormalWeb"/>
              <w:numPr>
                <w:ilvl w:val="0"/>
                <w:numId w:val="20"/>
              </w:numPr>
              <w:jc w:val="both"/>
              <w:rPr>
                <w:rFonts w:ascii="Arial" w:hAnsi="Arial" w:cs="Arial"/>
              </w:rPr>
            </w:pPr>
            <w:r w:rsidRPr="00620E38">
              <w:rPr>
                <w:rStyle w:val="citation-301"/>
                <w:rFonts w:ascii="Arial" w:hAnsi="Arial" w:cs="Arial"/>
                <w:b/>
                <w:bCs/>
              </w:rPr>
              <w:t>All-India Jurisdiction:</w:t>
            </w:r>
            <w:r w:rsidRPr="00620E38">
              <w:rPr>
                <w:rStyle w:val="citation-301"/>
                <w:rFonts w:ascii="Arial" w:hAnsi="Arial" w:cs="Arial"/>
              </w:rPr>
              <w:t xml:space="preserve"> It is a common body for both the Central and State governments.</w:t>
            </w:r>
          </w:p>
          <w:p w:rsidR="00730D28" w:rsidRPr="00620E38" w:rsidRDefault="00730D28" w:rsidP="00781AE1">
            <w:pPr>
              <w:pStyle w:val="NormalWeb"/>
              <w:numPr>
                <w:ilvl w:val="0"/>
                <w:numId w:val="20"/>
              </w:numPr>
              <w:jc w:val="both"/>
              <w:rPr>
                <w:rFonts w:ascii="Arial" w:hAnsi="Arial" w:cs="Arial"/>
              </w:rPr>
            </w:pPr>
            <w:r w:rsidRPr="00620E38">
              <w:rPr>
                <w:rFonts w:ascii="Arial" w:hAnsi="Arial" w:cs="Arial"/>
                <w:b/>
                <w:bCs/>
              </w:rPr>
              <w:t>Advisory Role:</w:t>
            </w:r>
            <w:r w:rsidRPr="00620E38">
              <w:rPr>
                <w:rStyle w:val="citation-300"/>
                <w:rFonts w:ascii="Arial" w:hAnsi="Arial" w:cs="Arial"/>
              </w:rPr>
              <w:t xml:space="preserve"> It advises the President and Governors on the disqualification of members of Parliament and State Legislatures.</w:t>
            </w:r>
          </w:p>
          <w:p w:rsidR="00730D28" w:rsidRPr="00620E38" w:rsidRDefault="00730D28" w:rsidP="00781AE1">
            <w:pPr>
              <w:pStyle w:val="NormalWeb"/>
              <w:numPr>
                <w:ilvl w:val="0"/>
                <w:numId w:val="20"/>
              </w:numPr>
              <w:jc w:val="both"/>
              <w:rPr>
                <w:rFonts w:ascii="Arial" w:hAnsi="Arial" w:cs="Arial"/>
              </w:rPr>
            </w:pPr>
            <w:r w:rsidRPr="00620E38">
              <w:rPr>
                <w:rFonts w:ascii="Arial" w:hAnsi="Arial" w:cs="Arial"/>
                <w:b/>
                <w:bCs/>
              </w:rPr>
              <w:t>Quasi-Judicial Role:</w:t>
            </w:r>
            <w:r w:rsidRPr="00620E38">
              <w:rPr>
                <w:rStyle w:val="citation-299"/>
                <w:rFonts w:ascii="Arial" w:hAnsi="Arial" w:cs="Arial"/>
              </w:rPr>
              <w:t xml:space="preserve"> It acts as a court for settling disputes regarding the recognition of political parties and allotment of symbols.</w:t>
            </w:r>
          </w:p>
          <w:p w:rsidR="00730D28" w:rsidRPr="00620E38" w:rsidRDefault="00730D28" w:rsidP="007042C8">
            <w:pPr>
              <w:pStyle w:val="Heading2"/>
              <w:jc w:val="both"/>
              <w:outlineLvl w:val="1"/>
              <w:rPr>
                <w:rFonts w:ascii="Arial" w:hAnsi="Arial" w:cs="Arial"/>
                <w:b/>
                <w:color w:val="auto"/>
                <w:sz w:val="24"/>
                <w:szCs w:val="24"/>
              </w:rPr>
            </w:pPr>
            <w:r w:rsidRPr="00620E38">
              <w:rPr>
                <w:rFonts w:ascii="Arial" w:hAnsi="Arial" w:cs="Arial"/>
                <w:b/>
                <w:color w:val="auto"/>
                <w:sz w:val="24"/>
                <w:szCs w:val="24"/>
              </w:rPr>
              <w:t>Bare Acts &amp; Articles</w:t>
            </w:r>
          </w:p>
          <w:p w:rsidR="00730D28" w:rsidRPr="00620E38" w:rsidRDefault="00730D28" w:rsidP="007042C8">
            <w:pPr>
              <w:pStyle w:val="NormalWeb"/>
              <w:jc w:val="both"/>
              <w:rPr>
                <w:rFonts w:ascii="Arial" w:hAnsi="Arial" w:cs="Arial"/>
              </w:rPr>
            </w:pPr>
            <w:r w:rsidRPr="00620E38">
              <w:rPr>
                <w:rFonts w:ascii="Arial" w:hAnsi="Arial" w:cs="Arial"/>
              </w:rPr>
              <w:t xml:space="preserve">The legal framework for elections is contained in </w:t>
            </w:r>
            <w:r w:rsidRPr="00620E38">
              <w:rPr>
                <w:rFonts w:ascii="Arial" w:hAnsi="Arial" w:cs="Arial"/>
                <w:b/>
                <w:bCs/>
              </w:rPr>
              <w:t>Part XV</w:t>
            </w:r>
            <w:r w:rsidRPr="00620E38">
              <w:rPr>
                <w:rFonts w:ascii="Arial" w:hAnsi="Arial" w:cs="Arial"/>
              </w:rPr>
              <w:t xml:space="preserve"> of the Constitution and specific statutory acts:</w:t>
            </w:r>
          </w:p>
          <w:p w:rsidR="00730D28" w:rsidRPr="00620E38" w:rsidRDefault="00730D28" w:rsidP="007042C8">
            <w:pPr>
              <w:pStyle w:val="Heading3"/>
              <w:jc w:val="both"/>
              <w:outlineLvl w:val="2"/>
              <w:rPr>
                <w:rFonts w:ascii="Arial" w:hAnsi="Arial" w:cs="Arial"/>
                <w:sz w:val="24"/>
                <w:szCs w:val="24"/>
              </w:rPr>
            </w:pPr>
            <w:r w:rsidRPr="00620E38">
              <w:rPr>
                <w:rFonts w:ascii="Arial" w:hAnsi="Arial" w:cs="Arial"/>
                <w:sz w:val="24"/>
                <w:szCs w:val="24"/>
              </w:rPr>
              <w:t>Constitutional Articles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7685"/>
            </w:tblGrid>
            <w:tr w:rsidR="007042C8" w:rsidRPr="00620E38" w:rsidTr="00730D2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30D28" w:rsidRPr="00620E38" w:rsidRDefault="00730D28" w:rsidP="007042C8">
                  <w:pPr>
                    <w:spacing w:after="480"/>
                    <w:jc w:val="both"/>
                    <w:rPr>
                      <w:rFonts w:ascii="Arial" w:hAnsi="Arial" w:cs="Arial"/>
                      <w:sz w:val="24"/>
                      <w:szCs w:val="24"/>
                    </w:rPr>
                  </w:pPr>
                  <w:r w:rsidRPr="00620E38">
                    <w:rPr>
                      <w:rStyle w:val="Strong"/>
                      <w:rFonts w:ascii="Arial" w:hAnsi="Arial" w:cs="Arial"/>
                      <w:sz w:val="24"/>
                      <w:szCs w:val="24"/>
                    </w:rPr>
                    <w:lastRenderedPageBreak/>
                    <w:t>Article</w:t>
                  </w:r>
                </w:p>
              </w:tc>
              <w:tc>
                <w:tcPr>
                  <w:tcW w:w="0" w:type="auto"/>
                  <w:tcBorders>
                    <w:top w:val="single" w:sz="6" w:space="0" w:color="auto"/>
                    <w:left w:val="single" w:sz="6" w:space="0" w:color="auto"/>
                    <w:bottom w:val="single" w:sz="6" w:space="0" w:color="auto"/>
                    <w:right w:val="single" w:sz="6" w:space="0" w:color="auto"/>
                  </w:tcBorders>
                  <w:vAlign w:val="center"/>
                  <w:hideMark/>
                </w:tcPr>
                <w:p w:rsidR="00730D28" w:rsidRPr="00620E38" w:rsidRDefault="00730D28" w:rsidP="007042C8">
                  <w:pPr>
                    <w:spacing w:after="480"/>
                    <w:jc w:val="both"/>
                    <w:rPr>
                      <w:rFonts w:ascii="Arial" w:hAnsi="Arial" w:cs="Arial"/>
                      <w:sz w:val="24"/>
                      <w:szCs w:val="24"/>
                    </w:rPr>
                  </w:pPr>
                  <w:r w:rsidRPr="00620E38">
                    <w:rPr>
                      <w:rStyle w:val="Strong"/>
                      <w:rFonts w:ascii="Arial" w:hAnsi="Arial" w:cs="Arial"/>
                      <w:sz w:val="24"/>
                      <w:szCs w:val="24"/>
                    </w:rPr>
                    <w:t>Provision</w:t>
                  </w:r>
                </w:p>
              </w:tc>
            </w:tr>
            <w:tr w:rsidR="007042C8" w:rsidRPr="00620E38" w:rsidTr="00730D2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30D28" w:rsidRPr="00620E38" w:rsidRDefault="00730D28" w:rsidP="007042C8">
                  <w:pPr>
                    <w:spacing w:after="480"/>
                    <w:jc w:val="both"/>
                    <w:rPr>
                      <w:rFonts w:ascii="Arial" w:hAnsi="Arial" w:cs="Arial"/>
                      <w:sz w:val="24"/>
                      <w:szCs w:val="24"/>
                    </w:rPr>
                  </w:pPr>
                  <w:r w:rsidRPr="00620E38">
                    <w:rPr>
                      <w:rFonts w:ascii="Arial" w:hAnsi="Arial" w:cs="Arial"/>
                      <w:b/>
                      <w:bCs/>
                      <w:sz w:val="24"/>
                      <w:szCs w:val="24"/>
                    </w:rPr>
                    <w:t>Article 324</w:t>
                  </w:r>
                </w:p>
              </w:tc>
              <w:tc>
                <w:tcPr>
                  <w:tcW w:w="0" w:type="auto"/>
                  <w:tcBorders>
                    <w:top w:val="single" w:sz="6" w:space="0" w:color="auto"/>
                    <w:left w:val="single" w:sz="6" w:space="0" w:color="auto"/>
                    <w:bottom w:val="single" w:sz="6" w:space="0" w:color="auto"/>
                    <w:right w:val="single" w:sz="6" w:space="0" w:color="auto"/>
                  </w:tcBorders>
                  <w:vAlign w:val="center"/>
                  <w:hideMark/>
                </w:tcPr>
                <w:p w:rsidR="00730D28" w:rsidRPr="00620E38" w:rsidRDefault="00730D28" w:rsidP="007042C8">
                  <w:pPr>
                    <w:spacing w:after="480"/>
                    <w:jc w:val="both"/>
                    <w:rPr>
                      <w:rFonts w:ascii="Arial" w:hAnsi="Arial" w:cs="Arial"/>
                      <w:sz w:val="24"/>
                      <w:szCs w:val="24"/>
                    </w:rPr>
                  </w:pPr>
                  <w:r w:rsidRPr="00620E38">
                    <w:rPr>
                      <w:rFonts w:ascii="Arial" w:hAnsi="Arial" w:cs="Arial"/>
                      <w:sz w:val="24"/>
                      <w:szCs w:val="24"/>
                    </w:rPr>
                    <w:t>Superintendence, direction, and control of elections to be vested in the ECI.</w:t>
                  </w:r>
                </w:p>
              </w:tc>
            </w:tr>
            <w:tr w:rsidR="007042C8" w:rsidRPr="00620E38" w:rsidTr="00730D2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30D28" w:rsidRPr="00620E38" w:rsidRDefault="00730D28" w:rsidP="007042C8">
                  <w:pPr>
                    <w:spacing w:after="480"/>
                    <w:jc w:val="both"/>
                    <w:rPr>
                      <w:rFonts w:ascii="Arial" w:hAnsi="Arial" w:cs="Arial"/>
                      <w:sz w:val="24"/>
                      <w:szCs w:val="24"/>
                    </w:rPr>
                  </w:pPr>
                  <w:r w:rsidRPr="00620E38">
                    <w:rPr>
                      <w:rFonts w:ascii="Arial" w:hAnsi="Arial" w:cs="Arial"/>
                      <w:b/>
                      <w:bCs/>
                      <w:sz w:val="24"/>
                      <w:szCs w:val="24"/>
                    </w:rPr>
                    <w:t>Article 325</w:t>
                  </w:r>
                </w:p>
              </w:tc>
              <w:tc>
                <w:tcPr>
                  <w:tcW w:w="0" w:type="auto"/>
                  <w:tcBorders>
                    <w:top w:val="single" w:sz="6" w:space="0" w:color="auto"/>
                    <w:left w:val="single" w:sz="6" w:space="0" w:color="auto"/>
                    <w:bottom w:val="single" w:sz="6" w:space="0" w:color="auto"/>
                    <w:right w:val="single" w:sz="6" w:space="0" w:color="auto"/>
                  </w:tcBorders>
                  <w:vAlign w:val="center"/>
                  <w:hideMark/>
                </w:tcPr>
                <w:p w:rsidR="00730D28" w:rsidRPr="00620E38" w:rsidRDefault="00730D28" w:rsidP="007042C8">
                  <w:pPr>
                    <w:spacing w:after="480"/>
                    <w:jc w:val="both"/>
                    <w:rPr>
                      <w:rFonts w:ascii="Arial" w:hAnsi="Arial" w:cs="Arial"/>
                      <w:sz w:val="24"/>
                      <w:szCs w:val="24"/>
                    </w:rPr>
                  </w:pPr>
                  <w:r w:rsidRPr="00620E38">
                    <w:rPr>
                      <w:rFonts w:ascii="Arial" w:hAnsi="Arial" w:cs="Arial"/>
                      <w:sz w:val="24"/>
                      <w:szCs w:val="24"/>
                    </w:rPr>
                    <w:t>No person to be ineligible for inclusion in electoral rolls on grounds of religion, race, caste, or sex.</w:t>
                  </w:r>
                </w:p>
              </w:tc>
            </w:tr>
            <w:tr w:rsidR="007042C8" w:rsidRPr="00620E38" w:rsidTr="00730D2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30D28" w:rsidRPr="00620E38" w:rsidRDefault="00730D28" w:rsidP="007042C8">
                  <w:pPr>
                    <w:spacing w:after="480"/>
                    <w:jc w:val="both"/>
                    <w:rPr>
                      <w:rFonts w:ascii="Arial" w:hAnsi="Arial" w:cs="Arial"/>
                      <w:sz w:val="24"/>
                      <w:szCs w:val="24"/>
                    </w:rPr>
                  </w:pPr>
                  <w:r w:rsidRPr="00620E38">
                    <w:rPr>
                      <w:rFonts w:ascii="Arial" w:hAnsi="Arial" w:cs="Arial"/>
                      <w:b/>
                      <w:bCs/>
                      <w:sz w:val="24"/>
                      <w:szCs w:val="24"/>
                    </w:rPr>
                    <w:t>Article 326</w:t>
                  </w:r>
                </w:p>
              </w:tc>
              <w:tc>
                <w:tcPr>
                  <w:tcW w:w="0" w:type="auto"/>
                  <w:tcBorders>
                    <w:top w:val="single" w:sz="6" w:space="0" w:color="auto"/>
                    <w:left w:val="single" w:sz="6" w:space="0" w:color="auto"/>
                    <w:bottom w:val="single" w:sz="6" w:space="0" w:color="auto"/>
                    <w:right w:val="single" w:sz="6" w:space="0" w:color="auto"/>
                  </w:tcBorders>
                  <w:vAlign w:val="center"/>
                  <w:hideMark/>
                </w:tcPr>
                <w:p w:rsidR="00730D28" w:rsidRPr="00620E38" w:rsidRDefault="00730D28" w:rsidP="007042C8">
                  <w:pPr>
                    <w:spacing w:after="480"/>
                    <w:jc w:val="both"/>
                    <w:rPr>
                      <w:rFonts w:ascii="Arial" w:hAnsi="Arial" w:cs="Arial"/>
                      <w:sz w:val="24"/>
                      <w:szCs w:val="24"/>
                    </w:rPr>
                  </w:pPr>
                  <w:r w:rsidRPr="00620E38">
                    <w:rPr>
                      <w:rFonts w:ascii="Arial" w:hAnsi="Arial" w:cs="Arial"/>
                      <w:sz w:val="24"/>
                      <w:szCs w:val="24"/>
                    </w:rPr>
                    <w:t xml:space="preserve">Elections to be held on the basis of </w:t>
                  </w:r>
                  <w:r w:rsidRPr="00620E38">
                    <w:rPr>
                      <w:rFonts w:ascii="Arial" w:hAnsi="Arial" w:cs="Arial"/>
                      <w:b/>
                      <w:bCs/>
                      <w:sz w:val="24"/>
                      <w:szCs w:val="24"/>
                    </w:rPr>
                    <w:t>Adult Suffrage</w:t>
                  </w:r>
                  <w:r w:rsidRPr="00620E38">
                    <w:rPr>
                      <w:rFonts w:ascii="Arial" w:hAnsi="Arial" w:cs="Arial"/>
                      <w:sz w:val="24"/>
                      <w:szCs w:val="24"/>
                    </w:rPr>
                    <w:t xml:space="preserve"> (Minimum age: 18 years).</w:t>
                  </w:r>
                </w:p>
              </w:tc>
            </w:tr>
            <w:tr w:rsidR="007042C8" w:rsidRPr="00620E38" w:rsidTr="00730D2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30D28" w:rsidRPr="00620E38" w:rsidRDefault="00730D28" w:rsidP="007042C8">
                  <w:pPr>
                    <w:spacing w:after="480"/>
                    <w:jc w:val="both"/>
                    <w:rPr>
                      <w:rFonts w:ascii="Arial" w:hAnsi="Arial" w:cs="Arial"/>
                      <w:sz w:val="24"/>
                      <w:szCs w:val="24"/>
                    </w:rPr>
                  </w:pPr>
                  <w:r w:rsidRPr="00620E38">
                    <w:rPr>
                      <w:rFonts w:ascii="Arial" w:hAnsi="Arial" w:cs="Arial"/>
                      <w:b/>
                      <w:bCs/>
                      <w:sz w:val="24"/>
                      <w:szCs w:val="24"/>
                    </w:rPr>
                    <w:t>Article 327</w:t>
                  </w:r>
                </w:p>
              </w:tc>
              <w:tc>
                <w:tcPr>
                  <w:tcW w:w="0" w:type="auto"/>
                  <w:tcBorders>
                    <w:top w:val="single" w:sz="6" w:space="0" w:color="auto"/>
                    <w:left w:val="single" w:sz="6" w:space="0" w:color="auto"/>
                    <w:bottom w:val="single" w:sz="6" w:space="0" w:color="auto"/>
                    <w:right w:val="single" w:sz="6" w:space="0" w:color="auto"/>
                  </w:tcBorders>
                  <w:vAlign w:val="center"/>
                  <w:hideMark/>
                </w:tcPr>
                <w:p w:rsidR="00730D28" w:rsidRPr="00620E38" w:rsidRDefault="00730D28" w:rsidP="007042C8">
                  <w:pPr>
                    <w:spacing w:after="480"/>
                    <w:jc w:val="both"/>
                    <w:rPr>
                      <w:rFonts w:ascii="Arial" w:hAnsi="Arial" w:cs="Arial"/>
                      <w:sz w:val="24"/>
                      <w:szCs w:val="24"/>
                    </w:rPr>
                  </w:pPr>
                  <w:r w:rsidRPr="00620E38">
                    <w:rPr>
                      <w:rFonts w:ascii="Arial" w:hAnsi="Arial" w:cs="Arial"/>
                      <w:sz w:val="24"/>
                      <w:szCs w:val="24"/>
                    </w:rPr>
                    <w:t>Power of Parliament to make provisions with respect to elections to legislatures.</w:t>
                  </w:r>
                </w:p>
              </w:tc>
            </w:tr>
            <w:tr w:rsidR="007042C8" w:rsidRPr="00620E38" w:rsidTr="00730D2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30D28" w:rsidRPr="00620E38" w:rsidRDefault="00730D28" w:rsidP="007042C8">
                  <w:pPr>
                    <w:spacing w:after="480"/>
                    <w:jc w:val="both"/>
                    <w:rPr>
                      <w:rFonts w:ascii="Arial" w:hAnsi="Arial" w:cs="Arial"/>
                      <w:sz w:val="24"/>
                      <w:szCs w:val="24"/>
                    </w:rPr>
                  </w:pPr>
                  <w:r w:rsidRPr="00620E38">
                    <w:rPr>
                      <w:rFonts w:ascii="Arial" w:hAnsi="Arial" w:cs="Arial"/>
                      <w:b/>
                      <w:bCs/>
                      <w:sz w:val="24"/>
                      <w:szCs w:val="24"/>
                    </w:rPr>
                    <w:t>Article 329</w:t>
                  </w:r>
                </w:p>
              </w:tc>
              <w:tc>
                <w:tcPr>
                  <w:tcW w:w="0" w:type="auto"/>
                  <w:tcBorders>
                    <w:top w:val="single" w:sz="6" w:space="0" w:color="auto"/>
                    <w:left w:val="single" w:sz="6" w:space="0" w:color="auto"/>
                    <w:bottom w:val="single" w:sz="6" w:space="0" w:color="auto"/>
                    <w:right w:val="single" w:sz="6" w:space="0" w:color="auto"/>
                  </w:tcBorders>
                  <w:vAlign w:val="center"/>
                  <w:hideMark/>
                </w:tcPr>
                <w:p w:rsidR="00730D28" w:rsidRPr="00620E38" w:rsidRDefault="00730D28" w:rsidP="007042C8">
                  <w:pPr>
                    <w:spacing w:after="480"/>
                    <w:jc w:val="both"/>
                    <w:rPr>
                      <w:rFonts w:ascii="Arial" w:hAnsi="Arial" w:cs="Arial"/>
                      <w:sz w:val="24"/>
                      <w:szCs w:val="24"/>
                    </w:rPr>
                  </w:pPr>
                  <w:r w:rsidRPr="00620E38">
                    <w:rPr>
                      <w:rFonts w:ascii="Arial" w:hAnsi="Arial" w:cs="Arial"/>
                      <w:sz w:val="24"/>
                      <w:szCs w:val="24"/>
                    </w:rPr>
                    <w:t>Bar to interference by courts in electoral matters (except through election petitions).</w:t>
                  </w:r>
                </w:p>
              </w:tc>
            </w:tr>
          </w:tbl>
          <w:p w:rsidR="00730D28" w:rsidRPr="00620E38" w:rsidRDefault="00730D28" w:rsidP="007042C8">
            <w:pPr>
              <w:pStyle w:val="Heading3"/>
              <w:jc w:val="both"/>
              <w:outlineLvl w:val="2"/>
              <w:rPr>
                <w:rFonts w:ascii="Arial" w:hAnsi="Arial" w:cs="Arial"/>
                <w:sz w:val="24"/>
                <w:szCs w:val="24"/>
              </w:rPr>
            </w:pPr>
            <w:r w:rsidRPr="00620E38">
              <w:rPr>
                <w:rFonts w:ascii="Arial" w:hAnsi="Arial" w:cs="Arial"/>
                <w:sz w:val="24"/>
                <w:szCs w:val="24"/>
              </w:rPr>
              <w:t>Statutory Acts (Bare Acts)</w:t>
            </w:r>
          </w:p>
          <w:p w:rsidR="00730D28" w:rsidRPr="00620E38" w:rsidRDefault="00730D28" w:rsidP="00781AE1">
            <w:pPr>
              <w:pStyle w:val="NormalWeb"/>
              <w:numPr>
                <w:ilvl w:val="0"/>
                <w:numId w:val="21"/>
              </w:numPr>
              <w:jc w:val="both"/>
              <w:rPr>
                <w:rFonts w:ascii="Arial" w:hAnsi="Arial" w:cs="Arial"/>
              </w:rPr>
            </w:pPr>
            <w:r w:rsidRPr="00620E38">
              <w:rPr>
                <w:rStyle w:val="citation-298"/>
                <w:rFonts w:ascii="Arial" w:hAnsi="Arial" w:cs="Arial"/>
                <w:b/>
                <w:bCs/>
              </w:rPr>
              <w:t>Representation of the People Act, 1950:</w:t>
            </w:r>
            <w:r w:rsidRPr="00620E38">
              <w:rPr>
                <w:rStyle w:val="citation-298"/>
                <w:rFonts w:ascii="Arial" w:hAnsi="Arial" w:cs="Arial"/>
              </w:rPr>
              <w:t xml:space="preserve"> Deals with the preparation of electoral rolls and delimitation of constituencies.</w:t>
            </w:r>
          </w:p>
          <w:p w:rsidR="00730D28" w:rsidRPr="00620E38" w:rsidRDefault="00730D28" w:rsidP="00781AE1">
            <w:pPr>
              <w:pStyle w:val="NormalWeb"/>
              <w:numPr>
                <w:ilvl w:val="0"/>
                <w:numId w:val="21"/>
              </w:numPr>
              <w:jc w:val="both"/>
              <w:rPr>
                <w:rFonts w:ascii="Arial" w:hAnsi="Arial" w:cs="Arial"/>
              </w:rPr>
            </w:pPr>
            <w:r w:rsidRPr="00620E38">
              <w:rPr>
                <w:rFonts w:ascii="Arial" w:hAnsi="Arial" w:cs="Arial"/>
                <w:b/>
                <w:bCs/>
              </w:rPr>
              <w:t>Representation of the People Act, 1951:</w:t>
            </w:r>
            <w:r w:rsidRPr="00620E38">
              <w:rPr>
                <w:rStyle w:val="citation-297"/>
                <w:rFonts w:ascii="Arial" w:hAnsi="Arial" w:cs="Arial"/>
              </w:rPr>
              <w:t xml:space="preserve"> Deals with the actual conduct of elections, offenses, and disputes.</w:t>
            </w:r>
          </w:p>
          <w:p w:rsidR="00730D28" w:rsidRPr="00620E38" w:rsidRDefault="00730D28" w:rsidP="00781AE1">
            <w:pPr>
              <w:pStyle w:val="NormalWeb"/>
              <w:numPr>
                <w:ilvl w:val="0"/>
                <w:numId w:val="21"/>
              </w:numPr>
              <w:jc w:val="both"/>
              <w:rPr>
                <w:rFonts w:ascii="Arial" w:hAnsi="Arial" w:cs="Arial"/>
              </w:rPr>
            </w:pPr>
            <w:r w:rsidRPr="00620E38">
              <w:rPr>
                <w:rStyle w:val="citation-296"/>
                <w:rFonts w:ascii="Arial" w:hAnsi="Arial" w:cs="Arial"/>
                <w:b/>
                <w:bCs/>
              </w:rPr>
              <w:t>CEC and Other ECs (Appointment, Conditions of Service and Term of Office) Act, 2023:</w:t>
            </w:r>
            <w:r w:rsidRPr="00620E38">
              <w:rPr>
                <w:rStyle w:val="citation-296"/>
                <w:rFonts w:ascii="Arial" w:hAnsi="Arial" w:cs="Arial"/>
              </w:rPr>
              <w:t xml:space="preserve"> Governs the appointment process and service conditions.</w:t>
            </w:r>
          </w:p>
          <w:p w:rsidR="00730D28" w:rsidRPr="00620E38" w:rsidRDefault="00730D28" w:rsidP="007042C8">
            <w:pPr>
              <w:pStyle w:val="Heading2"/>
              <w:jc w:val="both"/>
              <w:outlineLvl w:val="1"/>
              <w:rPr>
                <w:rFonts w:ascii="Arial" w:hAnsi="Arial" w:cs="Arial"/>
                <w:b/>
                <w:color w:val="auto"/>
                <w:sz w:val="24"/>
                <w:szCs w:val="24"/>
              </w:rPr>
            </w:pPr>
            <w:r w:rsidRPr="00620E38">
              <w:rPr>
                <w:rFonts w:ascii="Arial" w:hAnsi="Arial" w:cs="Arial"/>
                <w:b/>
                <w:color w:val="auto"/>
                <w:sz w:val="24"/>
                <w:szCs w:val="24"/>
              </w:rPr>
              <w:t>Example</w:t>
            </w:r>
          </w:p>
          <w:p w:rsidR="00730D28" w:rsidRPr="00620E38" w:rsidRDefault="00730D28" w:rsidP="007042C8">
            <w:pPr>
              <w:pStyle w:val="NormalWeb"/>
              <w:jc w:val="both"/>
              <w:rPr>
                <w:rFonts w:ascii="Arial" w:hAnsi="Arial" w:cs="Arial"/>
              </w:rPr>
            </w:pPr>
            <w:r w:rsidRPr="00620E38">
              <w:rPr>
                <w:rStyle w:val="citation-295"/>
                <w:rFonts w:ascii="Arial" w:hAnsi="Arial" w:cs="Arial"/>
              </w:rPr>
              <w:t xml:space="preserve">A prime example of the ECI's power is the enforcement of the </w:t>
            </w:r>
            <w:r w:rsidRPr="00620E38">
              <w:rPr>
                <w:rStyle w:val="citation-295"/>
                <w:rFonts w:ascii="Arial" w:hAnsi="Arial" w:cs="Arial"/>
                <w:b/>
                <w:bCs/>
              </w:rPr>
              <w:t>Model Code of Conduct (MCC)</w:t>
            </w:r>
            <w:r w:rsidRPr="00620E38">
              <w:rPr>
                <w:rStyle w:val="citation-295"/>
                <w:rFonts w:ascii="Arial" w:hAnsi="Arial" w:cs="Arial"/>
              </w:rPr>
              <w:t>.</w:t>
            </w:r>
            <w:r w:rsidRPr="00620E38">
              <w:rPr>
                <w:rFonts w:ascii="Arial" w:hAnsi="Arial" w:cs="Arial"/>
              </w:rPr>
              <w:t xml:space="preserve"> </w:t>
            </w:r>
            <w:r w:rsidRPr="00620E38">
              <w:rPr>
                <w:rStyle w:val="citation-294"/>
                <w:rFonts w:ascii="Arial" w:hAnsi="Arial" w:cs="Arial"/>
              </w:rPr>
              <w:t>Once an election is announced, the ECI can stop the government from announcing new projects or transferring officials to ensure the ruling party does not get an unfair advantage.</w:t>
            </w:r>
            <w:r w:rsidRPr="00620E38">
              <w:rPr>
                <w:rStyle w:val="citation-294"/>
                <w:rFonts w:ascii="Arial" w:hAnsi="Arial" w:cs="Arial"/>
                <w:vertAlign w:val="superscript"/>
              </w:rPr>
              <w:t>16</w:t>
            </w:r>
          </w:p>
          <w:p w:rsidR="00730D28" w:rsidRPr="00620E38" w:rsidRDefault="00730D28" w:rsidP="007042C8">
            <w:pPr>
              <w:pStyle w:val="Heading2"/>
              <w:jc w:val="both"/>
              <w:outlineLvl w:val="1"/>
              <w:rPr>
                <w:rFonts w:ascii="Arial" w:hAnsi="Arial" w:cs="Arial"/>
                <w:b/>
                <w:color w:val="auto"/>
                <w:sz w:val="24"/>
                <w:szCs w:val="24"/>
              </w:rPr>
            </w:pPr>
            <w:r w:rsidRPr="00620E38">
              <w:rPr>
                <w:rFonts w:ascii="Arial" w:hAnsi="Arial" w:cs="Arial"/>
                <w:b/>
                <w:color w:val="auto"/>
                <w:sz w:val="24"/>
                <w:szCs w:val="24"/>
              </w:rPr>
              <w:t>Exemptions (Limitations)</w:t>
            </w:r>
          </w:p>
          <w:p w:rsidR="00730D28" w:rsidRPr="00620E38" w:rsidRDefault="00730D28" w:rsidP="00781AE1">
            <w:pPr>
              <w:pStyle w:val="NormalWeb"/>
              <w:numPr>
                <w:ilvl w:val="0"/>
                <w:numId w:val="22"/>
              </w:numPr>
              <w:jc w:val="both"/>
              <w:rPr>
                <w:rFonts w:ascii="Arial" w:hAnsi="Arial" w:cs="Arial"/>
              </w:rPr>
            </w:pPr>
            <w:r w:rsidRPr="00620E38">
              <w:rPr>
                <w:rStyle w:val="citation-293"/>
                <w:rFonts w:ascii="Arial" w:hAnsi="Arial" w:cs="Arial"/>
                <w:b/>
                <w:bCs/>
              </w:rPr>
              <w:t>Local Body Elections:</w:t>
            </w:r>
            <w:r w:rsidRPr="00620E38">
              <w:rPr>
                <w:rStyle w:val="citation-293"/>
                <w:rFonts w:ascii="Arial" w:hAnsi="Arial" w:cs="Arial"/>
              </w:rPr>
              <w:t xml:space="preserve"> The ECI is </w:t>
            </w:r>
            <w:r w:rsidRPr="00620E38">
              <w:rPr>
                <w:rStyle w:val="citation-293"/>
                <w:rFonts w:ascii="Arial" w:hAnsi="Arial" w:cs="Arial"/>
                <w:b/>
                <w:bCs/>
              </w:rPr>
              <w:t>not</w:t>
            </w:r>
            <w:r w:rsidRPr="00620E38">
              <w:rPr>
                <w:rStyle w:val="citation-293"/>
                <w:rFonts w:ascii="Arial" w:hAnsi="Arial" w:cs="Arial"/>
              </w:rPr>
              <w:t xml:space="preserve"> responsible for elections to Panchayats and Municipalities.</w:t>
            </w:r>
            <w:r w:rsidR="007042C8" w:rsidRPr="00620E38">
              <w:rPr>
                <w:rStyle w:val="citation-293"/>
                <w:rFonts w:ascii="Arial" w:hAnsi="Arial" w:cs="Arial"/>
              </w:rPr>
              <w:t xml:space="preserve"> </w:t>
            </w:r>
            <w:r w:rsidRPr="00620E38">
              <w:rPr>
                <w:rFonts w:ascii="Arial" w:hAnsi="Arial" w:cs="Arial"/>
              </w:rPr>
              <w:t xml:space="preserve">These are managed by the </w:t>
            </w:r>
            <w:r w:rsidRPr="00620E38">
              <w:rPr>
                <w:rFonts w:ascii="Arial" w:hAnsi="Arial" w:cs="Arial"/>
                <w:b/>
                <w:bCs/>
              </w:rPr>
              <w:t>State Election Commissions</w:t>
            </w:r>
            <w:r w:rsidRPr="00620E38">
              <w:rPr>
                <w:rFonts w:ascii="Arial" w:hAnsi="Arial" w:cs="Arial"/>
              </w:rPr>
              <w:t>.</w:t>
            </w:r>
          </w:p>
          <w:p w:rsidR="00730D28" w:rsidRPr="00620E38" w:rsidRDefault="00730D28" w:rsidP="00781AE1">
            <w:pPr>
              <w:pStyle w:val="NormalWeb"/>
              <w:numPr>
                <w:ilvl w:val="0"/>
                <w:numId w:val="22"/>
              </w:numPr>
              <w:jc w:val="both"/>
              <w:rPr>
                <w:rFonts w:ascii="Arial" w:hAnsi="Arial" w:cs="Arial"/>
              </w:rPr>
            </w:pPr>
            <w:r w:rsidRPr="00620E38">
              <w:rPr>
                <w:rStyle w:val="citation-292"/>
                <w:rFonts w:ascii="Arial" w:hAnsi="Arial" w:cs="Arial"/>
                <w:b/>
                <w:bCs/>
              </w:rPr>
              <w:lastRenderedPageBreak/>
              <w:t>Eligibility Criteria:</w:t>
            </w:r>
            <w:r w:rsidRPr="00620E38">
              <w:rPr>
                <w:rStyle w:val="citation-292"/>
                <w:rFonts w:ascii="Arial" w:hAnsi="Arial" w:cs="Arial"/>
              </w:rPr>
              <w:t xml:space="preserve"> The Constitution does not specify the educational, legal, or administrative qualifications for members of the ECI.</w:t>
            </w:r>
          </w:p>
          <w:p w:rsidR="00730D28" w:rsidRPr="00620E38" w:rsidRDefault="00730D28" w:rsidP="00781AE1">
            <w:pPr>
              <w:pStyle w:val="NormalWeb"/>
              <w:numPr>
                <w:ilvl w:val="0"/>
                <w:numId w:val="22"/>
              </w:numPr>
              <w:jc w:val="both"/>
              <w:rPr>
                <w:rFonts w:ascii="Arial" w:hAnsi="Arial" w:cs="Arial"/>
              </w:rPr>
            </w:pPr>
            <w:r w:rsidRPr="00620E38">
              <w:rPr>
                <w:rFonts w:ascii="Arial" w:hAnsi="Arial" w:cs="Arial"/>
                <w:b/>
                <w:bCs/>
              </w:rPr>
              <w:t>Post-Retirement:</w:t>
            </w:r>
            <w:r w:rsidRPr="00620E38">
              <w:rPr>
                <w:rFonts w:ascii="Arial" w:hAnsi="Arial" w:cs="Arial"/>
              </w:rPr>
              <w:t xml:space="preserve"> There is no constitutional bar on members of the ECI from taking up other government assignments after their term ends.</w:t>
            </w:r>
          </w:p>
          <w:p w:rsidR="00730D28" w:rsidRPr="00620E38" w:rsidRDefault="00730D28" w:rsidP="007042C8">
            <w:pPr>
              <w:pStyle w:val="Heading3"/>
              <w:jc w:val="both"/>
              <w:outlineLvl w:val="2"/>
              <w:rPr>
                <w:rFonts w:ascii="Arial" w:hAnsi="Arial" w:cs="Arial"/>
                <w:sz w:val="24"/>
                <w:szCs w:val="24"/>
              </w:rPr>
            </w:pPr>
            <w:r w:rsidRPr="00620E38">
              <w:rPr>
                <w:rFonts w:ascii="Arial" w:hAnsi="Arial" w:cs="Arial"/>
                <w:sz w:val="24"/>
                <w:szCs w:val="24"/>
              </w:rPr>
              <w:t>Merits</w:t>
            </w:r>
          </w:p>
          <w:p w:rsidR="00730D28" w:rsidRPr="00620E38" w:rsidRDefault="00730D28" w:rsidP="00781AE1">
            <w:pPr>
              <w:pStyle w:val="NormalWeb"/>
              <w:numPr>
                <w:ilvl w:val="0"/>
                <w:numId w:val="23"/>
              </w:numPr>
              <w:jc w:val="both"/>
              <w:rPr>
                <w:rFonts w:ascii="Arial" w:hAnsi="Arial" w:cs="Arial"/>
              </w:rPr>
            </w:pPr>
            <w:r w:rsidRPr="00620E38">
              <w:rPr>
                <w:rStyle w:val="citation-291"/>
                <w:rFonts w:ascii="Arial" w:hAnsi="Arial" w:cs="Arial"/>
                <w:b/>
                <w:bCs/>
              </w:rPr>
              <w:t>Public Trust:</w:t>
            </w:r>
            <w:r w:rsidRPr="00620E38">
              <w:rPr>
                <w:rStyle w:val="citation-291"/>
                <w:rFonts w:ascii="Arial" w:hAnsi="Arial" w:cs="Arial"/>
              </w:rPr>
              <w:t xml:space="preserve"> Consistently ranked as one of the most trusted institutions in India.</w:t>
            </w:r>
            <w:r w:rsidRPr="00620E38">
              <w:rPr>
                <w:rStyle w:val="citation-291"/>
                <w:rFonts w:ascii="Arial" w:hAnsi="Arial" w:cs="Arial"/>
                <w:vertAlign w:val="superscript"/>
              </w:rPr>
              <w:t>19</w:t>
            </w:r>
          </w:p>
          <w:p w:rsidR="00730D28" w:rsidRPr="00620E38" w:rsidRDefault="00730D28" w:rsidP="00781AE1">
            <w:pPr>
              <w:pStyle w:val="NormalWeb"/>
              <w:numPr>
                <w:ilvl w:val="0"/>
                <w:numId w:val="23"/>
              </w:numPr>
              <w:jc w:val="both"/>
              <w:rPr>
                <w:rFonts w:ascii="Arial" w:hAnsi="Arial" w:cs="Arial"/>
              </w:rPr>
            </w:pPr>
            <w:r w:rsidRPr="00620E38">
              <w:rPr>
                <w:rFonts w:ascii="Arial" w:hAnsi="Arial" w:cs="Arial"/>
                <w:b/>
                <w:bCs/>
              </w:rPr>
              <w:t>Electoral Integrity:</w:t>
            </w:r>
            <w:r w:rsidRPr="00620E38">
              <w:rPr>
                <w:rStyle w:val="citation-290"/>
                <w:rFonts w:ascii="Arial" w:eastAsiaTheme="majorEastAsia" w:hAnsi="Arial" w:cs="Arial"/>
              </w:rPr>
              <w:t xml:space="preserve"> Successfully eliminated "booth capturing" through the use of </w:t>
            </w:r>
            <w:r w:rsidRPr="00620E38">
              <w:rPr>
                <w:rStyle w:val="citation-290"/>
                <w:rFonts w:ascii="Arial" w:eastAsiaTheme="majorEastAsia" w:hAnsi="Arial" w:cs="Arial"/>
                <w:b/>
                <w:bCs/>
              </w:rPr>
              <w:t>EVMs</w:t>
            </w:r>
            <w:r w:rsidRPr="00620E38">
              <w:rPr>
                <w:rStyle w:val="citation-290"/>
                <w:rFonts w:ascii="Arial" w:eastAsiaTheme="majorEastAsia" w:hAnsi="Arial" w:cs="Arial"/>
              </w:rPr>
              <w:t xml:space="preserve"> and </w:t>
            </w:r>
            <w:r w:rsidRPr="00620E38">
              <w:rPr>
                <w:rStyle w:val="citation-290"/>
                <w:rFonts w:ascii="Arial" w:eastAsiaTheme="majorEastAsia" w:hAnsi="Arial" w:cs="Arial"/>
                <w:b/>
                <w:bCs/>
              </w:rPr>
              <w:t>VVPATs</w:t>
            </w:r>
            <w:r w:rsidRPr="00620E38">
              <w:rPr>
                <w:rStyle w:val="citation-290"/>
                <w:rFonts w:ascii="Arial" w:eastAsiaTheme="majorEastAsia" w:hAnsi="Arial" w:cs="Arial"/>
              </w:rPr>
              <w:t>.</w:t>
            </w:r>
            <w:r w:rsidRPr="00620E38">
              <w:rPr>
                <w:rStyle w:val="citation-290"/>
                <w:rFonts w:ascii="Arial" w:eastAsiaTheme="majorEastAsia" w:hAnsi="Arial" w:cs="Arial"/>
                <w:vertAlign w:val="superscript"/>
              </w:rPr>
              <w:t>20</w:t>
            </w:r>
          </w:p>
          <w:p w:rsidR="00730D28" w:rsidRPr="00620E38" w:rsidRDefault="00730D28" w:rsidP="00781AE1">
            <w:pPr>
              <w:pStyle w:val="NormalWeb"/>
              <w:numPr>
                <w:ilvl w:val="0"/>
                <w:numId w:val="23"/>
              </w:numPr>
              <w:jc w:val="both"/>
              <w:rPr>
                <w:rFonts w:ascii="Arial" w:hAnsi="Arial" w:cs="Arial"/>
              </w:rPr>
            </w:pPr>
            <w:r w:rsidRPr="00620E38">
              <w:rPr>
                <w:rFonts w:ascii="Arial" w:hAnsi="Arial" w:cs="Arial"/>
                <w:b/>
                <w:bCs/>
              </w:rPr>
              <w:t>Inclusivity:</w:t>
            </w:r>
            <w:r w:rsidRPr="00620E38">
              <w:rPr>
                <w:rStyle w:val="citation-289"/>
                <w:rFonts w:ascii="Arial" w:hAnsi="Arial" w:cs="Arial"/>
              </w:rPr>
              <w:t xml:space="preserve"> Actively works to increase voter turnout through programs like SVEEP (Systematic Voters' Education and Electoral Participation).</w:t>
            </w:r>
            <w:r w:rsidRPr="00620E38">
              <w:rPr>
                <w:rStyle w:val="citation-289"/>
                <w:rFonts w:ascii="Arial" w:hAnsi="Arial" w:cs="Arial"/>
                <w:vertAlign w:val="superscript"/>
              </w:rPr>
              <w:t>21</w:t>
            </w:r>
          </w:p>
          <w:p w:rsidR="00730D28" w:rsidRPr="00620E38" w:rsidRDefault="00730D28" w:rsidP="007042C8">
            <w:pPr>
              <w:pStyle w:val="Heading3"/>
              <w:jc w:val="both"/>
              <w:outlineLvl w:val="2"/>
              <w:rPr>
                <w:rFonts w:ascii="Arial" w:hAnsi="Arial" w:cs="Arial"/>
                <w:sz w:val="24"/>
                <w:szCs w:val="24"/>
              </w:rPr>
            </w:pPr>
            <w:r w:rsidRPr="00620E38">
              <w:rPr>
                <w:rFonts w:ascii="Arial" w:hAnsi="Arial" w:cs="Arial"/>
                <w:sz w:val="24"/>
                <w:szCs w:val="24"/>
              </w:rPr>
              <w:t>Demerits</w:t>
            </w:r>
          </w:p>
          <w:p w:rsidR="00730D28" w:rsidRPr="00620E38" w:rsidRDefault="00730D28" w:rsidP="00781AE1">
            <w:pPr>
              <w:pStyle w:val="NormalWeb"/>
              <w:numPr>
                <w:ilvl w:val="0"/>
                <w:numId w:val="24"/>
              </w:numPr>
              <w:jc w:val="both"/>
              <w:rPr>
                <w:rFonts w:ascii="Arial" w:hAnsi="Arial" w:cs="Arial"/>
              </w:rPr>
            </w:pPr>
            <w:r w:rsidRPr="00620E38">
              <w:rPr>
                <w:rFonts w:ascii="Arial" w:hAnsi="Arial" w:cs="Arial"/>
                <w:b/>
                <w:bCs/>
              </w:rPr>
              <w:t>Appointment Controversy:</w:t>
            </w:r>
            <w:r w:rsidRPr="00620E38">
              <w:rPr>
                <w:rFonts w:ascii="Arial" w:hAnsi="Arial" w:cs="Arial"/>
              </w:rPr>
              <w:t xml:space="preserve"> The executive still plays a major role in appointments, leading to concerns about "neutrality."</w:t>
            </w:r>
          </w:p>
          <w:p w:rsidR="00730D28" w:rsidRPr="00620E38" w:rsidRDefault="00730D28" w:rsidP="00781AE1">
            <w:pPr>
              <w:pStyle w:val="NormalWeb"/>
              <w:numPr>
                <w:ilvl w:val="0"/>
                <w:numId w:val="24"/>
              </w:numPr>
              <w:jc w:val="both"/>
              <w:rPr>
                <w:rFonts w:ascii="Arial" w:hAnsi="Arial" w:cs="Arial"/>
              </w:rPr>
            </w:pPr>
            <w:r w:rsidRPr="00620E38">
              <w:rPr>
                <w:rFonts w:ascii="Arial" w:hAnsi="Arial" w:cs="Arial"/>
                <w:b/>
                <w:bCs/>
              </w:rPr>
              <w:t>Lack of Legislative Power:</w:t>
            </w:r>
            <w:r w:rsidRPr="00620E38">
              <w:rPr>
                <w:rFonts w:ascii="Arial" w:hAnsi="Arial" w:cs="Arial"/>
              </w:rPr>
              <w:t xml:space="preserve"> The ECI cannot make laws; it only implements them. For example, it cannot permanently de-register a political party for minor violations.</w:t>
            </w:r>
          </w:p>
          <w:p w:rsidR="00730D28" w:rsidRPr="00620E38" w:rsidRDefault="00730D28" w:rsidP="00781AE1">
            <w:pPr>
              <w:pStyle w:val="NormalWeb"/>
              <w:numPr>
                <w:ilvl w:val="0"/>
                <w:numId w:val="24"/>
              </w:numPr>
              <w:jc w:val="both"/>
              <w:rPr>
                <w:rFonts w:ascii="Arial" w:hAnsi="Arial" w:cs="Arial"/>
              </w:rPr>
            </w:pPr>
            <w:r w:rsidRPr="00620E38">
              <w:rPr>
                <w:rFonts w:ascii="Arial" w:hAnsi="Arial" w:cs="Arial"/>
                <w:b/>
                <w:bCs/>
              </w:rPr>
              <w:t>Staffing Issues:</w:t>
            </w:r>
            <w:r w:rsidRPr="00620E38">
              <w:rPr>
                <w:rFonts w:ascii="Arial" w:hAnsi="Arial" w:cs="Arial"/>
              </w:rPr>
              <w:t xml:space="preserve"> It depends on government staff (teachers, police) to conduct polls, which can sometimes lead to administrative strain.</w:t>
            </w:r>
          </w:p>
          <w:p w:rsidR="00730D28" w:rsidRPr="00620E38" w:rsidRDefault="00730D28" w:rsidP="007042C8">
            <w:pPr>
              <w:pStyle w:val="Heading2"/>
              <w:jc w:val="both"/>
              <w:outlineLvl w:val="1"/>
              <w:rPr>
                <w:rFonts w:ascii="Arial" w:hAnsi="Arial" w:cs="Arial"/>
                <w:b/>
                <w:color w:val="auto"/>
                <w:sz w:val="24"/>
                <w:szCs w:val="24"/>
              </w:rPr>
            </w:pPr>
            <w:r w:rsidRPr="00620E38">
              <w:rPr>
                <w:rFonts w:ascii="Arial" w:hAnsi="Arial" w:cs="Arial"/>
                <w:b/>
                <w:color w:val="auto"/>
                <w:sz w:val="24"/>
                <w:szCs w:val="24"/>
              </w:rPr>
              <w:t>Landmark Case Laws</w:t>
            </w:r>
          </w:p>
          <w:p w:rsidR="00730D28" w:rsidRPr="00620E38" w:rsidRDefault="00730D28" w:rsidP="00781AE1">
            <w:pPr>
              <w:pStyle w:val="NormalWeb"/>
              <w:numPr>
                <w:ilvl w:val="0"/>
                <w:numId w:val="25"/>
              </w:numPr>
              <w:jc w:val="both"/>
              <w:rPr>
                <w:rFonts w:ascii="Arial" w:hAnsi="Arial" w:cs="Arial"/>
              </w:rPr>
            </w:pPr>
            <w:r w:rsidRPr="00620E38">
              <w:rPr>
                <w:rStyle w:val="citation-288"/>
                <w:rFonts w:ascii="Arial" w:hAnsi="Arial" w:cs="Arial"/>
                <w:b/>
                <w:bCs/>
              </w:rPr>
              <w:t>Mohinder Singh Gill v. Chief Election Commissioner (1978):</w:t>
            </w:r>
            <w:r w:rsidRPr="00620E38">
              <w:rPr>
                <w:rStyle w:val="citation-288"/>
                <w:rFonts w:ascii="Arial" w:hAnsi="Arial" w:cs="Arial"/>
              </w:rPr>
              <w:t xml:space="preserve"> The SC held that Article 324 is a "plenary power."</w:t>
            </w:r>
            <w:r w:rsidRPr="00620E38">
              <w:rPr>
                <w:rStyle w:val="citation-288"/>
                <w:rFonts w:ascii="Arial" w:hAnsi="Arial" w:cs="Arial"/>
                <w:vertAlign w:val="superscript"/>
              </w:rPr>
              <w:t>22</w:t>
            </w:r>
            <w:r w:rsidRPr="00620E38">
              <w:rPr>
                <w:rFonts w:ascii="Arial" w:hAnsi="Arial" w:cs="Arial"/>
              </w:rPr>
              <w:t xml:space="preserve"> If a law is silent on a situation, the ECI has the inherent power to act to ensure a fair poll.</w:t>
            </w:r>
          </w:p>
          <w:p w:rsidR="00730D28" w:rsidRPr="00620E38" w:rsidRDefault="00730D28" w:rsidP="00781AE1">
            <w:pPr>
              <w:pStyle w:val="NormalWeb"/>
              <w:numPr>
                <w:ilvl w:val="0"/>
                <w:numId w:val="25"/>
              </w:numPr>
              <w:jc w:val="both"/>
              <w:rPr>
                <w:rFonts w:ascii="Arial" w:hAnsi="Arial" w:cs="Arial"/>
              </w:rPr>
            </w:pPr>
            <w:r w:rsidRPr="00620E38">
              <w:rPr>
                <w:rFonts w:ascii="Arial" w:hAnsi="Arial" w:cs="Arial"/>
                <w:b/>
                <w:bCs/>
              </w:rPr>
              <w:t>S.S. Dhanoa v. Union of India (1991):</w:t>
            </w:r>
            <w:r w:rsidRPr="00620E38">
              <w:rPr>
                <w:rFonts w:ascii="Arial" w:hAnsi="Arial" w:cs="Arial"/>
              </w:rPr>
              <w:t xml:space="preserve"> Discussed the position of ECs vs. </w:t>
            </w:r>
            <w:r w:rsidRPr="00620E38">
              <w:rPr>
                <w:rStyle w:val="citation-287"/>
                <w:rFonts w:ascii="Arial" w:hAnsi="Arial" w:cs="Arial"/>
              </w:rPr>
              <w:t>the CEC, eventually leading to the ECI becoming a multi-member body.</w:t>
            </w:r>
            <w:r w:rsidRPr="00620E38">
              <w:rPr>
                <w:rStyle w:val="citation-287"/>
                <w:rFonts w:ascii="Arial" w:hAnsi="Arial" w:cs="Arial"/>
                <w:vertAlign w:val="superscript"/>
              </w:rPr>
              <w:t>23</w:t>
            </w:r>
          </w:p>
          <w:p w:rsidR="00730D28" w:rsidRPr="00620E38" w:rsidRDefault="00730D28" w:rsidP="00781AE1">
            <w:pPr>
              <w:pStyle w:val="NormalWeb"/>
              <w:numPr>
                <w:ilvl w:val="0"/>
                <w:numId w:val="25"/>
              </w:numPr>
              <w:jc w:val="both"/>
              <w:rPr>
                <w:rFonts w:ascii="Arial" w:hAnsi="Arial" w:cs="Arial"/>
              </w:rPr>
            </w:pPr>
            <w:r w:rsidRPr="00620E38">
              <w:rPr>
                <w:rStyle w:val="citation-286"/>
                <w:rFonts w:ascii="Arial" w:hAnsi="Arial" w:cs="Arial"/>
                <w:b/>
                <w:bCs/>
              </w:rPr>
              <w:t>T.N. Seshan v. Union of India (1995):</w:t>
            </w:r>
            <w:r w:rsidRPr="00620E38">
              <w:rPr>
                <w:rStyle w:val="citation-286"/>
                <w:rFonts w:ascii="Arial" w:hAnsi="Arial" w:cs="Arial"/>
              </w:rPr>
              <w:t xml:space="preserve"> Reaffirmed that the CEC and ECs have equal power; the CEC is only "first among equals."</w:t>
            </w:r>
            <w:r w:rsidRPr="00620E38">
              <w:rPr>
                <w:rStyle w:val="citation-286"/>
                <w:rFonts w:ascii="Arial" w:hAnsi="Arial" w:cs="Arial"/>
                <w:vertAlign w:val="superscript"/>
              </w:rPr>
              <w:t>24</w:t>
            </w:r>
          </w:p>
          <w:p w:rsidR="00730D28" w:rsidRPr="00620E38" w:rsidRDefault="00730D28" w:rsidP="00781AE1">
            <w:pPr>
              <w:pStyle w:val="NormalWeb"/>
              <w:numPr>
                <w:ilvl w:val="0"/>
                <w:numId w:val="25"/>
              </w:numPr>
              <w:jc w:val="both"/>
              <w:rPr>
                <w:rFonts w:ascii="Arial" w:hAnsi="Arial" w:cs="Arial"/>
              </w:rPr>
            </w:pPr>
            <w:r w:rsidRPr="00620E38">
              <w:rPr>
                <w:rStyle w:val="citation-285"/>
                <w:rFonts w:ascii="Arial" w:hAnsi="Arial" w:cs="Arial"/>
                <w:b/>
                <w:bCs/>
              </w:rPr>
              <w:t>Anoop Baranwal v. Union of India (2023):</w:t>
            </w:r>
            <w:r w:rsidRPr="00620E38">
              <w:rPr>
                <w:rStyle w:val="citation-285"/>
                <w:rFonts w:ascii="Arial" w:hAnsi="Arial" w:cs="Arial"/>
              </w:rPr>
              <w:t xml:space="preserve"> The SC ruled that a committee (PM, LoP, and CJI) should advise the President on appointments to ensure independence (this was later modified by the 2023 Act).</w:t>
            </w:r>
            <w:r w:rsidRPr="00620E38">
              <w:rPr>
                <w:rStyle w:val="citation-285"/>
                <w:rFonts w:ascii="Arial" w:hAnsi="Arial" w:cs="Arial"/>
                <w:vertAlign w:val="superscript"/>
              </w:rPr>
              <w:t>25</w:t>
            </w:r>
          </w:p>
          <w:p w:rsidR="00730D28" w:rsidRPr="00620E38" w:rsidRDefault="00730D28" w:rsidP="007042C8">
            <w:pPr>
              <w:pStyle w:val="Heading2"/>
              <w:jc w:val="both"/>
              <w:outlineLvl w:val="1"/>
              <w:rPr>
                <w:rFonts w:ascii="Arial" w:hAnsi="Arial" w:cs="Arial"/>
                <w:b/>
                <w:color w:val="auto"/>
                <w:sz w:val="24"/>
                <w:szCs w:val="24"/>
              </w:rPr>
            </w:pPr>
            <w:r w:rsidRPr="00620E38">
              <w:rPr>
                <w:rFonts w:ascii="Arial" w:hAnsi="Arial" w:cs="Arial"/>
                <w:b/>
                <w:color w:val="auto"/>
                <w:sz w:val="24"/>
                <w:szCs w:val="24"/>
              </w:rPr>
              <w:t>Conclusion</w:t>
            </w:r>
          </w:p>
          <w:p w:rsidR="00730D28" w:rsidRPr="00620E38" w:rsidRDefault="00730D28" w:rsidP="007042C8">
            <w:pPr>
              <w:pStyle w:val="NormalWeb"/>
              <w:jc w:val="both"/>
              <w:rPr>
                <w:rFonts w:ascii="Arial" w:hAnsi="Arial" w:cs="Arial"/>
              </w:rPr>
            </w:pPr>
            <w:r w:rsidRPr="00620E38">
              <w:rPr>
                <w:rFonts w:ascii="Arial" w:hAnsi="Arial" w:cs="Arial"/>
              </w:rPr>
              <w:t xml:space="preserve">The Election Commission of India is the "soul of Indian democracy." </w:t>
            </w:r>
            <w:r w:rsidRPr="00620E38">
              <w:rPr>
                <w:rStyle w:val="citation-284"/>
                <w:rFonts w:ascii="Arial" w:hAnsi="Arial" w:cs="Arial"/>
              </w:rPr>
              <w:t>While challenges regarding its appointment process and the rising influence of money in politics persist, the ECI remains a formidable institution.</w:t>
            </w:r>
            <w:r w:rsidRPr="00620E38">
              <w:rPr>
                <w:rStyle w:val="citation-284"/>
                <w:rFonts w:ascii="Arial" w:hAnsi="Arial" w:cs="Arial"/>
                <w:vertAlign w:val="superscript"/>
              </w:rPr>
              <w:t>26</w:t>
            </w:r>
            <w:r w:rsidRPr="00620E38">
              <w:rPr>
                <w:rFonts w:ascii="Arial" w:hAnsi="Arial" w:cs="Arial"/>
              </w:rPr>
              <w:t xml:space="preserve"> Its ability to conduct peaceful transitions of power in a country of 1.4 billion people is a testament to its institutional strength and the constitutional mandate it carries.</w:t>
            </w:r>
          </w:p>
          <w:p w:rsidR="00730D28" w:rsidRPr="00620E38" w:rsidRDefault="00730D28" w:rsidP="007042C8">
            <w:pPr>
              <w:jc w:val="both"/>
              <w:rPr>
                <w:rFonts w:ascii="Arial" w:hAnsi="Arial" w:cs="Arial"/>
                <w:b/>
                <w:sz w:val="24"/>
                <w:szCs w:val="24"/>
              </w:rPr>
            </w:pPr>
          </w:p>
        </w:tc>
      </w:tr>
      <w:tr w:rsidR="002F5A20" w:rsidRPr="00620E38" w:rsidTr="00D9313B">
        <w:tc>
          <w:tcPr>
            <w:tcW w:w="9085" w:type="dxa"/>
          </w:tcPr>
          <w:p w:rsidR="002F5A20" w:rsidRPr="00620E38" w:rsidRDefault="00BC724E" w:rsidP="00367AAC">
            <w:pPr>
              <w:jc w:val="both"/>
              <w:rPr>
                <w:rFonts w:ascii="Arial" w:hAnsi="Arial" w:cs="Arial"/>
                <w:b/>
                <w:sz w:val="24"/>
                <w:szCs w:val="24"/>
              </w:rPr>
            </w:pPr>
            <w:r w:rsidRPr="00620E38">
              <w:rPr>
                <w:rFonts w:ascii="Arial" w:hAnsi="Arial" w:cs="Arial"/>
                <w:b/>
                <w:sz w:val="24"/>
                <w:szCs w:val="24"/>
              </w:rPr>
              <w:lastRenderedPageBreak/>
              <w:t>5) Anti-Defection Law</w:t>
            </w:r>
          </w:p>
          <w:p w:rsidR="00367AAC" w:rsidRPr="00620E38" w:rsidRDefault="00367AAC" w:rsidP="00367AAC">
            <w:pPr>
              <w:jc w:val="both"/>
              <w:rPr>
                <w:rFonts w:ascii="Arial" w:hAnsi="Arial" w:cs="Arial"/>
                <w:b/>
                <w:sz w:val="24"/>
                <w:szCs w:val="24"/>
              </w:rPr>
            </w:pPr>
          </w:p>
          <w:p w:rsidR="00367AAC" w:rsidRPr="00620E38" w:rsidRDefault="00367AAC" w:rsidP="00367AAC">
            <w:pPr>
              <w:pStyle w:val="Heading2"/>
              <w:jc w:val="both"/>
              <w:outlineLvl w:val="1"/>
              <w:rPr>
                <w:rFonts w:ascii="Arial" w:hAnsi="Arial" w:cs="Arial"/>
                <w:b/>
                <w:color w:val="auto"/>
                <w:sz w:val="24"/>
                <w:szCs w:val="24"/>
              </w:rPr>
            </w:pPr>
            <w:r w:rsidRPr="00620E38">
              <w:rPr>
                <w:rFonts w:ascii="Arial" w:hAnsi="Arial" w:cs="Arial"/>
                <w:b/>
                <w:color w:val="auto"/>
                <w:sz w:val="24"/>
                <w:szCs w:val="24"/>
              </w:rPr>
              <w:t>Introduction</w:t>
            </w:r>
          </w:p>
          <w:p w:rsidR="00367AAC" w:rsidRPr="00620E38" w:rsidRDefault="00367AAC" w:rsidP="00367AAC">
            <w:pPr>
              <w:pStyle w:val="NormalWeb"/>
              <w:jc w:val="both"/>
              <w:rPr>
                <w:rStyle w:val="citation-397"/>
                <w:rFonts w:ascii="Arial" w:hAnsi="Arial" w:cs="Arial"/>
              </w:rPr>
            </w:pPr>
            <w:r w:rsidRPr="00620E38">
              <w:rPr>
                <w:rStyle w:val="citation-399"/>
                <w:rFonts w:ascii="Arial" w:hAnsi="Arial" w:cs="Arial"/>
              </w:rPr>
              <w:t xml:space="preserve">The </w:t>
            </w:r>
            <w:r w:rsidRPr="00620E38">
              <w:rPr>
                <w:rStyle w:val="citation-399"/>
                <w:rFonts w:ascii="Arial" w:hAnsi="Arial" w:cs="Arial"/>
                <w:b/>
                <w:bCs/>
              </w:rPr>
              <w:t>Anti-Defection Law</w:t>
            </w:r>
            <w:r w:rsidRPr="00620E38">
              <w:rPr>
                <w:rStyle w:val="citation-399"/>
                <w:rFonts w:ascii="Arial" w:hAnsi="Arial" w:cs="Arial"/>
              </w:rPr>
              <w:t xml:space="preserve"> was introduced to combat the "Aaya Ram Gaya Ram" culture in Indian politics—a reference to the frequent party-hopping by legislators in the late 1960s.</w:t>
            </w:r>
            <w:r w:rsidRPr="00620E38">
              <w:rPr>
                <w:rFonts w:ascii="Arial" w:hAnsi="Arial" w:cs="Arial"/>
              </w:rPr>
              <w:t xml:space="preserve"> </w:t>
            </w:r>
            <w:r w:rsidRPr="00620E38">
              <w:rPr>
                <w:rStyle w:val="citation-398"/>
                <w:rFonts w:ascii="Arial" w:hAnsi="Arial" w:cs="Arial"/>
              </w:rPr>
              <w:t xml:space="preserve">Enacted in </w:t>
            </w:r>
            <w:r w:rsidRPr="00620E38">
              <w:rPr>
                <w:rStyle w:val="citation-398"/>
                <w:rFonts w:ascii="Arial" w:hAnsi="Arial" w:cs="Arial"/>
                <w:b/>
                <w:bCs/>
              </w:rPr>
              <w:t>1985</w:t>
            </w:r>
            <w:r w:rsidRPr="00620E38">
              <w:rPr>
                <w:rStyle w:val="citation-398"/>
                <w:rFonts w:ascii="Arial" w:hAnsi="Arial" w:cs="Arial"/>
              </w:rPr>
              <w:t xml:space="preserve"> via the </w:t>
            </w:r>
            <w:r w:rsidRPr="00620E38">
              <w:rPr>
                <w:rStyle w:val="citation-398"/>
                <w:rFonts w:ascii="Arial" w:hAnsi="Arial" w:cs="Arial"/>
                <w:b/>
                <w:bCs/>
              </w:rPr>
              <w:t>52nd Constitutional Amendment</w:t>
            </w:r>
            <w:r w:rsidRPr="00620E38">
              <w:rPr>
                <w:rStyle w:val="citation-398"/>
                <w:rFonts w:ascii="Arial" w:hAnsi="Arial" w:cs="Arial"/>
              </w:rPr>
              <w:t>, it aims to bring stability to the government by ensuring that legislators remain loyal to the party on whose ticket they were elected.</w:t>
            </w:r>
            <w:r w:rsidRPr="00620E38">
              <w:rPr>
                <w:rFonts w:ascii="Arial" w:hAnsi="Arial" w:cs="Arial"/>
              </w:rPr>
              <w:t xml:space="preserve"> </w:t>
            </w:r>
            <w:r w:rsidRPr="00620E38">
              <w:rPr>
                <w:rStyle w:val="citation-397"/>
                <w:rFonts w:ascii="Arial" w:hAnsi="Arial" w:cs="Arial"/>
              </w:rPr>
              <w:t xml:space="preserve">It is enshrined in the </w:t>
            </w:r>
            <w:r w:rsidRPr="00620E38">
              <w:rPr>
                <w:rStyle w:val="citation-397"/>
                <w:rFonts w:ascii="Arial" w:hAnsi="Arial" w:cs="Arial"/>
                <w:b/>
                <w:bCs/>
              </w:rPr>
              <w:t>Tenth Schedule</w:t>
            </w:r>
            <w:r w:rsidRPr="00620E38">
              <w:rPr>
                <w:rStyle w:val="citation-397"/>
                <w:rFonts w:ascii="Arial" w:hAnsi="Arial" w:cs="Arial"/>
              </w:rPr>
              <w:t xml:space="preserve"> of the Indian Constitution.</w:t>
            </w:r>
          </w:p>
          <w:p w:rsidR="00367AAC" w:rsidRPr="00620E38" w:rsidRDefault="00367AAC" w:rsidP="00367AAC">
            <w:pPr>
              <w:pStyle w:val="Heading3"/>
              <w:jc w:val="both"/>
              <w:outlineLvl w:val="2"/>
              <w:rPr>
                <w:rFonts w:ascii="Arial" w:hAnsi="Arial" w:cs="Arial"/>
                <w:sz w:val="24"/>
                <w:szCs w:val="24"/>
              </w:rPr>
            </w:pPr>
            <w:r w:rsidRPr="00620E38">
              <w:rPr>
                <w:rFonts w:ascii="Arial" w:hAnsi="Arial" w:cs="Arial"/>
                <w:sz w:val="24"/>
                <w:szCs w:val="24"/>
              </w:rPr>
              <w:t>Meaning</w:t>
            </w:r>
          </w:p>
          <w:p w:rsidR="00367AAC" w:rsidRPr="00620E38" w:rsidRDefault="00367AAC" w:rsidP="00367AAC">
            <w:pPr>
              <w:pStyle w:val="NormalWeb"/>
              <w:jc w:val="both"/>
              <w:rPr>
                <w:rFonts w:ascii="Arial" w:hAnsi="Arial" w:cs="Arial"/>
              </w:rPr>
            </w:pPr>
            <w:r w:rsidRPr="00620E38">
              <w:rPr>
                <w:rStyle w:val="citation-396"/>
                <w:rFonts w:ascii="Arial" w:hAnsi="Arial" w:cs="Arial"/>
              </w:rPr>
              <w:t>Defection is the act of a legislator abandoning their allegiance to their political party to join another party or become independent.</w:t>
            </w:r>
            <w:r w:rsidRPr="00620E38">
              <w:rPr>
                <w:rFonts w:ascii="Arial" w:hAnsi="Arial" w:cs="Arial"/>
              </w:rPr>
              <w:t xml:space="preserve"> </w:t>
            </w:r>
            <w:r w:rsidRPr="00620E38">
              <w:rPr>
                <w:rStyle w:val="citation-395"/>
                <w:rFonts w:ascii="Arial" w:hAnsi="Arial" w:cs="Arial"/>
              </w:rPr>
              <w:t>The Anti-Defection Law provides the legal framework to disqualify such members from the legislature.</w:t>
            </w:r>
          </w:p>
          <w:p w:rsidR="00367AAC" w:rsidRPr="00620E38" w:rsidRDefault="00367AAC" w:rsidP="00367AAC">
            <w:pPr>
              <w:pStyle w:val="Heading3"/>
              <w:jc w:val="both"/>
              <w:outlineLvl w:val="2"/>
              <w:rPr>
                <w:rFonts w:ascii="Arial" w:hAnsi="Arial" w:cs="Arial"/>
                <w:sz w:val="24"/>
                <w:szCs w:val="24"/>
              </w:rPr>
            </w:pPr>
            <w:r w:rsidRPr="00620E38">
              <w:rPr>
                <w:rFonts w:ascii="Arial" w:hAnsi="Arial" w:cs="Arial"/>
                <w:sz w:val="24"/>
                <w:szCs w:val="24"/>
              </w:rPr>
              <w:t>Definition</w:t>
            </w:r>
          </w:p>
          <w:p w:rsidR="00367AAC" w:rsidRPr="00620E38" w:rsidRDefault="00367AAC" w:rsidP="00367AAC">
            <w:pPr>
              <w:pStyle w:val="NormalWeb"/>
              <w:jc w:val="both"/>
              <w:rPr>
                <w:rFonts w:ascii="Arial" w:hAnsi="Arial" w:cs="Arial"/>
              </w:rPr>
            </w:pPr>
            <w:r w:rsidRPr="00620E38">
              <w:rPr>
                <w:rStyle w:val="citation-394"/>
                <w:rFonts w:ascii="Arial" w:hAnsi="Arial" w:cs="Arial"/>
              </w:rPr>
              <w:t>"Anti-Defection Law is a statutory provision that penalizes elected or nominated members of a legislative body for changing their party affiliation or defying party directives during their tenure, thereby ensuring political stability and party discipline."</w:t>
            </w:r>
          </w:p>
          <w:p w:rsidR="00367AAC" w:rsidRPr="00620E38" w:rsidRDefault="00367AAC" w:rsidP="00367AAC">
            <w:pPr>
              <w:pStyle w:val="Heading2"/>
              <w:jc w:val="both"/>
              <w:outlineLvl w:val="1"/>
              <w:rPr>
                <w:rFonts w:ascii="Arial" w:hAnsi="Arial" w:cs="Arial"/>
                <w:b/>
                <w:color w:val="auto"/>
                <w:sz w:val="24"/>
                <w:szCs w:val="24"/>
              </w:rPr>
            </w:pPr>
            <w:r w:rsidRPr="00620E38">
              <w:rPr>
                <w:rFonts w:ascii="Arial" w:hAnsi="Arial" w:cs="Arial"/>
                <w:b/>
                <w:color w:val="auto"/>
                <w:sz w:val="24"/>
                <w:szCs w:val="24"/>
              </w:rPr>
              <w:t>Features and Characteristics</w:t>
            </w:r>
          </w:p>
          <w:p w:rsidR="00367AAC" w:rsidRPr="00620E38" w:rsidRDefault="00367AAC" w:rsidP="00781AE1">
            <w:pPr>
              <w:pStyle w:val="NormalWeb"/>
              <w:numPr>
                <w:ilvl w:val="0"/>
                <w:numId w:val="26"/>
              </w:numPr>
              <w:jc w:val="both"/>
              <w:rPr>
                <w:rFonts w:ascii="Arial" w:hAnsi="Arial" w:cs="Arial"/>
              </w:rPr>
            </w:pPr>
            <w:r w:rsidRPr="00620E38">
              <w:rPr>
                <w:rFonts w:ascii="Arial" w:hAnsi="Arial" w:cs="Arial"/>
                <w:b/>
                <w:bCs/>
              </w:rPr>
              <w:t>Tenth Schedule:</w:t>
            </w:r>
            <w:r w:rsidRPr="00620E38">
              <w:rPr>
                <w:rStyle w:val="citation-393"/>
                <w:rFonts w:ascii="Arial" w:hAnsi="Arial" w:cs="Arial"/>
              </w:rPr>
              <w:t xml:space="preserve"> The law added a completely new schedule to the Constitution specifically to handle defection.</w:t>
            </w:r>
          </w:p>
          <w:p w:rsidR="00367AAC" w:rsidRPr="00620E38" w:rsidRDefault="00367AAC" w:rsidP="00781AE1">
            <w:pPr>
              <w:pStyle w:val="NormalWeb"/>
              <w:numPr>
                <w:ilvl w:val="0"/>
                <w:numId w:val="26"/>
              </w:numPr>
              <w:jc w:val="both"/>
              <w:rPr>
                <w:rFonts w:ascii="Arial" w:hAnsi="Arial" w:cs="Arial"/>
              </w:rPr>
            </w:pPr>
            <w:r w:rsidRPr="00620E38">
              <w:rPr>
                <w:rStyle w:val="citation-392"/>
                <w:rFonts w:ascii="Arial" w:hAnsi="Arial" w:cs="Arial"/>
                <w:b/>
                <w:bCs/>
              </w:rPr>
              <w:t>Political Party Recognition:</w:t>
            </w:r>
            <w:r w:rsidRPr="00620E38">
              <w:rPr>
                <w:rStyle w:val="citation-392"/>
                <w:rFonts w:ascii="Arial" w:hAnsi="Arial" w:cs="Arial"/>
              </w:rPr>
              <w:t xml:space="preserve"> For the first time, the Constitution officially recognized the existence of "political parties."</w:t>
            </w:r>
          </w:p>
          <w:p w:rsidR="00367AAC" w:rsidRPr="00620E38" w:rsidRDefault="00367AAC" w:rsidP="00781AE1">
            <w:pPr>
              <w:pStyle w:val="NormalWeb"/>
              <w:numPr>
                <w:ilvl w:val="0"/>
                <w:numId w:val="26"/>
              </w:numPr>
              <w:jc w:val="both"/>
              <w:rPr>
                <w:rFonts w:ascii="Arial" w:hAnsi="Arial" w:cs="Arial"/>
              </w:rPr>
            </w:pPr>
            <w:r w:rsidRPr="00620E38">
              <w:rPr>
                <w:rStyle w:val="citation-391"/>
                <w:rFonts w:ascii="Arial" w:hAnsi="Arial" w:cs="Arial"/>
                <w:b/>
                <w:bCs/>
              </w:rPr>
              <w:t>Applies to All:</w:t>
            </w:r>
            <w:r w:rsidRPr="00620E38">
              <w:rPr>
                <w:rStyle w:val="citation-391"/>
                <w:rFonts w:ascii="Arial" w:hAnsi="Arial" w:cs="Arial"/>
              </w:rPr>
              <w:t xml:space="preserve"> It applies to both Parliament and State Legislative Assemblies.</w:t>
            </w:r>
          </w:p>
          <w:p w:rsidR="00367AAC" w:rsidRPr="00620E38" w:rsidRDefault="00367AAC" w:rsidP="00781AE1">
            <w:pPr>
              <w:pStyle w:val="NormalWeb"/>
              <w:numPr>
                <w:ilvl w:val="0"/>
                <w:numId w:val="26"/>
              </w:numPr>
              <w:jc w:val="both"/>
              <w:rPr>
                <w:rFonts w:ascii="Arial" w:hAnsi="Arial" w:cs="Arial"/>
              </w:rPr>
            </w:pPr>
            <w:r w:rsidRPr="00620E38">
              <w:rPr>
                <w:rStyle w:val="citation-390"/>
                <w:rFonts w:ascii="Arial" w:hAnsi="Arial" w:cs="Arial"/>
                <w:b/>
                <w:bCs/>
              </w:rPr>
              <w:t>Whip System:</w:t>
            </w:r>
            <w:r w:rsidRPr="00620E38">
              <w:rPr>
                <w:rStyle w:val="citation-390"/>
                <w:rFonts w:ascii="Arial" w:hAnsi="Arial" w:cs="Arial"/>
              </w:rPr>
              <w:t xml:space="preserve"> Members are bound by the "Whip" (direction) issued by their party.</w:t>
            </w:r>
            <w:r w:rsidRPr="00620E38">
              <w:rPr>
                <w:rStyle w:val="citation-390"/>
                <w:rFonts w:ascii="Arial" w:hAnsi="Arial" w:cs="Arial"/>
                <w:vertAlign w:val="superscript"/>
              </w:rPr>
              <w:t>10</w:t>
            </w:r>
            <w:r w:rsidRPr="00620E38">
              <w:rPr>
                <w:rFonts w:ascii="Arial" w:hAnsi="Arial" w:cs="Arial"/>
              </w:rPr>
              <w:t xml:space="preserve"> </w:t>
            </w:r>
            <w:r w:rsidRPr="00620E38">
              <w:rPr>
                <w:rStyle w:val="citation-389"/>
                <w:rFonts w:ascii="Arial" w:hAnsi="Arial" w:cs="Arial"/>
              </w:rPr>
              <w:t>Defying it leads to disqualification.</w:t>
            </w:r>
          </w:p>
          <w:p w:rsidR="00367AAC" w:rsidRPr="00620E38" w:rsidRDefault="00367AAC" w:rsidP="00781AE1">
            <w:pPr>
              <w:pStyle w:val="NormalWeb"/>
              <w:numPr>
                <w:ilvl w:val="0"/>
                <w:numId w:val="26"/>
              </w:numPr>
              <w:jc w:val="both"/>
              <w:rPr>
                <w:rFonts w:ascii="Arial" w:hAnsi="Arial" w:cs="Arial"/>
              </w:rPr>
            </w:pPr>
            <w:r w:rsidRPr="00620E38">
              <w:rPr>
                <w:rFonts w:ascii="Arial" w:hAnsi="Arial" w:cs="Arial"/>
                <w:b/>
                <w:bCs/>
              </w:rPr>
              <w:t>Presiding Officer's Power:</w:t>
            </w:r>
            <w:r w:rsidRPr="00620E38">
              <w:rPr>
                <w:rStyle w:val="citation-388"/>
                <w:rFonts w:ascii="Arial" w:hAnsi="Arial" w:cs="Arial"/>
              </w:rPr>
              <w:t xml:space="preserve"> The Speaker or Chairman of the House has the ultimate authority to decide on disqualification petitions.</w:t>
            </w:r>
          </w:p>
          <w:p w:rsidR="00367AAC" w:rsidRPr="00620E38" w:rsidRDefault="00367AAC" w:rsidP="00367AAC">
            <w:pPr>
              <w:pStyle w:val="Heading2"/>
              <w:jc w:val="both"/>
              <w:outlineLvl w:val="1"/>
              <w:rPr>
                <w:rFonts w:ascii="Arial" w:hAnsi="Arial" w:cs="Arial"/>
                <w:b/>
                <w:color w:val="auto"/>
                <w:sz w:val="24"/>
                <w:szCs w:val="24"/>
              </w:rPr>
            </w:pPr>
            <w:r w:rsidRPr="00620E38">
              <w:rPr>
                <w:rFonts w:ascii="Arial" w:hAnsi="Arial" w:cs="Arial"/>
                <w:b/>
                <w:color w:val="auto"/>
                <w:sz w:val="24"/>
                <w:szCs w:val="24"/>
              </w:rPr>
              <w:t>Bare Acts &amp; Articles</w:t>
            </w:r>
          </w:p>
          <w:p w:rsidR="00367AAC" w:rsidRPr="00620E38" w:rsidRDefault="00367AAC" w:rsidP="00367AAC">
            <w:pPr>
              <w:pStyle w:val="NormalWeb"/>
              <w:jc w:val="both"/>
              <w:rPr>
                <w:rFonts w:ascii="Arial" w:hAnsi="Arial" w:cs="Arial"/>
                <w:u w:val="single"/>
              </w:rPr>
            </w:pPr>
            <w:r w:rsidRPr="00620E38">
              <w:rPr>
                <w:rFonts w:ascii="Arial" w:hAnsi="Arial" w:cs="Arial"/>
                <w:u w:val="single"/>
              </w:rPr>
              <w:t>The law is primarily governed by the following constitutional provisions: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6778"/>
            </w:tblGrid>
            <w:tr w:rsidR="00367AAC" w:rsidRPr="00620E38" w:rsidTr="00367AA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67AAC" w:rsidRPr="00620E38" w:rsidRDefault="00367AAC" w:rsidP="00367AAC">
                  <w:pPr>
                    <w:spacing w:after="480"/>
                    <w:jc w:val="both"/>
                    <w:rPr>
                      <w:rFonts w:ascii="Arial" w:hAnsi="Arial" w:cs="Arial"/>
                      <w:sz w:val="24"/>
                      <w:szCs w:val="24"/>
                    </w:rPr>
                  </w:pPr>
                  <w:r w:rsidRPr="00620E38">
                    <w:rPr>
                      <w:rStyle w:val="Strong"/>
                      <w:rFonts w:ascii="Arial" w:hAnsi="Arial" w:cs="Arial"/>
                      <w:sz w:val="24"/>
                      <w:szCs w:val="24"/>
                    </w:rPr>
                    <w:lastRenderedPageBreak/>
                    <w:t>Provision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67AAC" w:rsidRPr="00620E38" w:rsidRDefault="00367AAC" w:rsidP="00367AAC">
                  <w:pPr>
                    <w:spacing w:after="480"/>
                    <w:jc w:val="both"/>
                    <w:rPr>
                      <w:rFonts w:ascii="Arial" w:hAnsi="Arial" w:cs="Arial"/>
                      <w:sz w:val="24"/>
                      <w:szCs w:val="24"/>
                    </w:rPr>
                  </w:pPr>
                  <w:r w:rsidRPr="00620E38">
                    <w:rPr>
                      <w:rStyle w:val="Strong"/>
                      <w:rFonts w:ascii="Arial" w:hAnsi="Arial" w:cs="Arial"/>
                      <w:sz w:val="24"/>
                      <w:szCs w:val="24"/>
                    </w:rPr>
                    <w:t>Description</w:t>
                  </w:r>
                </w:p>
              </w:tc>
            </w:tr>
            <w:tr w:rsidR="00367AAC" w:rsidRPr="00620E38" w:rsidTr="00367A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67AAC" w:rsidRPr="00620E38" w:rsidRDefault="00367AAC" w:rsidP="00367AAC">
                  <w:pPr>
                    <w:spacing w:after="480"/>
                    <w:jc w:val="both"/>
                    <w:rPr>
                      <w:rFonts w:ascii="Arial" w:hAnsi="Arial" w:cs="Arial"/>
                      <w:sz w:val="24"/>
                      <w:szCs w:val="24"/>
                    </w:rPr>
                  </w:pPr>
                  <w:r w:rsidRPr="00620E38">
                    <w:rPr>
                      <w:rFonts w:ascii="Arial" w:hAnsi="Arial" w:cs="Arial"/>
                      <w:b/>
                      <w:bCs/>
                      <w:sz w:val="24"/>
                      <w:szCs w:val="24"/>
                    </w:rPr>
                    <w:t>Article 102(2)</w:t>
                  </w:r>
                </w:p>
              </w:tc>
              <w:tc>
                <w:tcPr>
                  <w:tcW w:w="0" w:type="auto"/>
                  <w:tcBorders>
                    <w:top w:val="single" w:sz="6" w:space="0" w:color="auto"/>
                    <w:left w:val="single" w:sz="6" w:space="0" w:color="auto"/>
                    <w:bottom w:val="single" w:sz="6" w:space="0" w:color="auto"/>
                    <w:right w:val="single" w:sz="6" w:space="0" w:color="auto"/>
                  </w:tcBorders>
                  <w:vAlign w:val="center"/>
                  <w:hideMark/>
                </w:tcPr>
                <w:p w:rsidR="00367AAC" w:rsidRPr="00620E38" w:rsidRDefault="00367AAC" w:rsidP="00367AAC">
                  <w:pPr>
                    <w:spacing w:after="480"/>
                    <w:jc w:val="both"/>
                    <w:rPr>
                      <w:rFonts w:ascii="Arial" w:hAnsi="Arial" w:cs="Arial"/>
                      <w:sz w:val="24"/>
                      <w:szCs w:val="24"/>
                    </w:rPr>
                  </w:pPr>
                  <w:r w:rsidRPr="00620E38">
                    <w:rPr>
                      <w:rFonts w:ascii="Arial" w:hAnsi="Arial" w:cs="Arial"/>
                      <w:sz w:val="24"/>
                      <w:szCs w:val="24"/>
                    </w:rPr>
                    <w:t>Mentions that a person shall be disqualified from being a member of Parliament if they are disqualified under the Tenth Schedule.</w:t>
                  </w:r>
                </w:p>
              </w:tc>
            </w:tr>
            <w:tr w:rsidR="00367AAC" w:rsidRPr="00620E38" w:rsidTr="00367A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67AAC" w:rsidRPr="00620E38" w:rsidRDefault="00367AAC" w:rsidP="00367AAC">
                  <w:pPr>
                    <w:spacing w:after="480"/>
                    <w:jc w:val="both"/>
                    <w:rPr>
                      <w:rFonts w:ascii="Arial" w:hAnsi="Arial" w:cs="Arial"/>
                      <w:sz w:val="24"/>
                      <w:szCs w:val="24"/>
                    </w:rPr>
                  </w:pPr>
                  <w:r w:rsidRPr="00620E38">
                    <w:rPr>
                      <w:rFonts w:ascii="Arial" w:hAnsi="Arial" w:cs="Arial"/>
                      <w:b/>
                      <w:bCs/>
                      <w:sz w:val="24"/>
                      <w:szCs w:val="24"/>
                    </w:rPr>
                    <w:t>Article 191(2)</w:t>
                  </w:r>
                </w:p>
              </w:tc>
              <w:tc>
                <w:tcPr>
                  <w:tcW w:w="0" w:type="auto"/>
                  <w:tcBorders>
                    <w:top w:val="single" w:sz="6" w:space="0" w:color="auto"/>
                    <w:left w:val="single" w:sz="6" w:space="0" w:color="auto"/>
                    <w:bottom w:val="single" w:sz="6" w:space="0" w:color="auto"/>
                    <w:right w:val="single" w:sz="6" w:space="0" w:color="auto"/>
                  </w:tcBorders>
                  <w:vAlign w:val="center"/>
                  <w:hideMark/>
                </w:tcPr>
                <w:p w:rsidR="00367AAC" w:rsidRPr="00620E38" w:rsidRDefault="00367AAC" w:rsidP="00367AAC">
                  <w:pPr>
                    <w:spacing w:after="480"/>
                    <w:jc w:val="both"/>
                    <w:rPr>
                      <w:rFonts w:ascii="Arial" w:hAnsi="Arial" w:cs="Arial"/>
                      <w:sz w:val="24"/>
                      <w:szCs w:val="24"/>
                    </w:rPr>
                  </w:pPr>
                  <w:r w:rsidRPr="00620E38">
                    <w:rPr>
                      <w:rFonts w:ascii="Arial" w:hAnsi="Arial" w:cs="Arial"/>
                      <w:sz w:val="24"/>
                      <w:szCs w:val="24"/>
                    </w:rPr>
                    <w:t>Provides identical disqualification criteria for members of State Legislatures.</w:t>
                  </w:r>
                </w:p>
              </w:tc>
            </w:tr>
            <w:tr w:rsidR="00367AAC" w:rsidRPr="00620E38" w:rsidTr="00367A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67AAC" w:rsidRPr="00620E38" w:rsidRDefault="00367AAC" w:rsidP="00367AAC">
                  <w:pPr>
                    <w:spacing w:after="480"/>
                    <w:jc w:val="both"/>
                    <w:rPr>
                      <w:rFonts w:ascii="Arial" w:hAnsi="Arial" w:cs="Arial"/>
                      <w:sz w:val="24"/>
                      <w:szCs w:val="24"/>
                    </w:rPr>
                  </w:pPr>
                  <w:r w:rsidRPr="00620E38">
                    <w:rPr>
                      <w:rFonts w:ascii="Arial" w:hAnsi="Arial" w:cs="Arial"/>
                      <w:b/>
                      <w:bCs/>
                      <w:sz w:val="24"/>
                      <w:szCs w:val="24"/>
                    </w:rPr>
                    <w:t>52nd Amendment (1985)</w:t>
                  </w:r>
                </w:p>
              </w:tc>
              <w:tc>
                <w:tcPr>
                  <w:tcW w:w="0" w:type="auto"/>
                  <w:tcBorders>
                    <w:top w:val="single" w:sz="6" w:space="0" w:color="auto"/>
                    <w:left w:val="single" w:sz="6" w:space="0" w:color="auto"/>
                    <w:bottom w:val="single" w:sz="6" w:space="0" w:color="auto"/>
                    <w:right w:val="single" w:sz="6" w:space="0" w:color="auto"/>
                  </w:tcBorders>
                  <w:vAlign w:val="center"/>
                  <w:hideMark/>
                </w:tcPr>
                <w:p w:rsidR="00367AAC" w:rsidRPr="00620E38" w:rsidRDefault="00367AAC" w:rsidP="00367AAC">
                  <w:pPr>
                    <w:spacing w:after="480"/>
                    <w:jc w:val="both"/>
                    <w:rPr>
                      <w:rFonts w:ascii="Arial" w:hAnsi="Arial" w:cs="Arial"/>
                      <w:sz w:val="24"/>
                      <w:szCs w:val="24"/>
                    </w:rPr>
                  </w:pPr>
                  <w:r w:rsidRPr="00620E38">
                    <w:rPr>
                      <w:rFonts w:ascii="Arial" w:hAnsi="Arial" w:cs="Arial"/>
                      <w:sz w:val="24"/>
                      <w:szCs w:val="24"/>
                    </w:rPr>
                    <w:t>The original Act that inserted the Tenth Schedule.</w:t>
                  </w:r>
                </w:p>
              </w:tc>
            </w:tr>
            <w:tr w:rsidR="00367AAC" w:rsidRPr="00620E38" w:rsidTr="00367A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67AAC" w:rsidRPr="00620E38" w:rsidRDefault="00367AAC" w:rsidP="00367AAC">
                  <w:pPr>
                    <w:spacing w:after="480"/>
                    <w:jc w:val="both"/>
                    <w:rPr>
                      <w:rFonts w:ascii="Arial" w:hAnsi="Arial" w:cs="Arial"/>
                      <w:sz w:val="24"/>
                      <w:szCs w:val="24"/>
                    </w:rPr>
                  </w:pPr>
                  <w:r w:rsidRPr="00620E38">
                    <w:rPr>
                      <w:rFonts w:ascii="Arial" w:hAnsi="Arial" w:cs="Arial"/>
                      <w:b/>
                      <w:bCs/>
                      <w:sz w:val="24"/>
                      <w:szCs w:val="24"/>
                    </w:rPr>
                    <w:t>91st Amendment (2003)</w:t>
                  </w:r>
                </w:p>
              </w:tc>
              <w:tc>
                <w:tcPr>
                  <w:tcW w:w="0" w:type="auto"/>
                  <w:tcBorders>
                    <w:top w:val="single" w:sz="6" w:space="0" w:color="auto"/>
                    <w:left w:val="single" w:sz="6" w:space="0" w:color="auto"/>
                    <w:bottom w:val="single" w:sz="6" w:space="0" w:color="auto"/>
                    <w:right w:val="single" w:sz="6" w:space="0" w:color="auto"/>
                  </w:tcBorders>
                  <w:vAlign w:val="center"/>
                  <w:hideMark/>
                </w:tcPr>
                <w:p w:rsidR="00367AAC" w:rsidRPr="00620E38" w:rsidRDefault="00367AAC" w:rsidP="00367AAC">
                  <w:pPr>
                    <w:spacing w:after="480"/>
                    <w:jc w:val="both"/>
                    <w:rPr>
                      <w:rFonts w:ascii="Arial" w:hAnsi="Arial" w:cs="Arial"/>
                      <w:sz w:val="24"/>
                      <w:szCs w:val="24"/>
                    </w:rPr>
                  </w:pPr>
                  <w:r w:rsidRPr="00620E38">
                    <w:rPr>
                      <w:rFonts w:ascii="Arial" w:hAnsi="Arial" w:cs="Arial"/>
                      <w:sz w:val="24"/>
                      <w:szCs w:val="24"/>
                    </w:rPr>
                    <w:t>Strengthened the law by deleting the "split" provision (1/3rd members) and requiring a "merger" (2/3rd members).</w:t>
                  </w:r>
                </w:p>
              </w:tc>
            </w:tr>
          </w:tbl>
          <w:p w:rsidR="00367AAC" w:rsidRPr="00620E38" w:rsidRDefault="00367AAC" w:rsidP="00367AAC">
            <w:pPr>
              <w:pStyle w:val="Heading2"/>
              <w:jc w:val="both"/>
              <w:outlineLvl w:val="1"/>
              <w:rPr>
                <w:rFonts w:ascii="Arial" w:hAnsi="Arial" w:cs="Arial"/>
                <w:b/>
                <w:color w:val="auto"/>
                <w:sz w:val="24"/>
                <w:szCs w:val="24"/>
              </w:rPr>
            </w:pPr>
            <w:r w:rsidRPr="00620E38">
              <w:rPr>
                <w:rFonts w:ascii="Arial" w:hAnsi="Arial" w:cs="Arial"/>
                <w:b/>
                <w:color w:val="auto"/>
                <w:sz w:val="24"/>
                <w:szCs w:val="24"/>
              </w:rPr>
              <w:t>Grounds for Disqualification</w:t>
            </w:r>
          </w:p>
          <w:p w:rsidR="00367AAC" w:rsidRPr="00620E38" w:rsidRDefault="00367AAC" w:rsidP="00367AAC">
            <w:pPr>
              <w:pStyle w:val="NormalWeb"/>
              <w:jc w:val="both"/>
              <w:rPr>
                <w:rFonts w:ascii="Arial" w:hAnsi="Arial" w:cs="Arial"/>
                <w:u w:val="single"/>
              </w:rPr>
            </w:pPr>
            <w:r w:rsidRPr="00620E38">
              <w:rPr>
                <w:rFonts w:ascii="Arial" w:hAnsi="Arial" w:cs="Arial"/>
                <w:u w:val="single"/>
              </w:rPr>
              <w:t>A member incurs disqualification under the following circumstances:</w:t>
            </w:r>
          </w:p>
          <w:p w:rsidR="00367AAC" w:rsidRPr="00620E38" w:rsidRDefault="00367AAC" w:rsidP="00781AE1">
            <w:pPr>
              <w:pStyle w:val="NormalWeb"/>
              <w:numPr>
                <w:ilvl w:val="0"/>
                <w:numId w:val="27"/>
              </w:numPr>
              <w:jc w:val="both"/>
              <w:rPr>
                <w:rFonts w:ascii="Arial" w:hAnsi="Arial" w:cs="Arial"/>
              </w:rPr>
            </w:pPr>
            <w:r w:rsidRPr="00620E38">
              <w:rPr>
                <w:rStyle w:val="citation-387"/>
                <w:rFonts w:ascii="Arial" w:hAnsi="Arial" w:cs="Arial"/>
                <w:b/>
                <w:bCs/>
              </w:rPr>
              <w:t>Voluntary Resignation:</w:t>
            </w:r>
            <w:r w:rsidRPr="00620E38">
              <w:rPr>
                <w:rStyle w:val="citation-387"/>
                <w:rFonts w:ascii="Arial" w:hAnsi="Arial" w:cs="Arial"/>
              </w:rPr>
              <w:t xml:space="preserve"> If an elected member voluntarily gives up their membership of a political party.</w:t>
            </w:r>
            <w:r w:rsidRPr="00620E38">
              <w:rPr>
                <w:rStyle w:val="citation-387"/>
                <w:rFonts w:ascii="Arial" w:hAnsi="Arial" w:cs="Arial"/>
                <w:vertAlign w:val="superscript"/>
              </w:rPr>
              <w:t>13</w:t>
            </w:r>
          </w:p>
          <w:p w:rsidR="00367AAC" w:rsidRPr="00620E38" w:rsidRDefault="00367AAC" w:rsidP="00781AE1">
            <w:pPr>
              <w:pStyle w:val="NormalWeb"/>
              <w:numPr>
                <w:ilvl w:val="0"/>
                <w:numId w:val="27"/>
              </w:numPr>
              <w:jc w:val="both"/>
              <w:rPr>
                <w:rFonts w:ascii="Arial" w:hAnsi="Arial" w:cs="Arial"/>
              </w:rPr>
            </w:pPr>
            <w:r w:rsidRPr="00620E38">
              <w:rPr>
                <w:rStyle w:val="citation-386"/>
                <w:rFonts w:ascii="Arial" w:hAnsi="Arial" w:cs="Arial"/>
                <w:b/>
                <w:bCs/>
              </w:rPr>
              <w:t>Defying the Whip:</w:t>
            </w:r>
            <w:r w:rsidRPr="00620E38">
              <w:rPr>
                <w:rStyle w:val="citation-386"/>
                <w:rFonts w:ascii="Arial" w:hAnsi="Arial" w:cs="Arial"/>
              </w:rPr>
              <w:t xml:space="preserve"> If they vote or abstain from voting contrary to the party's direction without prior permission.</w:t>
            </w:r>
            <w:r w:rsidRPr="00620E38">
              <w:rPr>
                <w:rStyle w:val="citation-386"/>
                <w:rFonts w:ascii="Arial" w:hAnsi="Arial" w:cs="Arial"/>
                <w:vertAlign w:val="superscript"/>
              </w:rPr>
              <w:t>14</w:t>
            </w:r>
          </w:p>
          <w:p w:rsidR="00367AAC" w:rsidRPr="00620E38" w:rsidRDefault="00367AAC" w:rsidP="00781AE1">
            <w:pPr>
              <w:pStyle w:val="NormalWeb"/>
              <w:numPr>
                <w:ilvl w:val="0"/>
                <w:numId w:val="27"/>
              </w:numPr>
              <w:jc w:val="both"/>
              <w:rPr>
                <w:rFonts w:ascii="Arial" w:hAnsi="Arial" w:cs="Arial"/>
              </w:rPr>
            </w:pPr>
            <w:r w:rsidRPr="00620E38">
              <w:rPr>
                <w:rStyle w:val="citation-385"/>
                <w:rFonts w:ascii="Arial" w:hAnsi="Arial" w:cs="Arial"/>
                <w:b/>
                <w:bCs/>
              </w:rPr>
              <w:t>Independent Members:</w:t>
            </w:r>
            <w:r w:rsidRPr="00620E38">
              <w:rPr>
                <w:rStyle w:val="citation-385"/>
                <w:rFonts w:ascii="Arial" w:hAnsi="Arial" w:cs="Arial"/>
              </w:rPr>
              <w:t xml:space="preserve"> If an independently elected member joins any political party after the election.</w:t>
            </w:r>
            <w:r w:rsidRPr="00620E38">
              <w:rPr>
                <w:rStyle w:val="citation-385"/>
                <w:rFonts w:ascii="Arial" w:hAnsi="Arial" w:cs="Arial"/>
                <w:vertAlign w:val="superscript"/>
              </w:rPr>
              <w:t>15</w:t>
            </w:r>
          </w:p>
          <w:p w:rsidR="00367AAC" w:rsidRPr="00620E38" w:rsidRDefault="00367AAC" w:rsidP="00781AE1">
            <w:pPr>
              <w:pStyle w:val="NormalWeb"/>
              <w:numPr>
                <w:ilvl w:val="0"/>
                <w:numId w:val="27"/>
              </w:numPr>
              <w:jc w:val="both"/>
              <w:rPr>
                <w:rFonts w:ascii="Arial" w:hAnsi="Arial" w:cs="Arial"/>
              </w:rPr>
            </w:pPr>
            <w:r w:rsidRPr="00620E38">
              <w:rPr>
                <w:rStyle w:val="citation-384"/>
                <w:rFonts w:ascii="Arial" w:hAnsi="Arial" w:cs="Arial"/>
                <w:b/>
                <w:bCs/>
              </w:rPr>
              <w:t>Nominated Members:</w:t>
            </w:r>
            <w:r w:rsidRPr="00620E38">
              <w:rPr>
                <w:rStyle w:val="citation-384"/>
                <w:rFonts w:ascii="Arial" w:hAnsi="Arial" w:cs="Arial"/>
              </w:rPr>
              <w:t xml:space="preserve"> If a nominated member joins a political party after the expiry of </w:t>
            </w:r>
            <w:r w:rsidRPr="00620E38">
              <w:rPr>
                <w:rStyle w:val="citation-384"/>
                <w:rFonts w:ascii="Arial" w:hAnsi="Arial" w:cs="Arial"/>
                <w:b/>
                <w:bCs/>
              </w:rPr>
              <w:t>six months</w:t>
            </w:r>
            <w:r w:rsidRPr="00620E38">
              <w:rPr>
                <w:rStyle w:val="citation-384"/>
                <w:rFonts w:ascii="Arial" w:hAnsi="Arial" w:cs="Arial"/>
              </w:rPr>
              <w:t xml:space="preserve"> from taking their seat.</w:t>
            </w:r>
            <w:r w:rsidRPr="00620E38">
              <w:rPr>
                <w:rStyle w:val="citation-384"/>
                <w:rFonts w:ascii="Arial" w:hAnsi="Arial" w:cs="Arial"/>
                <w:vertAlign w:val="superscript"/>
              </w:rPr>
              <w:t>16</w:t>
            </w:r>
          </w:p>
          <w:p w:rsidR="00367AAC" w:rsidRPr="00620E38" w:rsidRDefault="00367AAC" w:rsidP="00367AAC">
            <w:pPr>
              <w:pStyle w:val="Heading2"/>
              <w:jc w:val="both"/>
              <w:outlineLvl w:val="1"/>
              <w:rPr>
                <w:rFonts w:ascii="Arial" w:hAnsi="Arial" w:cs="Arial"/>
                <w:b/>
                <w:color w:val="auto"/>
                <w:sz w:val="24"/>
                <w:szCs w:val="24"/>
              </w:rPr>
            </w:pPr>
            <w:r w:rsidRPr="00620E38">
              <w:rPr>
                <w:rFonts w:ascii="Arial" w:hAnsi="Arial" w:cs="Arial"/>
                <w:b/>
                <w:color w:val="auto"/>
                <w:sz w:val="24"/>
                <w:szCs w:val="24"/>
              </w:rPr>
              <w:t>Example</w:t>
            </w:r>
          </w:p>
          <w:p w:rsidR="00367AAC" w:rsidRPr="00620E38" w:rsidRDefault="00367AAC" w:rsidP="00367AAC">
            <w:pPr>
              <w:pStyle w:val="NormalWeb"/>
              <w:jc w:val="both"/>
              <w:rPr>
                <w:rFonts w:ascii="Arial" w:hAnsi="Arial" w:cs="Arial"/>
              </w:rPr>
            </w:pPr>
            <w:r w:rsidRPr="00620E38">
              <w:rPr>
                <w:rStyle w:val="citation-383"/>
                <w:rFonts w:ascii="Arial" w:hAnsi="Arial" w:cs="Arial"/>
              </w:rPr>
              <w:t xml:space="preserve">In </w:t>
            </w:r>
            <w:r w:rsidRPr="00620E38">
              <w:rPr>
                <w:rStyle w:val="citation-383"/>
                <w:rFonts w:ascii="Arial" w:hAnsi="Arial" w:cs="Arial"/>
                <w:b/>
                <w:bCs/>
              </w:rPr>
              <w:t>2017</w:t>
            </w:r>
            <w:r w:rsidRPr="00620E38">
              <w:rPr>
                <w:rStyle w:val="citation-383"/>
                <w:rFonts w:ascii="Arial" w:hAnsi="Arial" w:cs="Arial"/>
              </w:rPr>
              <w:t>, two members of the Janata Dal (United) were disqualified by the Rajya Sabha Chairman.</w:t>
            </w:r>
            <w:r w:rsidRPr="00620E38">
              <w:rPr>
                <w:rStyle w:val="citation-383"/>
                <w:rFonts w:ascii="Arial" w:hAnsi="Arial" w:cs="Arial"/>
                <w:vertAlign w:val="superscript"/>
              </w:rPr>
              <w:t>17</w:t>
            </w:r>
            <w:r w:rsidRPr="00620E38">
              <w:rPr>
                <w:rFonts w:ascii="Arial" w:hAnsi="Arial" w:cs="Arial"/>
              </w:rPr>
              <w:t xml:space="preserve"> </w:t>
            </w:r>
            <w:r w:rsidRPr="00620E38">
              <w:rPr>
                <w:rStyle w:val="citation-382"/>
                <w:rFonts w:ascii="Arial" w:hAnsi="Arial" w:cs="Arial"/>
              </w:rPr>
              <w:t>The ground was "voluntarily giving up membership" because they attended rallies of opposition parties and publicly criticized their own party leadership, which was interpreted as conduct inconsistent with party membership.</w:t>
            </w:r>
          </w:p>
          <w:p w:rsidR="00367AAC" w:rsidRPr="00620E38" w:rsidRDefault="00367AAC" w:rsidP="00367AAC">
            <w:pPr>
              <w:pStyle w:val="Heading2"/>
              <w:jc w:val="both"/>
              <w:outlineLvl w:val="1"/>
              <w:rPr>
                <w:rFonts w:ascii="Arial" w:hAnsi="Arial" w:cs="Arial"/>
                <w:b/>
                <w:color w:val="auto"/>
                <w:sz w:val="24"/>
                <w:szCs w:val="24"/>
              </w:rPr>
            </w:pPr>
            <w:r w:rsidRPr="00620E38">
              <w:rPr>
                <w:rFonts w:ascii="Arial" w:hAnsi="Arial" w:cs="Arial"/>
                <w:b/>
                <w:color w:val="auto"/>
                <w:sz w:val="24"/>
                <w:szCs w:val="24"/>
              </w:rPr>
              <w:t>Exemptions</w:t>
            </w:r>
          </w:p>
          <w:p w:rsidR="00367AAC" w:rsidRPr="00620E38" w:rsidRDefault="00367AAC" w:rsidP="00367AAC">
            <w:pPr>
              <w:pStyle w:val="NormalWeb"/>
              <w:jc w:val="both"/>
              <w:rPr>
                <w:rFonts w:ascii="Arial" w:hAnsi="Arial" w:cs="Arial"/>
                <w:u w:val="single"/>
              </w:rPr>
            </w:pPr>
            <w:r w:rsidRPr="00620E38">
              <w:rPr>
                <w:rFonts w:ascii="Arial" w:hAnsi="Arial" w:cs="Arial"/>
                <w:u w:val="single"/>
              </w:rPr>
              <w:t>Disqualification does not apply in the following cases:</w:t>
            </w:r>
          </w:p>
          <w:p w:rsidR="00367AAC" w:rsidRPr="00620E38" w:rsidRDefault="00367AAC" w:rsidP="00781AE1">
            <w:pPr>
              <w:pStyle w:val="NormalWeb"/>
              <w:numPr>
                <w:ilvl w:val="0"/>
                <w:numId w:val="28"/>
              </w:numPr>
              <w:jc w:val="both"/>
              <w:rPr>
                <w:rFonts w:ascii="Arial" w:hAnsi="Arial" w:cs="Arial"/>
              </w:rPr>
            </w:pPr>
            <w:r w:rsidRPr="00620E38">
              <w:rPr>
                <w:rFonts w:ascii="Arial" w:hAnsi="Arial" w:cs="Arial"/>
                <w:b/>
                <w:bCs/>
              </w:rPr>
              <w:lastRenderedPageBreak/>
              <w:t>Merger:</w:t>
            </w:r>
            <w:r w:rsidRPr="00620E38">
              <w:rPr>
                <w:rStyle w:val="citation-381"/>
                <w:rFonts w:ascii="Arial" w:hAnsi="Arial" w:cs="Arial"/>
              </w:rPr>
              <w:t xml:space="preserve"> If at least </w:t>
            </w:r>
            <w:r w:rsidRPr="00620E38">
              <w:rPr>
                <w:rStyle w:val="citation-381"/>
                <w:rFonts w:ascii="Arial" w:hAnsi="Arial" w:cs="Arial"/>
                <w:b/>
                <w:bCs/>
              </w:rPr>
              <w:t>two-thirds (2/3rd)</w:t>
            </w:r>
            <w:r w:rsidRPr="00620E38">
              <w:rPr>
                <w:rStyle w:val="citation-381"/>
                <w:rFonts w:ascii="Arial" w:hAnsi="Arial" w:cs="Arial"/>
              </w:rPr>
              <w:t xml:space="preserve"> of the members of a legislative party agree to merge with another party.</w:t>
            </w:r>
          </w:p>
          <w:p w:rsidR="00367AAC" w:rsidRPr="00620E38" w:rsidRDefault="00367AAC" w:rsidP="00781AE1">
            <w:pPr>
              <w:pStyle w:val="NormalWeb"/>
              <w:numPr>
                <w:ilvl w:val="0"/>
                <w:numId w:val="28"/>
              </w:numPr>
              <w:jc w:val="both"/>
              <w:rPr>
                <w:rFonts w:ascii="Arial" w:hAnsi="Arial" w:cs="Arial"/>
              </w:rPr>
            </w:pPr>
            <w:r w:rsidRPr="00620E38">
              <w:rPr>
                <w:rStyle w:val="citation-380"/>
                <w:rFonts w:ascii="Arial" w:eastAsiaTheme="majorEastAsia" w:hAnsi="Arial" w:cs="Arial"/>
                <w:b/>
                <w:bCs/>
              </w:rPr>
              <w:t>Presiding Officers:</w:t>
            </w:r>
            <w:r w:rsidRPr="00620E38">
              <w:rPr>
                <w:rStyle w:val="citation-380"/>
                <w:rFonts w:ascii="Arial" w:eastAsiaTheme="majorEastAsia" w:hAnsi="Arial" w:cs="Arial"/>
              </w:rPr>
              <w:t xml:space="preserve"> If a member is elected as the Speaker or Chairman, they may voluntarily give up their party membership to maintain impartiality and can rejoin the party after they leave office.</w:t>
            </w:r>
          </w:p>
          <w:p w:rsidR="00367AAC" w:rsidRPr="00620E38" w:rsidRDefault="00367AAC" w:rsidP="00367AAC">
            <w:pPr>
              <w:pStyle w:val="Heading3"/>
              <w:jc w:val="both"/>
              <w:outlineLvl w:val="2"/>
              <w:rPr>
                <w:rFonts w:ascii="Arial" w:hAnsi="Arial" w:cs="Arial"/>
                <w:sz w:val="24"/>
                <w:szCs w:val="24"/>
              </w:rPr>
            </w:pPr>
            <w:r w:rsidRPr="00620E38">
              <w:rPr>
                <w:rFonts w:ascii="Arial" w:hAnsi="Arial" w:cs="Arial"/>
                <w:sz w:val="24"/>
                <w:szCs w:val="24"/>
              </w:rPr>
              <w:t>Merits</w:t>
            </w:r>
          </w:p>
          <w:p w:rsidR="00367AAC" w:rsidRPr="00620E38" w:rsidRDefault="00367AAC" w:rsidP="00781AE1">
            <w:pPr>
              <w:pStyle w:val="NormalWeb"/>
              <w:numPr>
                <w:ilvl w:val="0"/>
                <w:numId w:val="29"/>
              </w:numPr>
              <w:jc w:val="both"/>
              <w:rPr>
                <w:rFonts w:ascii="Arial" w:hAnsi="Arial" w:cs="Arial"/>
              </w:rPr>
            </w:pPr>
            <w:r w:rsidRPr="00620E38">
              <w:rPr>
                <w:rStyle w:val="citation-379"/>
                <w:rFonts w:ascii="Arial" w:hAnsi="Arial" w:cs="Arial"/>
                <w:b/>
                <w:bCs/>
              </w:rPr>
              <w:t>Government Stability:</w:t>
            </w:r>
            <w:r w:rsidRPr="00620E38">
              <w:rPr>
                <w:rStyle w:val="citation-379"/>
                <w:rFonts w:ascii="Arial" w:hAnsi="Arial" w:cs="Arial"/>
              </w:rPr>
              <w:t xml:space="preserve"> Prevents frequent toppling of governments due to "horse-trading."</w:t>
            </w:r>
          </w:p>
          <w:p w:rsidR="00367AAC" w:rsidRPr="00620E38" w:rsidRDefault="00367AAC" w:rsidP="00781AE1">
            <w:pPr>
              <w:pStyle w:val="NormalWeb"/>
              <w:numPr>
                <w:ilvl w:val="0"/>
                <w:numId w:val="29"/>
              </w:numPr>
              <w:jc w:val="both"/>
              <w:rPr>
                <w:rFonts w:ascii="Arial" w:hAnsi="Arial" w:cs="Arial"/>
              </w:rPr>
            </w:pPr>
            <w:r w:rsidRPr="00620E38">
              <w:rPr>
                <w:rStyle w:val="citation-378"/>
                <w:rFonts w:ascii="Arial" w:hAnsi="Arial" w:cs="Arial"/>
                <w:b/>
                <w:bCs/>
              </w:rPr>
              <w:t>Party Discipline:</w:t>
            </w:r>
            <w:r w:rsidRPr="00620E38">
              <w:rPr>
                <w:rStyle w:val="citation-378"/>
                <w:rFonts w:ascii="Arial" w:hAnsi="Arial" w:cs="Arial"/>
              </w:rPr>
              <w:t xml:space="preserve"> Ensures that legislators adhere to the policies and manifestos of the party they represent.</w:t>
            </w:r>
          </w:p>
          <w:p w:rsidR="00367AAC" w:rsidRPr="00620E38" w:rsidRDefault="00367AAC" w:rsidP="00781AE1">
            <w:pPr>
              <w:pStyle w:val="NormalWeb"/>
              <w:numPr>
                <w:ilvl w:val="0"/>
                <w:numId w:val="29"/>
              </w:numPr>
              <w:jc w:val="both"/>
              <w:rPr>
                <w:rFonts w:ascii="Arial" w:hAnsi="Arial" w:cs="Arial"/>
              </w:rPr>
            </w:pPr>
            <w:r w:rsidRPr="00620E38">
              <w:rPr>
                <w:rStyle w:val="citation-377"/>
                <w:rFonts w:ascii="Arial" w:hAnsi="Arial" w:cs="Arial"/>
                <w:b/>
                <w:bCs/>
              </w:rPr>
              <w:t>Voter Mandate:</w:t>
            </w:r>
            <w:r w:rsidRPr="00620E38">
              <w:rPr>
                <w:rStyle w:val="citation-377"/>
                <w:rFonts w:ascii="Arial" w:hAnsi="Arial" w:cs="Arial"/>
              </w:rPr>
              <w:t xml:space="preserve"> Protects the mandate of the voters who voted for a candidate based on their party affiliation.</w:t>
            </w:r>
          </w:p>
          <w:p w:rsidR="00367AAC" w:rsidRPr="00620E38" w:rsidRDefault="00367AAC" w:rsidP="00367AAC">
            <w:pPr>
              <w:pStyle w:val="Heading3"/>
              <w:jc w:val="both"/>
              <w:outlineLvl w:val="2"/>
              <w:rPr>
                <w:rFonts w:ascii="Arial" w:hAnsi="Arial" w:cs="Arial"/>
                <w:sz w:val="24"/>
                <w:szCs w:val="24"/>
              </w:rPr>
            </w:pPr>
            <w:r w:rsidRPr="00620E38">
              <w:rPr>
                <w:rFonts w:ascii="Arial" w:hAnsi="Arial" w:cs="Arial"/>
                <w:sz w:val="24"/>
                <w:szCs w:val="24"/>
              </w:rPr>
              <w:t>Demerits</w:t>
            </w:r>
          </w:p>
          <w:p w:rsidR="00367AAC" w:rsidRPr="00620E38" w:rsidRDefault="00367AAC" w:rsidP="00781AE1">
            <w:pPr>
              <w:pStyle w:val="NormalWeb"/>
              <w:numPr>
                <w:ilvl w:val="0"/>
                <w:numId w:val="30"/>
              </w:numPr>
              <w:jc w:val="both"/>
              <w:rPr>
                <w:rFonts w:ascii="Arial" w:hAnsi="Arial" w:cs="Arial"/>
              </w:rPr>
            </w:pPr>
            <w:r w:rsidRPr="00620E38">
              <w:rPr>
                <w:rStyle w:val="citation-376"/>
                <w:rFonts w:ascii="Arial" w:hAnsi="Arial" w:cs="Arial"/>
                <w:b/>
                <w:bCs/>
              </w:rPr>
              <w:t>Restricts Dissent:</w:t>
            </w:r>
            <w:r w:rsidRPr="00620E38">
              <w:rPr>
                <w:rStyle w:val="citation-376"/>
                <w:rFonts w:ascii="Arial" w:hAnsi="Arial" w:cs="Arial"/>
              </w:rPr>
              <w:t xml:space="preserve"> Legislators cannot vote according to their conscience or the specific interests of their constituency if it differs from the party line.</w:t>
            </w:r>
          </w:p>
          <w:p w:rsidR="00367AAC" w:rsidRPr="00620E38" w:rsidRDefault="00367AAC" w:rsidP="00781AE1">
            <w:pPr>
              <w:pStyle w:val="NormalWeb"/>
              <w:numPr>
                <w:ilvl w:val="0"/>
                <w:numId w:val="30"/>
              </w:numPr>
              <w:jc w:val="both"/>
              <w:rPr>
                <w:rFonts w:ascii="Arial" w:hAnsi="Arial" w:cs="Arial"/>
              </w:rPr>
            </w:pPr>
            <w:r w:rsidRPr="00620E38">
              <w:rPr>
                <w:rFonts w:ascii="Arial" w:hAnsi="Arial" w:cs="Arial"/>
                <w:b/>
                <w:bCs/>
              </w:rPr>
              <w:t>Bias of the Speaker:</w:t>
            </w:r>
            <w:r w:rsidRPr="00620E38">
              <w:rPr>
                <w:rStyle w:val="citation-375"/>
                <w:rFonts w:ascii="Arial" w:hAnsi="Arial" w:cs="Arial"/>
              </w:rPr>
              <w:t xml:space="preserve"> Since the Speaker usually belongs to the ruling party, their decisions are often criticized as being partisan.</w:t>
            </w:r>
          </w:p>
          <w:p w:rsidR="00367AAC" w:rsidRPr="00620E38" w:rsidRDefault="00367AAC" w:rsidP="00781AE1">
            <w:pPr>
              <w:pStyle w:val="NormalWeb"/>
              <w:numPr>
                <w:ilvl w:val="0"/>
                <w:numId w:val="30"/>
              </w:numPr>
              <w:jc w:val="both"/>
              <w:rPr>
                <w:rFonts w:ascii="Arial" w:hAnsi="Arial" w:cs="Arial"/>
              </w:rPr>
            </w:pPr>
            <w:r w:rsidRPr="00620E38">
              <w:rPr>
                <w:rFonts w:ascii="Arial" w:hAnsi="Arial" w:cs="Arial"/>
                <w:b/>
                <w:bCs/>
              </w:rPr>
              <w:t>No Time Frame:</w:t>
            </w:r>
            <w:r w:rsidRPr="00620E38">
              <w:rPr>
                <w:rStyle w:val="citation-374"/>
                <w:rFonts w:ascii="Arial" w:hAnsi="Arial" w:cs="Arial"/>
              </w:rPr>
              <w:t xml:space="preserve"> The law does not specify a time limit for the Speaker to decide, leading to cases being dragged out for years.</w:t>
            </w:r>
          </w:p>
          <w:p w:rsidR="00367AAC" w:rsidRPr="00620E38" w:rsidRDefault="00367AAC" w:rsidP="00367AAC">
            <w:pPr>
              <w:pStyle w:val="Heading2"/>
              <w:jc w:val="both"/>
              <w:outlineLvl w:val="1"/>
              <w:rPr>
                <w:rFonts w:ascii="Arial" w:hAnsi="Arial" w:cs="Arial"/>
                <w:b/>
                <w:color w:val="auto"/>
                <w:sz w:val="24"/>
                <w:szCs w:val="24"/>
              </w:rPr>
            </w:pPr>
            <w:r w:rsidRPr="00620E38">
              <w:rPr>
                <w:rFonts w:ascii="Arial" w:hAnsi="Arial" w:cs="Arial"/>
                <w:b/>
                <w:color w:val="auto"/>
                <w:sz w:val="24"/>
                <w:szCs w:val="24"/>
              </w:rPr>
              <w:t>Landmark Case Laws</w:t>
            </w:r>
          </w:p>
          <w:p w:rsidR="00367AAC" w:rsidRPr="00620E38" w:rsidRDefault="00367AAC" w:rsidP="00781AE1">
            <w:pPr>
              <w:pStyle w:val="NormalWeb"/>
              <w:numPr>
                <w:ilvl w:val="0"/>
                <w:numId w:val="31"/>
              </w:numPr>
              <w:jc w:val="both"/>
              <w:rPr>
                <w:rFonts w:ascii="Arial" w:hAnsi="Arial" w:cs="Arial"/>
              </w:rPr>
            </w:pPr>
            <w:r w:rsidRPr="00620E38">
              <w:rPr>
                <w:rFonts w:ascii="Arial" w:hAnsi="Arial" w:cs="Arial"/>
                <w:b/>
                <w:bCs/>
              </w:rPr>
              <w:t xml:space="preserve">Kihoto Hollohan v. </w:t>
            </w:r>
            <w:r w:rsidRPr="00620E38">
              <w:rPr>
                <w:rStyle w:val="citation-373"/>
                <w:rFonts w:ascii="Arial" w:hAnsi="Arial" w:cs="Arial"/>
                <w:b/>
                <w:bCs/>
              </w:rPr>
              <w:t>Zachillhu (1992):</w:t>
            </w:r>
            <w:r w:rsidRPr="00620E38">
              <w:rPr>
                <w:rStyle w:val="citation-373"/>
                <w:rFonts w:ascii="Arial" w:hAnsi="Arial" w:cs="Arial"/>
              </w:rPr>
              <w:t xml:space="preserve"> The Supreme Court upheld the validity of the law but ruled that the Speaker’s decision is subject to </w:t>
            </w:r>
            <w:r w:rsidRPr="00620E38">
              <w:rPr>
                <w:rStyle w:val="citation-373"/>
                <w:rFonts w:ascii="Arial" w:hAnsi="Arial" w:cs="Arial"/>
                <w:b/>
                <w:bCs/>
              </w:rPr>
              <w:t>Judicial Review</w:t>
            </w:r>
            <w:r w:rsidRPr="00620E38">
              <w:rPr>
                <w:rStyle w:val="citation-373"/>
                <w:rFonts w:ascii="Arial" w:hAnsi="Arial" w:cs="Arial"/>
              </w:rPr>
              <w:t>.</w:t>
            </w:r>
            <w:r w:rsidRPr="00620E38">
              <w:rPr>
                <w:rFonts w:ascii="Arial" w:hAnsi="Arial" w:cs="Arial"/>
              </w:rPr>
              <w:t xml:space="preserve"> </w:t>
            </w:r>
            <w:r w:rsidRPr="00620E38">
              <w:rPr>
                <w:rStyle w:val="citation-372"/>
                <w:rFonts w:ascii="Arial" w:hAnsi="Arial" w:cs="Arial"/>
              </w:rPr>
              <w:t>It established that the Speaker acts as a "Tribunal" in these matters.</w:t>
            </w:r>
          </w:p>
          <w:p w:rsidR="00367AAC" w:rsidRPr="00620E38" w:rsidRDefault="00367AAC" w:rsidP="00781AE1">
            <w:pPr>
              <w:pStyle w:val="NormalWeb"/>
              <w:numPr>
                <w:ilvl w:val="0"/>
                <w:numId w:val="31"/>
              </w:numPr>
              <w:jc w:val="both"/>
              <w:rPr>
                <w:rFonts w:ascii="Arial" w:hAnsi="Arial" w:cs="Arial"/>
              </w:rPr>
            </w:pPr>
            <w:r w:rsidRPr="00620E38">
              <w:rPr>
                <w:rFonts w:ascii="Arial" w:hAnsi="Arial" w:cs="Arial"/>
                <w:b/>
                <w:bCs/>
              </w:rPr>
              <w:t xml:space="preserve">Ravi S. </w:t>
            </w:r>
            <w:r w:rsidRPr="00620E38">
              <w:rPr>
                <w:rStyle w:val="citation-371"/>
                <w:rFonts w:ascii="Arial" w:hAnsi="Arial" w:cs="Arial"/>
                <w:b/>
                <w:bCs/>
              </w:rPr>
              <w:t>Naik v. Union of India (1994):</w:t>
            </w:r>
            <w:r w:rsidRPr="00620E38">
              <w:rPr>
                <w:rStyle w:val="citation-371"/>
                <w:rFonts w:ascii="Arial" w:hAnsi="Arial" w:cs="Arial"/>
              </w:rPr>
              <w:t xml:space="preserve"> The Court clarified that "voluntarily giving up membership" has a wider meaning than just formal resignation; it can be inferred from the member's conduct.</w:t>
            </w:r>
          </w:p>
          <w:p w:rsidR="00367AAC" w:rsidRPr="00620E38" w:rsidRDefault="00367AAC" w:rsidP="00781AE1">
            <w:pPr>
              <w:pStyle w:val="NormalWeb"/>
              <w:numPr>
                <w:ilvl w:val="0"/>
                <w:numId w:val="31"/>
              </w:numPr>
              <w:jc w:val="both"/>
              <w:rPr>
                <w:rFonts w:ascii="Arial" w:hAnsi="Arial" w:cs="Arial"/>
              </w:rPr>
            </w:pPr>
            <w:r w:rsidRPr="00620E38">
              <w:rPr>
                <w:rFonts w:ascii="Arial" w:hAnsi="Arial" w:cs="Arial"/>
                <w:b/>
                <w:bCs/>
              </w:rPr>
              <w:t>G. Viswanathan v. Speaker, Tamil Nadu (1996):</w:t>
            </w:r>
            <w:r w:rsidRPr="00620E38">
              <w:rPr>
                <w:rStyle w:val="citation-370"/>
                <w:rFonts w:ascii="Arial" w:hAnsi="Arial" w:cs="Arial"/>
              </w:rPr>
              <w:t xml:space="preserve"> Held that even if a member is expelled by the party, they remain subject to the Tenth Schedule as an "unattached" member and cannot join another party.</w:t>
            </w:r>
          </w:p>
          <w:p w:rsidR="00367AAC" w:rsidRPr="00620E38" w:rsidRDefault="00367AAC" w:rsidP="00781AE1">
            <w:pPr>
              <w:pStyle w:val="NormalWeb"/>
              <w:numPr>
                <w:ilvl w:val="0"/>
                <w:numId w:val="31"/>
              </w:numPr>
              <w:jc w:val="both"/>
              <w:rPr>
                <w:rFonts w:ascii="Arial" w:hAnsi="Arial" w:cs="Arial"/>
              </w:rPr>
            </w:pPr>
            <w:r w:rsidRPr="00620E38">
              <w:rPr>
                <w:rStyle w:val="citation-369"/>
                <w:rFonts w:ascii="Arial" w:hAnsi="Arial" w:cs="Arial"/>
                <w:b/>
                <w:bCs/>
              </w:rPr>
              <w:t>Keisham Meghachandra Singh v. Speaker, Manipur (2020):</w:t>
            </w:r>
            <w:r w:rsidRPr="00620E38">
              <w:rPr>
                <w:rStyle w:val="citation-369"/>
                <w:rFonts w:ascii="Arial" w:hAnsi="Arial" w:cs="Arial"/>
              </w:rPr>
              <w:t xml:space="preserve"> The Supreme Court ruled that Speakers should ideally decide disqualification petitions within a reasonable period of </w:t>
            </w:r>
            <w:r w:rsidRPr="00620E38">
              <w:rPr>
                <w:rStyle w:val="citation-369"/>
                <w:rFonts w:ascii="Arial" w:hAnsi="Arial" w:cs="Arial"/>
                <w:b/>
                <w:bCs/>
              </w:rPr>
              <w:t>three months</w:t>
            </w:r>
            <w:r w:rsidRPr="00620E38">
              <w:rPr>
                <w:rStyle w:val="citation-369"/>
                <w:rFonts w:ascii="Arial" w:hAnsi="Arial" w:cs="Arial"/>
              </w:rPr>
              <w:t>.</w:t>
            </w:r>
          </w:p>
          <w:p w:rsidR="00367AAC" w:rsidRPr="00FF0A2C" w:rsidRDefault="00367AAC" w:rsidP="00FF0A2C">
            <w:pPr>
              <w:pStyle w:val="Heading2"/>
              <w:jc w:val="both"/>
              <w:outlineLvl w:val="1"/>
              <w:rPr>
                <w:rFonts w:ascii="Arial" w:hAnsi="Arial" w:cs="Arial"/>
                <w:color w:val="auto"/>
              </w:rPr>
            </w:pPr>
            <w:r w:rsidRPr="00FF0A2C">
              <w:rPr>
                <w:rFonts w:ascii="Arial" w:hAnsi="Arial" w:cs="Arial"/>
                <w:b/>
                <w:color w:val="auto"/>
                <w:sz w:val="24"/>
                <w:szCs w:val="24"/>
              </w:rPr>
              <w:t>Conclusion</w:t>
            </w:r>
            <w:r w:rsidR="00FF0A2C" w:rsidRPr="00FF0A2C">
              <w:rPr>
                <w:rFonts w:ascii="Arial" w:hAnsi="Arial" w:cs="Arial"/>
                <w:b/>
                <w:color w:val="auto"/>
                <w:sz w:val="24"/>
                <w:szCs w:val="24"/>
              </w:rPr>
              <w:t xml:space="preserve">: </w:t>
            </w:r>
            <w:r w:rsidRPr="00FF0A2C">
              <w:rPr>
                <w:rFonts w:ascii="Arial" w:hAnsi="Arial" w:cs="Arial"/>
                <w:color w:val="auto"/>
              </w:rPr>
              <w:t xml:space="preserve">The Anti-Defection Law is a vital tool for ensuring political morality in India. However, the recent trend of "wholesale defections" (mergers) and the lack of a time-bound adjudication process show that the law needs further refinement. </w:t>
            </w:r>
            <w:r w:rsidRPr="00FF0A2C">
              <w:rPr>
                <w:rStyle w:val="citation-368"/>
                <w:rFonts w:ascii="Arial" w:hAnsi="Arial" w:cs="Arial"/>
                <w:color w:val="auto"/>
              </w:rPr>
              <w:t>Many experts suggest transferring the power of disqualification to the President/Governor acting on the advice of the Election Commission to ensure neutrality.</w:t>
            </w:r>
          </w:p>
          <w:p w:rsidR="00367AAC" w:rsidRPr="00620E38" w:rsidRDefault="00367AAC" w:rsidP="00367AAC">
            <w:pPr>
              <w:jc w:val="both"/>
              <w:rPr>
                <w:rFonts w:ascii="Arial" w:hAnsi="Arial" w:cs="Arial"/>
                <w:b/>
                <w:sz w:val="24"/>
                <w:szCs w:val="24"/>
              </w:rPr>
            </w:pPr>
          </w:p>
        </w:tc>
      </w:tr>
      <w:tr w:rsidR="002F5A20" w:rsidRPr="00620E38" w:rsidTr="00D9313B">
        <w:tc>
          <w:tcPr>
            <w:tcW w:w="9085" w:type="dxa"/>
          </w:tcPr>
          <w:p w:rsidR="002F5A20" w:rsidRPr="00620E38" w:rsidRDefault="00BC724E" w:rsidP="00382655">
            <w:pPr>
              <w:jc w:val="both"/>
              <w:rPr>
                <w:rFonts w:ascii="Arial" w:hAnsi="Arial" w:cs="Arial"/>
                <w:b/>
                <w:sz w:val="24"/>
                <w:szCs w:val="24"/>
              </w:rPr>
            </w:pPr>
            <w:r w:rsidRPr="00620E38">
              <w:rPr>
                <w:rFonts w:ascii="Arial" w:hAnsi="Arial" w:cs="Arial"/>
                <w:b/>
                <w:sz w:val="24"/>
                <w:szCs w:val="24"/>
              </w:rPr>
              <w:lastRenderedPageBreak/>
              <w:t>6) Doctrine of Colorable Legislation</w:t>
            </w:r>
          </w:p>
          <w:p w:rsidR="00382655" w:rsidRPr="00620E38" w:rsidRDefault="00382655" w:rsidP="00382655">
            <w:pPr>
              <w:jc w:val="both"/>
              <w:rPr>
                <w:rFonts w:ascii="Arial" w:hAnsi="Arial" w:cs="Arial"/>
                <w:b/>
                <w:sz w:val="24"/>
                <w:szCs w:val="24"/>
              </w:rPr>
            </w:pPr>
          </w:p>
          <w:p w:rsidR="00382655" w:rsidRPr="00620E38" w:rsidRDefault="00382655" w:rsidP="00382655">
            <w:pPr>
              <w:pStyle w:val="Heading2"/>
              <w:jc w:val="both"/>
              <w:outlineLvl w:val="1"/>
              <w:rPr>
                <w:rFonts w:ascii="Arial" w:hAnsi="Arial" w:cs="Arial"/>
                <w:color w:val="auto"/>
                <w:sz w:val="24"/>
                <w:szCs w:val="24"/>
              </w:rPr>
            </w:pPr>
            <w:r w:rsidRPr="00620E38">
              <w:rPr>
                <w:rFonts w:ascii="Arial" w:hAnsi="Arial" w:cs="Arial"/>
                <w:color w:val="auto"/>
                <w:sz w:val="24"/>
                <w:szCs w:val="24"/>
              </w:rPr>
              <w:t>Introduction</w:t>
            </w:r>
          </w:p>
          <w:p w:rsidR="00382655" w:rsidRPr="00620E38" w:rsidRDefault="00382655" w:rsidP="00382655">
            <w:pPr>
              <w:pStyle w:val="NormalWeb"/>
              <w:jc w:val="both"/>
              <w:rPr>
                <w:rFonts w:ascii="Arial" w:hAnsi="Arial" w:cs="Arial"/>
              </w:rPr>
            </w:pPr>
            <w:r w:rsidRPr="00620E38">
              <w:rPr>
                <w:rFonts w:ascii="Arial" w:hAnsi="Arial" w:cs="Arial"/>
              </w:rPr>
              <w:t xml:space="preserve">The </w:t>
            </w:r>
            <w:r w:rsidRPr="00620E38">
              <w:rPr>
                <w:rFonts w:ascii="Arial" w:hAnsi="Arial" w:cs="Arial"/>
                <w:b/>
                <w:bCs/>
              </w:rPr>
              <w:t>Doctrine of Colorable Legislation</w:t>
            </w:r>
            <w:r w:rsidRPr="00620E38">
              <w:rPr>
                <w:rFonts w:ascii="Arial" w:hAnsi="Arial" w:cs="Arial"/>
              </w:rPr>
              <w:t xml:space="preserve"> is a fundamental judicial tool used to test the legislative competence of the Union or State legislatures. It is based on the principle that the legislature cannot overstep its constitutional limits by disguising its true intent. In a federal structure like India, where power is divided between the Centre and the States, this doctrine acts as a check against any "fraud on the Constitution."</w:t>
            </w:r>
          </w:p>
          <w:p w:rsidR="00382655" w:rsidRPr="00620E38" w:rsidRDefault="00382655" w:rsidP="00382655">
            <w:pPr>
              <w:pStyle w:val="Heading3"/>
              <w:jc w:val="both"/>
              <w:outlineLvl w:val="2"/>
              <w:rPr>
                <w:rFonts w:ascii="Arial" w:hAnsi="Arial" w:cs="Arial"/>
                <w:sz w:val="24"/>
                <w:szCs w:val="24"/>
              </w:rPr>
            </w:pPr>
            <w:r w:rsidRPr="00620E38">
              <w:rPr>
                <w:rFonts w:ascii="Arial" w:hAnsi="Arial" w:cs="Arial"/>
                <w:sz w:val="24"/>
                <w:szCs w:val="24"/>
              </w:rPr>
              <w:t>Meaning</w:t>
            </w:r>
          </w:p>
          <w:p w:rsidR="00382655" w:rsidRPr="00620E38" w:rsidRDefault="00382655" w:rsidP="00382655">
            <w:pPr>
              <w:pStyle w:val="NormalWeb"/>
              <w:jc w:val="both"/>
              <w:rPr>
                <w:rFonts w:ascii="Arial" w:hAnsi="Arial" w:cs="Arial"/>
              </w:rPr>
            </w:pPr>
            <w:r w:rsidRPr="00620E38">
              <w:rPr>
                <w:rFonts w:ascii="Arial" w:hAnsi="Arial" w:cs="Arial"/>
              </w:rPr>
              <w:t xml:space="preserve">"Colorable" literally means something that is not what it appears to be. In a legal context, it refers to a situation where a legislature, lacking the power to make a law on a particular subject, enacts a statute that </w:t>
            </w:r>
            <w:r w:rsidRPr="00620E38">
              <w:rPr>
                <w:rFonts w:ascii="Arial" w:hAnsi="Arial" w:cs="Arial"/>
                <w:i/>
                <w:iCs/>
              </w:rPr>
              <w:t>appears</w:t>
            </w:r>
            <w:r w:rsidRPr="00620E38">
              <w:rPr>
                <w:rFonts w:ascii="Arial" w:hAnsi="Arial" w:cs="Arial"/>
              </w:rPr>
              <w:t xml:space="preserve"> to be within its jurisdiction but, in substance, deals with a subject outside its authority.</w:t>
            </w:r>
          </w:p>
          <w:p w:rsidR="00382655" w:rsidRPr="00620E38" w:rsidRDefault="00382655" w:rsidP="00382655">
            <w:pPr>
              <w:pStyle w:val="Heading3"/>
              <w:jc w:val="both"/>
              <w:outlineLvl w:val="2"/>
              <w:rPr>
                <w:rFonts w:ascii="Arial" w:hAnsi="Arial" w:cs="Arial"/>
                <w:sz w:val="24"/>
                <w:szCs w:val="24"/>
              </w:rPr>
            </w:pPr>
            <w:r w:rsidRPr="00620E38">
              <w:rPr>
                <w:rFonts w:ascii="Arial" w:hAnsi="Arial" w:cs="Arial"/>
                <w:sz w:val="24"/>
                <w:szCs w:val="24"/>
              </w:rPr>
              <w:t>Definition</w:t>
            </w:r>
          </w:p>
          <w:p w:rsidR="00382655" w:rsidRPr="00620E38" w:rsidRDefault="00382655" w:rsidP="00382655">
            <w:pPr>
              <w:pStyle w:val="NormalWeb"/>
              <w:jc w:val="both"/>
              <w:rPr>
                <w:rFonts w:ascii="Arial" w:hAnsi="Arial" w:cs="Arial"/>
              </w:rPr>
            </w:pPr>
            <w:r w:rsidRPr="00620E38">
              <w:rPr>
                <w:rFonts w:ascii="Arial" w:hAnsi="Arial" w:cs="Arial"/>
              </w:rPr>
              <w:t>The doctrine is derived from the Latin maxim:</w:t>
            </w:r>
          </w:p>
          <w:p w:rsidR="00382655" w:rsidRPr="00620E38" w:rsidRDefault="00382655" w:rsidP="00382655">
            <w:pPr>
              <w:pStyle w:val="NormalWeb"/>
              <w:jc w:val="both"/>
              <w:rPr>
                <w:rFonts w:ascii="Arial" w:hAnsi="Arial" w:cs="Arial"/>
              </w:rPr>
            </w:pPr>
            <w:r w:rsidRPr="00620E38">
              <w:rPr>
                <w:rFonts w:ascii="Arial" w:hAnsi="Arial" w:cs="Arial"/>
              </w:rPr>
              <w:t>“Quando aliquid prohibetur ex directo, prohibetur et per obliquum”</w:t>
            </w:r>
          </w:p>
          <w:p w:rsidR="00382655" w:rsidRPr="00620E38" w:rsidRDefault="00382655" w:rsidP="00382655">
            <w:pPr>
              <w:pStyle w:val="NormalWeb"/>
              <w:jc w:val="both"/>
              <w:rPr>
                <w:rFonts w:ascii="Arial" w:hAnsi="Arial" w:cs="Arial"/>
              </w:rPr>
            </w:pPr>
            <w:r w:rsidRPr="00620E38">
              <w:rPr>
                <w:rFonts w:ascii="Arial" w:hAnsi="Arial" w:cs="Arial"/>
              </w:rPr>
              <w:t>(What cannot be done directly, cannot be done indirectly.)</w:t>
            </w:r>
          </w:p>
          <w:p w:rsidR="00382655" w:rsidRPr="00620E38" w:rsidRDefault="00382655" w:rsidP="00382655">
            <w:pPr>
              <w:pStyle w:val="NormalWeb"/>
              <w:jc w:val="both"/>
              <w:rPr>
                <w:rFonts w:ascii="Arial" w:hAnsi="Arial" w:cs="Arial"/>
              </w:rPr>
            </w:pPr>
            <w:r w:rsidRPr="00620E38">
              <w:rPr>
                <w:rFonts w:ascii="Arial" w:hAnsi="Arial" w:cs="Arial"/>
              </w:rPr>
              <w:t>It is defined as a judicial principle that examines whether a legislature has, under the "guise" or "color" of exercising its own powers, actually transgressed into the field of another legislature.</w:t>
            </w:r>
          </w:p>
          <w:p w:rsidR="00382655" w:rsidRPr="00620E38" w:rsidRDefault="00382655" w:rsidP="00382655">
            <w:pPr>
              <w:pStyle w:val="Heading2"/>
              <w:jc w:val="both"/>
              <w:outlineLvl w:val="1"/>
              <w:rPr>
                <w:rFonts w:ascii="Arial" w:hAnsi="Arial" w:cs="Arial"/>
                <w:b/>
                <w:color w:val="auto"/>
                <w:sz w:val="24"/>
                <w:szCs w:val="24"/>
              </w:rPr>
            </w:pPr>
          </w:p>
          <w:p w:rsidR="00382655" w:rsidRPr="00620E38" w:rsidRDefault="00382655" w:rsidP="00382655">
            <w:pPr>
              <w:pStyle w:val="Heading2"/>
              <w:jc w:val="both"/>
              <w:outlineLvl w:val="1"/>
              <w:rPr>
                <w:rFonts w:ascii="Arial" w:hAnsi="Arial" w:cs="Arial"/>
                <w:b/>
                <w:color w:val="auto"/>
                <w:sz w:val="24"/>
                <w:szCs w:val="24"/>
              </w:rPr>
            </w:pPr>
            <w:r w:rsidRPr="00620E38">
              <w:rPr>
                <w:rFonts w:ascii="Arial" w:hAnsi="Arial" w:cs="Arial"/>
                <w:b/>
                <w:color w:val="auto"/>
                <w:sz w:val="24"/>
                <w:szCs w:val="24"/>
              </w:rPr>
              <w:t>Features and Characteristics</w:t>
            </w:r>
          </w:p>
          <w:p w:rsidR="00382655" w:rsidRPr="00620E38" w:rsidRDefault="00382655" w:rsidP="00781AE1">
            <w:pPr>
              <w:pStyle w:val="NormalWeb"/>
              <w:numPr>
                <w:ilvl w:val="0"/>
                <w:numId w:val="32"/>
              </w:numPr>
              <w:jc w:val="both"/>
              <w:rPr>
                <w:rFonts w:ascii="Arial" w:hAnsi="Arial" w:cs="Arial"/>
              </w:rPr>
            </w:pPr>
            <w:r w:rsidRPr="00620E38">
              <w:rPr>
                <w:rFonts w:ascii="Arial" w:hAnsi="Arial" w:cs="Arial"/>
                <w:b/>
                <w:bCs/>
              </w:rPr>
              <w:t>Substance Over Form:</w:t>
            </w:r>
            <w:r w:rsidRPr="00620E38">
              <w:rPr>
                <w:rFonts w:ascii="Arial" w:hAnsi="Arial" w:cs="Arial"/>
              </w:rPr>
              <w:t xml:space="preserve"> The court looks at the "true nature and character" of the law (the </w:t>
            </w:r>
            <w:r w:rsidRPr="00620E38">
              <w:rPr>
                <w:rFonts w:ascii="Arial" w:hAnsi="Arial" w:cs="Arial"/>
                <w:i/>
                <w:iCs/>
              </w:rPr>
              <w:t>pith and substance</w:t>
            </w:r>
            <w:r w:rsidRPr="00620E38">
              <w:rPr>
                <w:rFonts w:ascii="Arial" w:hAnsi="Arial" w:cs="Arial"/>
              </w:rPr>
              <w:t>) rather than its outward appearance or title.</w:t>
            </w:r>
          </w:p>
          <w:p w:rsidR="00382655" w:rsidRPr="00620E38" w:rsidRDefault="00382655" w:rsidP="00781AE1">
            <w:pPr>
              <w:pStyle w:val="NormalWeb"/>
              <w:numPr>
                <w:ilvl w:val="0"/>
                <w:numId w:val="32"/>
              </w:numPr>
              <w:jc w:val="both"/>
              <w:rPr>
                <w:rFonts w:ascii="Arial" w:hAnsi="Arial" w:cs="Arial"/>
              </w:rPr>
            </w:pPr>
            <w:r w:rsidRPr="00620E38">
              <w:rPr>
                <w:rFonts w:ascii="Arial" w:hAnsi="Arial" w:cs="Arial"/>
                <w:b/>
                <w:bCs/>
              </w:rPr>
              <w:t>Competence, Not Motive:</w:t>
            </w:r>
            <w:r w:rsidRPr="00620E38">
              <w:rPr>
                <w:rFonts w:ascii="Arial" w:hAnsi="Arial" w:cs="Arial"/>
              </w:rPr>
              <w:t xml:space="preserve"> The doctrine is concerned strictly with </w:t>
            </w:r>
            <w:r w:rsidRPr="00620E38">
              <w:rPr>
                <w:rFonts w:ascii="Arial" w:hAnsi="Arial" w:cs="Arial"/>
                <w:b/>
                <w:bCs/>
              </w:rPr>
              <w:t>legislative competence</w:t>
            </w:r>
            <w:r w:rsidRPr="00620E38">
              <w:rPr>
                <w:rFonts w:ascii="Arial" w:hAnsi="Arial" w:cs="Arial"/>
              </w:rPr>
              <w:t xml:space="preserve"> (whether the legislature has the power). The motives, intentions, or "mala fides" of the legislature are irrelevant if the power exists.</w:t>
            </w:r>
          </w:p>
          <w:p w:rsidR="00382655" w:rsidRPr="00620E38" w:rsidRDefault="00382655" w:rsidP="00781AE1">
            <w:pPr>
              <w:pStyle w:val="NormalWeb"/>
              <w:numPr>
                <w:ilvl w:val="0"/>
                <w:numId w:val="32"/>
              </w:numPr>
              <w:jc w:val="both"/>
              <w:rPr>
                <w:rFonts w:ascii="Arial" w:hAnsi="Arial" w:cs="Arial"/>
              </w:rPr>
            </w:pPr>
            <w:r w:rsidRPr="00620E38">
              <w:rPr>
                <w:rFonts w:ascii="Arial" w:hAnsi="Arial" w:cs="Arial"/>
                <w:b/>
                <w:bCs/>
              </w:rPr>
              <w:t>Checks Federal Boundaries:</w:t>
            </w:r>
            <w:r w:rsidRPr="00620E38">
              <w:rPr>
                <w:rFonts w:ascii="Arial" w:hAnsi="Arial" w:cs="Arial"/>
              </w:rPr>
              <w:t xml:space="preserve"> It primarily applies to Article 246 to ensure neither the Union nor the States encroach upon each other’s exclusive lists.</w:t>
            </w:r>
          </w:p>
          <w:p w:rsidR="00382655" w:rsidRPr="00620E38" w:rsidRDefault="00382655" w:rsidP="00781AE1">
            <w:pPr>
              <w:pStyle w:val="NormalWeb"/>
              <w:numPr>
                <w:ilvl w:val="0"/>
                <w:numId w:val="32"/>
              </w:numPr>
              <w:jc w:val="both"/>
              <w:rPr>
                <w:rFonts w:ascii="Arial" w:hAnsi="Arial" w:cs="Arial"/>
              </w:rPr>
            </w:pPr>
            <w:r w:rsidRPr="00620E38">
              <w:rPr>
                <w:rFonts w:ascii="Arial" w:hAnsi="Arial" w:cs="Arial"/>
                <w:b/>
                <w:bCs/>
              </w:rPr>
              <w:t>Question of Power:</w:t>
            </w:r>
            <w:r w:rsidRPr="00620E38">
              <w:rPr>
                <w:rFonts w:ascii="Arial" w:hAnsi="Arial" w:cs="Arial"/>
              </w:rPr>
              <w:t xml:space="preserve"> It arises only when there are constitutional limitations on the power of a legislature.</w:t>
            </w:r>
          </w:p>
          <w:p w:rsidR="00382655" w:rsidRPr="00620E38" w:rsidRDefault="00382655" w:rsidP="00382655">
            <w:pPr>
              <w:pStyle w:val="Heading2"/>
              <w:jc w:val="both"/>
              <w:outlineLvl w:val="1"/>
              <w:rPr>
                <w:rFonts w:ascii="Arial" w:hAnsi="Arial" w:cs="Arial"/>
                <w:b/>
                <w:color w:val="auto"/>
                <w:sz w:val="24"/>
                <w:szCs w:val="24"/>
              </w:rPr>
            </w:pPr>
            <w:r w:rsidRPr="00620E38">
              <w:rPr>
                <w:rFonts w:ascii="Arial" w:hAnsi="Arial" w:cs="Arial"/>
                <w:b/>
                <w:color w:val="auto"/>
                <w:sz w:val="24"/>
                <w:szCs w:val="24"/>
              </w:rPr>
              <w:lastRenderedPageBreak/>
              <w:t>Bare Acts &amp; Articles</w:t>
            </w:r>
          </w:p>
          <w:p w:rsidR="00382655" w:rsidRPr="00620E38" w:rsidRDefault="00382655" w:rsidP="00382655">
            <w:pPr>
              <w:pStyle w:val="NormalWeb"/>
              <w:jc w:val="both"/>
              <w:rPr>
                <w:rFonts w:ascii="Arial" w:hAnsi="Arial" w:cs="Arial"/>
              </w:rPr>
            </w:pPr>
            <w:r w:rsidRPr="00620E38">
              <w:rPr>
                <w:rFonts w:ascii="Arial" w:hAnsi="Arial" w:cs="Arial"/>
              </w:rPr>
              <w:t>While the phrase "Colorable Legislation" is not explicitly mentioned in the Constitution, it is rooted in the following articles: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7786"/>
            </w:tblGrid>
            <w:tr w:rsidR="00382655" w:rsidRPr="00620E38" w:rsidTr="0038265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82655" w:rsidRPr="00620E38" w:rsidRDefault="00382655" w:rsidP="00382655">
                  <w:pPr>
                    <w:spacing w:after="480"/>
                    <w:jc w:val="both"/>
                    <w:rPr>
                      <w:rFonts w:ascii="Arial" w:hAnsi="Arial" w:cs="Arial"/>
                      <w:sz w:val="24"/>
                      <w:szCs w:val="24"/>
                    </w:rPr>
                  </w:pPr>
                  <w:r w:rsidRPr="00620E38">
                    <w:rPr>
                      <w:rStyle w:val="Strong"/>
                      <w:rFonts w:ascii="Arial" w:hAnsi="Arial" w:cs="Arial"/>
                      <w:sz w:val="24"/>
                      <w:szCs w:val="24"/>
                    </w:rPr>
                    <w:t>Article</w:t>
                  </w:r>
                </w:p>
              </w:tc>
              <w:tc>
                <w:tcPr>
                  <w:tcW w:w="0" w:type="auto"/>
                  <w:tcBorders>
                    <w:top w:val="single" w:sz="6" w:space="0" w:color="auto"/>
                    <w:left w:val="single" w:sz="6" w:space="0" w:color="auto"/>
                    <w:bottom w:val="single" w:sz="6" w:space="0" w:color="auto"/>
                    <w:right w:val="single" w:sz="6" w:space="0" w:color="auto"/>
                  </w:tcBorders>
                  <w:vAlign w:val="center"/>
                  <w:hideMark/>
                </w:tcPr>
                <w:p w:rsidR="00382655" w:rsidRPr="00620E38" w:rsidRDefault="00382655" w:rsidP="00382655">
                  <w:pPr>
                    <w:spacing w:after="480"/>
                    <w:jc w:val="both"/>
                    <w:rPr>
                      <w:rFonts w:ascii="Arial" w:hAnsi="Arial" w:cs="Arial"/>
                      <w:sz w:val="24"/>
                      <w:szCs w:val="24"/>
                    </w:rPr>
                  </w:pPr>
                  <w:r w:rsidRPr="00620E38">
                    <w:rPr>
                      <w:rStyle w:val="Strong"/>
                      <w:rFonts w:ascii="Arial" w:hAnsi="Arial" w:cs="Arial"/>
                      <w:sz w:val="24"/>
                      <w:szCs w:val="24"/>
                    </w:rPr>
                    <w:t>Relevance</w:t>
                  </w:r>
                </w:p>
              </w:tc>
            </w:tr>
            <w:tr w:rsidR="00382655" w:rsidRPr="00620E38" w:rsidTr="003826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82655" w:rsidRPr="00620E38" w:rsidRDefault="00382655" w:rsidP="00382655">
                  <w:pPr>
                    <w:spacing w:after="480"/>
                    <w:jc w:val="both"/>
                    <w:rPr>
                      <w:rFonts w:ascii="Arial" w:hAnsi="Arial" w:cs="Arial"/>
                      <w:sz w:val="24"/>
                      <w:szCs w:val="24"/>
                    </w:rPr>
                  </w:pPr>
                  <w:r w:rsidRPr="00620E38">
                    <w:rPr>
                      <w:rFonts w:ascii="Arial" w:hAnsi="Arial" w:cs="Arial"/>
                      <w:b/>
                      <w:bCs/>
                      <w:sz w:val="24"/>
                      <w:szCs w:val="24"/>
                    </w:rPr>
                    <w:t>Article 246</w:t>
                  </w:r>
                </w:p>
              </w:tc>
              <w:tc>
                <w:tcPr>
                  <w:tcW w:w="0" w:type="auto"/>
                  <w:tcBorders>
                    <w:top w:val="single" w:sz="6" w:space="0" w:color="auto"/>
                    <w:left w:val="single" w:sz="6" w:space="0" w:color="auto"/>
                    <w:bottom w:val="single" w:sz="6" w:space="0" w:color="auto"/>
                    <w:right w:val="single" w:sz="6" w:space="0" w:color="auto"/>
                  </w:tcBorders>
                  <w:vAlign w:val="center"/>
                  <w:hideMark/>
                </w:tcPr>
                <w:p w:rsidR="00382655" w:rsidRPr="00620E38" w:rsidRDefault="00382655" w:rsidP="00382655">
                  <w:pPr>
                    <w:spacing w:after="480"/>
                    <w:jc w:val="both"/>
                    <w:rPr>
                      <w:rFonts w:ascii="Arial" w:hAnsi="Arial" w:cs="Arial"/>
                      <w:sz w:val="24"/>
                      <w:szCs w:val="24"/>
                    </w:rPr>
                  </w:pPr>
                  <w:r w:rsidRPr="00620E38">
                    <w:rPr>
                      <w:rFonts w:ascii="Arial" w:hAnsi="Arial" w:cs="Arial"/>
                      <w:sz w:val="24"/>
                      <w:szCs w:val="24"/>
                    </w:rPr>
                    <w:t>Distributes legislative subjects between the Union (List I), States (List II), and both (List III). The doctrine ensures this distribution is respected.</w:t>
                  </w:r>
                </w:p>
              </w:tc>
            </w:tr>
            <w:tr w:rsidR="00382655" w:rsidRPr="00620E38" w:rsidTr="003826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82655" w:rsidRPr="00620E38" w:rsidRDefault="00382655" w:rsidP="00382655">
                  <w:pPr>
                    <w:spacing w:after="480"/>
                    <w:jc w:val="both"/>
                    <w:rPr>
                      <w:rFonts w:ascii="Arial" w:hAnsi="Arial" w:cs="Arial"/>
                      <w:sz w:val="24"/>
                      <w:szCs w:val="24"/>
                    </w:rPr>
                  </w:pPr>
                  <w:r w:rsidRPr="00620E38">
                    <w:rPr>
                      <w:rFonts w:ascii="Arial" w:hAnsi="Arial" w:cs="Arial"/>
                      <w:b/>
                      <w:bCs/>
                      <w:sz w:val="24"/>
                      <w:szCs w:val="24"/>
                    </w:rPr>
                    <w:t>Article 248</w:t>
                  </w:r>
                </w:p>
              </w:tc>
              <w:tc>
                <w:tcPr>
                  <w:tcW w:w="0" w:type="auto"/>
                  <w:tcBorders>
                    <w:top w:val="single" w:sz="6" w:space="0" w:color="auto"/>
                    <w:left w:val="single" w:sz="6" w:space="0" w:color="auto"/>
                    <w:bottom w:val="single" w:sz="6" w:space="0" w:color="auto"/>
                    <w:right w:val="single" w:sz="6" w:space="0" w:color="auto"/>
                  </w:tcBorders>
                  <w:vAlign w:val="center"/>
                  <w:hideMark/>
                </w:tcPr>
                <w:p w:rsidR="00382655" w:rsidRPr="00620E38" w:rsidRDefault="00382655" w:rsidP="00382655">
                  <w:pPr>
                    <w:spacing w:after="480"/>
                    <w:jc w:val="both"/>
                    <w:rPr>
                      <w:rFonts w:ascii="Arial" w:hAnsi="Arial" w:cs="Arial"/>
                      <w:sz w:val="24"/>
                      <w:szCs w:val="24"/>
                    </w:rPr>
                  </w:pPr>
                  <w:r w:rsidRPr="00620E38">
                    <w:rPr>
                      <w:rFonts w:ascii="Arial" w:hAnsi="Arial" w:cs="Arial"/>
                      <w:sz w:val="24"/>
                      <w:szCs w:val="24"/>
                    </w:rPr>
                    <w:t>Grants residuary powers to Parliament. The doctrine prevents States from using their lists to mask laws that should fall under residuary power.</w:t>
                  </w:r>
                </w:p>
              </w:tc>
            </w:tr>
            <w:tr w:rsidR="00382655" w:rsidRPr="00620E38" w:rsidTr="003826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82655" w:rsidRPr="00620E38" w:rsidRDefault="00382655" w:rsidP="00382655">
                  <w:pPr>
                    <w:spacing w:after="480"/>
                    <w:jc w:val="both"/>
                    <w:rPr>
                      <w:rFonts w:ascii="Arial" w:hAnsi="Arial" w:cs="Arial"/>
                      <w:sz w:val="24"/>
                      <w:szCs w:val="24"/>
                    </w:rPr>
                  </w:pPr>
                  <w:r w:rsidRPr="00620E38">
                    <w:rPr>
                      <w:rFonts w:ascii="Arial" w:hAnsi="Arial" w:cs="Arial"/>
                      <w:b/>
                      <w:bCs/>
                      <w:sz w:val="24"/>
                      <w:szCs w:val="24"/>
                    </w:rPr>
                    <w:t>Article 13</w:t>
                  </w:r>
                </w:p>
              </w:tc>
              <w:tc>
                <w:tcPr>
                  <w:tcW w:w="0" w:type="auto"/>
                  <w:tcBorders>
                    <w:top w:val="single" w:sz="6" w:space="0" w:color="auto"/>
                    <w:left w:val="single" w:sz="6" w:space="0" w:color="auto"/>
                    <w:bottom w:val="single" w:sz="6" w:space="0" w:color="auto"/>
                    <w:right w:val="single" w:sz="6" w:space="0" w:color="auto"/>
                  </w:tcBorders>
                  <w:vAlign w:val="center"/>
                  <w:hideMark/>
                </w:tcPr>
                <w:p w:rsidR="00382655" w:rsidRPr="00620E38" w:rsidRDefault="00382655" w:rsidP="00382655">
                  <w:pPr>
                    <w:spacing w:after="480"/>
                    <w:jc w:val="both"/>
                    <w:rPr>
                      <w:rFonts w:ascii="Arial" w:hAnsi="Arial" w:cs="Arial"/>
                      <w:sz w:val="24"/>
                      <w:szCs w:val="24"/>
                    </w:rPr>
                  </w:pPr>
                  <w:r w:rsidRPr="00620E38">
                    <w:rPr>
                      <w:rFonts w:ascii="Arial" w:hAnsi="Arial" w:cs="Arial"/>
                      <w:sz w:val="24"/>
                      <w:szCs w:val="24"/>
                    </w:rPr>
                    <w:t>Laws that violate Fundamental Rights can also be viewed through this lens if the legislature tries to bypass rights indirectly.</w:t>
                  </w:r>
                </w:p>
              </w:tc>
            </w:tr>
          </w:tbl>
          <w:p w:rsidR="00382655" w:rsidRPr="00620E38" w:rsidRDefault="00382655" w:rsidP="00382655">
            <w:pPr>
              <w:jc w:val="both"/>
              <w:rPr>
                <w:rFonts w:ascii="Arial" w:hAnsi="Arial" w:cs="Arial"/>
                <w:sz w:val="24"/>
                <w:szCs w:val="24"/>
              </w:rPr>
            </w:pPr>
          </w:p>
          <w:p w:rsidR="00382655" w:rsidRPr="00620E38" w:rsidRDefault="00382655" w:rsidP="00382655">
            <w:pPr>
              <w:pStyle w:val="Heading2"/>
              <w:jc w:val="both"/>
              <w:outlineLvl w:val="1"/>
              <w:rPr>
                <w:rFonts w:ascii="Arial" w:hAnsi="Arial" w:cs="Arial"/>
                <w:b/>
                <w:color w:val="auto"/>
                <w:sz w:val="24"/>
                <w:szCs w:val="24"/>
              </w:rPr>
            </w:pPr>
            <w:r w:rsidRPr="00620E38">
              <w:rPr>
                <w:rFonts w:ascii="Arial" w:hAnsi="Arial" w:cs="Arial"/>
                <w:b/>
                <w:color w:val="auto"/>
                <w:sz w:val="24"/>
                <w:szCs w:val="24"/>
              </w:rPr>
              <w:t>Example</w:t>
            </w:r>
          </w:p>
          <w:p w:rsidR="00382655" w:rsidRPr="00620E38" w:rsidRDefault="00382655" w:rsidP="00382655">
            <w:pPr>
              <w:pStyle w:val="NormalWeb"/>
              <w:jc w:val="both"/>
              <w:rPr>
                <w:rFonts w:ascii="Arial" w:hAnsi="Arial" w:cs="Arial"/>
                <w:b/>
              </w:rPr>
            </w:pPr>
            <w:r w:rsidRPr="00620E38">
              <w:rPr>
                <w:rFonts w:ascii="Arial" w:hAnsi="Arial" w:cs="Arial"/>
                <w:b/>
              </w:rPr>
              <w:t>The "Fee" vs. "Tax" Example:</w:t>
            </w:r>
          </w:p>
          <w:p w:rsidR="00382655" w:rsidRPr="00620E38" w:rsidRDefault="00382655" w:rsidP="00382655">
            <w:pPr>
              <w:pStyle w:val="NormalWeb"/>
              <w:jc w:val="both"/>
              <w:rPr>
                <w:rFonts w:ascii="Arial" w:hAnsi="Arial" w:cs="Arial"/>
              </w:rPr>
            </w:pPr>
            <w:r w:rsidRPr="00620E38">
              <w:rPr>
                <w:rFonts w:ascii="Arial" w:hAnsi="Arial" w:cs="Arial"/>
              </w:rPr>
              <w:t>Suppose a State Legislature has the power to impose a "Fee" for services but not a "Tax" on a particular luxury item (which belongs to the Union List). If the State passes a law calling it a "Regulatory Fee" but sets the amount so high that it functions as a revenue-generating tax with no service provided in return, the court may strike it down as Colorable Legislation. The legislature tried to do indirectly (tax) what it was prohibited from doing directly.</w:t>
            </w:r>
          </w:p>
          <w:p w:rsidR="00382655" w:rsidRPr="00620E38" w:rsidRDefault="00382655" w:rsidP="00382655">
            <w:pPr>
              <w:jc w:val="both"/>
              <w:rPr>
                <w:rFonts w:ascii="Arial" w:hAnsi="Arial" w:cs="Arial"/>
                <w:sz w:val="24"/>
                <w:szCs w:val="24"/>
              </w:rPr>
            </w:pPr>
          </w:p>
          <w:p w:rsidR="00382655" w:rsidRPr="00620E38" w:rsidRDefault="00382655" w:rsidP="00382655">
            <w:pPr>
              <w:pStyle w:val="Heading2"/>
              <w:jc w:val="both"/>
              <w:outlineLvl w:val="1"/>
              <w:rPr>
                <w:rFonts w:ascii="Arial" w:hAnsi="Arial" w:cs="Arial"/>
                <w:b/>
                <w:color w:val="auto"/>
                <w:sz w:val="24"/>
                <w:szCs w:val="24"/>
              </w:rPr>
            </w:pPr>
            <w:r w:rsidRPr="00620E38">
              <w:rPr>
                <w:rFonts w:ascii="Arial" w:hAnsi="Arial" w:cs="Arial"/>
                <w:b/>
                <w:color w:val="auto"/>
                <w:sz w:val="24"/>
                <w:szCs w:val="24"/>
              </w:rPr>
              <w:t>Exemptions (Limitations)</w:t>
            </w:r>
          </w:p>
          <w:p w:rsidR="00382655" w:rsidRPr="00620E38" w:rsidRDefault="00382655" w:rsidP="00382655">
            <w:pPr>
              <w:pStyle w:val="NormalWeb"/>
              <w:jc w:val="both"/>
              <w:rPr>
                <w:rFonts w:ascii="Arial" w:hAnsi="Arial" w:cs="Arial"/>
              </w:rPr>
            </w:pPr>
            <w:r w:rsidRPr="00620E38">
              <w:rPr>
                <w:rFonts w:ascii="Arial" w:hAnsi="Arial" w:cs="Arial"/>
              </w:rPr>
              <w:t xml:space="preserve">The doctrine does </w:t>
            </w:r>
            <w:r w:rsidRPr="00620E38">
              <w:rPr>
                <w:rFonts w:ascii="Arial" w:hAnsi="Arial" w:cs="Arial"/>
                <w:i/>
                <w:iCs/>
              </w:rPr>
              <w:t>not</w:t>
            </w:r>
            <w:r w:rsidRPr="00620E38">
              <w:rPr>
                <w:rFonts w:ascii="Arial" w:hAnsi="Arial" w:cs="Arial"/>
              </w:rPr>
              <w:t xml:space="preserve"> apply in the following scenarios:</w:t>
            </w:r>
          </w:p>
          <w:p w:rsidR="00382655" w:rsidRPr="00620E38" w:rsidRDefault="00382655" w:rsidP="00781AE1">
            <w:pPr>
              <w:pStyle w:val="NormalWeb"/>
              <w:numPr>
                <w:ilvl w:val="0"/>
                <w:numId w:val="33"/>
              </w:numPr>
              <w:jc w:val="both"/>
              <w:rPr>
                <w:rFonts w:ascii="Arial" w:hAnsi="Arial" w:cs="Arial"/>
              </w:rPr>
            </w:pPr>
            <w:r w:rsidRPr="00620E38">
              <w:rPr>
                <w:rFonts w:ascii="Arial" w:hAnsi="Arial" w:cs="Arial"/>
                <w:b/>
                <w:bCs/>
              </w:rPr>
              <w:t>Subordinate Legislation:</w:t>
            </w:r>
            <w:r w:rsidRPr="00620E38">
              <w:rPr>
                <w:rFonts w:ascii="Arial" w:hAnsi="Arial" w:cs="Arial"/>
              </w:rPr>
              <w:t xml:space="preserve"> It generally does not apply to rules or regulations made by executive bodies (though they can be struck down for being </w:t>
            </w:r>
            <w:r w:rsidRPr="00620E38">
              <w:rPr>
                <w:rFonts w:ascii="Arial" w:hAnsi="Arial" w:cs="Arial"/>
                <w:i/>
                <w:iCs/>
              </w:rPr>
              <w:t>ultra vires</w:t>
            </w:r>
            <w:r w:rsidRPr="00620E38">
              <w:rPr>
                <w:rFonts w:ascii="Arial" w:hAnsi="Arial" w:cs="Arial"/>
              </w:rPr>
              <w:t>).</w:t>
            </w:r>
          </w:p>
          <w:p w:rsidR="00382655" w:rsidRPr="00620E38" w:rsidRDefault="00382655" w:rsidP="00781AE1">
            <w:pPr>
              <w:pStyle w:val="NormalWeb"/>
              <w:numPr>
                <w:ilvl w:val="0"/>
                <w:numId w:val="33"/>
              </w:numPr>
              <w:jc w:val="both"/>
              <w:rPr>
                <w:rFonts w:ascii="Arial" w:hAnsi="Arial" w:cs="Arial"/>
              </w:rPr>
            </w:pPr>
            <w:r w:rsidRPr="00620E38">
              <w:rPr>
                <w:rFonts w:ascii="Arial" w:hAnsi="Arial" w:cs="Arial"/>
                <w:b/>
                <w:bCs/>
              </w:rPr>
              <w:t>Mala Fide Intention:</w:t>
            </w:r>
            <w:r w:rsidRPr="00620E38">
              <w:rPr>
                <w:rFonts w:ascii="Arial" w:hAnsi="Arial" w:cs="Arial"/>
              </w:rPr>
              <w:t xml:space="preserve"> If a legislature has the clear power to make a law, the court cannot invalidate it just because it thinks the legislature had a bad motive.</w:t>
            </w:r>
          </w:p>
          <w:p w:rsidR="00382655" w:rsidRPr="00620E38" w:rsidRDefault="00382655" w:rsidP="00781AE1">
            <w:pPr>
              <w:pStyle w:val="NormalWeb"/>
              <w:numPr>
                <w:ilvl w:val="0"/>
                <w:numId w:val="33"/>
              </w:numPr>
              <w:jc w:val="both"/>
              <w:rPr>
                <w:rFonts w:ascii="Arial" w:hAnsi="Arial" w:cs="Arial"/>
              </w:rPr>
            </w:pPr>
            <w:r w:rsidRPr="00620E38">
              <w:rPr>
                <w:rFonts w:ascii="Arial" w:hAnsi="Arial" w:cs="Arial"/>
                <w:b/>
                <w:bCs/>
              </w:rPr>
              <w:lastRenderedPageBreak/>
              <w:t>No Constitutional Limit:</w:t>
            </w:r>
            <w:r w:rsidRPr="00620E38">
              <w:rPr>
                <w:rFonts w:ascii="Arial" w:hAnsi="Arial" w:cs="Arial"/>
              </w:rPr>
              <w:t xml:space="preserve"> If there are no limits on the power (e.g., in a unitary system with absolute parliamentary sovereignty), this doctrine has no application.</w:t>
            </w:r>
          </w:p>
          <w:p w:rsidR="00382655" w:rsidRPr="00620E38" w:rsidRDefault="00382655" w:rsidP="00382655">
            <w:pPr>
              <w:pStyle w:val="Heading2"/>
              <w:jc w:val="both"/>
              <w:outlineLvl w:val="1"/>
              <w:rPr>
                <w:rFonts w:ascii="Arial" w:hAnsi="Arial" w:cs="Arial"/>
                <w:b/>
                <w:color w:val="auto"/>
                <w:sz w:val="24"/>
                <w:szCs w:val="24"/>
              </w:rPr>
            </w:pPr>
            <w:r w:rsidRPr="00620E38">
              <w:rPr>
                <w:rFonts w:ascii="Arial" w:hAnsi="Arial" w:cs="Arial"/>
                <w:b/>
                <w:color w:val="auto"/>
                <w:sz w:val="24"/>
                <w:szCs w:val="24"/>
              </w:rPr>
              <w:t>Merits and Demerits</w:t>
            </w:r>
          </w:p>
          <w:p w:rsidR="00382655" w:rsidRPr="00620E38" w:rsidRDefault="00382655" w:rsidP="00382655">
            <w:pPr>
              <w:pStyle w:val="Heading3"/>
              <w:jc w:val="both"/>
              <w:outlineLvl w:val="2"/>
              <w:rPr>
                <w:rFonts w:ascii="Arial" w:hAnsi="Arial" w:cs="Arial"/>
                <w:sz w:val="24"/>
                <w:szCs w:val="24"/>
              </w:rPr>
            </w:pPr>
            <w:r w:rsidRPr="00620E38">
              <w:rPr>
                <w:rFonts w:ascii="Arial" w:hAnsi="Arial" w:cs="Arial"/>
                <w:sz w:val="24"/>
                <w:szCs w:val="24"/>
              </w:rPr>
              <w:t>Merits</w:t>
            </w:r>
          </w:p>
          <w:p w:rsidR="00382655" w:rsidRPr="00620E38" w:rsidRDefault="00382655" w:rsidP="00781AE1">
            <w:pPr>
              <w:pStyle w:val="NormalWeb"/>
              <w:numPr>
                <w:ilvl w:val="0"/>
                <w:numId w:val="34"/>
              </w:numPr>
              <w:jc w:val="both"/>
              <w:rPr>
                <w:rFonts w:ascii="Arial" w:hAnsi="Arial" w:cs="Arial"/>
              </w:rPr>
            </w:pPr>
            <w:r w:rsidRPr="00620E38">
              <w:rPr>
                <w:rFonts w:ascii="Arial" w:hAnsi="Arial" w:cs="Arial"/>
                <w:b/>
                <w:bCs/>
              </w:rPr>
              <w:t>Upholds Federalism:</w:t>
            </w:r>
            <w:r w:rsidRPr="00620E38">
              <w:rPr>
                <w:rFonts w:ascii="Arial" w:hAnsi="Arial" w:cs="Arial"/>
              </w:rPr>
              <w:t xml:space="preserve"> Protects the autonomy of both the Centre and the States.</w:t>
            </w:r>
          </w:p>
          <w:p w:rsidR="00382655" w:rsidRPr="00620E38" w:rsidRDefault="00382655" w:rsidP="00781AE1">
            <w:pPr>
              <w:pStyle w:val="NormalWeb"/>
              <w:numPr>
                <w:ilvl w:val="0"/>
                <w:numId w:val="34"/>
              </w:numPr>
              <w:jc w:val="both"/>
              <w:rPr>
                <w:rFonts w:ascii="Arial" w:hAnsi="Arial" w:cs="Arial"/>
              </w:rPr>
            </w:pPr>
            <w:r w:rsidRPr="00620E38">
              <w:rPr>
                <w:rFonts w:ascii="Arial" w:hAnsi="Arial" w:cs="Arial"/>
                <w:b/>
                <w:bCs/>
              </w:rPr>
              <w:t>Prevents Constitutional Fraud:</w:t>
            </w:r>
            <w:r w:rsidRPr="00620E38">
              <w:rPr>
                <w:rFonts w:ascii="Arial" w:hAnsi="Arial" w:cs="Arial"/>
              </w:rPr>
              <w:t xml:space="preserve"> Ensures that the government cannot bypass the Constitution through clever drafting.</w:t>
            </w:r>
          </w:p>
          <w:p w:rsidR="00382655" w:rsidRPr="00620E38" w:rsidRDefault="00382655" w:rsidP="00781AE1">
            <w:pPr>
              <w:pStyle w:val="NormalWeb"/>
              <w:numPr>
                <w:ilvl w:val="0"/>
                <w:numId w:val="34"/>
              </w:numPr>
              <w:jc w:val="both"/>
              <w:rPr>
                <w:rFonts w:ascii="Arial" w:hAnsi="Arial" w:cs="Arial"/>
              </w:rPr>
            </w:pPr>
            <w:r w:rsidRPr="00620E38">
              <w:rPr>
                <w:rFonts w:ascii="Arial" w:hAnsi="Arial" w:cs="Arial"/>
                <w:b/>
                <w:bCs/>
              </w:rPr>
              <w:t>Rule of Law:</w:t>
            </w:r>
            <w:r w:rsidRPr="00620E38">
              <w:rPr>
                <w:rFonts w:ascii="Arial" w:hAnsi="Arial" w:cs="Arial"/>
              </w:rPr>
              <w:t xml:space="preserve"> Reinforces the idea that all branches of government must operate within their defined boundaries.</w:t>
            </w:r>
          </w:p>
          <w:p w:rsidR="00382655" w:rsidRPr="00620E38" w:rsidRDefault="00382655" w:rsidP="00382655">
            <w:pPr>
              <w:pStyle w:val="Heading3"/>
              <w:jc w:val="both"/>
              <w:outlineLvl w:val="2"/>
              <w:rPr>
                <w:rFonts w:ascii="Arial" w:hAnsi="Arial" w:cs="Arial"/>
                <w:sz w:val="24"/>
                <w:szCs w:val="24"/>
              </w:rPr>
            </w:pPr>
            <w:r w:rsidRPr="00620E38">
              <w:rPr>
                <w:rFonts w:ascii="Arial" w:hAnsi="Arial" w:cs="Arial"/>
                <w:sz w:val="24"/>
                <w:szCs w:val="24"/>
              </w:rPr>
              <w:t>Demerits</w:t>
            </w:r>
          </w:p>
          <w:p w:rsidR="00382655" w:rsidRPr="00620E38" w:rsidRDefault="00382655" w:rsidP="00781AE1">
            <w:pPr>
              <w:pStyle w:val="NormalWeb"/>
              <w:numPr>
                <w:ilvl w:val="0"/>
                <w:numId w:val="35"/>
              </w:numPr>
              <w:jc w:val="both"/>
              <w:rPr>
                <w:rFonts w:ascii="Arial" w:hAnsi="Arial" w:cs="Arial"/>
              </w:rPr>
            </w:pPr>
            <w:r w:rsidRPr="00620E38">
              <w:rPr>
                <w:rFonts w:ascii="Arial" w:hAnsi="Arial" w:cs="Arial"/>
                <w:b/>
                <w:bCs/>
              </w:rPr>
              <w:t>Judicial Overreach:</w:t>
            </w:r>
            <w:r w:rsidRPr="00620E38">
              <w:rPr>
                <w:rFonts w:ascii="Arial" w:hAnsi="Arial" w:cs="Arial"/>
              </w:rPr>
              <w:t xml:space="preserve"> Critics argue it allows the judiciary to interfere with the legislative process by questioning the "true intent."</w:t>
            </w:r>
          </w:p>
          <w:p w:rsidR="00382655" w:rsidRPr="00620E38" w:rsidRDefault="00382655" w:rsidP="00781AE1">
            <w:pPr>
              <w:pStyle w:val="NormalWeb"/>
              <w:numPr>
                <w:ilvl w:val="0"/>
                <w:numId w:val="35"/>
              </w:numPr>
              <w:jc w:val="both"/>
              <w:rPr>
                <w:rFonts w:ascii="Arial" w:hAnsi="Arial" w:cs="Arial"/>
              </w:rPr>
            </w:pPr>
            <w:r w:rsidRPr="00620E38">
              <w:rPr>
                <w:rFonts w:ascii="Arial" w:hAnsi="Arial" w:cs="Arial"/>
                <w:b/>
                <w:bCs/>
              </w:rPr>
              <w:t>Complexity:</w:t>
            </w:r>
            <w:r w:rsidRPr="00620E38">
              <w:rPr>
                <w:rFonts w:ascii="Arial" w:hAnsi="Arial" w:cs="Arial"/>
              </w:rPr>
              <w:t xml:space="preserve"> It can be difficult to distinguish between "incidental encroachment" (which is allowed) and "colorable transgression."</w:t>
            </w:r>
          </w:p>
          <w:p w:rsidR="00382655" w:rsidRPr="00620E38" w:rsidRDefault="00382655" w:rsidP="00382655">
            <w:pPr>
              <w:pStyle w:val="Heading2"/>
              <w:jc w:val="both"/>
              <w:outlineLvl w:val="1"/>
              <w:rPr>
                <w:rFonts w:ascii="Arial" w:hAnsi="Arial" w:cs="Arial"/>
                <w:b/>
                <w:color w:val="auto"/>
                <w:sz w:val="24"/>
                <w:szCs w:val="24"/>
              </w:rPr>
            </w:pPr>
            <w:r w:rsidRPr="00620E38">
              <w:rPr>
                <w:rFonts w:ascii="Arial" w:hAnsi="Arial" w:cs="Arial"/>
                <w:b/>
                <w:color w:val="auto"/>
                <w:sz w:val="24"/>
                <w:szCs w:val="24"/>
              </w:rPr>
              <w:t>Landmark Case Laws</w:t>
            </w:r>
          </w:p>
          <w:p w:rsidR="00382655" w:rsidRPr="00620E38" w:rsidRDefault="00382655" w:rsidP="00781AE1">
            <w:pPr>
              <w:pStyle w:val="NormalWeb"/>
              <w:numPr>
                <w:ilvl w:val="0"/>
                <w:numId w:val="36"/>
              </w:numPr>
              <w:jc w:val="both"/>
              <w:rPr>
                <w:rFonts w:ascii="Arial" w:hAnsi="Arial" w:cs="Arial"/>
              </w:rPr>
            </w:pPr>
            <w:r w:rsidRPr="00620E38">
              <w:rPr>
                <w:rFonts w:ascii="Arial" w:hAnsi="Arial" w:cs="Arial"/>
                <w:b/>
                <w:bCs/>
              </w:rPr>
              <w:t>K.C. Gajapati Narayan Deo v. State of Orissa (1953):</w:t>
            </w:r>
            <w:r w:rsidRPr="00620E38">
              <w:rPr>
                <w:rFonts w:ascii="Arial" w:hAnsi="Arial" w:cs="Arial"/>
              </w:rPr>
              <w:t xml:space="preserve"> The Supreme Court clarified that the doctrine has nothing to do with "good" or "bad" faith. It is only about whether the legislature had the </w:t>
            </w:r>
            <w:r w:rsidRPr="00620E38">
              <w:rPr>
                <w:rFonts w:ascii="Arial" w:hAnsi="Arial" w:cs="Arial"/>
                <w:b/>
                <w:bCs/>
              </w:rPr>
              <w:t>competent power</w:t>
            </w:r>
            <w:r w:rsidRPr="00620E38">
              <w:rPr>
                <w:rFonts w:ascii="Arial" w:hAnsi="Arial" w:cs="Arial"/>
              </w:rPr>
              <w:t xml:space="preserve"> to pass the law.</w:t>
            </w:r>
          </w:p>
          <w:p w:rsidR="00382655" w:rsidRPr="00620E38" w:rsidRDefault="00382655" w:rsidP="00781AE1">
            <w:pPr>
              <w:pStyle w:val="NormalWeb"/>
              <w:numPr>
                <w:ilvl w:val="0"/>
                <w:numId w:val="36"/>
              </w:numPr>
              <w:jc w:val="both"/>
              <w:rPr>
                <w:rFonts w:ascii="Arial" w:hAnsi="Arial" w:cs="Arial"/>
              </w:rPr>
            </w:pPr>
            <w:r w:rsidRPr="00620E38">
              <w:rPr>
                <w:rFonts w:ascii="Arial" w:hAnsi="Arial" w:cs="Arial"/>
                <w:b/>
                <w:bCs/>
              </w:rPr>
              <w:t>State of Bihar v. Kameshwar Singh (1952):</w:t>
            </w:r>
            <w:r w:rsidRPr="00620E38">
              <w:rPr>
                <w:rFonts w:ascii="Arial" w:hAnsi="Arial" w:cs="Arial"/>
              </w:rPr>
              <w:t xml:space="preserve"> This is the most famous application. The Bihar Land Reforms Act was struck down because it ostensibly laid down principles for compensation but, in reality, was designed to avoid paying any compensation at all. It was held to be a "fraud on the Constitution."</w:t>
            </w:r>
          </w:p>
          <w:p w:rsidR="00382655" w:rsidRPr="00620E38" w:rsidRDefault="00382655" w:rsidP="00781AE1">
            <w:pPr>
              <w:pStyle w:val="NormalWeb"/>
              <w:numPr>
                <w:ilvl w:val="0"/>
                <w:numId w:val="36"/>
              </w:numPr>
              <w:jc w:val="both"/>
              <w:rPr>
                <w:rFonts w:ascii="Arial" w:hAnsi="Arial" w:cs="Arial"/>
              </w:rPr>
            </w:pPr>
            <w:r w:rsidRPr="00620E38">
              <w:rPr>
                <w:rFonts w:ascii="Arial" w:hAnsi="Arial" w:cs="Arial"/>
                <w:b/>
                <w:bCs/>
              </w:rPr>
              <w:t>K.T. Moopil Nair v. State of Kerala (1961):</w:t>
            </w:r>
            <w:r w:rsidRPr="00620E38">
              <w:rPr>
                <w:rFonts w:ascii="Arial" w:hAnsi="Arial" w:cs="Arial"/>
              </w:rPr>
              <w:t xml:space="preserve"> A land tax was struck down because it was found to be "confiscatory" in nature. The court held that under the guise of "taxation," the state was actually trying to seize property without due process.</w:t>
            </w:r>
          </w:p>
          <w:p w:rsidR="00382655" w:rsidRPr="00620E38" w:rsidRDefault="00382655" w:rsidP="00382655">
            <w:pPr>
              <w:pStyle w:val="Heading2"/>
              <w:jc w:val="both"/>
              <w:outlineLvl w:val="1"/>
              <w:rPr>
                <w:rFonts w:ascii="Arial" w:hAnsi="Arial" w:cs="Arial"/>
                <w:b/>
                <w:color w:val="auto"/>
                <w:sz w:val="24"/>
                <w:szCs w:val="24"/>
              </w:rPr>
            </w:pPr>
            <w:r w:rsidRPr="00620E38">
              <w:rPr>
                <w:rFonts w:ascii="Arial" w:hAnsi="Arial" w:cs="Arial"/>
                <w:b/>
                <w:color w:val="auto"/>
                <w:sz w:val="24"/>
                <w:szCs w:val="24"/>
              </w:rPr>
              <w:t>Conclusion</w:t>
            </w:r>
          </w:p>
          <w:p w:rsidR="00382655" w:rsidRDefault="00382655" w:rsidP="00382655">
            <w:pPr>
              <w:pStyle w:val="NormalWeb"/>
              <w:jc w:val="both"/>
              <w:rPr>
                <w:rFonts w:ascii="Arial" w:hAnsi="Arial" w:cs="Arial"/>
              </w:rPr>
            </w:pPr>
            <w:r w:rsidRPr="00620E38">
              <w:rPr>
                <w:rFonts w:ascii="Arial" w:hAnsi="Arial" w:cs="Arial"/>
              </w:rPr>
              <w:t xml:space="preserve">The Doctrine of Colorable Legislation is a vital safeguard in Indian Constitutional Law. It ensures that the distribution of powers is not just a "paper rule" but a practical reality. By focusing on the </w:t>
            </w:r>
            <w:r w:rsidRPr="00620E38">
              <w:rPr>
                <w:rFonts w:ascii="Arial" w:hAnsi="Arial" w:cs="Arial"/>
                <w:b/>
                <w:bCs/>
              </w:rPr>
              <w:t>substance</w:t>
            </w:r>
            <w:r w:rsidRPr="00620E38">
              <w:rPr>
                <w:rFonts w:ascii="Arial" w:hAnsi="Arial" w:cs="Arial"/>
              </w:rPr>
              <w:t xml:space="preserve"> of the law rather than its </w:t>
            </w:r>
            <w:r w:rsidRPr="00620E38">
              <w:rPr>
                <w:rFonts w:ascii="Arial" w:hAnsi="Arial" w:cs="Arial"/>
                <w:b/>
                <w:bCs/>
              </w:rPr>
              <w:t>form</w:t>
            </w:r>
            <w:r w:rsidRPr="00620E38">
              <w:rPr>
                <w:rFonts w:ascii="Arial" w:hAnsi="Arial" w:cs="Arial"/>
              </w:rPr>
              <w:t>, the judiciary prevents the legislature from achieving unconstitutional ends through constitutional means.</w:t>
            </w:r>
          </w:p>
          <w:p w:rsidR="00382655" w:rsidRPr="00620E38" w:rsidRDefault="00382655" w:rsidP="00382655">
            <w:pPr>
              <w:pStyle w:val="NormalWeb"/>
              <w:jc w:val="both"/>
              <w:rPr>
                <w:rFonts w:ascii="Arial" w:hAnsi="Arial" w:cs="Arial"/>
                <w:b/>
              </w:rPr>
            </w:pPr>
          </w:p>
        </w:tc>
      </w:tr>
      <w:tr w:rsidR="002F5A20" w:rsidRPr="00620E38" w:rsidTr="00D9313B">
        <w:tc>
          <w:tcPr>
            <w:tcW w:w="9085" w:type="dxa"/>
          </w:tcPr>
          <w:p w:rsidR="002F5A20" w:rsidRPr="00620E38" w:rsidRDefault="00BC724E" w:rsidP="00382655">
            <w:pPr>
              <w:jc w:val="both"/>
              <w:rPr>
                <w:rFonts w:ascii="Arial" w:hAnsi="Arial" w:cs="Arial"/>
                <w:b/>
                <w:sz w:val="24"/>
                <w:szCs w:val="24"/>
              </w:rPr>
            </w:pPr>
            <w:r w:rsidRPr="00620E38">
              <w:rPr>
                <w:rFonts w:ascii="Arial" w:hAnsi="Arial" w:cs="Arial"/>
                <w:b/>
                <w:sz w:val="24"/>
                <w:szCs w:val="24"/>
              </w:rPr>
              <w:lastRenderedPageBreak/>
              <w:t>7) Provision related to State and Union Territories</w:t>
            </w:r>
          </w:p>
          <w:p w:rsidR="00382655" w:rsidRPr="00620E38" w:rsidRDefault="00382655" w:rsidP="00382655">
            <w:pPr>
              <w:jc w:val="both"/>
              <w:rPr>
                <w:rFonts w:ascii="Arial" w:hAnsi="Arial" w:cs="Arial"/>
                <w:b/>
                <w:sz w:val="24"/>
                <w:szCs w:val="24"/>
              </w:rPr>
            </w:pPr>
          </w:p>
          <w:p w:rsidR="00382655" w:rsidRPr="00620E38" w:rsidRDefault="00382655" w:rsidP="00382655">
            <w:pPr>
              <w:pStyle w:val="NormalWeb"/>
              <w:jc w:val="both"/>
              <w:rPr>
                <w:rFonts w:ascii="Arial" w:hAnsi="Arial" w:cs="Arial"/>
              </w:rPr>
            </w:pPr>
            <w:r w:rsidRPr="00620E38">
              <w:rPr>
                <w:rStyle w:val="citation-555"/>
                <w:rFonts w:ascii="Arial" w:hAnsi="Arial" w:cs="Arial"/>
              </w:rPr>
              <w:t xml:space="preserve">The Constitution of India provides a clear framework for the administration and organization of </w:t>
            </w:r>
            <w:r w:rsidRPr="00620E38">
              <w:rPr>
                <w:rStyle w:val="citation-555"/>
                <w:rFonts w:ascii="Arial" w:hAnsi="Arial" w:cs="Arial"/>
                <w:b/>
                <w:bCs/>
              </w:rPr>
              <w:t>States</w:t>
            </w:r>
            <w:r w:rsidRPr="00620E38">
              <w:rPr>
                <w:rStyle w:val="citation-555"/>
                <w:rFonts w:ascii="Arial" w:hAnsi="Arial" w:cs="Arial"/>
              </w:rPr>
              <w:t xml:space="preserve"> and </w:t>
            </w:r>
            <w:r w:rsidRPr="00620E38">
              <w:rPr>
                <w:rStyle w:val="citation-555"/>
                <w:rFonts w:ascii="Arial" w:hAnsi="Arial" w:cs="Arial"/>
                <w:b/>
                <w:bCs/>
              </w:rPr>
              <w:t>Union Territories (UTs)</w:t>
            </w:r>
            <w:r w:rsidRPr="00620E38">
              <w:rPr>
                <w:rStyle w:val="citation-555"/>
                <w:rFonts w:ascii="Arial" w:hAnsi="Arial" w:cs="Arial"/>
              </w:rPr>
              <w:t>.</w:t>
            </w:r>
            <w:r w:rsidRPr="00620E38">
              <w:rPr>
                <w:rFonts w:ascii="Arial" w:hAnsi="Arial" w:cs="Arial"/>
              </w:rPr>
              <w:t xml:space="preserve"> This structure ensures that while the country is a single sovereign entity, it is administratively divided to manage its vast diversity and geographical spread.</w:t>
            </w:r>
          </w:p>
          <w:p w:rsidR="00382655" w:rsidRPr="00620E38" w:rsidRDefault="00382655" w:rsidP="00382655">
            <w:pPr>
              <w:pStyle w:val="Heading2"/>
              <w:jc w:val="both"/>
              <w:outlineLvl w:val="1"/>
              <w:rPr>
                <w:rFonts w:ascii="Arial" w:hAnsi="Arial" w:cs="Arial"/>
                <w:b/>
                <w:color w:val="auto"/>
                <w:sz w:val="24"/>
                <w:szCs w:val="24"/>
              </w:rPr>
            </w:pPr>
            <w:r w:rsidRPr="00620E38">
              <w:rPr>
                <w:rFonts w:ascii="Arial" w:hAnsi="Arial" w:cs="Arial"/>
                <w:b/>
                <w:color w:val="auto"/>
                <w:sz w:val="24"/>
                <w:szCs w:val="24"/>
              </w:rPr>
              <w:t>Introduction</w:t>
            </w:r>
          </w:p>
          <w:p w:rsidR="00382655" w:rsidRPr="00620E38" w:rsidRDefault="00382655" w:rsidP="00382655">
            <w:pPr>
              <w:pStyle w:val="NormalWeb"/>
              <w:jc w:val="both"/>
              <w:rPr>
                <w:rFonts w:ascii="Arial" w:hAnsi="Arial" w:cs="Arial"/>
              </w:rPr>
            </w:pPr>
            <w:r w:rsidRPr="00620E38">
              <w:rPr>
                <w:rStyle w:val="citation-554"/>
                <w:rFonts w:ascii="Arial" w:hAnsi="Arial" w:cs="Arial"/>
              </w:rPr>
              <w:t xml:space="preserve">The Indian Constitution, in its very first article, describes India as a </w:t>
            </w:r>
            <w:r w:rsidRPr="00620E38">
              <w:rPr>
                <w:rStyle w:val="citation-554"/>
                <w:rFonts w:ascii="Arial" w:hAnsi="Arial" w:cs="Arial"/>
                <w:b/>
                <w:bCs/>
              </w:rPr>
              <w:t>"Union of States."</w:t>
            </w:r>
            <w:r w:rsidRPr="00620E38">
              <w:rPr>
                <w:rStyle w:val="citation-554"/>
                <w:rFonts w:ascii="Arial" w:hAnsi="Arial" w:cs="Arial"/>
              </w:rPr>
              <w:t xml:space="preserve"> This means that the Indian federation is not the result of an agreement by the states (unlike the USA), and states have no right to secede from the union.</w:t>
            </w:r>
            <w:r w:rsidRPr="00620E38">
              <w:rPr>
                <w:rFonts w:ascii="Arial" w:hAnsi="Arial" w:cs="Arial"/>
              </w:rPr>
              <w:t xml:space="preserve"> </w:t>
            </w:r>
            <w:r w:rsidRPr="00620E38">
              <w:rPr>
                <w:rStyle w:val="citation-553"/>
                <w:rFonts w:ascii="Arial" w:hAnsi="Arial" w:cs="Arial"/>
              </w:rPr>
              <w:t>Part I and Part VIII of the Constitution primarily deal with the territory and administration of these units.</w:t>
            </w:r>
          </w:p>
          <w:p w:rsidR="00382655" w:rsidRPr="00620E38" w:rsidRDefault="00382655" w:rsidP="00382655">
            <w:pPr>
              <w:pStyle w:val="Heading3"/>
              <w:jc w:val="both"/>
              <w:outlineLvl w:val="2"/>
              <w:rPr>
                <w:rFonts w:ascii="Arial" w:hAnsi="Arial" w:cs="Arial"/>
                <w:sz w:val="24"/>
                <w:szCs w:val="24"/>
              </w:rPr>
            </w:pPr>
            <w:r w:rsidRPr="00620E38">
              <w:rPr>
                <w:rFonts w:ascii="Arial" w:hAnsi="Arial" w:cs="Arial"/>
                <w:sz w:val="24"/>
                <w:szCs w:val="24"/>
              </w:rPr>
              <w:t>Meaning</w:t>
            </w:r>
          </w:p>
          <w:p w:rsidR="00382655" w:rsidRPr="00620E38" w:rsidRDefault="00382655" w:rsidP="00781AE1">
            <w:pPr>
              <w:pStyle w:val="NormalWeb"/>
              <w:numPr>
                <w:ilvl w:val="0"/>
                <w:numId w:val="37"/>
              </w:numPr>
              <w:jc w:val="both"/>
              <w:rPr>
                <w:rFonts w:ascii="Arial" w:hAnsi="Arial" w:cs="Arial"/>
              </w:rPr>
            </w:pPr>
            <w:r w:rsidRPr="00620E38">
              <w:rPr>
                <w:rStyle w:val="citation-552"/>
                <w:rFonts w:ascii="Arial" w:hAnsi="Arial" w:cs="Arial"/>
                <w:b/>
                <w:bCs/>
              </w:rPr>
              <w:t>States:</w:t>
            </w:r>
            <w:r w:rsidRPr="00620E38">
              <w:rPr>
                <w:rStyle w:val="citation-552"/>
                <w:rFonts w:ascii="Arial" w:hAnsi="Arial" w:cs="Arial"/>
              </w:rPr>
              <w:t xml:space="preserve"> These are administrative units that enjoy a federal relationship with the Central Government.</w:t>
            </w:r>
            <w:r w:rsidRPr="00620E38">
              <w:rPr>
                <w:rStyle w:val="citation-552"/>
                <w:rFonts w:ascii="Arial" w:hAnsi="Arial" w:cs="Arial"/>
                <w:vertAlign w:val="superscript"/>
              </w:rPr>
              <w:t>4</w:t>
            </w:r>
            <w:r w:rsidRPr="00620E38">
              <w:rPr>
                <w:rFonts w:ascii="Arial" w:hAnsi="Arial" w:cs="Arial"/>
              </w:rPr>
              <w:t xml:space="preserve"> </w:t>
            </w:r>
            <w:r w:rsidRPr="00620E38">
              <w:rPr>
                <w:rStyle w:val="citation-551"/>
                <w:rFonts w:ascii="Arial" w:hAnsi="Arial" w:cs="Arial"/>
              </w:rPr>
              <w:t>They have their own elected governments and legislative powers over subjects listed in the State List (Seventh Schedule).</w:t>
            </w:r>
          </w:p>
          <w:p w:rsidR="00382655" w:rsidRPr="00620E38" w:rsidRDefault="00382655" w:rsidP="00781AE1">
            <w:pPr>
              <w:pStyle w:val="NormalWeb"/>
              <w:numPr>
                <w:ilvl w:val="0"/>
                <w:numId w:val="37"/>
              </w:numPr>
              <w:jc w:val="both"/>
              <w:rPr>
                <w:rFonts w:ascii="Arial" w:hAnsi="Arial" w:cs="Arial"/>
              </w:rPr>
            </w:pPr>
            <w:r w:rsidRPr="00620E38">
              <w:rPr>
                <w:rStyle w:val="citation-550"/>
                <w:rFonts w:ascii="Arial" w:hAnsi="Arial" w:cs="Arial"/>
                <w:b/>
                <w:bCs/>
              </w:rPr>
              <w:t>Union Territories:</w:t>
            </w:r>
            <w:r w:rsidRPr="00620E38">
              <w:rPr>
                <w:rStyle w:val="citation-550"/>
                <w:rFonts w:ascii="Arial" w:hAnsi="Arial" w:cs="Arial"/>
              </w:rPr>
              <w:t xml:space="preserve"> These are administrative units ruled directly by the Central Government.</w:t>
            </w:r>
            <w:r w:rsidRPr="00620E38">
              <w:rPr>
                <w:rStyle w:val="citation-550"/>
                <w:rFonts w:ascii="Arial" w:hAnsi="Arial" w:cs="Arial"/>
                <w:vertAlign w:val="superscript"/>
              </w:rPr>
              <w:t>6</w:t>
            </w:r>
            <w:r w:rsidRPr="00620E38">
              <w:rPr>
                <w:rFonts w:ascii="Arial" w:hAnsi="Arial" w:cs="Arial"/>
              </w:rPr>
              <w:t xml:space="preserve"> </w:t>
            </w:r>
            <w:r w:rsidRPr="00620E38">
              <w:rPr>
                <w:rStyle w:val="citation-549"/>
                <w:rFonts w:ascii="Arial" w:hAnsi="Arial" w:cs="Arial"/>
              </w:rPr>
              <w:t>They are generally too small to be independent states or have specific strategic, cultural, or administrative significance that requires central control.</w:t>
            </w:r>
          </w:p>
          <w:p w:rsidR="00382655" w:rsidRPr="00620E38" w:rsidRDefault="00382655" w:rsidP="00382655">
            <w:pPr>
              <w:pStyle w:val="Heading3"/>
              <w:jc w:val="both"/>
              <w:outlineLvl w:val="2"/>
              <w:rPr>
                <w:rFonts w:ascii="Arial" w:hAnsi="Arial" w:cs="Arial"/>
                <w:sz w:val="24"/>
                <w:szCs w:val="24"/>
              </w:rPr>
            </w:pPr>
            <w:r w:rsidRPr="00620E38">
              <w:rPr>
                <w:rFonts w:ascii="Arial" w:hAnsi="Arial" w:cs="Arial"/>
                <w:sz w:val="24"/>
                <w:szCs w:val="24"/>
              </w:rPr>
              <w:t>Definition</w:t>
            </w:r>
          </w:p>
          <w:p w:rsidR="00382655" w:rsidRPr="00620E38" w:rsidRDefault="00382655" w:rsidP="00382655">
            <w:pPr>
              <w:pStyle w:val="NormalWeb"/>
              <w:jc w:val="both"/>
              <w:rPr>
                <w:rFonts w:ascii="Arial" w:hAnsi="Arial" w:cs="Arial"/>
                <w:b/>
                <w:u w:val="single"/>
              </w:rPr>
            </w:pPr>
            <w:r w:rsidRPr="00620E38">
              <w:rPr>
                <w:rFonts w:ascii="Arial" w:hAnsi="Arial" w:cs="Arial"/>
                <w:b/>
                <w:u w:val="single"/>
              </w:rPr>
              <w:t xml:space="preserve">Under </w:t>
            </w:r>
            <w:r w:rsidRPr="00620E38">
              <w:rPr>
                <w:rFonts w:ascii="Arial" w:hAnsi="Arial" w:cs="Arial"/>
                <w:b/>
                <w:bCs/>
                <w:u w:val="single"/>
              </w:rPr>
              <w:t>Article 1</w:t>
            </w:r>
            <w:r w:rsidRPr="00620E38">
              <w:rPr>
                <w:rFonts w:ascii="Arial" w:hAnsi="Arial" w:cs="Arial"/>
                <w:b/>
                <w:u w:val="single"/>
              </w:rPr>
              <w:t>, the territory of India comprises:</w:t>
            </w:r>
          </w:p>
          <w:p w:rsidR="00382655" w:rsidRPr="00620E38" w:rsidRDefault="00382655" w:rsidP="00781AE1">
            <w:pPr>
              <w:pStyle w:val="NormalWeb"/>
              <w:numPr>
                <w:ilvl w:val="0"/>
                <w:numId w:val="38"/>
              </w:numPr>
              <w:jc w:val="both"/>
              <w:rPr>
                <w:rFonts w:ascii="Arial" w:hAnsi="Arial" w:cs="Arial"/>
              </w:rPr>
            </w:pPr>
            <w:r w:rsidRPr="00620E38">
              <w:rPr>
                <w:rFonts w:ascii="Arial" w:hAnsi="Arial" w:cs="Arial"/>
              </w:rPr>
              <w:t>The territories of the States.</w:t>
            </w:r>
          </w:p>
          <w:p w:rsidR="00382655" w:rsidRPr="00620E38" w:rsidRDefault="00382655" w:rsidP="00781AE1">
            <w:pPr>
              <w:pStyle w:val="NormalWeb"/>
              <w:numPr>
                <w:ilvl w:val="0"/>
                <w:numId w:val="38"/>
              </w:numPr>
              <w:jc w:val="both"/>
              <w:rPr>
                <w:rFonts w:ascii="Arial" w:hAnsi="Arial" w:cs="Arial"/>
              </w:rPr>
            </w:pPr>
            <w:r w:rsidRPr="00620E38">
              <w:rPr>
                <w:rStyle w:val="citation-548"/>
                <w:rFonts w:ascii="Arial" w:hAnsi="Arial" w:cs="Arial"/>
              </w:rPr>
              <w:t>The Union territories specified in the First Schedule.</w:t>
            </w:r>
          </w:p>
          <w:p w:rsidR="00382655" w:rsidRPr="00620E38" w:rsidRDefault="00382655" w:rsidP="00781AE1">
            <w:pPr>
              <w:pStyle w:val="NormalWeb"/>
              <w:numPr>
                <w:ilvl w:val="0"/>
                <w:numId w:val="38"/>
              </w:numPr>
              <w:jc w:val="both"/>
              <w:rPr>
                <w:rFonts w:ascii="Arial" w:hAnsi="Arial" w:cs="Arial"/>
              </w:rPr>
            </w:pPr>
            <w:r w:rsidRPr="00620E38">
              <w:rPr>
                <w:rStyle w:val="citation-547"/>
                <w:rFonts w:ascii="Arial" w:hAnsi="Arial" w:cs="Arial"/>
              </w:rPr>
              <w:t>Such other territories as may be acquired by the Government of India at any time.</w:t>
            </w:r>
          </w:p>
          <w:p w:rsidR="00382655" w:rsidRPr="00620E38" w:rsidRDefault="00382655" w:rsidP="00382655">
            <w:pPr>
              <w:pStyle w:val="Heading2"/>
              <w:jc w:val="both"/>
              <w:outlineLvl w:val="1"/>
              <w:rPr>
                <w:rFonts w:ascii="Arial" w:hAnsi="Arial" w:cs="Arial"/>
                <w:b/>
                <w:color w:val="auto"/>
                <w:sz w:val="24"/>
                <w:szCs w:val="24"/>
              </w:rPr>
            </w:pPr>
            <w:r w:rsidRPr="00620E38">
              <w:rPr>
                <w:rFonts w:ascii="Arial" w:hAnsi="Arial" w:cs="Arial"/>
                <w:b/>
                <w:color w:val="auto"/>
                <w:sz w:val="24"/>
                <w:szCs w:val="24"/>
              </w:rPr>
              <w:t>Features and Characteristics</w:t>
            </w:r>
          </w:p>
          <w:p w:rsidR="00382655" w:rsidRPr="00620E38" w:rsidRDefault="00382655" w:rsidP="00382655">
            <w:pPr>
              <w:pStyle w:val="Heading3"/>
              <w:jc w:val="both"/>
              <w:outlineLvl w:val="2"/>
              <w:rPr>
                <w:rFonts w:ascii="Arial" w:hAnsi="Arial" w:cs="Arial"/>
                <w:sz w:val="24"/>
                <w:szCs w:val="24"/>
              </w:rPr>
            </w:pPr>
            <w:r w:rsidRPr="00620E38">
              <w:rPr>
                <w:rFonts w:ascii="Arial" w:hAnsi="Arial" w:cs="Arial"/>
                <w:sz w:val="24"/>
                <w:szCs w:val="24"/>
              </w:rPr>
              <w:t>States</w:t>
            </w:r>
          </w:p>
          <w:p w:rsidR="00382655" w:rsidRPr="00620E38" w:rsidRDefault="00382655" w:rsidP="00781AE1">
            <w:pPr>
              <w:pStyle w:val="NormalWeb"/>
              <w:numPr>
                <w:ilvl w:val="0"/>
                <w:numId w:val="39"/>
              </w:numPr>
              <w:jc w:val="both"/>
              <w:rPr>
                <w:rFonts w:ascii="Arial" w:hAnsi="Arial" w:cs="Arial"/>
              </w:rPr>
            </w:pPr>
            <w:r w:rsidRPr="00620E38">
              <w:rPr>
                <w:rFonts w:ascii="Arial" w:hAnsi="Arial" w:cs="Arial"/>
                <w:b/>
                <w:bCs/>
              </w:rPr>
              <w:t>Sovereignty:</w:t>
            </w:r>
            <w:r w:rsidRPr="00620E38">
              <w:rPr>
                <w:rStyle w:val="citation-546"/>
                <w:rFonts w:ascii="Arial" w:hAnsi="Arial" w:cs="Arial"/>
              </w:rPr>
              <w:t xml:space="preserve"> States share executive and legislative powers with the Centre (Federal structure).</w:t>
            </w:r>
          </w:p>
          <w:p w:rsidR="00382655" w:rsidRPr="00620E38" w:rsidRDefault="00382655" w:rsidP="00781AE1">
            <w:pPr>
              <w:pStyle w:val="NormalWeb"/>
              <w:numPr>
                <w:ilvl w:val="0"/>
                <w:numId w:val="39"/>
              </w:numPr>
              <w:jc w:val="both"/>
              <w:rPr>
                <w:rFonts w:ascii="Arial" w:hAnsi="Arial" w:cs="Arial"/>
              </w:rPr>
            </w:pPr>
            <w:r w:rsidRPr="00620E38">
              <w:rPr>
                <w:rFonts w:ascii="Arial" w:hAnsi="Arial" w:cs="Arial"/>
                <w:b/>
                <w:bCs/>
              </w:rPr>
              <w:t>Executive Head:</w:t>
            </w:r>
            <w:r w:rsidRPr="00620E38">
              <w:rPr>
                <w:rStyle w:val="citation-545"/>
                <w:rFonts w:ascii="Arial" w:hAnsi="Arial" w:cs="Arial"/>
              </w:rPr>
              <w:t xml:space="preserve"> The </w:t>
            </w:r>
            <w:r w:rsidRPr="00620E38">
              <w:rPr>
                <w:rStyle w:val="citation-545"/>
                <w:rFonts w:ascii="Arial" w:hAnsi="Arial" w:cs="Arial"/>
                <w:b/>
                <w:bCs/>
              </w:rPr>
              <w:t>Governor</w:t>
            </w:r>
            <w:r w:rsidRPr="00620E38">
              <w:rPr>
                <w:rStyle w:val="citation-545"/>
                <w:rFonts w:ascii="Arial" w:hAnsi="Arial" w:cs="Arial"/>
              </w:rPr>
              <w:t xml:space="preserve"> is the constitutional head, appointed by the President.</w:t>
            </w:r>
          </w:p>
          <w:p w:rsidR="00382655" w:rsidRPr="00620E38" w:rsidRDefault="00382655" w:rsidP="00781AE1">
            <w:pPr>
              <w:pStyle w:val="NormalWeb"/>
              <w:numPr>
                <w:ilvl w:val="0"/>
                <w:numId w:val="39"/>
              </w:numPr>
              <w:jc w:val="both"/>
              <w:rPr>
                <w:rFonts w:ascii="Arial" w:hAnsi="Arial" w:cs="Arial"/>
              </w:rPr>
            </w:pPr>
            <w:r w:rsidRPr="00620E38">
              <w:rPr>
                <w:rFonts w:ascii="Arial" w:hAnsi="Arial" w:cs="Arial"/>
                <w:b/>
                <w:bCs/>
              </w:rPr>
              <w:t>Legislature:</w:t>
            </w:r>
            <w:r w:rsidRPr="00620E38">
              <w:rPr>
                <w:rStyle w:val="citation-544"/>
                <w:rFonts w:ascii="Arial" w:hAnsi="Arial" w:cs="Arial"/>
              </w:rPr>
              <w:t xml:space="preserve"> They have an elected Legislative Assembly (Vidhan Sabha) and sometimes a Legislative Council (Vidhan Parishad).</w:t>
            </w:r>
          </w:p>
          <w:p w:rsidR="00382655" w:rsidRPr="00620E38" w:rsidRDefault="00382655" w:rsidP="00382655">
            <w:pPr>
              <w:pStyle w:val="Heading3"/>
              <w:jc w:val="both"/>
              <w:outlineLvl w:val="2"/>
              <w:rPr>
                <w:rFonts w:ascii="Arial" w:hAnsi="Arial" w:cs="Arial"/>
                <w:sz w:val="24"/>
                <w:szCs w:val="24"/>
              </w:rPr>
            </w:pPr>
            <w:r w:rsidRPr="00620E38">
              <w:rPr>
                <w:rFonts w:ascii="Arial" w:hAnsi="Arial" w:cs="Arial"/>
                <w:sz w:val="24"/>
                <w:szCs w:val="24"/>
              </w:rPr>
              <w:lastRenderedPageBreak/>
              <w:t>Union Territories</w:t>
            </w:r>
          </w:p>
          <w:p w:rsidR="00382655" w:rsidRPr="00620E38" w:rsidRDefault="00382655" w:rsidP="00781AE1">
            <w:pPr>
              <w:pStyle w:val="NormalWeb"/>
              <w:numPr>
                <w:ilvl w:val="0"/>
                <w:numId w:val="40"/>
              </w:numPr>
              <w:jc w:val="both"/>
              <w:rPr>
                <w:rFonts w:ascii="Arial" w:hAnsi="Arial" w:cs="Arial"/>
              </w:rPr>
            </w:pPr>
            <w:r w:rsidRPr="00620E38">
              <w:rPr>
                <w:rStyle w:val="citation-543"/>
                <w:rFonts w:ascii="Arial" w:hAnsi="Arial" w:cs="Arial"/>
                <w:b/>
                <w:bCs/>
              </w:rPr>
              <w:t>Unitary Relationship:</w:t>
            </w:r>
            <w:r w:rsidRPr="00620E38">
              <w:rPr>
                <w:rStyle w:val="citation-543"/>
                <w:rFonts w:ascii="Arial" w:hAnsi="Arial" w:cs="Arial"/>
              </w:rPr>
              <w:t xml:space="preserve"> They are under the direct control of the Union (Unitary structure).</w:t>
            </w:r>
          </w:p>
          <w:p w:rsidR="00382655" w:rsidRPr="00620E38" w:rsidRDefault="00382655" w:rsidP="00781AE1">
            <w:pPr>
              <w:pStyle w:val="NormalWeb"/>
              <w:numPr>
                <w:ilvl w:val="0"/>
                <w:numId w:val="40"/>
              </w:numPr>
              <w:jc w:val="both"/>
              <w:rPr>
                <w:rFonts w:ascii="Arial" w:hAnsi="Arial" w:cs="Arial"/>
              </w:rPr>
            </w:pPr>
            <w:r w:rsidRPr="00620E38">
              <w:rPr>
                <w:rFonts w:ascii="Arial" w:hAnsi="Arial" w:cs="Arial"/>
                <w:b/>
                <w:bCs/>
              </w:rPr>
              <w:t>Executive Head:</w:t>
            </w:r>
            <w:r w:rsidRPr="00620E38">
              <w:rPr>
                <w:rStyle w:val="citation-542"/>
                <w:rFonts w:ascii="Arial" w:hAnsi="Arial" w:cs="Arial"/>
              </w:rPr>
              <w:t xml:space="preserve"> The </w:t>
            </w:r>
            <w:r w:rsidRPr="00620E38">
              <w:rPr>
                <w:rStyle w:val="citation-542"/>
                <w:rFonts w:ascii="Arial" w:hAnsi="Arial" w:cs="Arial"/>
                <w:b/>
                <w:bCs/>
              </w:rPr>
              <w:t>President</w:t>
            </w:r>
            <w:r w:rsidRPr="00620E38">
              <w:rPr>
                <w:rStyle w:val="citation-542"/>
                <w:rFonts w:ascii="Arial" w:hAnsi="Arial" w:cs="Arial"/>
              </w:rPr>
              <w:t xml:space="preserve"> administers them through an </w:t>
            </w:r>
            <w:r w:rsidRPr="00620E38">
              <w:rPr>
                <w:rStyle w:val="citation-542"/>
                <w:rFonts w:ascii="Arial" w:hAnsi="Arial" w:cs="Arial"/>
                <w:b/>
                <w:bCs/>
              </w:rPr>
              <w:t>Administrator</w:t>
            </w:r>
            <w:r w:rsidRPr="00620E38">
              <w:rPr>
                <w:rStyle w:val="citation-542"/>
                <w:rFonts w:ascii="Arial" w:hAnsi="Arial" w:cs="Arial"/>
              </w:rPr>
              <w:t xml:space="preserve"> or </w:t>
            </w:r>
            <w:r w:rsidRPr="00620E38">
              <w:rPr>
                <w:rStyle w:val="citation-542"/>
                <w:rFonts w:ascii="Arial" w:hAnsi="Arial" w:cs="Arial"/>
                <w:b/>
                <w:bCs/>
              </w:rPr>
              <w:t>Lieutenant Governor</w:t>
            </w:r>
            <w:r w:rsidRPr="00620E38">
              <w:rPr>
                <w:rStyle w:val="citation-542"/>
                <w:rFonts w:ascii="Arial" w:hAnsi="Arial" w:cs="Arial"/>
              </w:rPr>
              <w:t>.</w:t>
            </w:r>
          </w:p>
          <w:p w:rsidR="00382655" w:rsidRPr="00620E38" w:rsidRDefault="00382655" w:rsidP="00781AE1">
            <w:pPr>
              <w:pStyle w:val="NormalWeb"/>
              <w:numPr>
                <w:ilvl w:val="0"/>
                <w:numId w:val="40"/>
              </w:numPr>
              <w:jc w:val="both"/>
              <w:rPr>
                <w:rFonts w:ascii="Arial" w:hAnsi="Arial" w:cs="Arial"/>
              </w:rPr>
            </w:pPr>
            <w:r w:rsidRPr="00620E38">
              <w:rPr>
                <w:rStyle w:val="citation-541"/>
                <w:rFonts w:ascii="Arial" w:hAnsi="Arial" w:cs="Arial"/>
                <w:b/>
                <w:bCs/>
              </w:rPr>
              <w:t>Legislative Status:</w:t>
            </w:r>
            <w:r w:rsidRPr="00620E38">
              <w:rPr>
                <w:rStyle w:val="citation-541"/>
                <w:rFonts w:ascii="Arial" w:hAnsi="Arial" w:cs="Arial"/>
              </w:rPr>
              <w:t xml:space="preserve"> Most UTs do not have their own legislatures, except for </w:t>
            </w:r>
            <w:r w:rsidRPr="00620E38">
              <w:rPr>
                <w:rStyle w:val="citation-541"/>
                <w:rFonts w:ascii="Arial" w:hAnsi="Arial" w:cs="Arial"/>
                <w:b/>
                <w:bCs/>
              </w:rPr>
              <w:t>Delhi, Puducherry, and Jammu &amp; Kashmir</w:t>
            </w:r>
            <w:r w:rsidRPr="00620E38">
              <w:rPr>
                <w:rStyle w:val="citation-541"/>
                <w:rFonts w:ascii="Arial" w:hAnsi="Arial" w:cs="Arial"/>
              </w:rPr>
              <w:t>.</w:t>
            </w:r>
          </w:p>
          <w:p w:rsidR="00382655" w:rsidRPr="00620E38" w:rsidRDefault="00382655" w:rsidP="00382655">
            <w:pPr>
              <w:pStyle w:val="Heading2"/>
              <w:jc w:val="both"/>
              <w:outlineLvl w:val="1"/>
              <w:rPr>
                <w:rFonts w:ascii="Arial" w:hAnsi="Arial" w:cs="Arial"/>
                <w:b/>
                <w:color w:val="auto"/>
                <w:sz w:val="24"/>
                <w:szCs w:val="24"/>
              </w:rPr>
            </w:pPr>
            <w:r w:rsidRPr="00620E38">
              <w:rPr>
                <w:rFonts w:ascii="Arial" w:hAnsi="Arial" w:cs="Arial"/>
                <w:b/>
                <w:color w:val="auto"/>
                <w:sz w:val="24"/>
                <w:szCs w:val="24"/>
              </w:rPr>
              <w:t>Bare Acts &amp; Articles</w:t>
            </w:r>
          </w:p>
          <w:p w:rsidR="00382655" w:rsidRPr="00620E38" w:rsidRDefault="00382655" w:rsidP="00382655">
            <w:pPr>
              <w:pStyle w:val="NormalWeb"/>
              <w:jc w:val="both"/>
              <w:rPr>
                <w:rFonts w:ascii="Arial" w:hAnsi="Arial" w:cs="Arial"/>
              </w:rPr>
            </w:pPr>
            <w:r w:rsidRPr="00620E38">
              <w:rPr>
                <w:rFonts w:ascii="Arial" w:hAnsi="Arial" w:cs="Arial"/>
              </w:rPr>
              <w:t>The legal provisions are spread across several parts of the Constitution: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7133"/>
            </w:tblGrid>
            <w:tr w:rsidR="00382655" w:rsidRPr="00620E38" w:rsidTr="0038265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82655" w:rsidRPr="00620E38" w:rsidRDefault="00382655" w:rsidP="00382655">
                  <w:pPr>
                    <w:spacing w:after="480"/>
                    <w:jc w:val="both"/>
                    <w:rPr>
                      <w:rFonts w:ascii="Arial" w:hAnsi="Arial" w:cs="Arial"/>
                      <w:sz w:val="24"/>
                      <w:szCs w:val="24"/>
                    </w:rPr>
                  </w:pPr>
                  <w:r w:rsidRPr="00620E38">
                    <w:rPr>
                      <w:rStyle w:val="Strong"/>
                      <w:rFonts w:ascii="Arial" w:hAnsi="Arial" w:cs="Arial"/>
                      <w:sz w:val="24"/>
                      <w:szCs w:val="24"/>
                    </w:rPr>
                    <w:t>Article</w:t>
                  </w:r>
                </w:p>
              </w:tc>
              <w:tc>
                <w:tcPr>
                  <w:tcW w:w="0" w:type="auto"/>
                  <w:tcBorders>
                    <w:top w:val="single" w:sz="6" w:space="0" w:color="auto"/>
                    <w:left w:val="single" w:sz="6" w:space="0" w:color="auto"/>
                    <w:bottom w:val="single" w:sz="6" w:space="0" w:color="auto"/>
                    <w:right w:val="single" w:sz="6" w:space="0" w:color="auto"/>
                  </w:tcBorders>
                  <w:vAlign w:val="center"/>
                  <w:hideMark/>
                </w:tcPr>
                <w:p w:rsidR="00382655" w:rsidRPr="00620E38" w:rsidRDefault="00382655" w:rsidP="00382655">
                  <w:pPr>
                    <w:spacing w:after="480"/>
                    <w:jc w:val="both"/>
                    <w:rPr>
                      <w:rFonts w:ascii="Arial" w:hAnsi="Arial" w:cs="Arial"/>
                      <w:sz w:val="24"/>
                      <w:szCs w:val="24"/>
                    </w:rPr>
                  </w:pPr>
                  <w:r w:rsidRPr="00620E38">
                    <w:rPr>
                      <w:rStyle w:val="Strong"/>
                      <w:rFonts w:ascii="Arial" w:hAnsi="Arial" w:cs="Arial"/>
                      <w:sz w:val="24"/>
                      <w:szCs w:val="24"/>
                    </w:rPr>
                    <w:t>Provision</w:t>
                  </w:r>
                </w:p>
              </w:tc>
            </w:tr>
            <w:tr w:rsidR="00382655" w:rsidRPr="00620E38" w:rsidTr="003826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82655" w:rsidRPr="00620E38" w:rsidRDefault="00382655" w:rsidP="00382655">
                  <w:pPr>
                    <w:spacing w:after="480"/>
                    <w:jc w:val="both"/>
                    <w:rPr>
                      <w:rFonts w:ascii="Arial" w:hAnsi="Arial" w:cs="Arial"/>
                      <w:sz w:val="24"/>
                      <w:szCs w:val="24"/>
                    </w:rPr>
                  </w:pPr>
                  <w:r w:rsidRPr="00620E38">
                    <w:rPr>
                      <w:rFonts w:ascii="Arial" w:hAnsi="Arial" w:cs="Arial"/>
                      <w:b/>
                      <w:bCs/>
                      <w:sz w:val="24"/>
                      <w:szCs w:val="24"/>
                    </w:rPr>
                    <w:t>Article 1</w:t>
                  </w:r>
                </w:p>
              </w:tc>
              <w:tc>
                <w:tcPr>
                  <w:tcW w:w="0" w:type="auto"/>
                  <w:tcBorders>
                    <w:top w:val="single" w:sz="6" w:space="0" w:color="auto"/>
                    <w:left w:val="single" w:sz="6" w:space="0" w:color="auto"/>
                    <w:bottom w:val="single" w:sz="6" w:space="0" w:color="auto"/>
                    <w:right w:val="single" w:sz="6" w:space="0" w:color="auto"/>
                  </w:tcBorders>
                  <w:vAlign w:val="center"/>
                  <w:hideMark/>
                </w:tcPr>
                <w:p w:rsidR="00382655" w:rsidRPr="00620E38" w:rsidRDefault="00382655" w:rsidP="00382655">
                  <w:pPr>
                    <w:spacing w:after="480"/>
                    <w:jc w:val="both"/>
                    <w:rPr>
                      <w:rFonts w:ascii="Arial" w:hAnsi="Arial" w:cs="Arial"/>
                      <w:sz w:val="24"/>
                      <w:szCs w:val="24"/>
                    </w:rPr>
                  </w:pPr>
                  <w:r w:rsidRPr="00620E38">
                    <w:rPr>
                      <w:rFonts w:ascii="Arial" w:hAnsi="Arial" w:cs="Arial"/>
                      <w:sz w:val="24"/>
                      <w:szCs w:val="24"/>
                    </w:rPr>
                    <w:t>Names the country and describes it as a "Union of States."</w:t>
                  </w:r>
                </w:p>
              </w:tc>
            </w:tr>
            <w:tr w:rsidR="00382655" w:rsidRPr="00620E38" w:rsidTr="003826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82655" w:rsidRPr="00620E38" w:rsidRDefault="00382655" w:rsidP="00382655">
                  <w:pPr>
                    <w:spacing w:after="480"/>
                    <w:jc w:val="both"/>
                    <w:rPr>
                      <w:rFonts w:ascii="Arial" w:hAnsi="Arial" w:cs="Arial"/>
                      <w:sz w:val="24"/>
                      <w:szCs w:val="24"/>
                    </w:rPr>
                  </w:pPr>
                  <w:r w:rsidRPr="00620E38">
                    <w:rPr>
                      <w:rFonts w:ascii="Arial" w:hAnsi="Arial" w:cs="Arial"/>
                      <w:b/>
                      <w:bCs/>
                      <w:sz w:val="24"/>
                      <w:szCs w:val="24"/>
                    </w:rPr>
                    <w:t>Article 2</w:t>
                  </w:r>
                </w:p>
              </w:tc>
              <w:tc>
                <w:tcPr>
                  <w:tcW w:w="0" w:type="auto"/>
                  <w:tcBorders>
                    <w:top w:val="single" w:sz="6" w:space="0" w:color="auto"/>
                    <w:left w:val="single" w:sz="6" w:space="0" w:color="auto"/>
                    <w:bottom w:val="single" w:sz="6" w:space="0" w:color="auto"/>
                    <w:right w:val="single" w:sz="6" w:space="0" w:color="auto"/>
                  </w:tcBorders>
                  <w:vAlign w:val="center"/>
                  <w:hideMark/>
                </w:tcPr>
                <w:p w:rsidR="00382655" w:rsidRPr="00620E38" w:rsidRDefault="00382655" w:rsidP="00382655">
                  <w:pPr>
                    <w:spacing w:after="480"/>
                    <w:jc w:val="both"/>
                    <w:rPr>
                      <w:rFonts w:ascii="Arial" w:hAnsi="Arial" w:cs="Arial"/>
                      <w:sz w:val="24"/>
                      <w:szCs w:val="24"/>
                    </w:rPr>
                  </w:pPr>
                  <w:r w:rsidRPr="00620E38">
                    <w:rPr>
                      <w:rFonts w:ascii="Arial" w:hAnsi="Arial" w:cs="Arial"/>
                      <w:sz w:val="24"/>
                      <w:szCs w:val="24"/>
                    </w:rPr>
                    <w:t>Grants Parliament the power to admit or establish new States (from outside the Union).</w:t>
                  </w:r>
                </w:p>
              </w:tc>
            </w:tr>
            <w:tr w:rsidR="00382655" w:rsidRPr="00620E38" w:rsidTr="003826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82655" w:rsidRPr="00620E38" w:rsidRDefault="00382655" w:rsidP="00382655">
                  <w:pPr>
                    <w:spacing w:after="480"/>
                    <w:jc w:val="both"/>
                    <w:rPr>
                      <w:rFonts w:ascii="Arial" w:hAnsi="Arial" w:cs="Arial"/>
                      <w:sz w:val="24"/>
                      <w:szCs w:val="24"/>
                    </w:rPr>
                  </w:pPr>
                  <w:r w:rsidRPr="00620E38">
                    <w:rPr>
                      <w:rFonts w:ascii="Arial" w:hAnsi="Arial" w:cs="Arial"/>
                      <w:b/>
                      <w:bCs/>
                      <w:sz w:val="24"/>
                      <w:szCs w:val="24"/>
                    </w:rPr>
                    <w:t>Article 3</w:t>
                  </w:r>
                </w:p>
              </w:tc>
              <w:tc>
                <w:tcPr>
                  <w:tcW w:w="0" w:type="auto"/>
                  <w:tcBorders>
                    <w:top w:val="single" w:sz="6" w:space="0" w:color="auto"/>
                    <w:left w:val="single" w:sz="6" w:space="0" w:color="auto"/>
                    <w:bottom w:val="single" w:sz="6" w:space="0" w:color="auto"/>
                    <w:right w:val="single" w:sz="6" w:space="0" w:color="auto"/>
                  </w:tcBorders>
                  <w:vAlign w:val="center"/>
                  <w:hideMark/>
                </w:tcPr>
                <w:p w:rsidR="00382655" w:rsidRPr="00620E38" w:rsidRDefault="00382655" w:rsidP="00382655">
                  <w:pPr>
                    <w:spacing w:after="480"/>
                    <w:jc w:val="both"/>
                    <w:rPr>
                      <w:rFonts w:ascii="Arial" w:hAnsi="Arial" w:cs="Arial"/>
                      <w:sz w:val="24"/>
                      <w:szCs w:val="24"/>
                    </w:rPr>
                  </w:pPr>
                  <w:r w:rsidRPr="00620E38">
                    <w:rPr>
                      <w:rFonts w:ascii="Arial" w:hAnsi="Arial" w:cs="Arial"/>
                      <w:sz w:val="24"/>
                      <w:szCs w:val="24"/>
                    </w:rPr>
                    <w:t>Allows Parliament to form new States, alter boundaries, or change the names of existing States.</w:t>
                  </w:r>
                </w:p>
              </w:tc>
            </w:tr>
            <w:tr w:rsidR="00382655" w:rsidRPr="00620E38" w:rsidTr="003826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82655" w:rsidRPr="00620E38" w:rsidRDefault="00382655" w:rsidP="00382655">
                  <w:pPr>
                    <w:spacing w:after="480"/>
                    <w:jc w:val="both"/>
                    <w:rPr>
                      <w:rFonts w:ascii="Arial" w:hAnsi="Arial" w:cs="Arial"/>
                      <w:sz w:val="24"/>
                      <w:szCs w:val="24"/>
                    </w:rPr>
                  </w:pPr>
                  <w:r w:rsidRPr="00620E38">
                    <w:rPr>
                      <w:rFonts w:ascii="Arial" w:hAnsi="Arial" w:cs="Arial"/>
                      <w:b/>
                      <w:bCs/>
                      <w:sz w:val="24"/>
                      <w:szCs w:val="24"/>
                    </w:rPr>
                    <w:t>Article 239</w:t>
                  </w:r>
                </w:p>
              </w:tc>
              <w:tc>
                <w:tcPr>
                  <w:tcW w:w="0" w:type="auto"/>
                  <w:tcBorders>
                    <w:top w:val="single" w:sz="6" w:space="0" w:color="auto"/>
                    <w:left w:val="single" w:sz="6" w:space="0" w:color="auto"/>
                    <w:bottom w:val="single" w:sz="6" w:space="0" w:color="auto"/>
                    <w:right w:val="single" w:sz="6" w:space="0" w:color="auto"/>
                  </w:tcBorders>
                  <w:vAlign w:val="center"/>
                  <w:hideMark/>
                </w:tcPr>
                <w:p w:rsidR="00382655" w:rsidRPr="00620E38" w:rsidRDefault="00382655" w:rsidP="00382655">
                  <w:pPr>
                    <w:spacing w:after="480"/>
                    <w:jc w:val="both"/>
                    <w:rPr>
                      <w:rFonts w:ascii="Arial" w:hAnsi="Arial" w:cs="Arial"/>
                      <w:sz w:val="24"/>
                      <w:szCs w:val="24"/>
                    </w:rPr>
                  </w:pPr>
                  <w:r w:rsidRPr="00620E38">
                    <w:rPr>
                      <w:rFonts w:ascii="Arial" w:hAnsi="Arial" w:cs="Arial"/>
                      <w:sz w:val="24"/>
                      <w:szCs w:val="24"/>
                    </w:rPr>
                    <w:t>Provides for the administration of Union Territories by the President.</w:t>
                  </w:r>
                </w:p>
              </w:tc>
            </w:tr>
            <w:tr w:rsidR="00382655" w:rsidRPr="00620E38" w:rsidTr="003826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82655" w:rsidRPr="00620E38" w:rsidRDefault="00382655" w:rsidP="00382655">
                  <w:pPr>
                    <w:spacing w:after="480"/>
                    <w:jc w:val="both"/>
                    <w:rPr>
                      <w:rFonts w:ascii="Arial" w:hAnsi="Arial" w:cs="Arial"/>
                      <w:sz w:val="24"/>
                      <w:szCs w:val="24"/>
                    </w:rPr>
                  </w:pPr>
                  <w:r w:rsidRPr="00620E38">
                    <w:rPr>
                      <w:rFonts w:ascii="Arial" w:hAnsi="Arial" w:cs="Arial"/>
                      <w:b/>
                      <w:bCs/>
                      <w:sz w:val="24"/>
                      <w:szCs w:val="24"/>
                    </w:rPr>
                    <w:t>Article 239AA</w:t>
                  </w:r>
                </w:p>
              </w:tc>
              <w:tc>
                <w:tcPr>
                  <w:tcW w:w="0" w:type="auto"/>
                  <w:tcBorders>
                    <w:top w:val="single" w:sz="6" w:space="0" w:color="auto"/>
                    <w:left w:val="single" w:sz="6" w:space="0" w:color="auto"/>
                    <w:bottom w:val="single" w:sz="6" w:space="0" w:color="auto"/>
                    <w:right w:val="single" w:sz="6" w:space="0" w:color="auto"/>
                  </w:tcBorders>
                  <w:vAlign w:val="center"/>
                  <w:hideMark/>
                </w:tcPr>
                <w:p w:rsidR="00382655" w:rsidRPr="00620E38" w:rsidRDefault="00382655" w:rsidP="00382655">
                  <w:pPr>
                    <w:spacing w:after="480"/>
                    <w:jc w:val="both"/>
                    <w:rPr>
                      <w:rFonts w:ascii="Arial" w:hAnsi="Arial" w:cs="Arial"/>
                      <w:sz w:val="24"/>
                      <w:szCs w:val="24"/>
                    </w:rPr>
                  </w:pPr>
                  <w:r w:rsidRPr="00620E38">
                    <w:rPr>
                      <w:rFonts w:ascii="Arial" w:hAnsi="Arial" w:cs="Arial"/>
                      <w:sz w:val="24"/>
                      <w:szCs w:val="24"/>
                    </w:rPr>
                    <w:t xml:space="preserve">Special provisions for the </w:t>
                  </w:r>
                  <w:r w:rsidRPr="00620E38">
                    <w:rPr>
                      <w:rFonts w:ascii="Arial" w:hAnsi="Arial" w:cs="Arial"/>
                      <w:b/>
                      <w:bCs/>
                      <w:sz w:val="24"/>
                      <w:szCs w:val="24"/>
                    </w:rPr>
                    <w:t>National Capital Territory of Delhi</w:t>
                  </w:r>
                  <w:r w:rsidRPr="00620E38">
                    <w:rPr>
                      <w:rFonts w:ascii="Arial" w:hAnsi="Arial" w:cs="Arial"/>
                      <w:sz w:val="24"/>
                      <w:szCs w:val="24"/>
                    </w:rPr>
                    <w:t>.</w:t>
                  </w:r>
                </w:p>
              </w:tc>
            </w:tr>
            <w:tr w:rsidR="00382655" w:rsidRPr="00620E38" w:rsidTr="003826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82655" w:rsidRPr="00620E38" w:rsidRDefault="00382655" w:rsidP="00382655">
                  <w:pPr>
                    <w:spacing w:after="480"/>
                    <w:jc w:val="both"/>
                    <w:rPr>
                      <w:rFonts w:ascii="Arial" w:hAnsi="Arial" w:cs="Arial"/>
                      <w:sz w:val="24"/>
                      <w:szCs w:val="24"/>
                    </w:rPr>
                  </w:pPr>
                  <w:r w:rsidRPr="00620E38">
                    <w:rPr>
                      <w:rFonts w:ascii="Arial" w:hAnsi="Arial" w:cs="Arial"/>
                      <w:b/>
                      <w:bCs/>
                      <w:sz w:val="24"/>
                      <w:szCs w:val="24"/>
                    </w:rPr>
                    <w:t>Article 371 to 371J</w:t>
                  </w:r>
                </w:p>
              </w:tc>
              <w:tc>
                <w:tcPr>
                  <w:tcW w:w="0" w:type="auto"/>
                  <w:tcBorders>
                    <w:top w:val="single" w:sz="6" w:space="0" w:color="auto"/>
                    <w:left w:val="single" w:sz="6" w:space="0" w:color="auto"/>
                    <w:bottom w:val="single" w:sz="6" w:space="0" w:color="auto"/>
                    <w:right w:val="single" w:sz="6" w:space="0" w:color="auto"/>
                  </w:tcBorders>
                  <w:vAlign w:val="center"/>
                  <w:hideMark/>
                </w:tcPr>
                <w:p w:rsidR="00382655" w:rsidRPr="00620E38" w:rsidRDefault="00382655" w:rsidP="00382655">
                  <w:pPr>
                    <w:spacing w:after="480"/>
                    <w:jc w:val="both"/>
                    <w:rPr>
                      <w:rFonts w:ascii="Arial" w:hAnsi="Arial" w:cs="Arial"/>
                      <w:sz w:val="24"/>
                      <w:szCs w:val="24"/>
                    </w:rPr>
                  </w:pPr>
                  <w:r w:rsidRPr="00620E38">
                    <w:rPr>
                      <w:rFonts w:ascii="Arial" w:hAnsi="Arial" w:cs="Arial"/>
                      <w:sz w:val="24"/>
                      <w:szCs w:val="24"/>
                    </w:rPr>
                    <w:t>Special provisions for certain states (like Nagaland, Assam, Manipur, etc.).</w:t>
                  </w:r>
                </w:p>
              </w:tc>
            </w:tr>
          </w:tbl>
          <w:p w:rsidR="00382655" w:rsidRPr="00620E38" w:rsidRDefault="00382655" w:rsidP="00382655">
            <w:pPr>
              <w:jc w:val="both"/>
              <w:rPr>
                <w:rFonts w:ascii="Arial" w:hAnsi="Arial" w:cs="Arial"/>
                <w:sz w:val="24"/>
                <w:szCs w:val="24"/>
              </w:rPr>
            </w:pPr>
          </w:p>
          <w:p w:rsidR="00382655" w:rsidRPr="00620E38" w:rsidRDefault="00382655" w:rsidP="00382655">
            <w:pPr>
              <w:pStyle w:val="Heading2"/>
              <w:jc w:val="both"/>
              <w:outlineLvl w:val="1"/>
              <w:rPr>
                <w:rFonts w:ascii="Arial" w:hAnsi="Arial" w:cs="Arial"/>
                <w:b/>
                <w:color w:val="auto"/>
                <w:sz w:val="24"/>
                <w:szCs w:val="24"/>
              </w:rPr>
            </w:pPr>
            <w:r w:rsidRPr="00620E38">
              <w:rPr>
                <w:rFonts w:ascii="Arial" w:hAnsi="Arial" w:cs="Arial"/>
                <w:b/>
                <w:color w:val="auto"/>
                <w:sz w:val="24"/>
                <w:szCs w:val="24"/>
              </w:rPr>
              <w:t>Example</w:t>
            </w:r>
          </w:p>
          <w:p w:rsidR="00382655" w:rsidRPr="00620E38" w:rsidRDefault="00382655" w:rsidP="00781AE1">
            <w:pPr>
              <w:pStyle w:val="NormalWeb"/>
              <w:numPr>
                <w:ilvl w:val="0"/>
                <w:numId w:val="41"/>
              </w:numPr>
              <w:jc w:val="both"/>
              <w:rPr>
                <w:rFonts w:ascii="Arial" w:hAnsi="Arial" w:cs="Arial"/>
              </w:rPr>
            </w:pPr>
            <w:r w:rsidRPr="00620E38">
              <w:rPr>
                <w:rFonts w:ascii="Arial" w:hAnsi="Arial" w:cs="Arial"/>
                <w:b/>
                <w:bCs/>
              </w:rPr>
              <w:t>State Formation:</w:t>
            </w:r>
            <w:r w:rsidRPr="00620E38">
              <w:rPr>
                <w:rFonts w:ascii="Arial" w:hAnsi="Arial" w:cs="Arial"/>
              </w:rPr>
              <w:t xml:space="preserve"> The creation of </w:t>
            </w:r>
            <w:r w:rsidRPr="00620E38">
              <w:rPr>
                <w:rFonts w:ascii="Arial" w:hAnsi="Arial" w:cs="Arial"/>
                <w:b/>
                <w:bCs/>
              </w:rPr>
              <w:t>Telangana</w:t>
            </w:r>
            <w:r w:rsidRPr="00620E38">
              <w:rPr>
                <w:rFonts w:ascii="Arial" w:hAnsi="Arial" w:cs="Arial"/>
              </w:rPr>
              <w:t xml:space="preserve"> in 2014 by bifurcating Andhra Pradesh under Article 3.</w:t>
            </w:r>
          </w:p>
          <w:p w:rsidR="00382655" w:rsidRPr="00620E38" w:rsidRDefault="00382655" w:rsidP="00781AE1">
            <w:pPr>
              <w:pStyle w:val="NormalWeb"/>
              <w:numPr>
                <w:ilvl w:val="0"/>
                <w:numId w:val="41"/>
              </w:numPr>
              <w:jc w:val="both"/>
              <w:rPr>
                <w:rFonts w:ascii="Arial" w:hAnsi="Arial" w:cs="Arial"/>
              </w:rPr>
            </w:pPr>
            <w:r w:rsidRPr="00620E38">
              <w:rPr>
                <w:rStyle w:val="citation-540"/>
                <w:rFonts w:ascii="Arial" w:hAnsi="Arial" w:cs="Arial"/>
                <w:b/>
                <w:bCs/>
              </w:rPr>
              <w:lastRenderedPageBreak/>
              <w:t>UT Reorganization:</w:t>
            </w:r>
            <w:r w:rsidRPr="00620E38">
              <w:rPr>
                <w:rStyle w:val="citation-540"/>
                <w:rFonts w:ascii="Arial" w:hAnsi="Arial" w:cs="Arial"/>
              </w:rPr>
              <w:t xml:space="preserve"> The </w:t>
            </w:r>
            <w:r w:rsidRPr="00620E38">
              <w:rPr>
                <w:rStyle w:val="citation-540"/>
                <w:rFonts w:ascii="Arial" w:hAnsi="Arial" w:cs="Arial"/>
                <w:b/>
                <w:bCs/>
              </w:rPr>
              <w:t>Jammu and Kashmir Reorganisation Act, 2019</w:t>
            </w:r>
            <w:r w:rsidRPr="00620E38">
              <w:rPr>
                <w:rStyle w:val="citation-540"/>
                <w:rFonts w:ascii="Arial" w:hAnsi="Arial" w:cs="Arial"/>
              </w:rPr>
              <w:t>, which converted the State of J&amp;K into two Union Territories: Jammu &amp; Kashmir (with a legislature) and Ladakh (without a legislature).</w:t>
            </w:r>
          </w:p>
          <w:p w:rsidR="00382655" w:rsidRPr="00620E38" w:rsidRDefault="00382655" w:rsidP="00382655">
            <w:pPr>
              <w:pStyle w:val="Heading2"/>
              <w:jc w:val="both"/>
              <w:outlineLvl w:val="1"/>
              <w:rPr>
                <w:rFonts w:ascii="Arial" w:hAnsi="Arial" w:cs="Arial"/>
                <w:b/>
                <w:color w:val="auto"/>
                <w:sz w:val="24"/>
                <w:szCs w:val="24"/>
              </w:rPr>
            </w:pPr>
            <w:r w:rsidRPr="00620E38">
              <w:rPr>
                <w:rFonts w:ascii="Arial" w:hAnsi="Arial" w:cs="Arial"/>
                <w:b/>
                <w:color w:val="auto"/>
                <w:sz w:val="24"/>
                <w:szCs w:val="24"/>
              </w:rPr>
              <w:t>Exemptions (Special Provisions)</w:t>
            </w:r>
          </w:p>
          <w:p w:rsidR="00382655" w:rsidRPr="00620E38" w:rsidRDefault="00382655" w:rsidP="00382655">
            <w:pPr>
              <w:pStyle w:val="NormalWeb"/>
              <w:jc w:val="both"/>
              <w:rPr>
                <w:rFonts w:ascii="Arial" w:hAnsi="Arial" w:cs="Arial"/>
              </w:rPr>
            </w:pPr>
            <w:r w:rsidRPr="00620E38">
              <w:rPr>
                <w:rStyle w:val="citation-539"/>
                <w:rFonts w:ascii="Arial" w:hAnsi="Arial" w:cs="Arial"/>
              </w:rPr>
              <w:t xml:space="preserve">Certain states are granted "Special Status" or exemptions under </w:t>
            </w:r>
            <w:r w:rsidRPr="00620E38">
              <w:rPr>
                <w:rStyle w:val="citation-539"/>
                <w:rFonts w:ascii="Arial" w:hAnsi="Arial" w:cs="Arial"/>
                <w:b/>
                <w:bCs/>
              </w:rPr>
              <w:t>Part XXI</w:t>
            </w:r>
            <w:r w:rsidRPr="00620E38">
              <w:rPr>
                <w:rStyle w:val="citation-539"/>
                <w:rFonts w:ascii="Arial" w:hAnsi="Arial" w:cs="Arial"/>
              </w:rPr>
              <w:t xml:space="preserve"> of the Constitution to protect their unique culture or address backwardness:</w:t>
            </w:r>
          </w:p>
          <w:p w:rsidR="00382655" w:rsidRPr="00620E38" w:rsidRDefault="00382655" w:rsidP="00781AE1">
            <w:pPr>
              <w:pStyle w:val="NormalWeb"/>
              <w:numPr>
                <w:ilvl w:val="0"/>
                <w:numId w:val="42"/>
              </w:numPr>
              <w:jc w:val="both"/>
              <w:rPr>
                <w:rFonts w:ascii="Arial" w:hAnsi="Arial" w:cs="Arial"/>
              </w:rPr>
            </w:pPr>
            <w:r w:rsidRPr="00620E38">
              <w:rPr>
                <w:rStyle w:val="citation-538"/>
                <w:rFonts w:ascii="Arial" w:hAnsi="Arial" w:cs="Arial"/>
                <w:b/>
                <w:bCs/>
              </w:rPr>
              <w:t>Article 371A (Nagaland):</w:t>
            </w:r>
            <w:r w:rsidRPr="00620E38">
              <w:rPr>
                <w:rStyle w:val="citation-538"/>
                <w:rFonts w:ascii="Arial" w:hAnsi="Arial" w:cs="Arial"/>
              </w:rPr>
              <w:t xml:space="preserve"> Parliament cannot legislate on Naga customary law or land ownership without the State Assembly's consent.</w:t>
            </w:r>
          </w:p>
          <w:p w:rsidR="00382655" w:rsidRPr="00620E38" w:rsidRDefault="00382655" w:rsidP="00781AE1">
            <w:pPr>
              <w:pStyle w:val="NormalWeb"/>
              <w:numPr>
                <w:ilvl w:val="0"/>
                <w:numId w:val="42"/>
              </w:numPr>
              <w:jc w:val="both"/>
              <w:rPr>
                <w:rFonts w:ascii="Arial" w:hAnsi="Arial" w:cs="Arial"/>
              </w:rPr>
            </w:pPr>
            <w:r w:rsidRPr="00620E38">
              <w:rPr>
                <w:rStyle w:val="citation-537"/>
                <w:rFonts w:ascii="Arial" w:hAnsi="Arial" w:cs="Arial"/>
                <w:b/>
                <w:bCs/>
              </w:rPr>
              <w:t>Article 371F (Sikkim):</w:t>
            </w:r>
            <w:r w:rsidRPr="00620E38">
              <w:rPr>
                <w:rStyle w:val="citation-537"/>
                <w:rFonts w:ascii="Arial" w:hAnsi="Arial" w:cs="Arial"/>
                <w:b/>
                <w:bCs/>
                <w:vertAlign w:val="superscript"/>
              </w:rPr>
              <w:t>19</w:t>
            </w:r>
            <w:r w:rsidRPr="00620E38">
              <w:rPr>
                <w:rStyle w:val="citation-536"/>
                <w:rFonts w:ascii="Arial" w:eastAsiaTheme="majorEastAsia" w:hAnsi="Arial" w:cs="Arial"/>
              </w:rPr>
              <w:t xml:space="preserve"> Special provisions regarding the legislative assembly and protection of local rights.</w:t>
            </w:r>
          </w:p>
          <w:p w:rsidR="00382655" w:rsidRPr="00620E38" w:rsidRDefault="00382655" w:rsidP="00781AE1">
            <w:pPr>
              <w:pStyle w:val="NormalWeb"/>
              <w:numPr>
                <w:ilvl w:val="0"/>
                <w:numId w:val="42"/>
              </w:numPr>
              <w:jc w:val="both"/>
              <w:rPr>
                <w:rFonts w:ascii="Arial" w:hAnsi="Arial" w:cs="Arial"/>
              </w:rPr>
            </w:pPr>
            <w:r w:rsidRPr="00620E38">
              <w:rPr>
                <w:rFonts w:ascii="Arial" w:hAnsi="Arial" w:cs="Arial"/>
                <w:b/>
                <w:bCs/>
              </w:rPr>
              <w:t>Schedule V and VI:</w:t>
            </w:r>
            <w:r w:rsidRPr="00620E38">
              <w:rPr>
                <w:rStyle w:val="citation-535"/>
                <w:rFonts w:ascii="Arial" w:hAnsi="Arial" w:cs="Arial"/>
              </w:rPr>
              <w:t xml:space="preserve"> These provide for the administration of </w:t>
            </w:r>
            <w:r w:rsidRPr="00620E38">
              <w:rPr>
                <w:rStyle w:val="citation-535"/>
                <w:rFonts w:ascii="Arial" w:hAnsi="Arial" w:cs="Arial"/>
                <w:b/>
                <w:bCs/>
              </w:rPr>
              <w:t>Scheduled Areas</w:t>
            </w:r>
            <w:r w:rsidRPr="00620E38">
              <w:rPr>
                <w:rStyle w:val="citation-535"/>
                <w:rFonts w:ascii="Arial" w:hAnsi="Arial" w:cs="Arial"/>
              </w:rPr>
              <w:t xml:space="preserve"> and </w:t>
            </w:r>
            <w:r w:rsidRPr="00620E38">
              <w:rPr>
                <w:rStyle w:val="citation-535"/>
                <w:rFonts w:ascii="Arial" w:hAnsi="Arial" w:cs="Arial"/>
                <w:b/>
                <w:bCs/>
              </w:rPr>
              <w:t>Tribal Areas</w:t>
            </w:r>
            <w:r w:rsidRPr="00620E38">
              <w:rPr>
                <w:rStyle w:val="citation-535"/>
                <w:rFonts w:ascii="Arial" w:hAnsi="Arial" w:cs="Arial"/>
              </w:rPr>
              <w:t>, giving them higher degrees of local autonomy.</w:t>
            </w:r>
          </w:p>
          <w:p w:rsidR="00382655" w:rsidRPr="00620E38" w:rsidRDefault="00382655" w:rsidP="00382655">
            <w:pPr>
              <w:pStyle w:val="Heading2"/>
              <w:jc w:val="both"/>
              <w:outlineLvl w:val="1"/>
              <w:rPr>
                <w:rFonts w:ascii="Arial" w:hAnsi="Arial" w:cs="Arial"/>
                <w:b/>
                <w:color w:val="auto"/>
                <w:sz w:val="24"/>
                <w:szCs w:val="24"/>
              </w:rPr>
            </w:pPr>
            <w:r w:rsidRPr="00620E38">
              <w:rPr>
                <w:rFonts w:ascii="Arial" w:hAnsi="Arial" w:cs="Arial"/>
                <w:b/>
                <w:color w:val="auto"/>
                <w:sz w:val="24"/>
                <w:szCs w:val="24"/>
              </w:rPr>
              <w:t>Merits and Demerits</w:t>
            </w:r>
          </w:p>
          <w:p w:rsidR="00382655" w:rsidRPr="00620E38" w:rsidRDefault="00382655" w:rsidP="00382655">
            <w:pPr>
              <w:pStyle w:val="Heading3"/>
              <w:jc w:val="both"/>
              <w:outlineLvl w:val="2"/>
              <w:rPr>
                <w:rFonts w:ascii="Arial" w:hAnsi="Arial" w:cs="Arial"/>
                <w:sz w:val="24"/>
                <w:szCs w:val="24"/>
              </w:rPr>
            </w:pPr>
            <w:r w:rsidRPr="00620E38">
              <w:rPr>
                <w:rFonts w:ascii="Arial" w:hAnsi="Arial" w:cs="Arial"/>
                <w:sz w:val="24"/>
                <w:szCs w:val="24"/>
              </w:rPr>
              <w:t>Merits</w:t>
            </w:r>
          </w:p>
          <w:p w:rsidR="00382655" w:rsidRPr="00620E38" w:rsidRDefault="00382655" w:rsidP="00781AE1">
            <w:pPr>
              <w:pStyle w:val="NormalWeb"/>
              <w:numPr>
                <w:ilvl w:val="0"/>
                <w:numId w:val="43"/>
              </w:numPr>
              <w:jc w:val="both"/>
              <w:rPr>
                <w:rFonts w:ascii="Arial" w:hAnsi="Arial" w:cs="Arial"/>
              </w:rPr>
            </w:pPr>
            <w:r w:rsidRPr="00620E38">
              <w:rPr>
                <w:rStyle w:val="citation-534"/>
                <w:rFonts w:ascii="Arial" w:hAnsi="Arial" w:cs="Arial"/>
                <w:b/>
                <w:bCs/>
              </w:rPr>
              <w:t>Diversity Management:</w:t>
            </w:r>
            <w:r w:rsidRPr="00620E38">
              <w:rPr>
                <w:rStyle w:val="citation-534"/>
                <w:rFonts w:ascii="Arial" w:hAnsi="Arial" w:cs="Arial"/>
              </w:rPr>
              <w:t xml:space="preserve"> Allows for specific governance tailored to linguistic or cultural groups (e.g., Linguistic states).</w:t>
            </w:r>
          </w:p>
          <w:p w:rsidR="00382655" w:rsidRPr="00620E38" w:rsidRDefault="00382655" w:rsidP="00781AE1">
            <w:pPr>
              <w:pStyle w:val="NormalWeb"/>
              <w:numPr>
                <w:ilvl w:val="0"/>
                <w:numId w:val="43"/>
              </w:numPr>
              <w:jc w:val="both"/>
              <w:rPr>
                <w:rFonts w:ascii="Arial" w:hAnsi="Arial" w:cs="Arial"/>
              </w:rPr>
            </w:pPr>
            <w:r w:rsidRPr="00620E38">
              <w:rPr>
                <w:rFonts w:ascii="Arial" w:hAnsi="Arial" w:cs="Arial"/>
                <w:b/>
                <w:bCs/>
              </w:rPr>
              <w:t>Strategic Control:</w:t>
            </w:r>
            <w:r w:rsidRPr="00620E38">
              <w:rPr>
                <w:rStyle w:val="citation-533"/>
                <w:rFonts w:ascii="Arial" w:hAnsi="Arial" w:cs="Arial"/>
              </w:rPr>
              <w:t xml:space="preserve"> UTs allow the Centre to directly manage sensitive or strategic areas like the Andaman and Nicobar Islands or the National Capital.</w:t>
            </w:r>
          </w:p>
          <w:p w:rsidR="00382655" w:rsidRPr="00620E38" w:rsidRDefault="00382655" w:rsidP="00781AE1">
            <w:pPr>
              <w:pStyle w:val="NormalWeb"/>
              <w:numPr>
                <w:ilvl w:val="0"/>
                <w:numId w:val="43"/>
              </w:numPr>
              <w:jc w:val="both"/>
              <w:rPr>
                <w:rFonts w:ascii="Arial" w:hAnsi="Arial" w:cs="Arial"/>
              </w:rPr>
            </w:pPr>
            <w:r w:rsidRPr="00620E38">
              <w:rPr>
                <w:rFonts w:ascii="Arial" w:hAnsi="Arial" w:cs="Arial"/>
                <w:b/>
                <w:bCs/>
              </w:rPr>
              <w:t>Stability:</w:t>
            </w:r>
            <w:r w:rsidRPr="00620E38">
              <w:rPr>
                <w:rFonts w:ascii="Arial" w:hAnsi="Arial" w:cs="Arial"/>
              </w:rPr>
              <w:t xml:space="preserve"> Direct central rule in UTs prevents local political instability from affecting national interests.</w:t>
            </w:r>
          </w:p>
          <w:p w:rsidR="00382655" w:rsidRPr="00620E38" w:rsidRDefault="00382655" w:rsidP="00382655">
            <w:pPr>
              <w:pStyle w:val="Heading3"/>
              <w:jc w:val="both"/>
              <w:outlineLvl w:val="2"/>
              <w:rPr>
                <w:rFonts w:ascii="Arial" w:hAnsi="Arial" w:cs="Arial"/>
                <w:sz w:val="24"/>
                <w:szCs w:val="24"/>
              </w:rPr>
            </w:pPr>
            <w:r w:rsidRPr="00620E38">
              <w:rPr>
                <w:rFonts w:ascii="Arial" w:hAnsi="Arial" w:cs="Arial"/>
                <w:sz w:val="24"/>
                <w:szCs w:val="24"/>
              </w:rPr>
              <w:t>Demerits</w:t>
            </w:r>
          </w:p>
          <w:p w:rsidR="00382655" w:rsidRPr="00620E38" w:rsidRDefault="00382655" w:rsidP="00781AE1">
            <w:pPr>
              <w:pStyle w:val="NormalWeb"/>
              <w:numPr>
                <w:ilvl w:val="0"/>
                <w:numId w:val="44"/>
              </w:numPr>
              <w:jc w:val="both"/>
              <w:rPr>
                <w:rFonts w:ascii="Arial" w:hAnsi="Arial" w:cs="Arial"/>
              </w:rPr>
            </w:pPr>
            <w:r w:rsidRPr="00620E38">
              <w:rPr>
                <w:rStyle w:val="citation-532"/>
                <w:rFonts w:ascii="Arial" w:hAnsi="Arial" w:cs="Arial"/>
                <w:b/>
                <w:bCs/>
              </w:rPr>
              <w:t>Lack of Autonomy:</w:t>
            </w:r>
            <w:r w:rsidRPr="00620E38">
              <w:rPr>
                <w:rStyle w:val="citation-532"/>
                <w:rFonts w:ascii="Arial" w:hAnsi="Arial" w:cs="Arial"/>
              </w:rPr>
              <w:t xml:space="preserve"> Citizens in UTs (without legislatures) do not have the same level of democratic representation as those in States.</w:t>
            </w:r>
          </w:p>
          <w:p w:rsidR="00382655" w:rsidRPr="00620E38" w:rsidRDefault="00382655" w:rsidP="00781AE1">
            <w:pPr>
              <w:pStyle w:val="NormalWeb"/>
              <w:numPr>
                <w:ilvl w:val="0"/>
                <w:numId w:val="44"/>
              </w:numPr>
              <w:jc w:val="both"/>
              <w:rPr>
                <w:rFonts w:ascii="Arial" w:hAnsi="Arial" w:cs="Arial"/>
              </w:rPr>
            </w:pPr>
            <w:r w:rsidRPr="00620E38">
              <w:rPr>
                <w:rStyle w:val="citation-531"/>
                <w:rFonts w:ascii="Arial" w:hAnsi="Arial" w:cs="Arial"/>
                <w:b/>
                <w:bCs/>
              </w:rPr>
              <w:t>Central Overreach:</w:t>
            </w:r>
            <w:r w:rsidRPr="00620E38">
              <w:rPr>
                <w:rStyle w:val="citation-531"/>
                <w:rFonts w:ascii="Arial" w:hAnsi="Arial" w:cs="Arial"/>
              </w:rPr>
              <w:t xml:space="preserve"> Articles 2 and 3 give the Parliament power to change state boundaries even without the state's consent, which can be seen as anti-federal.</w:t>
            </w:r>
          </w:p>
          <w:p w:rsidR="00382655" w:rsidRPr="00620E38" w:rsidRDefault="00382655" w:rsidP="00382655">
            <w:pPr>
              <w:pStyle w:val="Heading2"/>
              <w:jc w:val="both"/>
              <w:outlineLvl w:val="1"/>
              <w:rPr>
                <w:rFonts w:ascii="Arial" w:hAnsi="Arial" w:cs="Arial"/>
                <w:b/>
                <w:color w:val="auto"/>
                <w:sz w:val="24"/>
                <w:szCs w:val="24"/>
              </w:rPr>
            </w:pPr>
            <w:r w:rsidRPr="00620E38">
              <w:rPr>
                <w:rFonts w:ascii="Arial" w:hAnsi="Arial" w:cs="Arial"/>
                <w:b/>
                <w:color w:val="auto"/>
                <w:sz w:val="24"/>
                <w:szCs w:val="24"/>
              </w:rPr>
              <w:t>Landmark Case Laws</w:t>
            </w:r>
          </w:p>
          <w:p w:rsidR="00382655" w:rsidRPr="00620E38" w:rsidRDefault="00382655" w:rsidP="00781AE1">
            <w:pPr>
              <w:pStyle w:val="NormalWeb"/>
              <w:numPr>
                <w:ilvl w:val="0"/>
                <w:numId w:val="45"/>
              </w:numPr>
              <w:jc w:val="both"/>
              <w:rPr>
                <w:rFonts w:ascii="Arial" w:hAnsi="Arial" w:cs="Arial"/>
              </w:rPr>
            </w:pPr>
            <w:r w:rsidRPr="00620E38">
              <w:rPr>
                <w:rFonts w:ascii="Arial" w:hAnsi="Arial" w:cs="Arial"/>
                <w:b/>
                <w:bCs/>
              </w:rPr>
              <w:t>Berubari Union Case (1960):</w:t>
            </w:r>
            <w:r w:rsidRPr="00620E38">
              <w:rPr>
                <w:rFonts w:ascii="Arial" w:hAnsi="Arial" w:cs="Arial"/>
              </w:rPr>
              <w:t xml:space="preserve"> The Supreme Court held that the power to "diminish the area of a state" under Article 3 does not include the power to </w:t>
            </w:r>
            <w:r w:rsidRPr="00620E38">
              <w:rPr>
                <w:rFonts w:ascii="Arial" w:hAnsi="Arial" w:cs="Arial"/>
                <w:b/>
                <w:bCs/>
              </w:rPr>
              <w:t>cede</w:t>
            </w:r>
            <w:r w:rsidRPr="00620E38">
              <w:rPr>
                <w:rFonts w:ascii="Arial" w:hAnsi="Arial" w:cs="Arial"/>
              </w:rPr>
              <w:t xml:space="preserve"> Indian territory to a foreign country. Cession requires a constitutional amendment under Article 368.</w:t>
            </w:r>
          </w:p>
          <w:p w:rsidR="00382655" w:rsidRPr="00620E38" w:rsidRDefault="00382655" w:rsidP="00781AE1">
            <w:pPr>
              <w:pStyle w:val="NormalWeb"/>
              <w:numPr>
                <w:ilvl w:val="0"/>
                <w:numId w:val="45"/>
              </w:numPr>
              <w:jc w:val="both"/>
              <w:rPr>
                <w:rFonts w:ascii="Arial" w:hAnsi="Arial" w:cs="Arial"/>
              </w:rPr>
            </w:pPr>
            <w:r w:rsidRPr="00620E38">
              <w:rPr>
                <w:rStyle w:val="citation-530"/>
                <w:rFonts w:ascii="Arial" w:hAnsi="Arial" w:cs="Arial"/>
                <w:b/>
                <w:bCs/>
              </w:rPr>
              <w:t>Babulal Parate v. State of Bombay (1960):</w:t>
            </w:r>
            <w:r w:rsidRPr="00620E38">
              <w:rPr>
                <w:rStyle w:val="citation-530"/>
                <w:rFonts w:ascii="Arial" w:hAnsi="Arial" w:cs="Arial"/>
              </w:rPr>
              <w:t xml:space="preserve"> The Court ruled that while the President must "refer" a boundary change bill to the state legislature, the Parliament is </w:t>
            </w:r>
            <w:r w:rsidRPr="00620E38">
              <w:rPr>
                <w:rStyle w:val="citation-530"/>
                <w:rFonts w:ascii="Arial" w:hAnsi="Arial" w:cs="Arial"/>
                <w:b/>
                <w:bCs/>
              </w:rPr>
              <w:t>not bound</w:t>
            </w:r>
            <w:r w:rsidRPr="00620E38">
              <w:rPr>
                <w:rStyle w:val="citation-530"/>
                <w:rFonts w:ascii="Arial" w:hAnsi="Arial" w:cs="Arial"/>
              </w:rPr>
              <w:t xml:space="preserve"> by the state's views.</w:t>
            </w:r>
            <w:r w:rsidRPr="00620E38">
              <w:rPr>
                <w:rStyle w:val="citation-530"/>
                <w:rFonts w:ascii="Arial" w:hAnsi="Arial" w:cs="Arial"/>
                <w:vertAlign w:val="superscript"/>
              </w:rPr>
              <w:t>26</w:t>
            </w:r>
          </w:p>
          <w:p w:rsidR="00382655" w:rsidRPr="00620E38" w:rsidRDefault="00382655" w:rsidP="00781AE1">
            <w:pPr>
              <w:pStyle w:val="NormalWeb"/>
              <w:numPr>
                <w:ilvl w:val="0"/>
                <w:numId w:val="45"/>
              </w:numPr>
              <w:jc w:val="both"/>
              <w:rPr>
                <w:rFonts w:ascii="Arial" w:hAnsi="Arial" w:cs="Arial"/>
              </w:rPr>
            </w:pPr>
            <w:r w:rsidRPr="00620E38">
              <w:rPr>
                <w:rFonts w:ascii="Arial" w:hAnsi="Arial" w:cs="Arial"/>
                <w:b/>
                <w:bCs/>
              </w:rPr>
              <w:lastRenderedPageBreak/>
              <w:t>S.R. Bommai v. Union of India (1994):</w:t>
            </w:r>
            <w:r w:rsidRPr="00620E38">
              <w:rPr>
                <w:rFonts w:ascii="Arial" w:hAnsi="Arial" w:cs="Arial"/>
              </w:rPr>
              <w:t xml:space="preserve"> Discussed the limits of the Centre’s power to dismiss state governments (President's Rule), reinforcing the federal nature of States.</w:t>
            </w:r>
          </w:p>
          <w:p w:rsidR="00382655" w:rsidRPr="00620E38" w:rsidRDefault="00382655" w:rsidP="00382655">
            <w:pPr>
              <w:pStyle w:val="Heading2"/>
              <w:jc w:val="both"/>
              <w:outlineLvl w:val="1"/>
              <w:rPr>
                <w:rFonts w:ascii="Arial" w:hAnsi="Arial" w:cs="Arial"/>
                <w:b/>
                <w:color w:val="auto"/>
                <w:sz w:val="24"/>
                <w:szCs w:val="24"/>
              </w:rPr>
            </w:pPr>
            <w:r w:rsidRPr="00620E38">
              <w:rPr>
                <w:rFonts w:ascii="Arial" w:hAnsi="Arial" w:cs="Arial"/>
                <w:b/>
                <w:color w:val="auto"/>
                <w:sz w:val="24"/>
                <w:szCs w:val="24"/>
              </w:rPr>
              <w:t>Conclusion</w:t>
            </w:r>
          </w:p>
          <w:p w:rsidR="00382655" w:rsidRDefault="00382655" w:rsidP="00382655">
            <w:pPr>
              <w:pStyle w:val="NormalWeb"/>
              <w:jc w:val="both"/>
              <w:rPr>
                <w:rFonts w:ascii="Arial" w:hAnsi="Arial" w:cs="Arial"/>
              </w:rPr>
            </w:pPr>
            <w:r w:rsidRPr="00620E38">
              <w:rPr>
                <w:rFonts w:ascii="Arial" w:hAnsi="Arial" w:cs="Arial"/>
              </w:rPr>
              <w:t>The provisions for States and Union Territories reflect India's "asymmetric federalism." While States enjoy significant autonomy, the existence of Union Territories and special provisions for certain states allows the Constitution to remain flexible. This balance ensures that while the Union remains "indestructible," its constituent units can be reorganized to meet the evolving political and social needs of the people.</w:t>
            </w:r>
          </w:p>
          <w:p w:rsidR="00FF0A2C" w:rsidRDefault="00FF0A2C" w:rsidP="00382655">
            <w:pPr>
              <w:pStyle w:val="NormalWeb"/>
              <w:jc w:val="both"/>
              <w:rPr>
                <w:rFonts w:ascii="Arial" w:hAnsi="Arial" w:cs="Arial"/>
              </w:rPr>
            </w:pPr>
          </w:p>
          <w:p w:rsidR="00FF0A2C" w:rsidRDefault="00FF0A2C" w:rsidP="00382655">
            <w:pPr>
              <w:pStyle w:val="NormalWeb"/>
              <w:jc w:val="both"/>
              <w:rPr>
                <w:rFonts w:ascii="Arial" w:hAnsi="Arial" w:cs="Arial"/>
              </w:rPr>
            </w:pPr>
          </w:p>
          <w:p w:rsidR="00FF0A2C" w:rsidRDefault="00FF0A2C" w:rsidP="00382655">
            <w:pPr>
              <w:pStyle w:val="NormalWeb"/>
              <w:jc w:val="both"/>
              <w:rPr>
                <w:rFonts w:ascii="Arial" w:hAnsi="Arial" w:cs="Arial"/>
              </w:rPr>
            </w:pPr>
          </w:p>
          <w:p w:rsidR="00FF0A2C" w:rsidRDefault="00FF0A2C" w:rsidP="00382655">
            <w:pPr>
              <w:pStyle w:val="NormalWeb"/>
              <w:jc w:val="both"/>
              <w:rPr>
                <w:rFonts w:ascii="Arial" w:hAnsi="Arial" w:cs="Arial"/>
              </w:rPr>
            </w:pPr>
          </w:p>
          <w:p w:rsidR="00FF0A2C" w:rsidRDefault="00FF0A2C" w:rsidP="00382655">
            <w:pPr>
              <w:pStyle w:val="NormalWeb"/>
              <w:jc w:val="both"/>
              <w:rPr>
                <w:rFonts w:ascii="Arial" w:hAnsi="Arial" w:cs="Arial"/>
              </w:rPr>
            </w:pPr>
          </w:p>
          <w:p w:rsidR="00FF0A2C" w:rsidRDefault="00FF0A2C" w:rsidP="00382655">
            <w:pPr>
              <w:pStyle w:val="NormalWeb"/>
              <w:jc w:val="both"/>
              <w:rPr>
                <w:rFonts w:ascii="Arial" w:hAnsi="Arial" w:cs="Arial"/>
              </w:rPr>
            </w:pPr>
          </w:p>
          <w:p w:rsidR="00FF0A2C" w:rsidRDefault="00FF0A2C" w:rsidP="00382655">
            <w:pPr>
              <w:pStyle w:val="NormalWeb"/>
              <w:jc w:val="both"/>
              <w:rPr>
                <w:rFonts w:ascii="Arial" w:hAnsi="Arial" w:cs="Arial"/>
              </w:rPr>
            </w:pPr>
          </w:p>
          <w:p w:rsidR="00FF0A2C" w:rsidRDefault="00FF0A2C" w:rsidP="00382655">
            <w:pPr>
              <w:pStyle w:val="NormalWeb"/>
              <w:jc w:val="both"/>
              <w:rPr>
                <w:rFonts w:ascii="Arial" w:hAnsi="Arial" w:cs="Arial"/>
              </w:rPr>
            </w:pPr>
          </w:p>
          <w:p w:rsidR="00FF0A2C" w:rsidRDefault="00FF0A2C" w:rsidP="00382655">
            <w:pPr>
              <w:pStyle w:val="NormalWeb"/>
              <w:jc w:val="both"/>
              <w:rPr>
                <w:rFonts w:ascii="Arial" w:hAnsi="Arial" w:cs="Arial"/>
              </w:rPr>
            </w:pPr>
          </w:p>
          <w:p w:rsidR="00FF0A2C" w:rsidRDefault="00FF0A2C" w:rsidP="00382655">
            <w:pPr>
              <w:pStyle w:val="NormalWeb"/>
              <w:jc w:val="both"/>
              <w:rPr>
                <w:rFonts w:ascii="Arial" w:hAnsi="Arial" w:cs="Arial"/>
              </w:rPr>
            </w:pPr>
          </w:p>
          <w:p w:rsidR="00FF0A2C" w:rsidRDefault="00FF0A2C" w:rsidP="00382655">
            <w:pPr>
              <w:pStyle w:val="NormalWeb"/>
              <w:jc w:val="both"/>
              <w:rPr>
                <w:rFonts w:ascii="Arial" w:hAnsi="Arial" w:cs="Arial"/>
              </w:rPr>
            </w:pPr>
          </w:p>
          <w:p w:rsidR="00FF0A2C" w:rsidRDefault="00FF0A2C" w:rsidP="00382655">
            <w:pPr>
              <w:pStyle w:val="NormalWeb"/>
              <w:jc w:val="both"/>
              <w:rPr>
                <w:rFonts w:ascii="Arial" w:hAnsi="Arial" w:cs="Arial"/>
              </w:rPr>
            </w:pPr>
          </w:p>
          <w:p w:rsidR="00FF0A2C" w:rsidRDefault="00FF0A2C" w:rsidP="00382655">
            <w:pPr>
              <w:pStyle w:val="NormalWeb"/>
              <w:jc w:val="both"/>
              <w:rPr>
                <w:rFonts w:ascii="Arial" w:hAnsi="Arial" w:cs="Arial"/>
              </w:rPr>
            </w:pPr>
          </w:p>
          <w:p w:rsidR="00FF0A2C" w:rsidRDefault="00FF0A2C" w:rsidP="00382655">
            <w:pPr>
              <w:pStyle w:val="NormalWeb"/>
              <w:jc w:val="both"/>
              <w:rPr>
                <w:rFonts w:ascii="Arial" w:hAnsi="Arial" w:cs="Arial"/>
              </w:rPr>
            </w:pPr>
          </w:p>
          <w:p w:rsidR="00FF0A2C" w:rsidRDefault="00FF0A2C" w:rsidP="00382655">
            <w:pPr>
              <w:pStyle w:val="NormalWeb"/>
              <w:jc w:val="both"/>
              <w:rPr>
                <w:rFonts w:ascii="Arial" w:hAnsi="Arial" w:cs="Arial"/>
              </w:rPr>
            </w:pPr>
          </w:p>
          <w:p w:rsidR="00382655" w:rsidRDefault="00382655" w:rsidP="00382655">
            <w:pPr>
              <w:jc w:val="both"/>
              <w:rPr>
                <w:rFonts w:ascii="Arial" w:hAnsi="Arial" w:cs="Arial"/>
                <w:b/>
                <w:sz w:val="24"/>
                <w:szCs w:val="24"/>
              </w:rPr>
            </w:pPr>
          </w:p>
          <w:p w:rsidR="009935BA" w:rsidRPr="00620E38" w:rsidRDefault="009935BA" w:rsidP="00382655">
            <w:pPr>
              <w:jc w:val="both"/>
              <w:rPr>
                <w:rFonts w:ascii="Arial" w:hAnsi="Arial" w:cs="Arial"/>
                <w:b/>
                <w:sz w:val="24"/>
                <w:szCs w:val="24"/>
              </w:rPr>
            </w:pPr>
          </w:p>
          <w:p w:rsidR="00382655" w:rsidRPr="00620E38" w:rsidRDefault="00382655" w:rsidP="00382655">
            <w:pPr>
              <w:jc w:val="both"/>
              <w:rPr>
                <w:rFonts w:ascii="Arial" w:hAnsi="Arial" w:cs="Arial"/>
                <w:b/>
                <w:sz w:val="24"/>
                <w:szCs w:val="24"/>
              </w:rPr>
            </w:pPr>
          </w:p>
        </w:tc>
      </w:tr>
      <w:tr w:rsidR="002F5A20" w:rsidRPr="00620E38" w:rsidTr="00D9313B">
        <w:tc>
          <w:tcPr>
            <w:tcW w:w="9085" w:type="dxa"/>
          </w:tcPr>
          <w:p w:rsidR="002F5A20" w:rsidRPr="00620E38" w:rsidRDefault="00BC724E" w:rsidP="00A83336">
            <w:pPr>
              <w:jc w:val="both"/>
              <w:rPr>
                <w:rFonts w:ascii="Arial" w:hAnsi="Arial" w:cs="Arial"/>
                <w:b/>
                <w:sz w:val="24"/>
                <w:szCs w:val="24"/>
              </w:rPr>
            </w:pPr>
            <w:r w:rsidRPr="00620E38">
              <w:rPr>
                <w:rFonts w:ascii="Arial" w:hAnsi="Arial" w:cs="Arial"/>
                <w:b/>
                <w:sz w:val="24"/>
                <w:szCs w:val="24"/>
              </w:rPr>
              <w:lastRenderedPageBreak/>
              <w:t>8) Judicial Activism</w:t>
            </w:r>
          </w:p>
          <w:p w:rsidR="00382655" w:rsidRPr="00620E38" w:rsidRDefault="00382655" w:rsidP="00A83336">
            <w:pPr>
              <w:jc w:val="both"/>
              <w:rPr>
                <w:rFonts w:ascii="Arial" w:hAnsi="Arial" w:cs="Arial"/>
                <w:b/>
                <w:sz w:val="24"/>
                <w:szCs w:val="24"/>
              </w:rPr>
            </w:pPr>
          </w:p>
          <w:p w:rsidR="00A83336" w:rsidRPr="00620E38" w:rsidRDefault="00A83336" w:rsidP="00A83336">
            <w:pPr>
              <w:pStyle w:val="Heading2"/>
              <w:jc w:val="both"/>
              <w:outlineLvl w:val="1"/>
              <w:rPr>
                <w:rFonts w:ascii="Arial" w:hAnsi="Arial" w:cs="Arial"/>
                <w:b/>
                <w:color w:val="auto"/>
                <w:sz w:val="24"/>
                <w:szCs w:val="24"/>
              </w:rPr>
            </w:pPr>
            <w:r w:rsidRPr="00620E38">
              <w:rPr>
                <w:rFonts w:ascii="Arial" w:hAnsi="Arial" w:cs="Arial"/>
                <w:b/>
                <w:color w:val="auto"/>
                <w:sz w:val="24"/>
                <w:szCs w:val="24"/>
              </w:rPr>
              <w:t>Introduction</w:t>
            </w:r>
          </w:p>
          <w:p w:rsidR="00A83336" w:rsidRPr="00620E38" w:rsidRDefault="00A83336" w:rsidP="00A83336">
            <w:pPr>
              <w:pStyle w:val="NormalWeb"/>
              <w:jc w:val="both"/>
              <w:rPr>
                <w:rFonts w:ascii="Arial" w:hAnsi="Arial" w:cs="Arial"/>
              </w:rPr>
            </w:pPr>
            <w:r w:rsidRPr="00620E38">
              <w:rPr>
                <w:rStyle w:val="citation-631"/>
                <w:rFonts w:ascii="Arial" w:hAnsi="Arial" w:cs="Arial"/>
                <w:b/>
                <w:bCs/>
              </w:rPr>
              <w:t>Judicial Activism</w:t>
            </w:r>
            <w:r w:rsidRPr="00620E38">
              <w:rPr>
                <w:rStyle w:val="citation-631"/>
                <w:rFonts w:ascii="Arial" w:hAnsi="Arial" w:cs="Arial"/>
              </w:rPr>
              <w:t xml:space="preserve"> is a philosophy of judicial decision-making whereby judges allow their personal views about public policy, among other factors, to guide their decisions.</w:t>
            </w:r>
            <w:r w:rsidRPr="00620E38">
              <w:rPr>
                <w:rFonts w:ascii="Arial" w:hAnsi="Arial" w:cs="Arial"/>
              </w:rPr>
              <w:t xml:space="preserve"> </w:t>
            </w:r>
            <w:r w:rsidRPr="00620E38">
              <w:rPr>
                <w:rStyle w:val="citation-630"/>
                <w:rFonts w:ascii="Arial" w:hAnsi="Arial" w:cs="Arial"/>
              </w:rPr>
              <w:t>In the Indian context, it represents the proactive role played by the judiciary in protecting the rights of citizens and promoting justice, even when the executive and legislature fail to act.</w:t>
            </w:r>
            <w:r w:rsidRPr="00620E38">
              <w:rPr>
                <w:rFonts w:ascii="Arial" w:hAnsi="Arial" w:cs="Arial"/>
              </w:rPr>
              <w:t xml:space="preserve"> </w:t>
            </w:r>
            <w:r w:rsidRPr="00620E38">
              <w:rPr>
                <w:rStyle w:val="citation-629"/>
                <w:rFonts w:ascii="Arial" w:hAnsi="Arial" w:cs="Arial"/>
              </w:rPr>
              <w:t>It transformed the Indian judiciary from a mere "legalistic" body to a "social" institution.</w:t>
            </w:r>
          </w:p>
          <w:p w:rsidR="00A83336" w:rsidRPr="00620E38" w:rsidRDefault="00A83336" w:rsidP="00A83336">
            <w:pPr>
              <w:pStyle w:val="Heading3"/>
              <w:jc w:val="both"/>
              <w:outlineLvl w:val="2"/>
              <w:rPr>
                <w:rFonts w:ascii="Arial" w:hAnsi="Arial" w:cs="Arial"/>
                <w:sz w:val="24"/>
                <w:szCs w:val="24"/>
              </w:rPr>
            </w:pPr>
            <w:r w:rsidRPr="00620E38">
              <w:rPr>
                <w:rFonts w:ascii="Arial" w:hAnsi="Arial" w:cs="Arial"/>
                <w:sz w:val="24"/>
                <w:szCs w:val="24"/>
              </w:rPr>
              <w:t>Meaning</w:t>
            </w:r>
          </w:p>
          <w:p w:rsidR="00A83336" w:rsidRPr="00620E38" w:rsidRDefault="00A83336" w:rsidP="00A83336">
            <w:pPr>
              <w:pStyle w:val="NormalWeb"/>
              <w:jc w:val="both"/>
              <w:rPr>
                <w:rFonts w:ascii="Arial" w:hAnsi="Arial" w:cs="Arial"/>
              </w:rPr>
            </w:pPr>
            <w:r w:rsidRPr="00620E38">
              <w:rPr>
                <w:rStyle w:val="citation-628"/>
                <w:rFonts w:ascii="Arial" w:hAnsi="Arial" w:cs="Arial"/>
              </w:rPr>
              <w:t>Judicial activism refers to the judiciary’s active role in ensuring that the other two organs of government—the Legislature and the Executive—discharge their constitutional duties.</w:t>
            </w:r>
            <w:r w:rsidRPr="00620E38">
              <w:rPr>
                <w:rStyle w:val="citation-628"/>
                <w:rFonts w:ascii="Arial" w:hAnsi="Arial" w:cs="Arial"/>
                <w:vertAlign w:val="superscript"/>
              </w:rPr>
              <w:t>4</w:t>
            </w:r>
            <w:r w:rsidRPr="00620E38">
              <w:rPr>
                <w:rFonts w:ascii="Arial" w:hAnsi="Arial" w:cs="Arial"/>
              </w:rPr>
              <w:t xml:space="preserve"> </w:t>
            </w:r>
            <w:r w:rsidRPr="00620E38">
              <w:rPr>
                <w:rStyle w:val="citation-627"/>
                <w:rFonts w:ascii="Arial" w:hAnsi="Arial" w:cs="Arial"/>
              </w:rPr>
              <w:t>It involves a "creative" interpretation of the law that goes beyond its literal meaning to uphold social justice and individual rights.</w:t>
            </w:r>
          </w:p>
          <w:p w:rsidR="00A83336" w:rsidRPr="00620E38" w:rsidRDefault="00A83336" w:rsidP="00A25E06">
            <w:pPr>
              <w:jc w:val="both"/>
              <w:rPr>
                <w:rFonts w:ascii="Arial" w:hAnsi="Arial" w:cs="Arial"/>
                <w:b/>
                <w:sz w:val="24"/>
                <w:szCs w:val="24"/>
              </w:rPr>
            </w:pPr>
            <w:r w:rsidRPr="00620E38">
              <w:rPr>
                <w:rFonts w:ascii="Arial" w:hAnsi="Arial" w:cs="Arial"/>
                <w:b/>
                <w:sz w:val="24"/>
                <w:szCs w:val="24"/>
              </w:rPr>
              <w:t>Definition</w:t>
            </w:r>
          </w:p>
          <w:p w:rsidR="00A83336" w:rsidRPr="00620E38" w:rsidRDefault="00A83336" w:rsidP="00A83336">
            <w:pPr>
              <w:pStyle w:val="NormalWeb"/>
              <w:jc w:val="both"/>
              <w:rPr>
                <w:rFonts w:ascii="Arial" w:hAnsi="Arial" w:cs="Arial"/>
                <w:u w:val="single"/>
              </w:rPr>
            </w:pPr>
            <w:r w:rsidRPr="00620E38">
              <w:rPr>
                <w:rFonts w:ascii="Arial" w:hAnsi="Arial" w:cs="Arial"/>
                <w:u w:val="single"/>
              </w:rPr>
              <w:t>While not defined in the Constitution, it is often described as:</w:t>
            </w:r>
          </w:p>
          <w:p w:rsidR="00A83336" w:rsidRPr="00620E38" w:rsidRDefault="00A83336" w:rsidP="00A83336">
            <w:pPr>
              <w:pStyle w:val="NormalWeb"/>
              <w:jc w:val="both"/>
              <w:rPr>
                <w:rFonts w:ascii="Arial" w:hAnsi="Arial" w:cs="Arial"/>
              </w:rPr>
            </w:pPr>
            <w:r w:rsidRPr="00620E38">
              <w:rPr>
                <w:rStyle w:val="citation-626"/>
                <w:rFonts w:ascii="Arial" w:hAnsi="Arial" w:cs="Arial"/>
              </w:rPr>
              <w:t>"The use of judicial power to articulate and enforce what is beneficial for society in general, often by departing from established precedents or strict literal interpretations of statutes."</w:t>
            </w:r>
          </w:p>
          <w:p w:rsidR="00A83336" w:rsidRPr="00620E38" w:rsidRDefault="00A83336" w:rsidP="00A83336">
            <w:pPr>
              <w:pStyle w:val="Heading2"/>
              <w:jc w:val="both"/>
              <w:outlineLvl w:val="1"/>
              <w:rPr>
                <w:rFonts w:ascii="Arial" w:hAnsi="Arial" w:cs="Arial"/>
                <w:b/>
                <w:color w:val="auto"/>
                <w:sz w:val="24"/>
                <w:szCs w:val="24"/>
              </w:rPr>
            </w:pPr>
            <w:r w:rsidRPr="00620E38">
              <w:rPr>
                <w:rFonts w:ascii="Arial" w:hAnsi="Arial" w:cs="Arial"/>
                <w:b/>
                <w:color w:val="auto"/>
                <w:sz w:val="24"/>
                <w:szCs w:val="24"/>
              </w:rPr>
              <w:t>Features and Characteristics</w:t>
            </w:r>
          </w:p>
          <w:p w:rsidR="00A83336" w:rsidRPr="00620E38" w:rsidRDefault="00A83336" w:rsidP="00781AE1">
            <w:pPr>
              <w:pStyle w:val="NormalWeb"/>
              <w:numPr>
                <w:ilvl w:val="0"/>
                <w:numId w:val="46"/>
              </w:numPr>
              <w:jc w:val="both"/>
              <w:rPr>
                <w:rFonts w:ascii="Arial" w:hAnsi="Arial" w:cs="Arial"/>
              </w:rPr>
            </w:pPr>
            <w:r w:rsidRPr="00620E38">
              <w:rPr>
                <w:rFonts w:ascii="Arial" w:hAnsi="Arial" w:cs="Arial"/>
                <w:b/>
                <w:bCs/>
              </w:rPr>
              <w:t>Proactive Role:</w:t>
            </w:r>
            <w:r w:rsidRPr="00620E38">
              <w:rPr>
                <w:rStyle w:val="citation-625"/>
                <w:rFonts w:ascii="Arial" w:hAnsi="Arial" w:cs="Arial"/>
              </w:rPr>
              <w:t xml:space="preserve"> Judges do not merely wait for a case; they may take </w:t>
            </w:r>
            <w:r w:rsidRPr="00620E38">
              <w:rPr>
                <w:rStyle w:val="citation-625"/>
                <w:rFonts w:ascii="Arial" w:hAnsi="Arial" w:cs="Arial"/>
                <w:b/>
                <w:bCs/>
              </w:rPr>
              <w:t>Suo Motu</w:t>
            </w:r>
            <w:r w:rsidRPr="00620E38">
              <w:rPr>
                <w:rStyle w:val="citation-625"/>
                <w:rFonts w:ascii="Arial" w:hAnsi="Arial" w:cs="Arial"/>
              </w:rPr>
              <w:t xml:space="preserve"> (on their own motion) action based on news reports or letters.</w:t>
            </w:r>
          </w:p>
          <w:p w:rsidR="00A83336" w:rsidRPr="00620E38" w:rsidRDefault="00A83336" w:rsidP="00781AE1">
            <w:pPr>
              <w:pStyle w:val="NormalWeb"/>
              <w:numPr>
                <w:ilvl w:val="0"/>
                <w:numId w:val="46"/>
              </w:numPr>
              <w:jc w:val="both"/>
              <w:rPr>
                <w:rFonts w:ascii="Arial" w:hAnsi="Arial" w:cs="Arial"/>
              </w:rPr>
            </w:pPr>
            <w:r w:rsidRPr="00620E38">
              <w:rPr>
                <w:rStyle w:val="citation-624"/>
                <w:rFonts w:ascii="Arial" w:hAnsi="Arial" w:cs="Arial"/>
                <w:b/>
                <w:bCs/>
              </w:rPr>
              <w:t>Expansion of Rights:</w:t>
            </w:r>
            <w:r w:rsidRPr="00620E38">
              <w:rPr>
                <w:rStyle w:val="citation-624"/>
                <w:rFonts w:ascii="Arial" w:hAnsi="Arial" w:cs="Arial"/>
              </w:rPr>
              <w:t xml:space="preserve"> It seeks to expand the scope of fundamental rights (e.g., interpreting Article 21 to include the right to a clean environment).</w:t>
            </w:r>
          </w:p>
          <w:p w:rsidR="00A83336" w:rsidRPr="00620E38" w:rsidRDefault="00A83336" w:rsidP="00781AE1">
            <w:pPr>
              <w:pStyle w:val="NormalWeb"/>
              <w:numPr>
                <w:ilvl w:val="0"/>
                <w:numId w:val="46"/>
              </w:numPr>
              <w:jc w:val="both"/>
              <w:rPr>
                <w:rFonts w:ascii="Arial" w:hAnsi="Arial" w:cs="Arial"/>
              </w:rPr>
            </w:pPr>
            <w:r w:rsidRPr="00620E38">
              <w:rPr>
                <w:rStyle w:val="citation-623"/>
                <w:rFonts w:ascii="Arial" w:hAnsi="Arial" w:cs="Arial"/>
                <w:b/>
                <w:bCs/>
              </w:rPr>
              <w:t>Policy Intervention:</w:t>
            </w:r>
            <w:r w:rsidRPr="00620E38">
              <w:rPr>
                <w:rStyle w:val="citation-623"/>
                <w:rFonts w:ascii="Arial" w:hAnsi="Arial" w:cs="Arial"/>
              </w:rPr>
              <w:t xml:space="preserve"> The court may issue guidelines in areas where no law exists (e.g., Vishaka Guidelines).</w:t>
            </w:r>
          </w:p>
          <w:p w:rsidR="00A83336" w:rsidRPr="00620E38" w:rsidRDefault="00A83336" w:rsidP="00781AE1">
            <w:pPr>
              <w:pStyle w:val="NormalWeb"/>
              <w:numPr>
                <w:ilvl w:val="0"/>
                <w:numId w:val="46"/>
              </w:numPr>
              <w:jc w:val="both"/>
              <w:rPr>
                <w:rFonts w:ascii="Arial" w:hAnsi="Arial" w:cs="Arial"/>
              </w:rPr>
            </w:pPr>
            <w:r w:rsidRPr="00620E38">
              <w:rPr>
                <w:rFonts w:ascii="Arial" w:hAnsi="Arial" w:cs="Arial"/>
                <w:b/>
                <w:bCs/>
              </w:rPr>
              <w:t>Social Engineering:</w:t>
            </w:r>
            <w:r w:rsidRPr="00620E38">
              <w:rPr>
                <w:rStyle w:val="citation-622"/>
                <w:rFonts w:ascii="Arial" w:hAnsi="Arial" w:cs="Arial"/>
              </w:rPr>
              <w:t xml:space="preserve"> It focuses on the "spirit of the law" rather than just the "letter of the law" to bring about social change.</w:t>
            </w:r>
          </w:p>
          <w:p w:rsidR="00A83336" w:rsidRPr="00620E38" w:rsidRDefault="00A83336" w:rsidP="00781AE1">
            <w:pPr>
              <w:pStyle w:val="NormalWeb"/>
              <w:numPr>
                <w:ilvl w:val="0"/>
                <w:numId w:val="46"/>
              </w:numPr>
              <w:jc w:val="both"/>
              <w:rPr>
                <w:rFonts w:ascii="Arial" w:hAnsi="Arial" w:cs="Arial"/>
              </w:rPr>
            </w:pPr>
            <w:r w:rsidRPr="00620E38">
              <w:rPr>
                <w:rStyle w:val="citation-621"/>
                <w:rFonts w:ascii="Arial" w:hAnsi="Arial" w:cs="Arial"/>
                <w:b/>
                <w:bCs/>
              </w:rPr>
              <w:t>Public Interest Litigation (PIL):</w:t>
            </w:r>
            <w:r w:rsidRPr="00620E38">
              <w:rPr>
                <w:rStyle w:val="citation-621"/>
                <w:rFonts w:ascii="Arial" w:hAnsi="Arial" w:cs="Arial"/>
              </w:rPr>
              <w:t xml:space="preserve"> It is the primary tool for judicial activism, allowing third parties to file cases on behalf of the marginalized.</w:t>
            </w:r>
          </w:p>
          <w:p w:rsidR="00A83336" w:rsidRPr="00620E38" w:rsidRDefault="00A83336" w:rsidP="00A83336">
            <w:pPr>
              <w:pStyle w:val="Heading2"/>
              <w:jc w:val="both"/>
              <w:outlineLvl w:val="1"/>
              <w:rPr>
                <w:rFonts w:ascii="Arial" w:hAnsi="Arial" w:cs="Arial"/>
                <w:b/>
                <w:color w:val="auto"/>
                <w:sz w:val="24"/>
                <w:szCs w:val="24"/>
              </w:rPr>
            </w:pPr>
            <w:r w:rsidRPr="00620E38">
              <w:rPr>
                <w:rFonts w:ascii="Arial" w:hAnsi="Arial" w:cs="Arial"/>
                <w:b/>
                <w:color w:val="auto"/>
                <w:sz w:val="24"/>
                <w:szCs w:val="24"/>
              </w:rPr>
              <w:t>Bare Acts &amp; Articles</w:t>
            </w:r>
          </w:p>
          <w:p w:rsidR="00A83336" w:rsidRPr="00620E38" w:rsidRDefault="00A83336" w:rsidP="00A83336">
            <w:pPr>
              <w:pStyle w:val="NormalWeb"/>
              <w:jc w:val="both"/>
              <w:rPr>
                <w:rFonts w:ascii="Arial" w:hAnsi="Arial" w:cs="Arial"/>
              </w:rPr>
            </w:pPr>
            <w:r w:rsidRPr="00620E38">
              <w:rPr>
                <w:rFonts w:ascii="Arial" w:hAnsi="Arial" w:cs="Arial"/>
              </w:rPr>
              <w:t>There is no specific "Judicial Activism Act," but the following constitutional articles provide the power for such activism: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7778"/>
            </w:tblGrid>
            <w:tr w:rsidR="00A83336" w:rsidRPr="00620E38" w:rsidTr="00A8333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3336" w:rsidRPr="00620E38" w:rsidRDefault="00A83336" w:rsidP="00A83336">
                  <w:pPr>
                    <w:spacing w:after="480"/>
                    <w:jc w:val="both"/>
                    <w:rPr>
                      <w:rFonts w:ascii="Arial" w:hAnsi="Arial" w:cs="Arial"/>
                      <w:sz w:val="24"/>
                      <w:szCs w:val="24"/>
                    </w:rPr>
                  </w:pPr>
                  <w:r w:rsidRPr="00620E38">
                    <w:rPr>
                      <w:rStyle w:val="Strong"/>
                      <w:rFonts w:ascii="Arial" w:hAnsi="Arial" w:cs="Arial"/>
                      <w:sz w:val="24"/>
                      <w:szCs w:val="24"/>
                    </w:rPr>
                    <w:lastRenderedPageBreak/>
                    <w:t>Article</w:t>
                  </w:r>
                </w:p>
              </w:tc>
              <w:tc>
                <w:tcPr>
                  <w:tcW w:w="0" w:type="auto"/>
                  <w:tcBorders>
                    <w:top w:val="single" w:sz="6" w:space="0" w:color="auto"/>
                    <w:left w:val="single" w:sz="6" w:space="0" w:color="auto"/>
                    <w:bottom w:val="single" w:sz="6" w:space="0" w:color="auto"/>
                    <w:right w:val="single" w:sz="6" w:space="0" w:color="auto"/>
                  </w:tcBorders>
                  <w:vAlign w:val="center"/>
                  <w:hideMark/>
                </w:tcPr>
                <w:p w:rsidR="00A83336" w:rsidRPr="00620E38" w:rsidRDefault="00A83336" w:rsidP="00A83336">
                  <w:pPr>
                    <w:spacing w:after="480"/>
                    <w:jc w:val="both"/>
                    <w:rPr>
                      <w:rFonts w:ascii="Arial" w:hAnsi="Arial" w:cs="Arial"/>
                      <w:sz w:val="24"/>
                      <w:szCs w:val="24"/>
                    </w:rPr>
                  </w:pPr>
                  <w:r w:rsidRPr="00620E38">
                    <w:rPr>
                      <w:rStyle w:val="Strong"/>
                      <w:rFonts w:ascii="Arial" w:hAnsi="Arial" w:cs="Arial"/>
                      <w:sz w:val="24"/>
                      <w:szCs w:val="24"/>
                    </w:rPr>
                    <w:t>Provision &amp; Role in Activism</w:t>
                  </w:r>
                </w:p>
              </w:tc>
            </w:tr>
            <w:tr w:rsidR="00A83336" w:rsidRPr="00620E38" w:rsidTr="00A8333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3336" w:rsidRPr="00620E38" w:rsidRDefault="00A83336" w:rsidP="00A83336">
                  <w:pPr>
                    <w:spacing w:after="480"/>
                    <w:jc w:val="both"/>
                    <w:rPr>
                      <w:rFonts w:ascii="Arial" w:hAnsi="Arial" w:cs="Arial"/>
                      <w:sz w:val="24"/>
                      <w:szCs w:val="24"/>
                    </w:rPr>
                  </w:pPr>
                  <w:r w:rsidRPr="00620E38">
                    <w:rPr>
                      <w:rFonts w:ascii="Arial" w:hAnsi="Arial" w:cs="Arial"/>
                      <w:b/>
                      <w:bCs/>
                      <w:sz w:val="24"/>
                      <w:szCs w:val="24"/>
                    </w:rPr>
                    <w:t>Article 13</w:t>
                  </w:r>
                </w:p>
              </w:tc>
              <w:tc>
                <w:tcPr>
                  <w:tcW w:w="0" w:type="auto"/>
                  <w:tcBorders>
                    <w:top w:val="single" w:sz="6" w:space="0" w:color="auto"/>
                    <w:left w:val="single" w:sz="6" w:space="0" w:color="auto"/>
                    <w:bottom w:val="single" w:sz="6" w:space="0" w:color="auto"/>
                    <w:right w:val="single" w:sz="6" w:space="0" w:color="auto"/>
                  </w:tcBorders>
                  <w:vAlign w:val="center"/>
                  <w:hideMark/>
                </w:tcPr>
                <w:p w:rsidR="00A83336" w:rsidRPr="00620E38" w:rsidRDefault="00A83336" w:rsidP="00A83336">
                  <w:pPr>
                    <w:spacing w:after="480"/>
                    <w:jc w:val="both"/>
                    <w:rPr>
                      <w:rFonts w:ascii="Arial" w:hAnsi="Arial" w:cs="Arial"/>
                      <w:sz w:val="24"/>
                      <w:szCs w:val="24"/>
                    </w:rPr>
                  </w:pPr>
                  <w:r w:rsidRPr="00620E38">
                    <w:rPr>
                      <w:rFonts w:ascii="Arial" w:hAnsi="Arial" w:cs="Arial"/>
                      <w:sz w:val="24"/>
                      <w:szCs w:val="24"/>
                    </w:rPr>
                    <w:t>Empowers the court to declare any law void if it violates Fundamental Rights (</w:t>
                  </w:r>
                  <w:r w:rsidRPr="00620E38">
                    <w:rPr>
                      <w:rFonts w:ascii="Arial" w:hAnsi="Arial" w:cs="Arial"/>
                      <w:b/>
                      <w:bCs/>
                      <w:sz w:val="24"/>
                      <w:szCs w:val="24"/>
                    </w:rPr>
                    <w:t>Judicial Review</w:t>
                  </w:r>
                  <w:r w:rsidRPr="00620E38">
                    <w:rPr>
                      <w:rFonts w:ascii="Arial" w:hAnsi="Arial" w:cs="Arial"/>
                      <w:sz w:val="24"/>
                      <w:szCs w:val="24"/>
                    </w:rPr>
                    <w:t>).</w:t>
                  </w:r>
                </w:p>
              </w:tc>
            </w:tr>
            <w:tr w:rsidR="00A83336" w:rsidRPr="00620E38" w:rsidTr="00A8333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3336" w:rsidRPr="00620E38" w:rsidRDefault="00A83336" w:rsidP="00A83336">
                  <w:pPr>
                    <w:spacing w:after="480"/>
                    <w:jc w:val="both"/>
                    <w:rPr>
                      <w:rFonts w:ascii="Arial" w:hAnsi="Arial" w:cs="Arial"/>
                      <w:sz w:val="24"/>
                      <w:szCs w:val="24"/>
                    </w:rPr>
                  </w:pPr>
                  <w:r w:rsidRPr="00620E38">
                    <w:rPr>
                      <w:rFonts w:ascii="Arial" w:hAnsi="Arial" w:cs="Arial"/>
                      <w:b/>
                      <w:bCs/>
                      <w:sz w:val="24"/>
                      <w:szCs w:val="24"/>
                    </w:rPr>
                    <w:t>Article 32</w:t>
                  </w:r>
                </w:p>
              </w:tc>
              <w:tc>
                <w:tcPr>
                  <w:tcW w:w="0" w:type="auto"/>
                  <w:tcBorders>
                    <w:top w:val="single" w:sz="6" w:space="0" w:color="auto"/>
                    <w:left w:val="single" w:sz="6" w:space="0" w:color="auto"/>
                    <w:bottom w:val="single" w:sz="6" w:space="0" w:color="auto"/>
                    <w:right w:val="single" w:sz="6" w:space="0" w:color="auto"/>
                  </w:tcBorders>
                  <w:vAlign w:val="center"/>
                  <w:hideMark/>
                </w:tcPr>
                <w:p w:rsidR="00A83336" w:rsidRPr="00620E38" w:rsidRDefault="00A83336" w:rsidP="00A83336">
                  <w:pPr>
                    <w:spacing w:after="480"/>
                    <w:jc w:val="both"/>
                    <w:rPr>
                      <w:rFonts w:ascii="Arial" w:hAnsi="Arial" w:cs="Arial"/>
                      <w:sz w:val="24"/>
                      <w:szCs w:val="24"/>
                    </w:rPr>
                  </w:pPr>
                  <w:r w:rsidRPr="00620E38">
                    <w:rPr>
                      <w:rFonts w:ascii="Arial" w:hAnsi="Arial" w:cs="Arial"/>
                      <w:sz w:val="24"/>
                      <w:szCs w:val="24"/>
                    </w:rPr>
                    <w:t>Grants the Supreme Court the power to issue writs for the enforcement of Fundamental Rights (The "Heart and Soul" of the Constitution).</w:t>
                  </w:r>
                </w:p>
              </w:tc>
            </w:tr>
            <w:tr w:rsidR="00A83336" w:rsidRPr="00620E38" w:rsidTr="00A8333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3336" w:rsidRPr="00620E38" w:rsidRDefault="00A83336" w:rsidP="00A83336">
                  <w:pPr>
                    <w:spacing w:after="480"/>
                    <w:jc w:val="both"/>
                    <w:rPr>
                      <w:rFonts w:ascii="Arial" w:hAnsi="Arial" w:cs="Arial"/>
                      <w:sz w:val="24"/>
                      <w:szCs w:val="24"/>
                    </w:rPr>
                  </w:pPr>
                  <w:r w:rsidRPr="00620E38">
                    <w:rPr>
                      <w:rFonts w:ascii="Arial" w:hAnsi="Arial" w:cs="Arial"/>
                      <w:b/>
                      <w:bCs/>
                      <w:sz w:val="24"/>
                      <w:szCs w:val="24"/>
                    </w:rPr>
                    <w:t>Article 226</w:t>
                  </w:r>
                </w:p>
              </w:tc>
              <w:tc>
                <w:tcPr>
                  <w:tcW w:w="0" w:type="auto"/>
                  <w:tcBorders>
                    <w:top w:val="single" w:sz="6" w:space="0" w:color="auto"/>
                    <w:left w:val="single" w:sz="6" w:space="0" w:color="auto"/>
                    <w:bottom w:val="single" w:sz="6" w:space="0" w:color="auto"/>
                    <w:right w:val="single" w:sz="6" w:space="0" w:color="auto"/>
                  </w:tcBorders>
                  <w:vAlign w:val="center"/>
                  <w:hideMark/>
                </w:tcPr>
                <w:p w:rsidR="00A83336" w:rsidRPr="00620E38" w:rsidRDefault="00A83336" w:rsidP="00A83336">
                  <w:pPr>
                    <w:spacing w:after="480"/>
                    <w:jc w:val="both"/>
                    <w:rPr>
                      <w:rFonts w:ascii="Arial" w:hAnsi="Arial" w:cs="Arial"/>
                      <w:sz w:val="24"/>
                      <w:szCs w:val="24"/>
                    </w:rPr>
                  </w:pPr>
                  <w:r w:rsidRPr="00620E38">
                    <w:rPr>
                      <w:rFonts w:ascii="Arial" w:hAnsi="Arial" w:cs="Arial"/>
                      <w:sz w:val="24"/>
                      <w:szCs w:val="24"/>
                    </w:rPr>
                    <w:t>Grants similar writ jurisdiction to High Courts.</w:t>
                  </w:r>
                </w:p>
              </w:tc>
            </w:tr>
            <w:tr w:rsidR="00A83336" w:rsidRPr="00620E38" w:rsidTr="00A8333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3336" w:rsidRPr="00620E38" w:rsidRDefault="00A83336" w:rsidP="00A83336">
                  <w:pPr>
                    <w:spacing w:after="480"/>
                    <w:jc w:val="both"/>
                    <w:rPr>
                      <w:rFonts w:ascii="Arial" w:hAnsi="Arial" w:cs="Arial"/>
                      <w:sz w:val="24"/>
                      <w:szCs w:val="24"/>
                    </w:rPr>
                  </w:pPr>
                  <w:r w:rsidRPr="00620E38">
                    <w:rPr>
                      <w:rFonts w:ascii="Arial" w:hAnsi="Arial" w:cs="Arial"/>
                      <w:b/>
                      <w:bCs/>
                      <w:sz w:val="24"/>
                      <w:szCs w:val="24"/>
                    </w:rPr>
                    <w:t>Article 142</w:t>
                  </w:r>
                </w:p>
              </w:tc>
              <w:tc>
                <w:tcPr>
                  <w:tcW w:w="0" w:type="auto"/>
                  <w:tcBorders>
                    <w:top w:val="single" w:sz="6" w:space="0" w:color="auto"/>
                    <w:left w:val="single" w:sz="6" w:space="0" w:color="auto"/>
                    <w:bottom w:val="single" w:sz="6" w:space="0" w:color="auto"/>
                    <w:right w:val="single" w:sz="6" w:space="0" w:color="auto"/>
                  </w:tcBorders>
                  <w:vAlign w:val="center"/>
                  <w:hideMark/>
                </w:tcPr>
                <w:p w:rsidR="00A83336" w:rsidRPr="00620E38" w:rsidRDefault="00A83336" w:rsidP="00A83336">
                  <w:pPr>
                    <w:spacing w:after="480"/>
                    <w:jc w:val="both"/>
                    <w:rPr>
                      <w:rFonts w:ascii="Arial" w:hAnsi="Arial" w:cs="Arial"/>
                      <w:sz w:val="24"/>
                      <w:szCs w:val="24"/>
                    </w:rPr>
                  </w:pPr>
                  <w:r w:rsidRPr="00620E38">
                    <w:rPr>
                      <w:rFonts w:ascii="Arial" w:hAnsi="Arial" w:cs="Arial"/>
                      <w:sz w:val="24"/>
                      <w:szCs w:val="24"/>
                    </w:rPr>
                    <w:t xml:space="preserve">Allows the Supreme Court to pass any order necessary for </w:t>
                  </w:r>
                  <w:r w:rsidRPr="00620E38">
                    <w:rPr>
                      <w:rFonts w:ascii="Arial" w:hAnsi="Arial" w:cs="Arial"/>
                      <w:b/>
                      <w:bCs/>
                      <w:sz w:val="24"/>
                      <w:szCs w:val="24"/>
                    </w:rPr>
                    <w:t>"doing complete justice"</w:t>
                  </w:r>
                  <w:r w:rsidRPr="00620E38">
                    <w:rPr>
                      <w:rFonts w:ascii="Arial" w:hAnsi="Arial" w:cs="Arial"/>
                      <w:sz w:val="24"/>
                      <w:szCs w:val="24"/>
                    </w:rPr>
                    <w:t xml:space="preserve"> in any cause or matter.</w:t>
                  </w:r>
                </w:p>
              </w:tc>
            </w:tr>
            <w:tr w:rsidR="00A83336" w:rsidRPr="00620E38" w:rsidTr="00A8333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3336" w:rsidRPr="00620E38" w:rsidRDefault="00A83336" w:rsidP="00A83336">
                  <w:pPr>
                    <w:spacing w:after="480"/>
                    <w:jc w:val="both"/>
                    <w:rPr>
                      <w:rFonts w:ascii="Arial" w:hAnsi="Arial" w:cs="Arial"/>
                      <w:sz w:val="24"/>
                      <w:szCs w:val="24"/>
                    </w:rPr>
                  </w:pPr>
                  <w:r w:rsidRPr="00620E38">
                    <w:rPr>
                      <w:rFonts w:ascii="Arial" w:hAnsi="Arial" w:cs="Arial"/>
                      <w:b/>
                      <w:bCs/>
                      <w:sz w:val="24"/>
                      <w:szCs w:val="24"/>
                    </w:rPr>
                    <w:t>Article 21</w:t>
                  </w:r>
                </w:p>
              </w:tc>
              <w:tc>
                <w:tcPr>
                  <w:tcW w:w="0" w:type="auto"/>
                  <w:tcBorders>
                    <w:top w:val="single" w:sz="6" w:space="0" w:color="auto"/>
                    <w:left w:val="single" w:sz="6" w:space="0" w:color="auto"/>
                    <w:bottom w:val="single" w:sz="6" w:space="0" w:color="auto"/>
                    <w:right w:val="single" w:sz="6" w:space="0" w:color="auto"/>
                  </w:tcBorders>
                  <w:vAlign w:val="center"/>
                  <w:hideMark/>
                </w:tcPr>
                <w:p w:rsidR="00A83336" w:rsidRPr="00620E38" w:rsidRDefault="00A83336" w:rsidP="00A83336">
                  <w:pPr>
                    <w:spacing w:after="480"/>
                    <w:jc w:val="both"/>
                    <w:rPr>
                      <w:rFonts w:ascii="Arial" w:hAnsi="Arial" w:cs="Arial"/>
                      <w:sz w:val="24"/>
                      <w:szCs w:val="24"/>
                    </w:rPr>
                  </w:pPr>
                  <w:r w:rsidRPr="00620E38">
                    <w:rPr>
                      <w:rFonts w:ascii="Arial" w:hAnsi="Arial" w:cs="Arial"/>
                      <w:sz w:val="24"/>
                      <w:szCs w:val="24"/>
                    </w:rPr>
                    <w:t>The most "active" article; interpreted to include the right to privacy, education, shelter, and health.</w:t>
                  </w:r>
                </w:p>
              </w:tc>
            </w:tr>
          </w:tbl>
          <w:p w:rsidR="00A83336" w:rsidRPr="00620E38" w:rsidRDefault="00A83336" w:rsidP="00A83336">
            <w:pPr>
              <w:jc w:val="both"/>
              <w:rPr>
                <w:rFonts w:ascii="Arial" w:hAnsi="Arial" w:cs="Arial"/>
                <w:sz w:val="24"/>
                <w:szCs w:val="24"/>
              </w:rPr>
            </w:pPr>
          </w:p>
          <w:p w:rsidR="00A83336" w:rsidRPr="00620E38" w:rsidRDefault="00A83336" w:rsidP="00A83336">
            <w:pPr>
              <w:pStyle w:val="Heading2"/>
              <w:jc w:val="both"/>
              <w:outlineLvl w:val="1"/>
              <w:rPr>
                <w:rFonts w:ascii="Arial" w:hAnsi="Arial" w:cs="Arial"/>
                <w:b/>
                <w:color w:val="auto"/>
                <w:sz w:val="24"/>
                <w:szCs w:val="24"/>
              </w:rPr>
            </w:pPr>
            <w:r w:rsidRPr="00620E38">
              <w:rPr>
                <w:rFonts w:ascii="Arial" w:hAnsi="Arial" w:cs="Arial"/>
                <w:b/>
                <w:color w:val="auto"/>
                <w:sz w:val="24"/>
                <w:szCs w:val="24"/>
              </w:rPr>
              <w:t>Example</w:t>
            </w:r>
          </w:p>
          <w:p w:rsidR="00A83336" w:rsidRPr="00620E38" w:rsidRDefault="00A83336" w:rsidP="00A83336">
            <w:pPr>
              <w:pStyle w:val="NormalWeb"/>
              <w:jc w:val="both"/>
              <w:rPr>
                <w:rFonts w:ascii="Arial" w:hAnsi="Arial" w:cs="Arial"/>
              </w:rPr>
            </w:pPr>
            <w:r w:rsidRPr="00620E38">
              <w:rPr>
                <w:rFonts w:ascii="Arial" w:hAnsi="Arial" w:cs="Arial"/>
                <w:b/>
                <w:bCs/>
              </w:rPr>
              <w:t>The Vishaka Guidelines (1997):</w:t>
            </w:r>
            <w:r w:rsidRPr="00620E38">
              <w:rPr>
                <w:rStyle w:val="citation-620"/>
                <w:rFonts w:ascii="Arial" w:hAnsi="Arial" w:cs="Arial"/>
              </w:rPr>
              <w:t xml:space="preserve"> When there was no law in India to address sexual harassment at the workplace, the Supreme Court, through judicial activism, laid down a comprehensive set of guidelines in the </w:t>
            </w:r>
            <w:r w:rsidRPr="00620E38">
              <w:rPr>
                <w:rStyle w:val="citation-620"/>
                <w:rFonts w:ascii="Arial" w:hAnsi="Arial" w:cs="Arial"/>
                <w:b/>
                <w:i/>
                <w:iCs/>
                <w:u w:val="single"/>
              </w:rPr>
              <w:t>Vishaka v. State of Rajasthan</w:t>
            </w:r>
            <w:r w:rsidRPr="00620E38">
              <w:rPr>
                <w:rStyle w:val="citation-620"/>
                <w:rFonts w:ascii="Arial" w:hAnsi="Arial" w:cs="Arial"/>
                <w:b/>
                <w:u w:val="single"/>
              </w:rPr>
              <w:t xml:space="preserve"> case</w:t>
            </w:r>
            <w:r w:rsidRPr="00620E38">
              <w:rPr>
                <w:rStyle w:val="citation-620"/>
                <w:rFonts w:ascii="Arial" w:hAnsi="Arial" w:cs="Arial"/>
              </w:rPr>
              <w:t>.</w:t>
            </w:r>
            <w:r w:rsidRPr="00620E38">
              <w:rPr>
                <w:rFonts w:ascii="Arial" w:hAnsi="Arial" w:cs="Arial"/>
              </w:rPr>
              <w:t xml:space="preserve"> These guidelines remained the law of the land until Parliament enacted the POSH Act in 2013.</w:t>
            </w:r>
          </w:p>
          <w:p w:rsidR="00A83336" w:rsidRPr="00620E38" w:rsidRDefault="00A83336" w:rsidP="00A83336">
            <w:pPr>
              <w:pStyle w:val="Heading2"/>
              <w:jc w:val="both"/>
              <w:outlineLvl w:val="1"/>
              <w:rPr>
                <w:rFonts w:ascii="Arial" w:hAnsi="Arial" w:cs="Arial"/>
                <w:b/>
                <w:color w:val="auto"/>
                <w:sz w:val="24"/>
                <w:szCs w:val="24"/>
              </w:rPr>
            </w:pPr>
            <w:r w:rsidRPr="00620E38">
              <w:rPr>
                <w:rFonts w:ascii="Arial" w:hAnsi="Arial" w:cs="Arial"/>
                <w:b/>
                <w:color w:val="auto"/>
                <w:sz w:val="24"/>
                <w:szCs w:val="24"/>
              </w:rPr>
              <w:t>Exemption (Judicial Restraint)</w:t>
            </w:r>
          </w:p>
          <w:p w:rsidR="00A83336" w:rsidRPr="00620E38" w:rsidRDefault="00A83336" w:rsidP="00A83336">
            <w:pPr>
              <w:pStyle w:val="NormalWeb"/>
              <w:jc w:val="both"/>
              <w:rPr>
                <w:rFonts w:ascii="Arial" w:hAnsi="Arial" w:cs="Arial"/>
              </w:rPr>
            </w:pPr>
            <w:r w:rsidRPr="00620E38">
              <w:rPr>
                <w:rStyle w:val="citation-619"/>
                <w:rFonts w:ascii="Arial" w:hAnsi="Arial" w:cs="Arial"/>
              </w:rPr>
              <w:t xml:space="preserve">Judicial activism is exempted or limited by the </w:t>
            </w:r>
            <w:r w:rsidRPr="00620E38">
              <w:rPr>
                <w:rStyle w:val="citation-619"/>
                <w:rFonts w:ascii="Arial" w:hAnsi="Arial" w:cs="Arial"/>
                <w:b/>
                <w:bCs/>
              </w:rPr>
              <w:t>Doctrine of Judicial Restraint</w:t>
            </w:r>
            <w:r w:rsidRPr="00620E38">
              <w:rPr>
                <w:rStyle w:val="citation-619"/>
                <w:rFonts w:ascii="Arial" w:hAnsi="Arial" w:cs="Arial"/>
              </w:rPr>
              <w:t>.</w:t>
            </w:r>
            <w:r w:rsidRPr="00620E38">
              <w:rPr>
                <w:rFonts w:ascii="Arial" w:hAnsi="Arial" w:cs="Arial"/>
              </w:rPr>
              <w:t xml:space="preserve"> This principle suggests that:</w:t>
            </w:r>
          </w:p>
          <w:p w:rsidR="00A83336" w:rsidRPr="00620E38" w:rsidRDefault="00A83336" w:rsidP="00781AE1">
            <w:pPr>
              <w:pStyle w:val="NormalWeb"/>
              <w:numPr>
                <w:ilvl w:val="0"/>
                <w:numId w:val="47"/>
              </w:numPr>
              <w:jc w:val="both"/>
              <w:rPr>
                <w:rFonts w:ascii="Arial" w:hAnsi="Arial" w:cs="Arial"/>
              </w:rPr>
            </w:pPr>
            <w:r w:rsidRPr="00620E38">
              <w:rPr>
                <w:rFonts w:ascii="Arial" w:hAnsi="Arial" w:cs="Arial"/>
              </w:rPr>
              <w:t>Judges should not act as "unelected legislators."</w:t>
            </w:r>
          </w:p>
          <w:p w:rsidR="00A83336" w:rsidRPr="00620E38" w:rsidRDefault="00A83336" w:rsidP="00781AE1">
            <w:pPr>
              <w:pStyle w:val="NormalWeb"/>
              <w:numPr>
                <w:ilvl w:val="0"/>
                <w:numId w:val="47"/>
              </w:numPr>
              <w:jc w:val="both"/>
              <w:rPr>
                <w:rFonts w:ascii="Arial" w:hAnsi="Arial" w:cs="Arial"/>
              </w:rPr>
            </w:pPr>
            <w:r w:rsidRPr="00620E38">
              <w:rPr>
                <w:rFonts w:ascii="Arial" w:hAnsi="Arial" w:cs="Arial"/>
              </w:rPr>
              <w:t>Courts should not interfere in policy matters unless there is a clear violation of the Constitution.</w:t>
            </w:r>
          </w:p>
          <w:p w:rsidR="00A83336" w:rsidRPr="00620E38" w:rsidRDefault="00A83336" w:rsidP="00781AE1">
            <w:pPr>
              <w:pStyle w:val="NormalWeb"/>
              <w:numPr>
                <w:ilvl w:val="0"/>
                <w:numId w:val="47"/>
              </w:numPr>
              <w:jc w:val="both"/>
              <w:rPr>
                <w:rFonts w:ascii="Arial" w:hAnsi="Arial" w:cs="Arial"/>
              </w:rPr>
            </w:pPr>
            <w:r w:rsidRPr="00620E38">
              <w:rPr>
                <w:rStyle w:val="citation-618"/>
                <w:rFonts w:ascii="Arial" w:hAnsi="Arial" w:cs="Arial"/>
              </w:rPr>
              <w:t xml:space="preserve">Judiciary should respect the </w:t>
            </w:r>
            <w:r w:rsidRPr="00620E38">
              <w:rPr>
                <w:rStyle w:val="citation-618"/>
                <w:rFonts w:ascii="Arial" w:hAnsi="Arial" w:cs="Arial"/>
                <w:b/>
                <w:bCs/>
              </w:rPr>
              <w:t>Separation of Powers</w:t>
            </w:r>
            <w:r w:rsidRPr="00620E38">
              <w:rPr>
                <w:rStyle w:val="citation-618"/>
                <w:rFonts w:ascii="Arial" w:hAnsi="Arial" w:cs="Arial"/>
              </w:rPr>
              <w:t xml:space="preserve"> and defer to the wisdom of the legislature in complex socio-economic matters.</w:t>
            </w:r>
          </w:p>
          <w:p w:rsidR="009935BA" w:rsidRDefault="009935BA" w:rsidP="00A83336">
            <w:pPr>
              <w:pStyle w:val="Heading3"/>
              <w:jc w:val="both"/>
              <w:outlineLvl w:val="2"/>
              <w:rPr>
                <w:rFonts w:ascii="Arial" w:hAnsi="Arial" w:cs="Arial"/>
                <w:sz w:val="24"/>
                <w:szCs w:val="24"/>
              </w:rPr>
            </w:pPr>
          </w:p>
          <w:p w:rsidR="00A83336" w:rsidRPr="00620E38" w:rsidRDefault="00A83336" w:rsidP="00A83336">
            <w:pPr>
              <w:pStyle w:val="Heading3"/>
              <w:jc w:val="both"/>
              <w:outlineLvl w:val="2"/>
              <w:rPr>
                <w:rFonts w:ascii="Arial" w:hAnsi="Arial" w:cs="Arial"/>
                <w:sz w:val="24"/>
                <w:szCs w:val="24"/>
              </w:rPr>
            </w:pPr>
            <w:r w:rsidRPr="00620E38">
              <w:rPr>
                <w:rFonts w:ascii="Arial" w:hAnsi="Arial" w:cs="Arial"/>
                <w:sz w:val="24"/>
                <w:szCs w:val="24"/>
              </w:rPr>
              <w:lastRenderedPageBreak/>
              <w:t>Merits</w:t>
            </w:r>
          </w:p>
          <w:p w:rsidR="00A83336" w:rsidRPr="00620E38" w:rsidRDefault="00A83336" w:rsidP="00781AE1">
            <w:pPr>
              <w:pStyle w:val="NormalWeb"/>
              <w:numPr>
                <w:ilvl w:val="0"/>
                <w:numId w:val="48"/>
              </w:numPr>
              <w:jc w:val="both"/>
              <w:rPr>
                <w:rFonts w:ascii="Arial" w:hAnsi="Arial" w:cs="Arial"/>
              </w:rPr>
            </w:pPr>
            <w:r w:rsidRPr="00620E38">
              <w:rPr>
                <w:rFonts w:ascii="Arial" w:hAnsi="Arial" w:cs="Arial"/>
                <w:b/>
                <w:bCs/>
              </w:rPr>
              <w:t>Justice for Marginalized:</w:t>
            </w:r>
            <w:r w:rsidRPr="00620E38">
              <w:rPr>
                <w:rStyle w:val="citation-617"/>
                <w:rFonts w:ascii="Arial" w:hAnsi="Arial" w:cs="Arial"/>
              </w:rPr>
              <w:t xml:space="preserve"> Provides a voice to those who cannot reach the court (via PIL).</w:t>
            </w:r>
          </w:p>
          <w:p w:rsidR="00A83336" w:rsidRPr="00620E38" w:rsidRDefault="00A83336" w:rsidP="00781AE1">
            <w:pPr>
              <w:pStyle w:val="NormalWeb"/>
              <w:numPr>
                <w:ilvl w:val="0"/>
                <w:numId w:val="48"/>
              </w:numPr>
              <w:jc w:val="both"/>
              <w:rPr>
                <w:rFonts w:ascii="Arial" w:hAnsi="Arial" w:cs="Arial"/>
              </w:rPr>
            </w:pPr>
            <w:r w:rsidRPr="00620E38">
              <w:rPr>
                <w:rStyle w:val="citation-616"/>
                <w:rFonts w:ascii="Arial" w:hAnsi="Arial" w:cs="Arial"/>
                <w:b/>
                <w:bCs/>
              </w:rPr>
              <w:t>Checks and Balances:</w:t>
            </w:r>
            <w:r w:rsidRPr="00620E38">
              <w:rPr>
                <w:rStyle w:val="citation-616"/>
                <w:rFonts w:ascii="Arial" w:hAnsi="Arial" w:cs="Arial"/>
              </w:rPr>
              <w:t xml:space="preserve"> Prevents the executive from becoming tyrannical or negligent.</w:t>
            </w:r>
          </w:p>
          <w:p w:rsidR="00A83336" w:rsidRPr="00620E38" w:rsidRDefault="00A83336" w:rsidP="00781AE1">
            <w:pPr>
              <w:pStyle w:val="NormalWeb"/>
              <w:numPr>
                <w:ilvl w:val="0"/>
                <w:numId w:val="48"/>
              </w:numPr>
              <w:jc w:val="both"/>
              <w:rPr>
                <w:rFonts w:ascii="Arial" w:hAnsi="Arial" w:cs="Arial"/>
              </w:rPr>
            </w:pPr>
            <w:r w:rsidRPr="00620E38">
              <w:rPr>
                <w:rStyle w:val="citation-615"/>
                <w:rFonts w:ascii="Arial" w:hAnsi="Arial" w:cs="Arial"/>
                <w:b/>
                <w:bCs/>
              </w:rPr>
              <w:t>Dynamic Constitution:</w:t>
            </w:r>
            <w:r w:rsidRPr="00620E38">
              <w:rPr>
                <w:rStyle w:val="citation-615"/>
                <w:rFonts w:ascii="Arial" w:hAnsi="Arial" w:cs="Arial"/>
              </w:rPr>
              <w:t xml:space="preserve"> Keeps the Constitution relevant to changing social needs.</w:t>
            </w:r>
          </w:p>
          <w:p w:rsidR="00A83336" w:rsidRPr="00620E38" w:rsidRDefault="00A83336" w:rsidP="00781AE1">
            <w:pPr>
              <w:pStyle w:val="NormalWeb"/>
              <w:numPr>
                <w:ilvl w:val="0"/>
                <w:numId w:val="48"/>
              </w:numPr>
              <w:jc w:val="both"/>
              <w:rPr>
                <w:rFonts w:ascii="Arial" w:hAnsi="Arial" w:cs="Arial"/>
              </w:rPr>
            </w:pPr>
            <w:r w:rsidRPr="00620E38">
              <w:rPr>
                <w:rFonts w:ascii="Arial" w:hAnsi="Arial" w:cs="Arial"/>
                <w:b/>
                <w:bCs/>
              </w:rPr>
              <w:t>Fills Legislative Gaps:</w:t>
            </w:r>
            <w:r w:rsidRPr="00620E38">
              <w:rPr>
                <w:rFonts w:ascii="Arial" w:hAnsi="Arial" w:cs="Arial"/>
              </w:rPr>
              <w:t xml:space="preserve"> Provides temporary legal frameworks when the legislature fails to act.</w:t>
            </w:r>
          </w:p>
          <w:p w:rsidR="00A83336" w:rsidRPr="00620E38" w:rsidRDefault="00A83336" w:rsidP="00A83336">
            <w:pPr>
              <w:pStyle w:val="Heading3"/>
              <w:jc w:val="both"/>
              <w:outlineLvl w:val="2"/>
              <w:rPr>
                <w:rFonts w:ascii="Arial" w:hAnsi="Arial" w:cs="Arial"/>
                <w:sz w:val="24"/>
                <w:szCs w:val="24"/>
              </w:rPr>
            </w:pPr>
            <w:r w:rsidRPr="00620E38">
              <w:rPr>
                <w:rFonts w:ascii="Arial" w:hAnsi="Arial" w:cs="Arial"/>
                <w:sz w:val="24"/>
                <w:szCs w:val="24"/>
              </w:rPr>
              <w:t>Demerits</w:t>
            </w:r>
          </w:p>
          <w:p w:rsidR="00A83336" w:rsidRPr="00620E38" w:rsidRDefault="00A83336" w:rsidP="00781AE1">
            <w:pPr>
              <w:pStyle w:val="NormalWeb"/>
              <w:numPr>
                <w:ilvl w:val="0"/>
                <w:numId w:val="49"/>
              </w:numPr>
              <w:jc w:val="both"/>
              <w:rPr>
                <w:rFonts w:ascii="Arial" w:hAnsi="Arial" w:cs="Arial"/>
              </w:rPr>
            </w:pPr>
            <w:r w:rsidRPr="00620E38">
              <w:rPr>
                <w:rStyle w:val="citation-614"/>
                <w:rFonts w:ascii="Arial" w:hAnsi="Arial" w:cs="Arial"/>
                <w:b/>
                <w:bCs/>
              </w:rPr>
              <w:t>Judicial Overreach:</w:t>
            </w:r>
            <w:r w:rsidRPr="00620E38">
              <w:rPr>
                <w:rStyle w:val="citation-614"/>
                <w:rFonts w:ascii="Arial" w:hAnsi="Arial" w:cs="Arial"/>
              </w:rPr>
              <w:t xml:space="preserve"> Can lead to "Judicial Tyranny" where judges overstep into the domain of the executive.</w:t>
            </w:r>
          </w:p>
          <w:p w:rsidR="00A83336" w:rsidRPr="00620E38" w:rsidRDefault="00A83336" w:rsidP="00781AE1">
            <w:pPr>
              <w:pStyle w:val="NormalWeb"/>
              <w:numPr>
                <w:ilvl w:val="0"/>
                <w:numId w:val="49"/>
              </w:numPr>
              <w:jc w:val="both"/>
              <w:rPr>
                <w:rFonts w:ascii="Arial" w:hAnsi="Arial" w:cs="Arial"/>
              </w:rPr>
            </w:pPr>
            <w:r w:rsidRPr="00620E38">
              <w:rPr>
                <w:rFonts w:ascii="Arial" w:hAnsi="Arial" w:cs="Arial"/>
                <w:b/>
                <w:bCs/>
              </w:rPr>
              <w:t>Lack of Expertise:</w:t>
            </w:r>
            <w:r w:rsidRPr="00620E38">
              <w:rPr>
                <w:rStyle w:val="citation-613"/>
                <w:rFonts w:ascii="Arial" w:eastAsiaTheme="majorEastAsia" w:hAnsi="Arial" w:cs="Arial"/>
              </w:rPr>
              <w:t xml:space="preserve"> Judges may not have the technical knowledge to make decisions on economy, environment, or administration.</w:t>
            </w:r>
          </w:p>
          <w:p w:rsidR="00A83336" w:rsidRPr="00620E38" w:rsidRDefault="00A83336" w:rsidP="00781AE1">
            <w:pPr>
              <w:pStyle w:val="NormalWeb"/>
              <w:numPr>
                <w:ilvl w:val="0"/>
                <w:numId w:val="49"/>
              </w:numPr>
              <w:jc w:val="both"/>
              <w:rPr>
                <w:rFonts w:ascii="Arial" w:hAnsi="Arial" w:cs="Arial"/>
              </w:rPr>
            </w:pPr>
            <w:r w:rsidRPr="00620E38">
              <w:rPr>
                <w:rFonts w:ascii="Arial" w:hAnsi="Arial" w:cs="Arial"/>
                <w:b/>
                <w:bCs/>
              </w:rPr>
              <w:t>Backlog of Cases:</w:t>
            </w:r>
            <w:r w:rsidRPr="00620E38">
              <w:rPr>
                <w:rFonts w:ascii="Arial" w:hAnsi="Arial" w:cs="Arial"/>
              </w:rPr>
              <w:t xml:space="preserve"> Diverts judicial time from regular litigation to public policy issues.</w:t>
            </w:r>
          </w:p>
          <w:p w:rsidR="00A83336" w:rsidRPr="00620E38" w:rsidRDefault="00A83336" w:rsidP="00781AE1">
            <w:pPr>
              <w:pStyle w:val="NormalWeb"/>
              <w:numPr>
                <w:ilvl w:val="0"/>
                <w:numId w:val="49"/>
              </w:numPr>
              <w:jc w:val="both"/>
              <w:rPr>
                <w:rFonts w:ascii="Arial" w:hAnsi="Arial" w:cs="Arial"/>
              </w:rPr>
            </w:pPr>
            <w:r w:rsidRPr="00620E38">
              <w:rPr>
                <w:rFonts w:ascii="Arial" w:hAnsi="Arial" w:cs="Arial"/>
                <w:b/>
                <w:bCs/>
              </w:rPr>
              <w:t>Violates Separation of Powers:</w:t>
            </w:r>
            <w:r w:rsidRPr="00620E38">
              <w:rPr>
                <w:rStyle w:val="citation-612"/>
                <w:rFonts w:ascii="Arial" w:hAnsi="Arial" w:cs="Arial"/>
              </w:rPr>
              <w:t xml:space="preserve"> Undermines the democratic principle that elected representatives should make the laws.</w:t>
            </w:r>
          </w:p>
          <w:p w:rsidR="00A83336" w:rsidRPr="00620E38" w:rsidRDefault="00A83336" w:rsidP="00A83336">
            <w:pPr>
              <w:pStyle w:val="Heading2"/>
              <w:jc w:val="both"/>
              <w:outlineLvl w:val="1"/>
              <w:rPr>
                <w:rFonts w:ascii="Arial" w:hAnsi="Arial" w:cs="Arial"/>
                <w:b/>
                <w:color w:val="auto"/>
                <w:sz w:val="24"/>
                <w:szCs w:val="24"/>
              </w:rPr>
            </w:pPr>
            <w:r w:rsidRPr="00620E38">
              <w:rPr>
                <w:rFonts w:ascii="Arial" w:hAnsi="Arial" w:cs="Arial"/>
                <w:b/>
                <w:color w:val="auto"/>
                <w:sz w:val="24"/>
                <w:szCs w:val="24"/>
              </w:rPr>
              <w:t>Landmark Case Laws</w:t>
            </w:r>
          </w:p>
          <w:p w:rsidR="00A83336" w:rsidRPr="00620E38" w:rsidRDefault="00A83336" w:rsidP="00781AE1">
            <w:pPr>
              <w:pStyle w:val="NormalWeb"/>
              <w:numPr>
                <w:ilvl w:val="0"/>
                <w:numId w:val="50"/>
              </w:numPr>
              <w:jc w:val="both"/>
              <w:rPr>
                <w:rFonts w:ascii="Arial" w:hAnsi="Arial" w:cs="Arial"/>
              </w:rPr>
            </w:pPr>
            <w:r w:rsidRPr="00620E38">
              <w:rPr>
                <w:rStyle w:val="citation-611"/>
                <w:rFonts w:ascii="Arial" w:hAnsi="Arial" w:cs="Arial"/>
                <w:b/>
                <w:bCs/>
              </w:rPr>
              <w:t>Kesavananda Bharati v. State of Kerala (1973):</w:t>
            </w:r>
            <w:r w:rsidRPr="00620E38">
              <w:rPr>
                <w:rStyle w:val="citation-611"/>
                <w:rFonts w:ascii="Arial" w:hAnsi="Arial" w:cs="Arial"/>
              </w:rPr>
              <w:t xml:space="preserve"> Introduced the </w:t>
            </w:r>
            <w:r w:rsidRPr="00620E38">
              <w:rPr>
                <w:rStyle w:val="citation-611"/>
                <w:rFonts w:ascii="Arial" w:hAnsi="Arial" w:cs="Arial"/>
                <w:b/>
                <w:bCs/>
              </w:rPr>
              <w:t>"Basic Structure Doctrine,"</w:t>
            </w:r>
            <w:r w:rsidRPr="00620E38">
              <w:rPr>
                <w:rStyle w:val="citation-611"/>
                <w:rFonts w:ascii="Arial" w:hAnsi="Arial" w:cs="Arial"/>
              </w:rPr>
              <w:t xml:space="preserve"> limiting the Parliament’s power to amend the Constitution.</w:t>
            </w:r>
          </w:p>
          <w:p w:rsidR="00A83336" w:rsidRPr="00620E38" w:rsidRDefault="00A83336" w:rsidP="00781AE1">
            <w:pPr>
              <w:pStyle w:val="NormalWeb"/>
              <w:numPr>
                <w:ilvl w:val="0"/>
                <w:numId w:val="50"/>
              </w:numPr>
              <w:jc w:val="both"/>
              <w:rPr>
                <w:rFonts w:ascii="Arial" w:hAnsi="Arial" w:cs="Arial"/>
              </w:rPr>
            </w:pPr>
            <w:r w:rsidRPr="00620E38">
              <w:rPr>
                <w:rFonts w:ascii="Arial" w:hAnsi="Arial" w:cs="Arial"/>
                <w:b/>
                <w:bCs/>
              </w:rPr>
              <w:t>Maneka Gandhi v. Union of India (1978):</w:t>
            </w:r>
            <w:r w:rsidRPr="00620E38">
              <w:rPr>
                <w:rStyle w:val="citation-610"/>
                <w:rFonts w:ascii="Arial" w:hAnsi="Arial" w:cs="Arial"/>
              </w:rPr>
              <w:t xml:space="preserve"> Expanded Article 21, stating that the "procedure established by law" must be fair, just, and reasonable (Due Process).</w:t>
            </w:r>
          </w:p>
          <w:p w:rsidR="00A83336" w:rsidRPr="00620E38" w:rsidRDefault="00A83336" w:rsidP="00781AE1">
            <w:pPr>
              <w:pStyle w:val="NormalWeb"/>
              <w:numPr>
                <w:ilvl w:val="0"/>
                <w:numId w:val="50"/>
              </w:numPr>
              <w:jc w:val="both"/>
              <w:rPr>
                <w:rFonts w:ascii="Arial" w:hAnsi="Arial" w:cs="Arial"/>
              </w:rPr>
            </w:pPr>
            <w:r w:rsidRPr="00620E38">
              <w:rPr>
                <w:rStyle w:val="citation-609"/>
                <w:rFonts w:ascii="Arial" w:hAnsi="Arial" w:cs="Arial"/>
                <w:b/>
                <w:bCs/>
              </w:rPr>
              <w:t>Hussainara Khatoon v. Home Secretary, State of Bihar (1979):</w:t>
            </w:r>
            <w:r w:rsidRPr="00620E38">
              <w:rPr>
                <w:rStyle w:val="citation-609"/>
                <w:rFonts w:ascii="Arial" w:hAnsi="Arial" w:cs="Arial"/>
              </w:rPr>
              <w:t xml:space="preserve"> The first PIL case, which led to the release of thousands of undertrial prisoners.</w:t>
            </w:r>
          </w:p>
          <w:p w:rsidR="00A83336" w:rsidRPr="00620E38" w:rsidRDefault="00A83336" w:rsidP="00781AE1">
            <w:pPr>
              <w:pStyle w:val="NormalWeb"/>
              <w:numPr>
                <w:ilvl w:val="0"/>
                <w:numId w:val="50"/>
              </w:numPr>
              <w:jc w:val="both"/>
              <w:rPr>
                <w:rFonts w:ascii="Arial" w:hAnsi="Arial" w:cs="Arial"/>
              </w:rPr>
            </w:pPr>
            <w:r w:rsidRPr="00620E38">
              <w:rPr>
                <w:rStyle w:val="citation-608"/>
                <w:rFonts w:ascii="Arial" w:hAnsi="Arial" w:cs="Arial"/>
                <w:b/>
                <w:bCs/>
              </w:rPr>
              <w:t>M.C. Mehta v. Union of India:</w:t>
            </w:r>
            <w:r w:rsidRPr="00620E38">
              <w:rPr>
                <w:rStyle w:val="citation-608"/>
                <w:rFonts w:ascii="Arial" w:hAnsi="Arial" w:cs="Arial"/>
              </w:rPr>
              <w:t xml:space="preserve"> A series of cases where the court took active steps to protect the environment (Ganga pollution, Taj Mahal preservation).</w:t>
            </w:r>
          </w:p>
          <w:p w:rsidR="00A83336" w:rsidRPr="00620E38" w:rsidRDefault="00A83336" w:rsidP="00A83336">
            <w:pPr>
              <w:pStyle w:val="Heading2"/>
              <w:jc w:val="both"/>
              <w:outlineLvl w:val="1"/>
              <w:rPr>
                <w:rFonts w:ascii="Arial" w:hAnsi="Arial" w:cs="Arial"/>
                <w:b/>
                <w:color w:val="auto"/>
                <w:sz w:val="24"/>
                <w:szCs w:val="24"/>
              </w:rPr>
            </w:pPr>
            <w:r w:rsidRPr="00620E38">
              <w:rPr>
                <w:rFonts w:ascii="Arial" w:hAnsi="Arial" w:cs="Arial"/>
                <w:b/>
                <w:color w:val="auto"/>
                <w:sz w:val="24"/>
                <w:szCs w:val="24"/>
              </w:rPr>
              <w:t>Conclusion</w:t>
            </w:r>
          </w:p>
          <w:p w:rsidR="00382655" w:rsidRDefault="00A83336" w:rsidP="00FF0A2C">
            <w:pPr>
              <w:pStyle w:val="NormalWeb"/>
              <w:jc w:val="both"/>
              <w:rPr>
                <w:rFonts w:ascii="Arial" w:hAnsi="Arial" w:cs="Arial"/>
              </w:rPr>
            </w:pPr>
            <w:r w:rsidRPr="00620E38">
              <w:rPr>
                <w:rFonts w:ascii="Arial" w:hAnsi="Arial" w:cs="Arial"/>
              </w:rPr>
              <w:t xml:space="preserve">Judicial activism is a double-edged sword. When used within limits, it is a "humane" tool that protects democracy and human rights. </w:t>
            </w:r>
            <w:r w:rsidRPr="00620E38">
              <w:rPr>
                <w:rStyle w:val="citation-607"/>
                <w:rFonts w:ascii="Arial" w:hAnsi="Arial" w:cs="Arial"/>
              </w:rPr>
              <w:t xml:space="preserve">However, when it turns into </w:t>
            </w:r>
            <w:r w:rsidRPr="00620E38">
              <w:rPr>
                <w:rStyle w:val="citation-607"/>
                <w:rFonts w:ascii="Arial" w:hAnsi="Arial" w:cs="Arial"/>
                <w:b/>
                <w:bCs/>
              </w:rPr>
              <w:t>Judicial Overreach</w:t>
            </w:r>
            <w:r w:rsidRPr="00620E38">
              <w:rPr>
                <w:rStyle w:val="citation-607"/>
                <w:rFonts w:ascii="Arial" w:hAnsi="Arial" w:cs="Arial"/>
              </w:rPr>
              <w:t>, it risks damaging the institutional balance of the country.</w:t>
            </w:r>
            <w:r w:rsidRPr="00620E38">
              <w:rPr>
                <w:rFonts w:ascii="Arial" w:hAnsi="Arial" w:cs="Arial"/>
              </w:rPr>
              <w:t xml:space="preserve"> The ideal approach is for the judiciary to act as a </w:t>
            </w:r>
            <w:r w:rsidRPr="00620E38">
              <w:rPr>
                <w:rFonts w:ascii="Arial" w:hAnsi="Arial" w:cs="Arial"/>
                <w:b/>
                <w:bCs/>
              </w:rPr>
              <w:t>"Watchdog"</w:t>
            </w:r>
            <w:r w:rsidRPr="00620E38">
              <w:rPr>
                <w:rFonts w:ascii="Arial" w:hAnsi="Arial" w:cs="Arial"/>
              </w:rPr>
              <w:t>—active when rights are threatened, but restrained when it comes to governing the nation.</w:t>
            </w:r>
          </w:p>
          <w:p w:rsidR="00CE158E" w:rsidRDefault="00CE158E" w:rsidP="00FF0A2C">
            <w:pPr>
              <w:pStyle w:val="NormalWeb"/>
              <w:jc w:val="both"/>
              <w:rPr>
                <w:rFonts w:ascii="Arial" w:hAnsi="Arial" w:cs="Arial"/>
              </w:rPr>
            </w:pPr>
          </w:p>
          <w:p w:rsidR="00FF0A2C" w:rsidRPr="00620E38" w:rsidRDefault="00FF0A2C" w:rsidP="00FF0A2C">
            <w:pPr>
              <w:pStyle w:val="NormalWeb"/>
              <w:jc w:val="both"/>
              <w:rPr>
                <w:rFonts w:ascii="Arial" w:hAnsi="Arial" w:cs="Arial"/>
                <w:b/>
              </w:rPr>
            </w:pPr>
          </w:p>
        </w:tc>
      </w:tr>
      <w:tr w:rsidR="002F5A20" w:rsidRPr="00620E38" w:rsidTr="00D9313B">
        <w:tc>
          <w:tcPr>
            <w:tcW w:w="9085" w:type="dxa"/>
          </w:tcPr>
          <w:p w:rsidR="002F5A20" w:rsidRPr="00620E38" w:rsidRDefault="00BC724E" w:rsidP="00A5522A">
            <w:pPr>
              <w:jc w:val="both"/>
              <w:rPr>
                <w:rFonts w:ascii="Arial" w:hAnsi="Arial" w:cs="Arial"/>
                <w:b/>
                <w:sz w:val="24"/>
                <w:szCs w:val="24"/>
              </w:rPr>
            </w:pPr>
            <w:r w:rsidRPr="00620E38">
              <w:rPr>
                <w:rFonts w:ascii="Arial" w:hAnsi="Arial" w:cs="Arial"/>
                <w:b/>
                <w:sz w:val="24"/>
                <w:szCs w:val="24"/>
              </w:rPr>
              <w:lastRenderedPageBreak/>
              <w:t>9) Panchayati Raj</w:t>
            </w:r>
          </w:p>
          <w:p w:rsidR="00A5522A" w:rsidRPr="00620E38" w:rsidRDefault="00A5522A" w:rsidP="00A5522A">
            <w:pPr>
              <w:jc w:val="both"/>
              <w:rPr>
                <w:rFonts w:ascii="Arial" w:hAnsi="Arial" w:cs="Arial"/>
                <w:b/>
                <w:sz w:val="24"/>
                <w:szCs w:val="24"/>
              </w:rPr>
            </w:pPr>
          </w:p>
          <w:p w:rsidR="00A5522A" w:rsidRPr="00620E38" w:rsidRDefault="00A5522A" w:rsidP="00A5522A">
            <w:pPr>
              <w:pStyle w:val="Heading2"/>
              <w:jc w:val="both"/>
              <w:outlineLvl w:val="1"/>
              <w:rPr>
                <w:rFonts w:ascii="Arial" w:hAnsi="Arial" w:cs="Arial"/>
                <w:b/>
                <w:color w:val="auto"/>
                <w:sz w:val="24"/>
                <w:szCs w:val="24"/>
              </w:rPr>
            </w:pPr>
            <w:r w:rsidRPr="00620E38">
              <w:rPr>
                <w:rFonts w:ascii="Arial" w:hAnsi="Arial" w:cs="Arial"/>
                <w:b/>
                <w:color w:val="auto"/>
                <w:sz w:val="24"/>
                <w:szCs w:val="24"/>
              </w:rPr>
              <w:t>Introduction</w:t>
            </w:r>
          </w:p>
          <w:p w:rsidR="00A5522A" w:rsidRPr="00620E38" w:rsidRDefault="00A5522A" w:rsidP="00A5522A">
            <w:pPr>
              <w:pStyle w:val="NormalWeb"/>
              <w:jc w:val="both"/>
              <w:rPr>
                <w:rFonts w:ascii="Arial" w:hAnsi="Arial" w:cs="Arial"/>
              </w:rPr>
            </w:pPr>
            <w:r w:rsidRPr="00620E38">
              <w:rPr>
                <w:rStyle w:val="citation-702"/>
                <w:rFonts w:ascii="Arial" w:hAnsi="Arial" w:cs="Arial"/>
              </w:rPr>
              <w:t xml:space="preserve">The </w:t>
            </w:r>
            <w:r w:rsidRPr="00620E38">
              <w:rPr>
                <w:rStyle w:val="citation-702"/>
                <w:rFonts w:ascii="Arial" w:hAnsi="Arial" w:cs="Arial"/>
                <w:b/>
                <w:bCs/>
              </w:rPr>
              <w:t>Panchayati Raj System</w:t>
            </w:r>
            <w:r w:rsidRPr="00620E38">
              <w:rPr>
                <w:rStyle w:val="citation-702"/>
                <w:rFonts w:ascii="Arial" w:hAnsi="Arial" w:cs="Arial"/>
              </w:rPr>
              <w:t xml:space="preserve"> is the Indian version of local self-government in rural areas.</w:t>
            </w:r>
            <w:r w:rsidRPr="00620E38">
              <w:rPr>
                <w:rFonts w:ascii="Arial" w:hAnsi="Arial" w:cs="Arial"/>
              </w:rPr>
              <w:t xml:space="preserve"> </w:t>
            </w:r>
            <w:r w:rsidRPr="00620E38">
              <w:rPr>
                <w:rStyle w:val="citation-701"/>
                <w:rFonts w:ascii="Arial" w:hAnsi="Arial" w:cs="Arial"/>
              </w:rPr>
              <w:t xml:space="preserve">It is an institutional expression of </w:t>
            </w:r>
            <w:r w:rsidRPr="00620E38">
              <w:rPr>
                <w:rStyle w:val="citation-701"/>
                <w:rFonts w:ascii="Arial" w:hAnsi="Arial" w:cs="Arial"/>
                <w:b/>
                <w:bCs/>
              </w:rPr>
              <w:t>Democratic Decentralization</w:t>
            </w:r>
            <w:r w:rsidRPr="00620E38">
              <w:rPr>
                <w:rStyle w:val="citation-701"/>
                <w:rFonts w:ascii="Arial" w:hAnsi="Arial" w:cs="Arial"/>
              </w:rPr>
              <w:t>, where power is shifted from the Centre and States to the grassroots level—the villages.</w:t>
            </w:r>
            <w:r w:rsidRPr="00620E38">
              <w:rPr>
                <w:rFonts w:ascii="Arial" w:hAnsi="Arial" w:cs="Arial"/>
              </w:rPr>
              <w:t xml:space="preserve"> </w:t>
            </w:r>
            <w:r w:rsidRPr="00620E38">
              <w:rPr>
                <w:rStyle w:val="citation-700"/>
                <w:rFonts w:ascii="Arial" w:hAnsi="Arial" w:cs="Arial"/>
              </w:rPr>
              <w:t xml:space="preserve">While the concept of "Gram Swaraj" (village self-rule) was championed by Mahatma Gandhi, it was formally constitutionalized in </w:t>
            </w:r>
            <w:r w:rsidRPr="00620E38">
              <w:rPr>
                <w:rStyle w:val="citation-700"/>
                <w:rFonts w:ascii="Arial" w:hAnsi="Arial" w:cs="Arial"/>
                <w:b/>
                <w:bCs/>
              </w:rPr>
              <w:t>1992</w:t>
            </w:r>
            <w:r w:rsidRPr="00620E38">
              <w:rPr>
                <w:rStyle w:val="citation-700"/>
                <w:rFonts w:ascii="Arial" w:hAnsi="Arial" w:cs="Arial"/>
              </w:rPr>
              <w:t xml:space="preserve"> to ensure that people at the village level could plan and implement their own development.</w:t>
            </w:r>
          </w:p>
          <w:p w:rsidR="00A5522A" w:rsidRPr="00620E38" w:rsidRDefault="00A5522A" w:rsidP="00A5522A">
            <w:pPr>
              <w:pStyle w:val="Heading3"/>
              <w:jc w:val="both"/>
              <w:outlineLvl w:val="2"/>
              <w:rPr>
                <w:rFonts w:ascii="Arial" w:hAnsi="Arial" w:cs="Arial"/>
                <w:sz w:val="24"/>
                <w:szCs w:val="24"/>
              </w:rPr>
            </w:pPr>
            <w:r w:rsidRPr="00620E38">
              <w:rPr>
                <w:rFonts w:ascii="Arial" w:hAnsi="Arial" w:cs="Arial"/>
                <w:sz w:val="24"/>
                <w:szCs w:val="24"/>
              </w:rPr>
              <w:t>Meaning</w:t>
            </w:r>
          </w:p>
          <w:p w:rsidR="00A5522A" w:rsidRPr="00620E38" w:rsidRDefault="00A5522A" w:rsidP="00A5522A">
            <w:pPr>
              <w:pStyle w:val="NormalWeb"/>
              <w:jc w:val="both"/>
              <w:rPr>
                <w:rFonts w:ascii="Arial" w:hAnsi="Arial" w:cs="Arial"/>
              </w:rPr>
            </w:pPr>
            <w:r w:rsidRPr="00620E38">
              <w:rPr>
                <w:rStyle w:val="citation-699"/>
                <w:rFonts w:ascii="Arial" w:hAnsi="Arial" w:cs="Arial"/>
              </w:rPr>
              <w:t>"Panchayat" literally means an assembly (</w:t>
            </w:r>
            <w:r w:rsidRPr="00620E38">
              <w:rPr>
                <w:rStyle w:val="citation-699"/>
                <w:rFonts w:ascii="Arial" w:hAnsi="Arial" w:cs="Arial"/>
                <w:i/>
                <w:iCs/>
              </w:rPr>
              <w:t>ayat</w:t>
            </w:r>
            <w:r w:rsidRPr="00620E38">
              <w:rPr>
                <w:rStyle w:val="citation-699"/>
                <w:rFonts w:ascii="Arial" w:hAnsi="Arial" w:cs="Arial"/>
              </w:rPr>
              <w:t>) of five (</w:t>
            </w:r>
            <w:r w:rsidRPr="00620E38">
              <w:rPr>
                <w:rStyle w:val="citation-699"/>
                <w:rFonts w:ascii="Arial" w:hAnsi="Arial" w:cs="Arial"/>
                <w:i/>
                <w:iCs/>
              </w:rPr>
              <w:t>panch</w:t>
            </w:r>
            <w:r w:rsidRPr="00620E38">
              <w:rPr>
                <w:rStyle w:val="citation-699"/>
                <w:rFonts w:ascii="Arial" w:hAnsi="Arial" w:cs="Arial"/>
              </w:rPr>
              <w:t>) wise and respected elders.</w:t>
            </w:r>
            <w:r w:rsidRPr="00620E38">
              <w:rPr>
                <w:rFonts w:ascii="Arial" w:hAnsi="Arial" w:cs="Arial"/>
              </w:rPr>
              <w:t xml:space="preserve"> </w:t>
            </w:r>
            <w:r w:rsidRPr="00620E38">
              <w:rPr>
                <w:rStyle w:val="citation-698"/>
                <w:rFonts w:ascii="Arial" w:hAnsi="Arial" w:cs="Arial"/>
              </w:rPr>
              <w:t>In modern India, it refers to a statutory system of local governance where villagers elect their own representatives to manage local affairs, such as sanitation, primary education, and water supply.</w:t>
            </w:r>
          </w:p>
          <w:p w:rsidR="00A5522A" w:rsidRPr="00FF0A2C" w:rsidRDefault="00A5522A" w:rsidP="00955D7C">
            <w:pPr>
              <w:jc w:val="both"/>
              <w:rPr>
                <w:rFonts w:ascii="Arial" w:hAnsi="Arial" w:cs="Arial"/>
                <w:b/>
                <w:sz w:val="24"/>
                <w:szCs w:val="24"/>
              </w:rPr>
            </w:pPr>
            <w:r w:rsidRPr="00FF0A2C">
              <w:rPr>
                <w:rFonts w:ascii="Arial" w:hAnsi="Arial" w:cs="Arial"/>
                <w:b/>
                <w:sz w:val="24"/>
                <w:szCs w:val="24"/>
              </w:rPr>
              <w:t>Definition</w:t>
            </w:r>
          </w:p>
          <w:p w:rsidR="00A5522A" w:rsidRPr="00620E38" w:rsidRDefault="00A5522A" w:rsidP="00A5522A">
            <w:pPr>
              <w:pStyle w:val="NormalWeb"/>
              <w:jc w:val="both"/>
              <w:rPr>
                <w:rFonts w:ascii="Arial" w:hAnsi="Arial" w:cs="Arial"/>
              </w:rPr>
            </w:pPr>
            <w:r w:rsidRPr="00620E38">
              <w:rPr>
                <w:rFonts w:ascii="Arial" w:hAnsi="Arial" w:cs="Arial"/>
              </w:rPr>
              <w:t>Panchayati Raj can be defined as:</w:t>
            </w:r>
          </w:p>
          <w:p w:rsidR="00A5522A" w:rsidRPr="00620E38" w:rsidRDefault="00A5522A" w:rsidP="00A5522A">
            <w:pPr>
              <w:pStyle w:val="NormalWeb"/>
              <w:jc w:val="both"/>
              <w:rPr>
                <w:rFonts w:ascii="Arial" w:hAnsi="Arial" w:cs="Arial"/>
              </w:rPr>
            </w:pPr>
            <w:r w:rsidRPr="00620E38">
              <w:rPr>
                <w:rStyle w:val="citation-697"/>
                <w:rFonts w:ascii="Arial" w:hAnsi="Arial" w:cs="Arial"/>
              </w:rPr>
              <w:t>"A three-tier system of rural local self-government in India, established by the 73rd Constitutional Amendment Act, 1992, aimed at building democracy at the grassroots level and entrusted with the task of rural development."</w:t>
            </w:r>
          </w:p>
          <w:p w:rsidR="00A5522A" w:rsidRPr="00FF0A2C" w:rsidRDefault="00A5522A" w:rsidP="00A5522A">
            <w:pPr>
              <w:pStyle w:val="Heading2"/>
              <w:jc w:val="both"/>
              <w:outlineLvl w:val="1"/>
              <w:rPr>
                <w:rFonts w:ascii="Arial" w:hAnsi="Arial" w:cs="Arial"/>
                <w:b/>
                <w:color w:val="auto"/>
                <w:sz w:val="24"/>
                <w:szCs w:val="24"/>
              </w:rPr>
            </w:pPr>
            <w:r w:rsidRPr="00FF0A2C">
              <w:rPr>
                <w:rFonts w:ascii="Arial" w:hAnsi="Arial" w:cs="Arial"/>
                <w:b/>
                <w:color w:val="auto"/>
                <w:sz w:val="24"/>
                <w:szCs w:val="24"/>
              </w:rPr>
              <w:t>Features and Characteristics</w:t>
            </w:r>
          </w:p>
          <w:p w:rsidR="00A5522A" w:rsidRPr="00620E38" w:rsidRDefault="00A5522A" w:rsidP="00781AE1">
            <w:pPr>
              <w:pStyle w:val="NormalWeb"/>
              <w:numPr>
                <w:ilvl w:val="0"/>
                <w:numId w:val="51"/>
              </w:numPr>
              <w:jc w:val="both"/>
              <w:rPr>
                <w:rFonts w:ascii="Arial" w:hAnsi="Arial" w:cs="Arial"/>
              </w:rPr>
            </w:pPr>
            <w:r w:rsidRPr="00620E38">
              <w:rPr>
                <w:rStyle w:val="citation-696"/>
                <w:rFonts w:ascii="Arial" w:hAnsi="Arial" w:cs="Arial"/>
                <w:b/>
                <w:bCs/>
              </w:rPr>
              <w:t>Three-Tier Structure:</w:t>
            </w:r>
            <w:r w:rsidRPr="00620E38">
              <w:rPr>
                <w:rStyle w:val="citation-696"/>
                <w:rFonts w:ascii="Arial" w:hAnsi="Arial" w:cs="Arial"/>
              </w:rPr>
              <w:t xml:space="preserve"> Provides for a uniform structure across India—Gram Panchayat (Village), Panchayat Samiti (Intermediate/Block), and Zila Parishad (District).</w:t>
            </w:r>
          </w:p>
          <w:p w:rsidR="00A5522A" w:rsidRPr="00620E38" w:rsidRDefault="00A5522A" w:rsidP="00781AE1">
            <w:pPr>
              <w:pStyle w:val="NormalWeb"/>
              <w:numPr>
                <w:ilvl w:val="0"/>
                <w:numId w:val="51"/>
              </w:numPr>
              <w:jc w:val="both"/>
              <w:rPr>
                <w:rFonts w:ascii="Arial" w:hAnsi="Arial" w:cs="Arial"/>
              </w:rPr>
            </w:pPr>
            <w:r w:rsidRPr="00620E38">
              <w:rPr>
                <w:rStyle w:val="citation-695"/>
                <w:rFonts w:ascii="Arial" w:hAnsi="Arial" w:cs="Arial"/>
                <w:b/>
                <w:bCs/>
              </w:rPr>
              <w:t>Direct Elections:</w:t>
            </w:r>
            <w:r w:rsidRPr="00620E38">
              <w:rPr>
                <w:rStyle w:val="citation-695"/>
                <w:rFonts w:ascii="Arial" w:hAnsi="Arial" w:cs="Arial"/>
              </w:rPr>
              <w:t xml:space="preserve"> All members at all levels are elected directly by the people.</w:t>
            </w:r>
          </w:p>
          <w:p w:rsidR="00A5522A" w:rsidRPr="00620E38" w:rsidRDefault="00A5522A" w:rsidP="00781AE1">
            <w:pPr>
              <w:pStyle w:val="NormalWeb"/>
              <w:numPr>
                <w:ilvl w:val="0"/>
                <w:numId w:val="51"/>
              </w:numPr>
              <w:jc w:val="both"/>
              <w:rPr>
                <w:rFonts w:ascii="Arial" w:hAnsi="Arial" w:cs="Arial"/>
              </w:rPr>
            </w:pPr>
            <w:r w:rsidRPr="00620E38">
              <w:rPr>
                <w:rStyle w:val="citation-694"/>
                <w:rFonts w:ascii="Arial" w:hAnsi="Arial" w:cs="Arial"/>
                <w:b/>
                <w:bCs/>
              </w:rPr>
              <w:t>Gram Sabha:</w:t>
            </w:r>
            <w:r w:rsidRPr="00620E38">
              <w:rPr>
                <w:rStyle w:val="citation-694"/>
                <w:rFonts w:ascii="Arial" w:hAnsi="Arial" w:cs="Arial"/>
              </w:rPr>
              <w:t xml:space="preserve"> The foundation of the system, consisting of all registered voters in the village.</w:t>
            </w:r>
          </w:p>
          <w:p w:rsidR="00A5522A" w:rsidRPr="00620E38" w:rsidRDefault="00A5522A" w:rsidP="00781AE1">
            <w:pPr>
              <w:pStyle w:val="NormalWeb"/>
              <w:numPr>
                <w:ilvl w:val="0"/>
                <w:numId w:val="51"/>
              </w:numPr>
              <w:jc w:val="both"/>
              <w:rPr>
                <w:rFonts w:ascii="Arial" w:hAnsi="Arial" w:cs="Arial"/>
              </w:rPr>
            </w:pPr>
            <w:r w:rsidRPr="00620E38">
              <w:rPr>
                <w:rStyle w:val="citation-693"/>
                <w:rFonts w:ascii="Arial" w:hAnsi="Arial" w:cs="Arial"/>
                <w:b/>
                <w:bCs/>
              </w:rPr>
              <w:t>Fixed Tenure:</w:t>
            </w:r>
            <w:r w:rsidRPr="00620E38">
              <w:rPr>
                <w:rStyle w:val="citation-693"/>
                <w:rFonts w:ascii="Arial" w:hAnsi="Arial" w:cs="Arial"/>
              </w:rPr>
              <w:t xml:space="preserve"> A mandatory term of </w:t>
            </w:r>
            <w:r w:rsidRPr="00620E38">
              <w:rPr>
                <w:rStyle w:val="citation-693"/>
                <w:rFonts w:ascii="Arial" w:hAnsi="Arial" w:cs="Arial"/>
                <w:b/>
                <w:bCs/>
              </w:rPr>
              <w:t>5 years</w:t>
            </w:r>
            <w:r w:rsidRPr="00620E38">
              <w:rPr>
                <w:rStyle w:val="citation-693"/>
                <w:rFonts w:ascii="Arial" w:hAnsi="Arial" w:cs="Arial"/>
              </w:rPr>
              <w:t>.</w:t>
            </w:r>
            <w:r w:rsidRPr="00620E38">
              <w:rPr>
                <w:rFonts w:ascii="Arial" w:hAnsi="Arial" w:cs="Arial"/>
              </w:rPr>
              <w:t xml:space="preserve"> </w:t>
            </w:r>
            <w:r w:rsidRPr="00620E38">
              <w:rPr>
                <w:rStyle w:val="citation-692"/>
                <w:rFonts w:ascii="Arial" w:hAnsi="Arial" w:cs="Arial"/>
              </w:rPr>
              <w:t>If dissolved earlier, elections must be held within 6 months.</w:t>
            </w:r>
          </w:p>
          <w:p w:rsidR="00A5522A" w:rsidRPr="00620E38" w:rsidRDefault="00A5522A" w:rsidP="00781AE1">
            <w:pPr>
              <w:pStyle w:val="NormalWeb"/>
              <w:numPr>
                <w:ilvl w:val="0"/>
                <w:numId w:val="51"/>
              </w:numPr>
              <w:jc w:val="both"/>
              <w:rPr>
                <w:rFonts w:ascii="Arial" w:hAnsi="Arial" w:cs="Arial"/>
              </w:rPr>
            </w:pPr>
            <w:r w:rsidRPr="00620E38">
              <w:rPr>
                <w:rFonts w:ascii="Arial" w:hAnsi="Arial" w:cs="Arial"/>
                <w:b/>
                <w:bCs/>
              </w:rPr>
              <w:t>Reservation of Seats:</w:t>
            </w:r>
          </w:p>
          <w:p w:rsidR="00A5522A" w:rsidRPr="00620E38" w:rsidRDefault="00A5522A" w:rsidP="00781AE1">
            <w:pPr>
              <w:pStyle w:val="NormalWeb"/>
              <w:numPr>
                <w:ilvl w:val="1"/>
                <w:numId w:val="51"/>
              </w:numPr>
              <w:jc w:val="both"/>
              <w:rPr>
                <w:rFonts w:ascii="Arial" w:hAnsi="Arial" w:cs="Arial"/>
              </w:rPr>
            </w:pPr>
            <w:r w:rsidRPr="00620E38">
              <w:rPr>
                <w:rStyle w:val="citation-691"/>
                <w:rFonts w:ascii="Arial" w:hAnsi="Arial" w:cs="Arial"/>
                <w:b/>
                <w:bCs/>
              </w:rPr>
              <w:t>SCs and STs:</w:t>
            </w:r>
            <w:r w:rsidRPr="00620E38">
              <w:rPr>
                <w:rStyle w:val="citation-691"/>
                <w:rFonts w:ascii="Arial" w:hAnsi="Arial" w:cs="Arial"/>
              </w:rPr>
              <w:t xml:space="preserve"> In proportion to their population.</w:t>
            </w:r>
          </w:p>
          <w:p w:rsidR="00A5522A" w:rsidRPr="00620E38" w:rsidRDefault="00A5522A" w:rsidP="00781AE1">
            <w:pPr>
              <w:pStyle w:val="NormalWeb"/>
              <w:numPr>
                <w:ilvl w:val="1"/>
                <w:numId w:val="51"/>
              </w:numPr>
              <w:jc w:val="both"/>
              <w:rPr>
                <w:rFonts w:ascii="Arial" w:hAnsi="Arial" w:cs="Arial"/>
              </w:rPr>
            </w:pPr>
            <w:r w:rsidRPr="00620E38">
              <w:rPr>
                <w:rStyle w:val="citation-690"/>
                <w:rFonts w:ascii="Arial" w:hAnsi="Arial" w:cs="Arial"/>
                <w:b/>
                <w:bCs/>
              </w:rPr>
              <w:t>Women:</w:t>
            </w:r>
            <w:r w:rsidRPr="00620E38">
              <w:rPr>
                <w:rStyle w:val="citation-690"/>
                <w:rFonts w:ascii="Arial" w:hAnsi="Arial" w:cs="Arial"/>
              </w:rPr>
              <w:t xml:space="preserve"> Not less than </w:t>
            </w:r>
            <w:r w:rsidRPr="00620E38">
              <w:rPr>
                <w:rStyle w:val="citation-690"/>
                <w:rFonts w:ascii="Arial" w:hAnsi="Arial" w:cs="Arial"/>
                <w:b/>
                <w:bCs/>
              </w:rPr>
              <w:t>one-third (1/3rd)</w:t>
            </w:r>
            <w:r w:rsidRPr="00620E38">
              <w:rPr>
                <w:rStyle w:val="citation-690"/>
                <w:rFonts w:ascii="Arial" w:hAnsi="Arial" w:cs="Arial"/>
              </w:rPr>
              <w:t xml:space="preserve"> of the total seats and offices of chairpersons.</w:t>
            </w:r>
          </w:p>
          <w:p w:rsidR="00A5522A" w:rsidRPr="00620E38" w:rsidRDefault="00A5522A" w:rsidP="00781AE1">
            <w:pPr>
              <w:pStyle w:val="NormalWeb"/>
              <w:numPr>
                <w:ilvl w:val="0"/>
                <w:numId w:val="51"/>
              </w:numPr>
              <w:jc w:val="both"/>
              <w:rPr>
                <w:rFonts w:ascii="Arial" w:hAnsi="Arial" w:cs="Arial"/>
              </w:rPr>
            </w:pPr>
            <w:r w:rsidRPr="00620E38">
              <w:rPr>
                <w:rFonts w:ascii="Arial" w:hAnsi="Arial" w:cs="Arial"/>
                <w:b/>
                <w:bCs/>
              </w:rPr>
              <w:t>Devolution of Power:</w:t>
            </w:r>
            <w:r w:rsidRPr="00620E38">
              <w:rPr>
                <w:rStyle w:val="citation-689"/>
                <w:rFonts w:ascii="Arial" w:hAnsi="Arial" w:cs="Arial"/>
              </w:rPr>
              <w:t xml:space="preserve"> Transfer of 29 subjects (from the 11th Schedule) to these bodies.</w:t>
            </w:r>
          </w:p>
          <w:p w:rsidR="00A5522A" w:rsidRPr="00620E38" w:rsidRDefault="000D5952" w:rsidP="00A5522A">
            <w:pPr>
              <w:jc w:val="both"/>
              <w:rPr>
                <w:rFonts w:ascii="Arial" w:hAnsi="Arial" w:cs="Arial"/>
                <w:sz w:val="24"/>
                <w:szCs w:val="24"/>
              </w:rPr>
            </w:pPr>
            <w:r>
              <w:rPr>
                <w:rFonts w:ascii="Arial" w:hAnsi="Arial" w:cs="Arial"/>
                <w:sz w:val="24"/>
                <w:szCs w:val="24"/>
              </w:rPr>
              <w:pict>
                <v:rect id="_x0000_i1028" style="width:0;height:1.5pt" o:hralign="right" o:hrstd="t" o:hr="t" fillcolor="#a0a0a0" stroked="f"/>
              </w:pict>
            </w:r>
          </w:p>
          <w:p w:rsidR="00A5522A" w:rsidRPr="00620E38" w:rsidRDefault="00A5522A" w:rsidP="00A5522A">
            <w:pPr>
              <w:pStyle w:val="Heading2"/>
              <w:jc w:val="both"/>
              <w:outlineLvl w:val="1"/>
              <w:rPr>
                <w:rFonts w:ascii="Arial" w:hAnsi="Arial" w:cs="Arial"/>
                <w:b/>
                <w:color w:val="auto"/>
                <w:sz w:val="24"/>
                <w:szCs w:val="24"/>
              </w:rPr>
            </w:pPr>
            <w:r w:rsidRPr="00620E38">
              <w:rPr>
                <w:rFonts w:ascii="Arial" w:hAnsi="Arial" w:cs="Arial"/>
                <w:b/>
                <w:color w:val="auto"/>
                <w:sz w:val="24"/>
                <w:szCs w:val="24"/>
              </w:rPr>
              <w:lastRenderedPageBreak/>
              <w:t>Bare Acts &amp; Articles</w:t>
            </w:r>
          </w:p>
          <w:p w:rsidR="00A5522A" w:rsidRPr="00620E38" w:rsidRDefault="00A5522A" w:rsidP="00A5522A">
            <w:pPr>
              <w:pStyle w:val="NormalWeb"/>
              <w:jc w:val="both"/>
              <w:rPr>
                <w:rFonts w:ascii="Arial" w:hAnsi="Arial" w:cs="Arial"/>
              </w:rPr>
            </w:pPr>
            <w:r w:rsidRPr="00620E38">
              <w:rPr>
                <w:rFonts w:ascii="Arial" w:hAnsi="Arial" w:cs="Arial"/>
              </w:rPr>
              <w:t xml:space="preserve">The legal foundation lies in </w:t>
            </w:r>
            <w:r w:rsidRPr="00620E38">
              <w:rPr>
                <w:rFonts w:ascii="Arial" w:hAnsi="Arial" w:cs="Arial"/>
                <w:b/>
                <w:bCs/>
              </w:rPr>
              <w:t>Part IX</w:t>
            </w:r>
            <w:r w:rsidRPr="00620E38">
              <w:rPr>
                <w:rFonts w:ascii="Arial" w:hAnsi="Arial" w:cs="Arial"/>
              </w:rPr>
              <w:t xml:space="preserve"> of the Constitution, consisting of </w:t>
            </w:r>
            <w:r w:rsidRPr="00620E38">
              <w:rPr>
                <w:rFonts w:ascii="Arial" w:hAnsi="Arial" w:cs="Arial"/>
                <w:b/>
                <w:bCs/>
              </w:rPr>
              <w:t>Articles 243 to 243-O</w:t>
            </w:r>
            <w:r w:rsidRPr="00620E38">
              <w:rPr>
                <w:rFonts w:ascii="Arial" w:hAnsi="Arial"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7245"/>
            </w:tblGrid>
            <w:tr w:rsidR="00A5522A" w:rsidRPr="00620E38" w:rsidTr="00A5522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5522A" w:rsidRPr="00620E38" w:rsidRDefault="00A5522A" w:rsidP="00A5522A">
                  <w:pPr>
                    <w:spacing w:after="480"/>
                    <w:jc w:val="both"/>
                    <w:rPr>
                      <w:rFonts w:ascii="Arial" w:hAnsi="Arial" w:cs="Arial"/>
                      <w:sz w:val="24"/>
                      <w:szCs w:val="24"/>
                    </w:rPr>
                  </w:pPr>
                  <w:r w:rsidRPr="00620E38">
                    <w:rPr>
                      <w:rStyle w:val="Strong"/>
                      <w:rFonts w:ascii="Arial" w:hAnsi="Arial" w:cs="Arial"/>
                      <w:sz w:val="24"/>
                      <w:szCs w:val="24"/>
                    </w:rPr>
                    <w:t>Article</w:t>
                  </w:r>
                </w:p>
              </w:tc>
              <w:tc>
                <w:tcPr>
                  <w:tcW w:w="0" w:type="auto"/>
                  <w:tcBorders>
                    <w:top w:val="single" w:sz="6" w:space="0" w:color="auto"/>
                    <w:left w:val="single" w:sz="6" w:space="0" w:color="auto"/>
                    <w:bottom w:val="single" w:sz="6" w:space="0" w:color="auto"/>
                    <w:right w:val="single" w:sz="6" w:space="0" w:color="auto"/>
                  </w:tcBorders>
                  <w:vAlign w:val="center"/>
                  <w:hideMark/>
                </w:tcPr>
                <w:p w:rsidR="00A5522A" w:rsidRPr="00620E38" w:rsidRDefault="00A5522A" w:rsidP="00A5522A">
                  <w:pPr>
                    <w:spacing w:after="480"/>
                    <w:jc w:val="both"/>
                    <w:rPr>
                      <w:rFonts w:ascii="Arial" w:hAnsi="Arial" w:cs="Arial"/>
                      <w:sz w:val="24"/>
                      <w:szCs w:val="24"/>
                    </w:rPr>
                  </w:pPr>
                  <w:r w:rsidRPr="00620E38">
                    <w:rPr>
                      <w:rStyle w:val="Strong"/>
                      <w:rFonts w:ascii="Arial" w:hAnsi="Arial" w:cs="Arial"/>
                      <w:sz w:val="24"/>
                      <w:szCs w:val="24"/>
                    </w:rPr>
                    <w:t>Key Provision</w:t>
                  </w:r>
                </w:p>
              </w:tc>
            </w:tr>
            <w:tr w:rsidR="00A5522A" w:rsidRPr="00620E38" w:rsidTr="00A5522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5522A" w:rsidRPr="00620E38" w:rsidRDefault="00A5522A" w:rsidP="00A5522A">
                  <w:pPr>
                    <w:spacing w:after="480"/>
                    <w:jc w:val="both"/>
                    <w:rPr>
                      <w:rFonts w:ascii="Arial" w:hAnsi="Arial" w:cs="Arial"/>
                      <w:sz w:val="24"/>
                      <w:szCs w:val="24"/>
                    </w:rPr>
                  </w:pPr>
                  <w:r w:rsidRPr="00620E38">
                    <w:rPr>
                      <w:rFonts w:ascii="Arial" w:hAnsi="Arial" w:cs="Arial"/>
                      <w:b/>
                      <w:bCs/>
                      <w:sz w:val="24"/>
                      <w:szCs w:val="24"/>
                    </w:rPr>
                    <w:t>Article 40</w:t>
                  </w:r>
                </w:p>
              </w:tc>
              <w:tc>
                <w:tcPr>
                  <w:tcW w:w="0" w:type="auto"/>
                  <w:tcBorders>
                    <w:top w:val="single" w:sz="6" w:space="0" w:color="auto"/>
                    <w:left w:val="single" w:sz="6" w:space="0" w:color="auto"/>
                    <w:bottom w:val="single" w:sz="6" w:space="0" w:color="auto"/>
                    <w:right w:val="single" w:sz="6" w:space="0" w:color="auto"/>
                  </w:tcBorders>
                  <w:vAlign w:val="center"/>
                  <w:hideMark/>
                </w:tcPr>
                <w:p w:rsidR="00A5522A" w:rsidRPr="00620E38" w:rsidRDefault="00A5522A" w:rsidP="00A5522A">
                  <w:pPr>
                    <w:spacing w:after="480"/>
                    <w:jc w:val="both"/>
                    <w:rPr>
                      <w:rFonts w:ascii="Arial" w:hAnsi="Arial" w:cs="Arial"/>
                      <w:sz w:val="24"/>
                      <w:szCs w:val="24"/>
                    </w:rPr>
                  </w:pPr>
                  <w:r w:rsidRPr="00620E38">
                    <w:rPr>
                      <w:rFonts w:ascii="Arial" w:hAnsi="Arial" w:cs="Arial"/>
                      <w:sz w:val="24"/>
                      <w:szCs w:val="24"/>
                    </w:rPr>
                    <w:t>(DPSP) Directs the State to organize village panchayats.</w:t>
                  </w:r>
                </w:p>
              </w:tc>
            </w:tr>
            <w:tr w:rsidR="00A5522A" w:rsidRPr="00620E38" w:rsidTr="00A5522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5522A" w:rsidRPr="00620E38" w:rsidRDefault="00A5522A" w:rsidP="00A5522A">
                  <w:pPr>
                    <w:spacing w:after="480"/>
                    <w:jc w:val="both"/>
                    <w:rPr>
                      <w:rFonts w:ascii="Arial" w:hAnsi="Arial" w:cs="Arial"/>
                      <w:sz w:val="24"/>
                      <w:szCs w:val="24"/>
                    </w:rPr>
                  </w:pPr>
                  <w:r w:rsidRPr="00620E38">
                    <w:rPr>
                      <w:rFonts w:ascii="Arial" w:hAnsi="Arial" w:cs="Arial"/>
                      <w:b/>
                      <w:bCs/>
                      <w:sz w:val="24"/>
                      <w:szCs w:val="24"/>
                    </w:rPr>
                    <w:t>Article 243A</w:t>
                  </w:r>
                </w:p>
              </w:tc>
              <w:tc>
                <w:tcPr>
                  <w:tcW w:w="0" w:type="auto"/>
                  <w:tcBorders>
                    <w:top w:val="single" w:sz="6" w:space="0" w:color="auto"/>
                    <w:left w:val="single" w:sz="6" w:space="0" w:color="auto"/>
                    <w:bottom w:val="single" w:sz="6" w:space="0" w:color="auto"/>
                    <w:right w:val="single" w:sz="6" w:space="0" w:color="auto"/>
                  </w:tcBorders>
                  <w:vAlign w:val="center"/>
                  <w:hideMark/>
                </w:tcPr>
                <w:p w:rsidR="00A5522A" w:rsidRPr="00620E38" w:rsidRDefault="00A5522A" w:rsidP="00A5522A">
                  <w:pPr>
                    <w:spacing w:after="480"/>
                    <w:jc w:val="both"/>
                    <w:rPr>
                      <w:rFonts w:ascii="Arial" w:hAnsi="Arial" w:cs="Arial"/>
                      <w:sz w:val="24"/>
                      <w:szCs w:val="24"/>
                    </w:rPr>
                  </w:pPr>
                  <w:r w:rsidRPr="00620E38">
                    <w:rPr>
                      <w:rFonts w:ascii="Arial" w:hAnsi="Arial" w:cs="Arial"/>
                      <w:sz w:val="24"/>
                      <w:szCs w:val="24"/>
                    </w:rPr>
                    <w:t xml:space="preserve">Constitution and powers of the </w:t>
                  </w:r>
                  <w:r w:rsidRPr="00620E38">
                    <w:rPr>
                      <w:rFonts w:ascii="Arial" w:hAnsi="Arial" w:cs="Arial"/>
                      <w:b/>
                      <w:bCs/>
                      <w:sz w:val="24"/>
                      <w:szCs w:val="24"/>
                    </w:rPr>
                    <w:t>Gram Sabha</w:t>
                  </w:r>
                  <w:r w:rsidRPr="00620E38">
                    <w:rPr>
                      <w:rFonts w:ascii="Arial" w:hAnsi="Arial" w:cs="Arial"/>
                      <w:sz w:val="24"/>
                      <w:szCs w:val="24"/>
                    </w:rPr>
                    <w:t>.</w:t>
                  </w:r>
                </w:p>
              </w:tc>
            </w:tr>
            <w:tr w:rsidR="00A5522A" w:rsidRPr="00620E38" w:rsidTr="00A5522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5522A" w:rsidRPr="00620E38" w:rsidRDefault="00A5522A" w:rsidP="00A5522A">
                  <w:pPr>
                    <w:spacing w:after="480"/>
                    <w:jc w:val="both"/>
                    <w:rPr>
                      <w:rFonts w:ascii="Arial" w:hAnsi="Arial" w:cs="Arial"/>
                      <w:sz w:val="24"/>
                      <w:szCs w:val="24"/>
                    </w:rPr>
                  </w:pPr>
                  <w:r w:rsidRPr="00620E38">
                    <w:rPr>
                      <w:rFonts w:ascii="Arial" w:hAnsi="Arial" w:cs="Arial"/>
                      <w:b/>
                      <w:bCs/>
                      <w:sz w:val="24"/>
                      <w:szCs w:val="24"/>
                    </w:rPr>
                    <w:t>Article 243B</w:t>
                  </w:r>
                </w:p>
              </w:tc>
              <w:tc>
                <w:tcPr>
                  <w:tcW w:w="0" w:type="auto"/>
                  <w:tcBorders>
                    <w:top w:val="single" w:sz="6" w:space="0" w:color="auto"/>
                    <w:left w:val="single" w:sz="6" w:space="0" w:color="auto"/>
                    <w:bottom w:val="single" w:sz="6" w:space="0" w:color="auto"/>
                    <w:right w:val="single" w:sz="6" w:space="0" w:color="auto"/>
                  </w:tcBorders>
                  <w:vAlign w:val="center"/>
                  <w:hideMark/>
                </w:tcPr>
                <w:p w:rsidR="00A5522A" w:rsidRPr="00620E38" w:rsidRDefault="00A5522A" w:rsidP="00A5522A">
                  <w:pPr>
                    <w:spacing w:after="480"/>
                    <w:jc w:val="both"/>
                    <w:rPr>
                      <w:rFonts w:ascii="Arial" w:hAnsi="Arial" w:cs="Arial"/>
                      <w:sz w:val="24"/>
                      <w:szCs w:val="24"/>
                    </w:rPr>
                  </w:pPr>
                  <w:r w:rsidRPr="00620E38">
                    <w:rPr>
                      <w:rFonts w:ascii="Arial" w:hAnsi="Arial" w:cs="Arial"/>
                      <w:sz w:val="24"/>
                      <w:szCs w:val="24"/>
                    </w:rPr>
                    <w:t xml:space="preserve">Constitution of the </w:t>
                  </w:r>
                  <w:r w:rsidRPr="00620E38">
                    <w:rPr>
                      <w:rFonts w:ascii="Arial" w:hAnsi="Arial" w:cs="Arial"/>
                      <w:b/>
                      <w:bCs/>
                      <w:sz w:val="24"/>
                      <w:szCs w:val="24"/>
                    </w:rPr>
                    <w:t>Three-tier system</w:t>
                  </w:r>
                  <w:r w:rsidRPr="00620E38">
                    <w:rPr>
                      <w:rFonts w:ascii="Arial" w:hAnsi="Arial" w:cs="Arial"/>
                      <w:sz w:val="24"/>
                      <w:szCs w:val="24"/>
                    </w:rPr>
                    <w:t>.</w:t>
                  </w:r>
                </w:p>
              </w:tc>
            </w:tr>
            <w:tr w:rsidR="00A5522A" w:rsidRPr="00620E38" w:rsidTr="00A5522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5522A" w:rsidRPr="00620E38" w:rsidRDefault="00A5522A" w:rsidP="00A5522A">
                  <w:pPr>
                    <w:spacing w:after="480"/>
                    <w:jc w:val="both"/>
                    <w:rPr>
                      <w:rFonts w:ascii="Arial" w:hAnsi="Arial" w:cs="Arial"/>
                      <w:sz w:val="24"/>
                      <w:szCs w:val="24"/>
                    </w:rPr>
                  </w:pPr>
                  <w:r w:rsidRPr="00620E38">
                    <w:rPr>
                      <w:rFonts w:ascii="Arial" w:hAnsi="Arial" w:cs="Arial"/>
                      <w:b/>
                      <w:bCs/>
                      <w:sz w:val="24"/>
                      <w:szCs w:val="24"/>
                    </w:rPr>
                    <w:t>Article 243D</w:t>
                  </w:r>
                </w:p>
              </w:tc>
              <w:tc>
                <w:tcPr>
                  <w:tcW w:w="0" w:type="auto"/>
                  <w:tcBorders>
                    <w:top w:val="single" w:sz="6" w:space="0" w:color="auto"/>
                    <w:left w:val="single" w:sz="6" w:space="0" w:color="auto"/>
                    <w:bottom w:val="single" w:sz="6" w:space="0" w:color="auto"/>
                    <w:right w:val="single" w:sz="6" w:space="0" w:color="auto"/>
                  </w:tcBorders>
                  <w:vAlign w:val="center"/>
                  <w:hideMark/>
                </w:tcPr>
                <w:p w:rsidR="00A5522A" w:rsidRPr="00620E38" w:rsidRDefault="00A5522A" w:rsidP="00A5522A">
                  <w:pPr>
                    <w:spacing w:after="480"/>
                    <w:jc w:val="both"/>
                    <w:rPr>
                      <w:rFonts w:ascii="Arial" w:hAnsi="Arial" w:cs="Arial"/>
                      <w:sz w:val="24"/>
                      <w:szCs w:val="24"/>
                    </w:rPr>
                  </w:pPr>
                  <w:r w:rsidRPr="00620E38">
                    <w:rPr>
                      <w:rFonts w:ascii="Arial" w:hAnsi="Arial" w:cs="Arial"/>
                      <w:sz w:val="24"/>
                      <w:szCs w:val="24"/>
                    </w:rPr>
                    <w:t>Reservation of seats for SCs, STs, and Women.</w:t>
                  </w:r>
                </w:p>
              </w:tc>
            </w:tr>
            <w:tr w:rsidR="00A5522A" w:rsidRPr="00620E38" w:rsidTr="00A5522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5522A" w:rsidRPr="00620E38" w:rsidRDefault="00A5522A" w:rsidP="00A5522A">
                  <w:pPr>
                    <w:spacing w:after="480"/>
                    <w:jc w:val="both"/>
                    <w:rPr>
                      <w:rFonts w:ascii="Arial" w:hAnsi="Arial" w:cs="Arial"/>
                      <w:sz w:val="24"/>
                      <w:szCs w:val="24"/>
                    </w:rPr>
                  </w:pPr>
                  <w:r w:rsidRPr="00620E38">
                    <w:rPr>
                      <w:rFonts w:ascii="Arial" w:hAnsi="Arial" w:cs="Arial"/>
                      <w:b/>
                      <w:bCs/>
                      <w:sz w:val="24"/>
                      <w:szCs w:val="24"/>
                    </w:rPr>
                    <w:t>Article 243G</w:t>
                  </w:r>
                </w:p>
              </w:tc>
              <w:tc>
                <w:tcPr>
                  <w:tcW w:w="0" w:type="auto"/>
                  <w:tcBorders>
                    <w:top w:val="single" w:sz="6" w:space="0" w:color="auto"/>
                    <w:left w:val="single" w:sz="6" w:space="0" w:color="auto"/>
                    <w:bottom w:val="single" w:sz="6" w:space="0" w:color="auto"/>
                    <w:right w:val="single" w:sz="6" w:space="0" w:color="auto"/>
                  </w:tcBorders>
                  <w:vAlign w:val="center"/>
                  <w:hideMark/>
                </w:tcPr>
                <w:p w:rsidR="00A5522A" w:rsidRPr="00620E38" w:rsidRDefault="00A5522A" w:rsidP="00A5522A">
                  <w:pPr>
                    <w:spacing w:after="480"/>
                    <w:jc w:val="both"/>
                    <w:rPr>
                      <w:rFonts w:ascii="Arial" w:hAnsi="Arial" w:cs="Arial"/>
                      <w:sz w:val="24"/>
                      <w:szCs w:val="24"/>
                    </w:rPr>
                  </w:pPr>
                  <w:r w:rsidRPr="00620E38">
                    <w:rPr>
                      <w:rFonts w:ascii="Arial" w:hAnsi="Arial" w:cs="Arial"/>
                      <w:sz w:val="24"/>
                      <w:szCs w:val="24"/>
                    </w:rPr>
                    <w:t>Powers, authority, and responsibilities of Panchayats (29 subjects).</w:t>
                  </w:r>
                </w:p>
              </w:tc>
            </w:tr>
            <w:tr w:rsidR="00A5522A" w:rsidRPr="00620E38" w:rsidTr="00A5522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5522A" w:rsidRPr="00620E38" w:rsidRDefault="00A5522A" w:rsidP="00A5522A">
                  <w:pPr>
                    <w:spacing w:after="480"/>
                    <w:jc w:val="both"/>
                    <w:rPr>
                      <w:rFonts w:ascii="Arial" w:hAnsi="Arial" w:cs="Arial"/>
                      <w:sz w:val="24"/>
                      <w:szCs w:val="24"/>
                    </w:rPr>
                  </w:pPr>
                  <w:r w:rsidRPr="00620E38">
                    <w:rPr>
                      <w:rFonts w:ascii="Arial" w:hAnsi="Arial" w:cs="Arial"/>
                      <w:b/>
                      <w:bCs/>
                      <w:sz w:val="24"/>
                      <w:szCs w:val="24"/>
                    </w:rPr>
                    <w:t>Article 243I</w:t>
                  </w:r>
                </w:p>
              </w:tc>
              <w:tc>
                <w:tcPr>
                  <w:tcW w:w="0" w:type="auto"/>
                  <w:tcBorders>
                    <w:top w:val="single" w:sz="6" w:space="0" w:color="auto"/>
                    <w:left w:val="single" w:sz="6" w:space="0" w:color="auto"/>
                    <w:bottom w:val="single" w:sz="6" w:space="0" w:color="auto"/>
                    <w:right w:val="single" w:sz="6" w:space="0" w:color="auto"/>
                  </w:tcBorders>
                  <w:vAlign w:val="center"/>
                  <w:hideMark/>
                </w:tcPr>
                <w:p w:rsidR="00A5522A" w:rsidRPr="00620E38" w:rsidRDefault="00A5522A" w:rsidP="00A5522A">
                  <w:pPr>
                    <w:spacing w:after="480"/>
                    <w:jc w:val="both"/>
                    <w:rPr>
                      <w:rFonts w:ascii="Arial" w:hAnsi="Arial" w:cs="Arial"/>
                      <w:sz w:val="24"/>
                      <w:szCs w:val="24"/>
                    </w:rPr>
                  </w:pPr>
                  <w:r w:rsidRPr="00620E38">
                    <w:rPr>
                      <w:rFonts w:ascii="Arial" w:hAnsi="Arial" w:cs="Arial"/>
                      <w:sz w:val="24"/>
                      <w:szCs w:val="24"/>
                    </w:rPr>
                    <w:t xml:space="preserve">Constitution of </w:t>
                  </w:r>
                  <w:r w:rsidRPr="00620E38">
                    <w:rPr>
                      <w:rFonts w:ascii="Arial" w:hAnsi="Arial" w:cs="Arial"/>
                      <w:b/>
                      <w:bCs/>
                      <w:sz w:val="24"/>
                      <w:szCs w:val="24"/>
                    </w:rPr>
                    <w:t>State Finance Commission</w:t>
                  </w:r>
                  <w:r w:rsidRPr="00620E38">
                    <w:rPr>
                      <w:rFonts w:ascii="Arial" w:hAnsi="Arial" w:cs="Arial"/>
                      <w:sz w:val="24"/>
                      <w:szCs w:val="24"/>
                    </w:rPr>
                    <w:t xml:space="preserve"> to review financial position.</w:t>
                  </w:r>
                </w:p>
              </w:tc>
            </w:tr>
            <w:tr w:rsidR="00A5522A" w:rsidRPr="00620E38" w:rsidTr="00A5522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5522A" w:rsidRPr="00620E38" w:rsidRDefault="00A5522A" w:rsidP="00A5522A">
                  <w:pPr>
                    <w:spacing w:after="480"/>
                    <w:jc w:val="both"/>
                    <w:rPr>
                      <w:rFonts w:ascii="Arial" w:hAnsi="Arial" w:cs="Arial"/>
                      <w:sz w:val="24"/>
                      <w:szCs w:val="24"/>
                    </w:rPr>
                  </w:pPr>
                  <w:r w:rsidRPr="00620E38">
                    <w:rPr>
                      <w:rStyle w:val="citation-688"/>
                      <w:rFonts w:ascii="Arial" w:hAnsi="Arial" w:cs="Arial"/>
                      <w:b/>
                      <w:bCs/>
                      <w:sz w:val="24"/>
                      <w:szCs w:val="24"/>
                    </w:rPr>
                    <w:t>Article 243K</w:t>
                  </w:r>
                  <w:r w:rsidRPr="00620E38">
                    <w:rPr>
                      <w:rStyle w:val="citation-688"/>
                      <w:rFonts w:ascii="Arial" w:hAnsi="Arial" w:cs="Arial"/>
                      <w:b/>
                      <w:bCs/>
                      <w:sz w:val="24"/>
                      <w:szCs w:val="24"/>
                      <w:vertAlign w:val="superscript"/>
                    </w:rPr>
                    <w:t>15</w:t>
                  </w:r>
                </w:p>
              </w:tc>
              <w:tc>
                <w:tcPr>
                  <w:tcW w:w="0" w:type="auto"/>
                  <w:tcBorders>
                    <w:top w:val="single" w:sz="6" w:space="0" w:color="auto"/>
                    <w:left w:val="single" w:sz="6" w:space="0" w:color="auto"/>
                    <w:bottom w:val="single" w:sz="6" w:space="0" w:color="auto"/>
                    <w:right w:val="single" w:sz="6" w:space="0" w:color="auto"/>
                  </w:tcBorders>
                  <w:vAlign w:val="center"/>
                  <w:hideMark/>
                </w:tcPr>
                <w:p w:rsidR="00A5522A" w:rsidRPr="00620E38" w:rsidRDefault="00A5522A" w:rsidP="00A5522A">
                  <w:pPr>
                    <w:spacing w:after="480"/>
                    <w:jc w:val="both"/>
                    <w:rPr>
                      <w:rFonts w:ascii="Arial" w:hAnsi="Arial" w:cs="Arial"/>
                      <w:sz w:val="24"/>
                      <w:szCs w:val="24"/>
                    </w:rPr>
                  </w:pPr>
                  <w:r w:rsidRPr="00620E38">
                    <w:rPr>
                      <w:rStyle w:val="citation-687"/>
                      <w:rFonts w:ascii="Arial" w:hAnsi="Arial" w:cs="Arial"/>
                      <w:b/>
                      <w:bCs/>
                      <w:sz w:val="24"/>
                      <w:szCs w:val="24"/>
                    </w:rPr>
                    <w:t>State Election Commission</w:t>
                  </w:r>
                  <w:r w:rsidRPr="00620E38">
                    <w:rPr>
                      <w:rStyle w:val="citation-687"/>
                      <w:rFonts w:ascii="Arial" w:hAnsi="Arial" w:cs="Arial"/>
                      <w:sz w:val="24"/>
                      <w:szCs w:val="24"/>
                    </w:rPr>
                    <w:t xml:space="preserve"> to conduct elections</w:t>
                  </w:r>
                </w:p>
              </w:tc>
            </w:tr>
          </w:tbl>
          <w:p w:rsidR="00A5522A" w:rsidRPr="00FF0A2C" w:rsidRDefault="00A5522A" w:rsidP="00A5522A">
            <w:pPr>
              <w:pStyle w:val="Heading2"/>
              <w:jc w:val="both"/>
              <w:outlineLvl w:val="1"/>
              <w:rPr>
                <w:rFonts w:ascii="Arial" w:hAnsi="Arial" w:cs="Arial"/>
                <w:b/>
                <w:color w:val="auto"/>
                <w:sz w:val="24"/>
                <w:szCs w:val="24"/>
              </w:rPr>
            </w:pPr>
            <w:r w:rsidRPr="00FF0A2C">
              <w:rPr>
                <w:rFonts w:ascii="Arial" w:hAnsi="Arial" w:cs="Arial"/>
                <w:b/>
                <w:color w:val="auto"/>
                <w:sz w:val="24"/>
                <w:szCs w:val="24"/>
              </w:rPr>
              <w:t>Example</w:t>
            </w:r>
          </w:p>
          <w:p w:rsidR="00A5522A" w:rsidRPr="00620E38" w:rsidRDefault="00A5522A" w:rsidP="00A5522A">
            <w:pPr>
              <w:pStyle w:val="NormalWeb"/>
              <w:jc w:val="both"/>
              <w:rPr>
                <w:rFonts w:ascii="Arial" w:hAnsi="Arial" w:cs="Arial"/>
              </w:rPr>
            </w:pPr>
            <w:r w:rsidRPr="00620E38">
              <w:rPr>
                <w:rFonts w:ascii="Arial" w:hAnsi="Arial" w:cs="Arial"/>
                <w:b/>
                <w:bCs/>
              </w:rPr>
              <w:t>MGNREGA Implementation:</w:t>
            </w:r>
            <w:r w:rsidRPr="00620E38">
              <w:rPr>
                <w:rFonts w:ascii="Arial" w:hAnsi="Arial" w:cs="Arial"/>
              </w:rPr>
              <w:t xml:space="preserve"> The Gram Panchayat is the primary authority for identifying projects and beneficiaries under the Mahatma Gandhi National Rural Employment Guarantee Act. </w:t>
            </w:r>
            <w:r w:rsidRPr="00620E38">
              <w:rPr>
                <w:rStyle w:val="citation-686"/>
                <w:rFonts w:ascii="Arial" w:hAnsi="Arial" w:cs="Arial"/>
              </w:rPr>
              <w:t>This is a practical example of how local bodies plan for "Social Justice and Economic Development" as mandated by Article 243G.</w:t>
            </w:r>
          </w:p>
          <w:p w:rsidR="00A5522A" w:rsidRPr="00620E38" w:rsidRDefault="00A5522A" w:rsidP="00A5522A">
            <w:pPr>
              <w:pStyle w:val="Heading2"/>
              <w:jc w:val="both"/>
              <w:outlineLvl w:val="1"/>
              <w:rPr>
                <w:rFonts w:ascii="Arial" w:hAnsi="Arial" w:cs="Arial"/>
                <w:b/>
                <w:color w:val="auto"/>
                <w:sz w:val="24"/>
                <w:szCs w:val="24"/>
              </w:rPr>
            </w:pPr>
            <w:r w:rsidRPr="00620E38">
              <w:rPr>
                <w:rFonts w:ascii="Arial" w:hAnsi="Arial" w:cs="Arial"/>
                <w:b/>
                <w:color w:val="auto"/>
                <w:sz w:val="24"/>
                <w:szCs w:val="24"/>
              </w:rPr>
              <w:t>Exemptions</w:t>
            </w:r>
          </w:p>
          <w:p w:rsidR="00A5522A" w:rsidRPr="00620E38" w:rsidRDefault="00A5522A" w:rsidP="00A5522A">
            <w:pPr>
              <w:pStyle w:val="NormalWeb"/>
              <w:jc w:val="both"/>
              <w:rPr>
                <w:rFonts w:ascii="Arial" w:hAnsi="Arial" w:cs="Arial"/>
              </w:rPr>
            </w:pPr>
            <w:r w:rsidRPr="00620E38">
              <w:rPr>
                <w:rFonts w:ascii="Arial" w:hAnsi="Arial" w:cs="Arial"/>
              </w:rPr>
              <w:t xml:space="preserve">The provisions of the 73rd Amendment </w:t>
            </w:r>
            <w:r w:rsidRPr="00620E38">
              <w:rPr>
                <w:rFonts w:ascii="Arial" w:hAnsi="Arial" w:cs="Arial"/>
                <w:b/>
                <w:bCs/>
              </w:rPr>
              <w:t>do not apply</w:t>
            </w:r>
            <w:r w:rsidRPr="00620E38">
              <w:rPr>
                <w:rFonts w:ascii="Arial" w:hAnsi="Arial" w:cs="Arial"/>
              </w:rPr>
              <w:t xml:space="preserve"> to:</w:t>
            </w:r>
          </w:p>
          <w:p w:rsidR="00A5522A" w:rsidRPr="00620E38" w:rsidRDefault="00A5522A" w:rsidP="00781AE1">
            <w:pPr>
              <w:pStyle w:val="NormalWeb"/>
              <w:numPr>
                <w:ilvl w:val="0"/>
                <w:numId w:val="52"/>
              </w:numPr>
              <w:jc w:val="both"/>
              <w:rPr>
                <w:rFonts w:ascii="Arial" w:hAnsi="Arial" w:cs="Arial"/>
              </w:rPr>
            </w:pPr>
            <w:r w:rsidRPr="00620E38">
              <w:rPr>
                <w:rFonts w:ascii="Arial" w:hAnsi="Arial" w:cs="Arial"/>
                <w:b/>
                <w:bCs/>
              </w:rPr>
              <w:t>Specific States:</w:t>
            </w:r>
            <w:r w:rsidRPr="00620E38">
              <w:rPr>
                <w:rStyle w:val="citation-685"/>
                <w:rFonts w:ascii="Arial" w:hAnsi="Arial" w:cs="Arial"/>
              </w:rPr>
              <w:t xml:space="preserve"> Nagaland, Meghalaya, and Mizoram.</w:t>
            </w:r>
          </w:p>
          <w:p w:rsidR="00A5522A" w:rsidRPr="00620E38" w:rsidRDefault="00A5522A" w:rsidP="00781AE1">
            <w:pPr>
              <w:pStyle w:val="NormalWeb"/>
              <w:numPr>
                <w:ilvl w:val="0"/>
                <w:numId w:val="52"/>
              </w:numPr>
              <w:jc w:val="both"/>
              <w:rPr>
                <w:rFonts w:ascii="Arial" w:hAnsi="Arial" w:cs="Arial"/>
              </w:rPr>
            </w:pPr>
            <w:r w:rsidRPr="00620E38">
              <w:rPr>
                <w:rFonts w:ascii="Arial" w:hAnsi="Arial" w:cs="Arial"/>
                <w:b/>
                <w:bCs/>
              </w:rPr>
              <w:t>Specific Areas:</w:t>
            </w:r>
            <w:r w:rsidRPr="00620E38">
              <w:rPr>
                <w:rFonts w:ascii="Arial" w:hAnsi="Arial" w:cs="Arial"/>
              </w:rPr>
              <w:t xml:space="preserve"> Scheduled Areas and Tribal Areas referred to in Article 244 (though these are now covered by the </w:t>
            </w:r>
            <w:r w:rsidRPr="00620E38">
              <w:rPr>
                <w:rFonts w:ascii="Arial" w:hAnsi="Arial" w:cs="Arial"/>
                <w:b/>
                <w:bCs/>
              </w:rPr>
              <w:t>PESA Act, 1996</w:t>
            </w:r>
            <w:r w:rsidRPr="00620E38">
              <w:rPr>
                <w:rFonts w:ascii="Arial" w:hAnsi="Arial" w:cs="Arial"/>
              </w:rPr>
              <w:t xml:space="preserve"> with modifications).</w:t>
            </w:r>
          </w:p>
          <w:p w:rsidR="00A5522A" w:rsidRPr="00620E38" w:rsidRDefault="00A5522A" w:rsidP="00781AE1">
            <w:pPr>
              <w:pStyle w:val="NormalWeb"/>
              <w:numPr>
                <w:ilvl w:val="0"/>
                <w:numId w:val="52"/>
              </w:numPr>
              <w:jc w:val="both"/>
              <w:rPr>
                <w:rFonts w:ascii="Arial" w:hAnsi="Arial" w:cs="Arial"/>
              </w:rPr>
            </w:pPr>
            <w:r w:rsidRPr="00620E38">
              <w:rPr>
                <w:rStyle w:val="citation-684"/>
                <w:rFonts w:ascii="Arial" w:hAnsi="Arial" w:cs="Arial"/>
                <w:b/>
                <w:bCs/>
              </w:rPr>
              <w:lastRenderedPageBreak/>
              <w:t>Intermediate Tier Exemption:</w:t>
            </w:r>
            <w:r w:rsidRPr="00620E38">
              <w:rPr>
                <w:rStyle w:val="citation-684"/>
                <w:rFonts w:ascii="Arial" w:hAnsi="Arial" w:cs="Arial"/>
              </w:rPr>
              <w:t xml:space="preserve"> States with a population not exceeding </w:t>
            </w:r>
            <w:r w:rsidRPr="00620E38">
              <w:rPr>
                <w:rStyle w:val="citation-684"/>
                <w:rFonts w:ascii="Arial" w:hAnsi="Arial" w:cs="Arial"/>
                <w:b/>
                <w:bCs/>
              </w:rPr>
              <w:t>20 lakhs</w:t>
            </w:r>
            <w:r w:rsidRPr="00620E38">
              <w:rPr>
                <w:rStyle w:val="citation-684"/>
                <w:rFonts w:ascii="Arial" w:hAnsi="Arial" w:cs="Arial"/>
              </w:rPr>
              <w:t xml:space="preserve"> may choose not to constitute the intermediate (block) level.</w:t>
            </w:r>
          </w:p>
          <w:p w:rsidR="00A5522A" w:rsidRPr="00620E38" w:rsidRDefault="00A5522A" w:rsidP="00A5522A">
            <w:pPr>
              <w:pStyle w:val="Heading3"/>
              <w:jc w:val="both"/>
              <w:outlineLvl w:val="2"/>
              <w:rPr>
                <w:rFonts w:ascii="Arial" w:hAnsi="Arial" w:cs="Arial"/>
                <w:sz w:val="24"/>
                <w:szCs w:val="24"/>
              </w:rPr>
            </w:pPr>
            <w:r w:rsidRPr="00620E38">
              <w:rPr>
                <w:rFonts w:ascii="Arial" w:hAnsi="Arial" w:cs="Arial"/>
                <w:sz w:val="24"/>
                <w:szCs w:val="24"/>
              </w:rPr>
              <w:t>Merits</w:t>
            </w:r>
          </w:p>
          <w:p w:rsidR="00A5522A" w:rsidRPr="00620E38" w:rsidRDefault="00A5522A" w:rsidP="00781AE1">
            <w:pPr>
              <w:pStyle w:val="NormalWeb"/>
              <w:numPr>
                <w:ilvl w:val="0"/>
                <w:numId w:val="53"/>
              </w:numPr>
              <w:jc w:val="both"/>
              <w:rPr>
                <w:rFonts w:ascii="Arial" w:hAnsi="Arial" w:cs="Arial"/>
              </w:rPr>
            </w:pPr>
            <w:r w:rsidRPr="00620E38">
              <w:rPr>
                <w:rStyle w:val="citation-683"/>
                <w:rFonts w:ascii="Arial" w:eastAsiaTheme="majorEastAsia" w:hAnsi="Arial" w:cs="Arial"/>
                <w:b/>
                <w:bCs/>
              </w:rPr>
              <w:t>Democratic Decentralization:</w:t>
            </w:r>
            <w:r w:rsidRPr="00620E38">
              <w:rPr>
                <w:rStyle w:val="citation-683"/>
                <w:rFonts w:ascii="Arial" w:eastAsiaTheme="majorEastAsia" w:hAnsi="Arial" w:cs="Arial"/>
              </w:rPr>
              <w:t xml:space="preserve"> Moves decision-making closer to the people.</w:t>
            </w:r>
            <w:r w:rsidRPr="00620E38">
              <w:rPr>
                <w:rStyle w:val="citation-683"/>
                <w:rFonts w:ascii="Arial" w:eastAsiaTheme="majorEastAsia" w:hAnsi="Arial" w:cs="Arial"/>
                <w:vertAlign w:val="superscript"/>
              </w:rPr>
              <w:t>20</w:t>
            </w:r>
          </w:p>
          <w:p w:rsidR="00A5522A" w:rsidRPr="00620E38" w:rsidRDefault="00A5522A" w:rsidP="00781AE1">
            <w:pPr>
              <w:pStyle w:val="NormalWeb"/>
              <w:numPr>
                <w:ilvl w:val="0"/>
                <w:numId w:val="53"/>
              </w:numPr>
              <w:jc w:val="both"/>
              <w:rPr>
                <w:rFonts w:ascii="Arial" w:hAnsi="Arial" w:cs="Arial"/>
              </w:rPr>
            </w:pPr>
            <w:r w:rsidRPr="00620E38">
              <w:rPr>
                <w:rFonts w:ascii="Arial" w:hAnsi="Arial" w:cs="Arial"/>
                <w:b/>
                <w:bCs/>
              </w:rPr>
              <w:t>Women Empowerment:</w:t>
            </w:r>
            <w:r w:rsidRPr="00620E38">
              <w:rPr>
                <w:rFonts w:ascii="Arial" w:hAnsi="Arial" w:cs="Arial"/>
              </w:rPr>
              <w:t xml:space="preserve"> Reservation has brought millions of women into active political leadership.</w:t>
            </w:r>
          </w:p>
          <w:p w:rsidR="00A5522A" w:rsidRPr="00620E38" w:rsidRDefault="00A5522A" w:rsidP="00781AE1">
            <w:pPr>
              <w:pStyle w:val="NormalWeb"/>
              <w:numPr>
                <w:ilvl w:val="0"/>
                <w:numId w:val="53"/>
              </w:numPr>
              <w:jc w:val="both"/>
              <w:rPr>
                <w:rFonts w:ascii="Arial" w:hAnsi="Arial" w:cs="Arial"/>
              </w:rPr>
            </w:pPr>
            <w:r w:rsidRPr="00620E38">
              <w:rPr>
                <w:rFonts w:ascii="Arial" w:hAnsi="Arial" w:cs="Arial"/>
                <w:b/>
                <w:bCs/>
              </w:rPr>
              <w:t>Local Solution for Local Problems:</w:t>
            </w:r>
            <w:r w:rsidRPr="00620E38">
              <w:rPr>
                <w:rFonts w:ascii="Arial" w:hAnsi="Arial" w:cs="Arial"/>
              </w:rPr>
              <w:t xml:space="preserve"> Villagers understand their needs (like where a well is needed) better than central planners.</w:t>
            </w:r>
          </w:p>
          <w:p w:rsidR="00A5522A" w:rsidRPr="00620E38" w:rsidRDefault="00A5522A" w:rsidP="00A5522A">
            <w:pPr>
              <w:pStyle w:val="Heading3"/>
              <w:jc w:val="both"/>
              <w:outlineLvl w:val="2"/>
              <w:rPr>
                <w:rFonts w:ascii="Arial" w:hAnsi="Arial" w:cs="Arial"/>
                <w:sz w:val="24"/>
                <w:szCs w:val="24"/>
              </w:rPr>
            </w:pPr>
            <w:r w:rsidRPr="00620E38">
              <w:rPr>
                <w:rFonts w:ascii="Arial" w:hAnsi="Arial" w:cs="Arial"/>
                <w:sz w:val="24"/>
                <w:szCs w:val="24"/>
              </w:rPr>
              <w:t>Demerits</w:t>
            </w:r>
          </w:p>
          <w:p w:rsidR="00A5522A" w:rsidRPr="00620E38" w:rsidRDefault="00A5522A" w:rsidP="00781AE1">
            <w:pPr>
              <w:pStyle w:val="NormalWeb"/>
              <w:numPr>
                <w:ilvl w:val="0"/>
                <w:numId w:val="54"/>
              </w:numPr>
              <w:jc w:val="both"/>
              <w:rPr>
                <w:rFonts w:ascii="Arial" w:hAnsi="Arial" w:cs="Arial"/>
              </w:rPr>
            </w:pPr>
            <w:r w:rsidRPr="00620E38">
              <w:rPr>
                <w:rStyle w:val="citation-682"/>
                <w:rFonts w:ascii="Arial" w:hAnsi="Arial" w:cs="Arial"/>
                <w:b/>
                <w:bCs/>
              </w:rPr>
              <w:t>Financial Dependency:</w:t>
            </w:r>
            <w:r w:rsidRPr="00620E38">
              <w:rPr>
                <w:rStyle w:val="citation-682"/>
                <w:rFonts w:ascii="Arial" w:hAnsi="Arial" w:cs="Arial"/>
              </w:rPr>
              <w:t xml:space="preserve"> Panchayats rely heavily on grants from the State/Centre as they have limited power to tax.</w:t>
            </w:r>
          </w:p>
          <w:p w:rsidR="00A5522A" w:rsidRPr="00620E38" w:rsidRDefault="00A5522A" w:rsidP="00781AE1">
            <w:pPr>
              <w:pStyle w:val="NormalWeb"/>
              <w:numPr>
                <w:ilvl w:val="0"/>
                <w:numId w:val="54"/>
              </w:numPr>
              <w:jc w:val="both"/>
              <w:rPr>
                <w:rFonts w:ascii="Arial" w:hAnsi="Arial" w:cs="Arial"/>
              </w:rPr>
            </w:pPr>
            <w:r w:rsidRPr="00620E38">
              <w:rPr>
                <w:rFonts w:ascii="Arial" w:hAnsi="Arial" w:cs="Arial"/>
                <w:b/>
                <w:bCs/>
              </w:rPr>
              <w:t>Proxy Rule (Sarpanch-Pati):</w:t>
            </w:r>
            <w:r w:rsidRPr="00620E38">
              <w:rPr>
                <w:rFonts w:ascii="Arial" w:hAnsi="Arial" w:cs="Arial"/>
              </w:rPr>
              <w:t xml:space="preserve"> In many places, the male relatives of elected women exercise the actual power.</w:t>
            </w:r>
          </w:p>
          <w:p w:rsidR="00A5522A" w:rsidRPr="00620E38" w:rsidRDefault="00A5522A" w:rsidP="00781AE1">
            <w:pPr>
              <w:pStyle w:val="NormalWeb"/>
              <w:numPr>
                <w:ilvl w:val="0"/>
                <w:numId w:val="54"/>
              </w:numPr>
              <w:jc w:val="both"/>
              <w:rPr>
                <w:rFonts w:ascii="Arial" w:hAnsi="Arial" w:cs="Arial"/>
              </w:rPr>
            </w:pPr>
            <w:r w:rsidRPr="00620E38">
              <w:rPr>
                <w:rFonts w:ascii="Arial" w:hAnsi="Arial" w:cs="Arial"/>
                <w:b/>
                <w:bCs/>
              </w:rPr>
              <w:t>Bureaucratic Control:</w:t>
            </w:r>
            <w:r w:rsidRPr="00620E38">
              <w:rPr>
                <w:rStyle w:val="citation-681"/>
                <w:rFonts w:ascii="Arial" w:hAnsi="Arial" w:cs="Arial"/>
              </w:rPr>
              <w:t xml:space="preserve"> Local officials (BDOs/Secretaries) often dominate the elected representatives.</w:t>
            </w:r>
          </w:p>
          <w:p w:rsidR="00A5522A" w:rsidRPr="00620E38" w:rsidRDefault="00A5522A" w:rsidP="00A5522A">
            <w:pPr>
              <w:pStyle w:val="Heading2"/>
              <w:jc w:val="both"/>
              <w:outlineLvl w:val="1"/>
              <w:rPr>
                <w:rFonts w:ascii="Arial" w:hAnsi="Arial" w:cs="Arial"/>
                <w:b/>
                <w:color w:val="auto"/>
                <w:sz w:val="24"/>
                <w:szCs w:val="24"/>
              </w:rPr>
            </w:pPr>
            <w:r w:rsidRPr="00620E38">
              <w:rPr>
                <w:rFonts w:ascii="Arial" w:hAnsi="Arial" w:cs="Arial"/>
                <w:b/>
                <w:color w:val="auto"/>
                <w:sz w:val="24"/>
                <w:szCs w:val="24"/>
              </w:rPr>
              <w:t>Landmark Case Laws</w:t>
            </w:r>
          </w:p>
          <w:p w:rsidR="00A5522A" w:rsidRPr="00620E38" w:rsidRDefault="00A5522A" w:rsidP="00781AE1">
            <w:pPr>
              <w:pStyle w:val="NormalWeb"/>
              <w:numPr>
                <w:ilvl w:val="0"/>
                <w:numId w:val="55"/>
              </w:numPr>
              <w:jc w:val="both"/>
              <w:rPr>
                <w:rFonts w:ascii="Arial" w:hAnsi="Arial" w:cs="Arial"/>
              </w:rPr>
            </w:pPr>
            <w:r w:rsidRPr="00620E38">
              <w:rPr>
                <w:rStyle w:val="citation-680"/>
                <w:rFonts w:ascii="Arial" w:hAnsi="Arial" w:cs="Arial"/>
                <w:b/>
                <w:bCs/>
              </w:rPr>
              <w:t>Rajbala v. State of Haryana (2015):</w:t>
            </w:r>
            <w:r w:rsidRPr="00620E38">
              <w:rPr>
                <w:rStyle w:val="citation-680"/>
                <w:rFonts w:ascii="Arial" w:hAnsi="Arial" w:cs="Arial"/>
              </w:rPr>
              <w:t xml:space="preserve"> The Supreme Court upheld the Haryana law that prescribed </w:t>
            </w:r>
            <w:r w:rsidRPr="00620E38">
              <w:rPr>
                <w:rStyle w:val="citation-680"/>
                <w:rFonts w:ascii="Arial" w:hAnsi="Arial" w:cs="Arial"/>
                <w:b/>
                <w:bCs/>
              </w:rPr>
              <w:t>minimum educational qualifications</w:t>
            </w:r>
            <w:r w:rsidRPr="00620E38">
              <w:rPr>
                <w:rStyle w:val="citation-680"/>
                <w:rFonts w:ascii="Arial" w:hAnsi="Arial" w:cs="Arial"/>
              </w:rPr>
              <w:t xml:space="preserve"> (Class 10 for men, Class 8 for women) for contesting Panchayat elections, stating it was a valid classification to ensure effective governance.</w:t>
            </w:r>
          </w:p>
          <w:p w:rsidR="00A5522A" w:rsidRPr="00620E38" w:rsidRDefault="00A5522A" w:rsidP="00781AE1">
            <w:pPr>
              <w:pStyle w:val="NormalWeb"/>
              <w:numPr>
                <w:ilvl w:val="0"/>
                <w:numId w:val="55"/>
              </w:numPr>
              <w:jc w:val="both"/>
              <w:rPr>
                <w:rFonts w:ascii="Arial" w:hAnsi="Arial" w:cs="Arial"/>
              </w:rPr>
            </w:pPr>
            <w:r w:rsidRPr="00620E38">
              <w:rPr>
                <w:rFonts w:ascii="Arial" w:hAnsi="Arial" w:cs="Arial"/>
                <w:b/>
                <w:bCs/>
              </w:rPr>
              <w:t>U.P. Gram Panchayat Adhikari Sangh v. State of UP (2007):</w:t>
            </w:r>
            <w:r w:rsidRPr="00620E38">
              <w:rPr>
                <w:rFonts w:ascii="Arial" w:hAnsi="Arial" w:cs="Arial"/>
              </w:rPr>
              <w:t xml:space="preserve"> Reaffirmed that while Panchayats have constitutional status, their specific powers are dependent on the laws made by the State Legislature.</w:t>
            </w:r>
          </w:p>
          <w:p w:rsidR="00A5522A" w:rsidRPr="00620E38" w:rsidRDefault="00A5522A" w:rsidP="00781AE1">
            <w:pPr>
              <w:pStyle w:val="NormalWeb"/>
              <w:numPr>
                <w:ilvl w:val="0"/>
                <w:numId w:val="55"/>
              </w:numPr>
              <w:jc w:val="both"/>
              <w:rPr>
                <w:rFonts w:ascii="Arial" w:hAnsi="Arial" w:cs="Arial"/>
              </w:rPr>
            </w:pPr>
            <w:r w:rsidRPr="00620E38">
              <w:rPr>
                <w:rFonts w:ascii="Arial" w:hAnsi="Arial" w:cs="Arial"/>
                <w:b/>
                <w:bCs/>
              </w:rPr>
              <w:t>K. Krishna Murthy v. Union of India (2010):</w:t>
            </w:r>
            <w:r w:rsidRPr="00620E38">
              <w:rPr>
                <w:rFonts w:ascii="Arial" w:hAnsi="Arial" w:cs="Arial"/>
              </w:rPr>
              <w:t xml:space="preserve"> The SC upheld the constitutional validity of providing reservations for </w:t>
            </w:r>
            <w:r w:rsidRPr="00620E38">
              <w:rPr>
                <w:rFonts w:ascii="Arial" w:hAnsi="Arial" w:cs="Arial"/>
                <w:b/>
                <w:bCs/>
              </w:rPr>
              <w:t>OBCs</w:t>
            </w:r>
            <w:r w:rsidRPr="00620E38">
              <w:rPr>
                <w:rFonts w:ascii="Arial" w:hAnsi="Arial" w:cs="Arial"/>
              </w:rPr>
              <w:t xml:space="preserve"> in local bodies, distinguishing it from the 50% ceiling in central education/jobs.</w:t>
            </w:r>
          </w:p>
          <w:p w:rsidR="00A5522A" w:rsidRPr="00620E38" w:rsidRDefault="00A5522A" w:rsidP="00781AE1">
            <w:pPr>
              <w:pStyle w:val="NormalWeb"/>
              <w:numPr>
                <w:ilvl w:val="0"/>
                <w:numId w:val="55"/>
              </w:numPr>
              <w:jc w:val="both"/>
              <w:rPr>
                <w:rFonts w:ascii="Arial" w:hAnsi="Arial" w:cs="Arial"/>
              </w:rPr>
            </w:pPr>
            <w:r w:rsidRPr="00620E38">
              <w:rPr>
                <w:rFonts w:ascii="Arial" w:hAnsi="Arial" w:cs="Arial"/>
                <w:b/>
                <w:bCs/>
              </w:rPr>
              <w:t>Bhanumati v. State of Uttar Pradesh (2010):</w:t>
            </w:r>
            <w:r w:rsidRPr="00620E38">
              <w:rPr>
                <w:rFonts w:ascii="Arial" w:hAnsi="Arial" w:cs="Arial"/>
              </w:rPr>
              <w:t xml:space="preserve"> Stated that "Democratic Decentralization" is a part of the constitutional scheme and must be strictly followed by State governments.</w:t>
            </w:r>
          </w:p>
          <w:p w:rsidR="00A5522A" w:rsidRPr="00620E38" w:rsidRDefault="00A5522A" w:rsidP="00A5522A">
            <w:pPr>
              <w:pStyle w:val="Heading2"/>
              <w:jc w:val="both"/>
              <w:outlineLvl w:val="1"/>
              <w:rPr>
                <w:rFonts w:ascii="Arial" w:hAnsi="Arial" w:cs="Arial"/>
                <w:b/>
                <w:color w:val="auto"/>
                <w:sz w:val="24"/>
                <w:szCs w:val="24"/>
              </w:rPr>
            </w:pPr>
            <w:r w:rsidRPr="00620E38">
              <w:rPr>
                <w:rFonts w:ascii="Arial" w:hAnsi="Arial" w:cs="Arial"/>
                <w:b/>
                <w:color w:val="auto"/>
                <w:sz w:val="24"/>
                <w:szCs w:val="24"/>
              </w:rPr>
              <w:t>Conclusion</w:t>
            </w:r>
          </w:p>
          <w:p w:rsidR="00382655" w:rsidRDefault="00A5522A" w:rsidP="004609D1">
            <w:pPr>
              <w:pStyle w:val="NormalWeb"/>
              <w:jc w:val="both"/>
              <w:rPr>
                <w:rFonts w:ascii="Arial" w:hAnsi="Arial" w:cs="Arial"/>
              </w:rPr>
            </w:pPr>
            <w:r w:rsidRPr="00620E38">
              <w:rPr>
                <w:rFonts w:ascii="Arial" w:hAnsi="Arial" w:cs="Arial"/>
              </w:rPr>
              <w:t xml:space="preserve">The Panchayati Raj System has successfully transformed India from a "Two-tier" democracy to a </w:t>
            </w:r>
            <w:r w:rsidRPr="00620E38">
              <w:rPr>
                <w:rFonts w:ascii="Arial" w:hAnsi="Arial" w:cs="Arial"/>
                <w:b/>
                <w:bCs/>
              </w:rPr>
              <w:t>"Three-tier"</w:t>
            </w:r>
            <w:r w:rsidRPr="00620E38">
              <w:rPr>
                <w:rFonts w:ascii="Arial" w:hAnsi="Arial" w:cs="Arial"/>
              </w:rPr>
              <w:t xml:space="preserve"> one. While it faces challenges like "funds, functions, and functionaries," it remains the only platform where the common rural citizen has a direct say in governance. As India moves forward, the focus must shift from merely "constituting" Panchayats to truly "empowering" them.</w:t>
            </w:r>
          </w:p>
          <w:p w:rsidR="004609D1" w:rsidRPr="00620E38" w:rsidRDefault="004609D1" w:rsidP="004609D1">
            <w:pPr>
              <w:pStyle w:val="NormalWeb"/>
              <w:jc w:val="both"/>
              <w:rPr>
                <w:rFonts w:ascii="Arial" w:hAnsi="Arial" w:cs="Arial"/>
                <w:b/>
              </w:rPr>
            </w:pPr>
          </w:p>
        </w:tc>
      </w:tr>
      <w:tr w:rsidR="002F5A20" w:rsidRPr="00620E38" w:rsidTr="00D9313B">
        <w:tc>
          <w:tcPr>
            <w:tcW w:w="9085" w:type="dxa"/>
          </w:tcPr>
          <w:p w:rsidR="002F5A20" w:rsidRPr="00620E38" w:rsidRDefault="00BC724E" w:rsidP="00BA4011">
            <w:pPr>
              <w:jc w:val="both"/>
              <w:rPr>
                <w:rFonts w:ascii="Arial" w:hAnsi="Arial" w:cs="Arial"/>
                <w:b/>
                <w:sz w:val="24"/>
                <w:szCs w:val="24"/>
              </w:rPr>
            </w:pPr>
            <w:r w:rsidRPr="00620E38">
              <w:rPr>
                <w:rFonts w:ascii="Arial" w:hAnsi="Arial" w:cs="Arial"/>
                <w:b/>
                <w:sz w:val="24"/>
                <w:szCs w:val="24"/>
              </w:rPr>
              <w:lastRenderedPageBreak/>
              <w:t>10) Independence of Judiciary</w:t>
            </w:r>
          </w:p>
          <w:p w:rsidR="00BA4011" w:rsidRPr="00620E38" w:rsidRDefault="00BA4011" w:rsidP="00BA4011">
            <w:pPr>
              <w:jc w:val="both"/>
              <w:rPr>
                <w:rFonts w:ascii="Arial" w:hAnsi="Arial" w:cs="Arial"/>
                <w:b/>
                <w:sz w:val="24"/>
                <w:szCs w:val="24"/>
              </w:rPr>
            </w:pPr>
          </w:p>
          <w:p w:rsidR="00BA4011" w:rsidRPr="00620E38" w:rsidRDefault="00BA4011" w:rsidP="00BA4011">
            <w:pPr>
              <w:pStyle w:val="Heading2"/>
              <w:jc w:val="both"/>
              <w:outlineLvl w:val="1"/>
              <w:rPr>
                <w:rFonts w:ascii="Arial" w:hAnsi="Arial" w:cs="Arial"/>
                <w:b/>
                <w:color w:val="auto"/>
                <w:sz w:val="24"/>
                <w:szCs w:val="24"/>
              </w:rPr>
            </w:pPr>
            <w:r w:rsidRPr="00620E38">
              <w:rPr>
                <w:rFonts w:ascii="Arial" w:hAnsi="Arial" w:cs="Arial"/>
                <w:b/>
                <w:color w:val="auto"/>
                <w:sz w:val="24"/>
                <w:szCs w:val="24"/>
              </w:rPr>
              <w:t>Introduction</w:t>
            </w:r>
          </w:p>
          <w:p w:rsidR="00BA4011" w:rsidRPr="00620E38" w:rsidRDefault="00BA4011" w:rsidP="00BA4011">
            <w:pPr>
              <w:pStyle w:val="NormalWeb"/>
              <w:jc w:val="both"/>
              <w:rPr>
                <w:rFonts w:ascii="Arial" w:hAnsi="Arial" w:cs="Arial"/>
              </w:rPr>
            </w:pPr>
            <w:r w:rsidRPr="00620E38">
              <w:rPr>
                <w:rFonts w:ascii="Arial" w:hAnsi="Arial" w:cs="Arial"/>
              </w:rPr>
              <w:t xml:space="preserve">The </w:t>
            </w:r>
            <w:r w:rsidRPr="00620E38">
              <w:rPr>
                <w:rFonts w:ascii="Arial" w:hAnsi="Arial" w:cs="Arial"/>
                <w:b/>
                <w:bCs/>
              </w:rPr>
              <w:t>Independence of the Judiciary</w:t>
            </w:r>
            <w:r w:rsidRPr="00620E38">
              <w:rPr>
                <w:rFonts w:ascii="Arial" w:hAnsi="Arial" w:cs="Arial"/>
              </w:rPr>
              <w:t xml:space="preserve"> is a cornerstone of Indian democracy and a vital part of the "Basic Structure" of the Constitution. It ensures that the judicial organ of the government functions without any undue influence, pressure, or interference from the Executive (Government) or the Legislature (Parliament). This independence is essential for upholding the </w:t>
            </w:r>
            <w:r w:rsidRPr="00620E38">
              <w:rPr>
                <w:rFonts w:ascii="Arial" w:hAnsi="Arial" w:cs="Arial"/>
                <w:b/>
                <w:bCs/>
              </w:rPr>
              <w:t>Rule of Law</w:t>
            </w:r>
            <w:r w:rsidRPr="00620E38">
              <w:rPr>
                <w:rFonts w:ascii="Arial" w:hAnsi="Arial" w:cs="Arial"/>
              </w:rPr>
              <w:t>, protecting fundamental rights, and ensuring that justice is delivered fairly to every citizen.</w:t>
            </w:r>
          </w:p>
          <w:p w:rsidR="00BA4011" w:rsidRPr="00620E38" w:rsidRDefault="00BA4011" w:rsidP="00BA4011">
            <w:pPr>
              <w:pStyle w:val="Heading3"/>
              <w:jc w:val="both"/>
              <w:outlineLvl w:val="2"/>
              <w:rPr>
                <w:rFonts w:ascii="Arial" w:hAnsi="Arial" w:cs="Arial"/>
                <w:sz w:val="24"/>
                <w:szCs w:val="24"/>
              </w:rPr>
            </w:pPr>
            <w:r w:rsidRPr="00620E38">
              <w:rPr>
                <w:rFonts w:ascii="Arial" w:hAnsi="Arial" w:cs="Arial"/>
                <w:sz w:val="24"/>
                <w:szCs w:val="24"/>
              </w:rPr>
              <w:t>Meaning</w:t>
            </w:r>
          </w:p>
          <w:p w:rsidR="00BA4011" w:rsidRPr="00620E38" w:rsidRDefault="00BA4011" w:rsidP="00BA4011">
            <w:pPr>
              <w:pStyle w:val="NormalWeb"/>
              <w:jc w:val="both"/>
              <w:rPr>
                <w:rFonts w:ascii="Arial" w:hAnsi="Arial" w:cs="Arial"/>
              </w:rPr>
            </w:pPr>
            <w:r w:rsidRPr="00620E38">
              <w:rPr>
                <w:rFonts w:ascii="Arial" w:hAnsi="Arial" w:cs="Arial"/>
              </w:rPr>
              <w:t>Independence of the Judiciary means that judges are free to decide cases based on the law and facts, without fear of reprisal or hope of favor from the government or any other external power. It implies that:</w:t>
            </w:r>
          </w:p>
          <w:p w:rsidR="00BA4011" w:rsidRPr="00620E38" w:rsidRDefault="00BA4011" w:rsidP="00781AE1">
            <w:pPr>
              <w:pStyle w:val="NormalWeb"/>
              <w:numPr>
                <w:ilvl w:val="0"/>
                <w:numId w:val="56"/>
              </w:numPr>
              <w:jc w:val="both"/>
              <w:rPr>
                <w:rFonts w:ascii="Arial" w:hAnsi="Arial" w:cs="Arial"/>
              </w:rPr>
            </w:pPr>
            <w:r w:rsidRPr="00620E38">
              <w:rPr>
                <w:rFonts w:ascii="Arial" w:hAnsi="Arial" w:cs="Arial"/>
              </w:rPr>
              <w:t>The other branches (Executive and Legislature) do not interfere in the judicial process.</w:t>
            </w:r>
          </w:p>
          <w:p w:rsidR="00BA4011" w:rsidRPr="00620E38" w:rsidRDefault="00BA4011" w:rsidP="00781AE1">
            <w:pPr>
              <w:pStyle w:val="NormalWeb"/>
              <w:numPr>
                <w:ilvl w:val="0"/>
                <w:numId w:val="56"/>
              </w:numPr>
              <w:jc w:val="both"/>
              <w:rPr>
                <w:rFonts w:ascii="Arial" w:hAnsi="Arial" w:cs="Arial"/>
              </w:rPr>
            </w:pPr>
            <w:r w:rsidRPr="00620E38">
              <w:rPr>
                <w:rFonts w:ascii="Arial" w:hAnsi="Arial" w:cs="Arial"/>
              </w:rPr>
              <w:t>Judges can perform their duties without fear of being removed or punished for their decisions.</w:t>
            </w:r>
          </w:p>
          <w:p w:rsidR="00BA4011" w:rsidRPr="00620E38" w:rsidRDefault="00BA4011" w:rsidP="00781AE1">
            <w:pPr>
              <w:pStyle w:val="NormalWeb"/>
              <w:numPr>
                <w:ilvl w:val="0"/>
                <w:numId w:val="56"/>
              </w:numPr>
              <w:jc w:val="both"/>
              <w:rPr>
                <w:rFonts w:ascii="Arial" w:hAnsi="Arial" w:cs="Arial"/>
              </w:rPr>
            </w:pPr>
            <w:r w:rsidRPr="00620E38">
              <w:rPr>
                <w:rFonts w:ascii="Arial" w:hAnsi="Arial" w:cs="Arial"/>
              </w:rPr>
              <w:t>The judiciary has administrative and financial autonomy.</w:t>
            </w:r>
          </w:p>
          <w:p w:rsidR="00BA4011" w:rsidRPr="00620E38" w:rsidRDefault="00BA4011" w:rsidP="00BA4011">
            <w:pPr>
              <w:pStyle w:val="Heading3"/>
              <w:jc w:val="both"/>
              <w:outlineLvl w:val="2"/>
              <w:rPr>
                <w:rFonts w:ascii="Arial" w:hAnsi="Arial" w:cs="Arial"/>
                <w:sz w:val="24"/>
                <w:szCs w:val="24"/>
              </w:rPr>
            </w:pPr>
            <w:r w:rsidRPr="00620E38">
              <w:rPr>
                <w:rFonts w:ascii="Arial" w:hAnsi="Arial" w:cs="Arial"/>
                <w:sz w:val="24"/>
                <w:szCs w:val="24"/>
              </w:rPr>
              <w:t>Definition</w:t>
            </w:r>
          </w:p>
          <w:p w:rsidR="00BA4011" w:rsidRPr="00620E38" w:rsidRDefault="00BA4011" w:rsidP="00BA4011">
            <w:pPr>
              <w:pStyle w:val="NormalWeb"/>
              <w:jc w:val="both"/>
              <w:rPr>
                <w:rFonts w:ascii="Arial" w:hAnsi="Arial" w:cs="Arial"/>
                <w:u w:val="single"/>
              </w:rPr>
            </w:pPr>
            <w:r w:rsidRPr="00620E38">
              <w:rPr>
                <w:rFonts w:ascii="Arial" w:hAnsi="Arial" w:cs="Arial"/>
                <w:u w:val="single"/>
              </w:rPr>
              <w:t>While the Constitution does not provide a single sentence definition, it is often defined as:</w:t>
            </w:r>
          </w:p>
          <w:p w:rsidR="00BA4011" w:rsidRPr="00620E38" w:rsidRDefault="00BA4011" w:rsidP="00BA4011">
            <w:pPr>
              <w:pStyle w:val="NormalWeb"/>
              <w:jc w:val="both"/>
              <w:rPr>
                <w:rFonts w:ascii="Arial" w:hAnsi="Arial" w:cs="Arial"/>
              </w:rPr>
            </w:pPr>
            <w:r w:rsidRPr="00620E38">
              <w:rPr>
                <w:rFonts w:ascii="Arial" w:hAnsi="Arial" w:cs="Arial"/>
              </w:rPr>
              <w:t>"A constitutional state of affairs where the judicial branch is kept separate from other branches of government, allowing judges to adjudicate disputes and interpret the law impartially, guided only by the Constitution and legal principles."</w:t>
            </w:r>
          </w:p>
          <w:p w:rsidR="00BA4011" w:rsidRPr="00620E38" w:rsidRDefault="00BA4011" w:rsidP="00BA4011">
            <w:pPr>
              <w:pStyle w:val="Heading2"/>
              <w:jc w:val="both"/>
              <w:outlineLvl w:val="1"/>
              <w:rPr>
                <w:rFonts w:ascii="Arial" w:hAnsi="Arial" w:cs="Arial"/>
                <w:b/>
                <w:color w:val="auto"/>
                <w:sz w:val="24"/>
                <w:szCs w:val="24"/>
              </w:rPr>
            </w:pPr>
            <w:r w:rsidRPr="00620E38">
              <w:rPr>
                <w:rFonts w:ascii="Arial" w:hAnsi="Arial" w:cs="Arial"/>
                <w:b/>
                <w:color w:val="auto"/>
                <w:sz w:val="24"/>
                <w:szCs w:val="24"/>
              </w:rPr>
              <w:t>Features and Characteristics</w:t>
            </w:r>
          </w:p>
          <w:p w:rsidR="00BA4011" w:rsidRPr="00620E38" w:rsidRDefault="00BA4011" w:rsidP="00781AE1">
            <w:pPr>
              <w:pStyle w:val="NormalWeb"/>
              <w:numPr>
                <w:ilvl w:val="0"/>
                <w:numId w:val="57"/>
              </w:numPr>
              <w:jc w:val="both"/>
              <w:rPr>
                <w:rFonts w:ascii="Arial" w:hAnsi="Arial" w:cs="Arial"/>
              </w:rPr>
            </w:pPr>
            <w:r w:rsidRPr="00620E38">
              <w:rPr>
                <w:rFonts w:ascii="Arial" w:hAnsi="Arial" w:cs="Arial"/>
                <w:b/>
                <w:bCs/>
              </w:rPr>
              <w:t>Security of Tenure:</w:t>
            </w:r>
            <w:r w:rsidRPr="00620E38">
              <w:rPr>
                <w:rFonts w:ascii="Arial" w:hAnsi="Arial" w:cs="Arial"/>
              </w:rPr>
              <w:t xml:space="preserve"> Judges cannot be removed easily; they hold office until a fixed retirement age.</w:t>
            </w:r>
          </w:p>
          <w:p w:rsidR="00BA4011" w:rsidRPr="00620E38" w:rsidRDefault="00BA4011" w:rsidP="00781AE1">
            <w:pPr>
              <w:pStyle w:val="NormalWeb"/>
              <w:numPr>
                <w:ilvl w:val="0"/>
                <w:numId w:val="57"/>
              </w:numPr>
              <w:jc w:val="both"/>
              <w:rPr>
                <w:rFonts w:ascii="Arial" w:hAnsi="Arial" w:cs="Arial"/>
              </w:rPr>
            </w:pPr>
            <w:r w:rsidRPr="00620E38">
              <w:rPr>
                <w:rFonts w:ascii="Arial" w:hAnsi="Arial" w:cs="Arial"/>
                <w:b/>
                <w:bCs/>
              </w:rPr>
              <w:t>Financial Autonomy:</w:t>
            </w:r>
            <w:r w:rsidRPr="00620E38">
              <w:rPr>
                <w:rFonts w:ascii="Arial" w:hAnsi="Arial" w:cs="Arial"/>
              </w:rPr>
              <w:t xml:space="preserve"> Salaries and pensions are not subject to a vote in the legislature.</w:t>
            </w:r>
          </w:p>
          <w:p w:rsidR="00BA4011" w:rsidRPr="00620E38" w:rsidRDefault="00BA4011" w:rsidP="00781AE1">
            <w:pPr>
              <w:pStyle w:val="NormalWeb"/>
              <w:numPr>
                <w:ilvl w:val="0"/>
                <w:numId w:val="57"/>
              </w:numPr>
              <w:jc w:val="both"/>
              <w:rPr>
                <w:rFonts w:ascii="Arial" w:hAnsi="Arial" w:cs="Arial"/>
              </w:rPr>
            </w:pPr>
            <w:r w:rsidRPr="00620E38">
              <w:rPr>
                <w:rFonts w:ascii="Arial" w:hAnsi="Arial" w:cs="Arial"/>
                <w:b/>
                <w:bCs/>
              </w:rPr>
              <w:t>Separation from Executive:</w:t>
            </w:r>
            <w:r w:rsidRPr="00620E38">
              <w:rPr>
                <w:rFonts w:ascii="Arial" w:hAnsi="Arial" w:cs="Arial"/>
              </w:rPr>
              <w:t xml:space="preserve"> Directed by Article 50 to prevent political interference in judicial matters.</w:t>
            </w:r>
          </w:p>
          <w:p w:rsidR="00BA4011" w:rsidRPr="00620E38" w:rsidRDefault="00BA4011" w:rsidP="00781AE1">
            <w:pPr>
              <w:pStyle w:val="NormalWeb"/>
              <w:numPr>
                <w:ilvl w:val="0"/>
                <w:numId w:val="57"/>
              </w:numPr>
              <w:jc w:val="both"/>
              <w:rPr>
                <w:rFonts w:ascii="Arial" w:hAnsi="Arial" w:cs="Arial"/>
              </w:rPr>
            </w:pPr>
            <w:r w:rsidRPr="00620E38">
              <w:rPr>
                <w:rFonts w:ascii="Arial" w:hAnsi="Arial" w:cs="Arial"/>
                <w:b/>
                <w:bCs/>
              </w:rPr>
              <w:t>Power to Punish for Contempt:</w:t>
            </w:r>
            <w:r w:rsidRPr="00620E38">
              <w:rPr>
                <w:rFonts w:ascii="Arial" w:hAnsi="Arial" w:cs="Arial"/>
              </w:rPr>
              <w:t xml:space="preserve"> Courts can punish those who lower their dignity or disobey orders.</w:t>
            </w:r>
          </w:p>
          <w:p w:rsidR="00BA4011" w:rsidRPr="00620E38" w:rsidRDefault="00BA4011" w:rsidP="00781AE1">
            <w:pPr>
              <w:pStyle w:val="NormalWeb"/>
              <w:numPr>
                <w:ilvl w:val="0"/>
                <w:numId w:val="57"/>
              </w:numPr>
              <w:jc w:val="both"/>
              <w:rPr>
                <w:rFonts w:ascii="Arial" w:hAnsi="Arial" w:cs="Arial"/>
              </w:rPr>
            </w:pPr>
            <w:r w:rsidRPr="00620E38">
              <w:rPr>
                <w:rFonts w:ascii="Arial" w:hAnsi="Arial" w:cs="Arial"/>
                <w:b/>
                <w:bCs/>
              </w:rPr>
              <w:t>Collegium System:</w:t>
            </w:r>
            <w:r w:rsidRPr="00620E38">
              <w:rPr>
                <w:rFonts w:ascii="Arial" w:hAnsi="Arial" w:cs="Arial"/>
              </w:rPr>
              <w:t xml:space="preserve"> A unique Indian feature where senior judges recommend appointments to the President, minimizing political patronage.</w:t>
            </w:r>
          </w:p>
          <w:p w:rsidR="00BA4011" w:rsidRPr="00620E38" w:rsidRDefault="00BA4011" w:rsidP="00BA4011">
            <w:pPr>
              <w:pStyle w:val="Heading2"/>
              <w:jc w:val="both"/>
              <w:outlineLvl w:val="1"/>
              <w:rPr>
                <w:rFonts w:ascii="Arial" w:hAnsi="Arial" w:cs="Arial"/>
                <w:b/>
                <w:color w:val="auto"/>
                <w:sz w:val="24"/>
                <w:szCs w:val="24"/>
              </w:rPr>
            </w:pPr>
            <w:r w:rsidRPr="00620E38">
              <w:rPr>
                <w:rFonts w:ascii="Arial" w:hAnsi="Arial" w:cs="Arial"/>
                <w:b/>
                <w:color w:val="auto"/>
                <w:sz w:val="24"/>
                <w:szCs w:val="24"/>
              </w:rPr>
              <w:lastRenderedPageBreak/>
              <w:t>Bare Acts &amp; Articles</w:t>
            </w:r>
          </w:p>
          <w:p w:rsidR="00BA4011" w:rsidRPr="00620E38" w:rsidRDefault="00BA4011" w:rsidP="00BA4011">
            <w:pPr>
              <w:pStyle w:val="NormalWeb"/>
              <w:jc w:val="both"/>
              <w:rPr>
                <w:rFonts w:ascii="Arial" w:hAnsi="Arial" w:cs="Arial"/>
              </w:rPr>
            </w:pPr>
            <w:r w:rsidRPr="00620E38">
              <w:rPr>
                <w:rFonts w:ascii="Arial" w:hAnsi="Arial" w:cs="Arial"/>
              </w:rPr>
              <w:t>The Constitution provides several "shields" to protect the judiciary: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7241"/>
            </w:tblGrid>
            <w:tr w:rsidR="00BA4011" w:rsidRPr="00620E38" w:rsidTr="00BA401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4011" w:rsidRPr="00620E38" w:rsidRDefault="00BA4011" w:rsidP="00BA4011">
                  <w:pPr>
                    <w:spacing w:after="480"/>
                    <w:jc w:val="both"/>
                    <w:rPr>
                      <w:rFonts w:ascii="Arial" w:hAnsi="Arial" w:cs="Arial"/>
                      <w:sz w:val="24"/>
                      <w:szCs w:val="24"/>
                    </w:rPr>
                  </w:pPr>
                  <w:r w:rsidRPr="00620E38">
                    <w:rPr>
                      <w:rStyle w:val="Strong"/>
                      <w:rFonts w:ascii="Arial" w:hAnsi="Arial" w:cs="Arial"/>
                      <w:sz w:val="24"/>
                      <w:szCs w:val="24"/>
                    </w:rPr>
                    <w:t>Article</w:t>
                  </w:r>
                </w:p>
              </w:tc>
              <w:tc>
                <w:tcPr>
                  <w:tcW w:w="0" w:type="auto"/>
                  <w:tcBorders>
                    <w:top w:val="single" w:sz="6" w:space="0" w:color="auto"/>
                    <w:left w:val="single" w:sz="6" w:space="0" w:color="auto"/>
                    <w:bottom w:val="single" w:sz="6" w:space="0" w:color="auto"/>
                    <w:right w:val="single" w:sz="6" w:space="0" w:color="auto"/>
                  </w:tcBorders>
                  <w:vAlign w:val="center"/>
                  <w:hideMark/>
                </w:tcPr>
                <w:p w:rsidR="00BA4011" w:rsidRPr="00620E38" w:rsidRDefault="00BA4011" w:rsidP="00BA4011">
                  <w:pPr>
                    <w:spacing w:after="480"/>
                    <w:jc w:val="both"/>
                    <w:rPr>
                      <w:rFonts w:ascii="Arial" w:hAnsi="Arial" w:cs="Arial"/>
                      <w:sz w:val="24"/>
                      <w:szCs w:val="24"/>
                    </w:rPr>
                  </w:pPr>
                  <w:r w:rsidRPr="00620E38">
                    <w:rPr>
                      <w:rStyle w:val="Strong"/>
                      <w:rFonts w:ascii="Arial" w:hAnsi="Arial" w:cs="Arial"/>
                      <w:sz w:val="24"/>
                      <w:szCs w:val="24"/>
                    </w:rPr>
                    <w:t>Provision for Independence</w:t>
                  </w:r>
                </w:p>
              </w:tc>
            </w:tr>
            <w:tr w:rsidR="00BA4011" w:rsidRPr="00620E38" w:rsidTr="00BA401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4011" w:rsidRPr="00620E38" w:rsidRDefault="00BA4011" w:rsidP="00BA4011">
                  <w:pPr>
                    <w:spacing w:after="480"/>
                    <w:jc w:val="both"/>
                    <w:rPr>
                      <w:rFonts w:ascii="Arial" w:hAnsi="Arial" w:cs="Arial"/>
                      <w:sz w:val="24"/>
                      <w:szCs w:val="24"/>
                    </w:rPr>
                  </w:pPr>
                  <w:r w:rsidRPr="00620E38">
                    <w:rPr>
                      <w:rFonts w:ascii="Arial" w:hAnsi="Arial" w:cs="Arial"/>
                      <w:b/>
                      <w:bCs/>
                      <w:sz w:val="24"/>
                      <w:szCs w:val="24"/>
                    </w:rPr>
                    <w:t>Article 50</w:t>
                  </w:r>
                </w:p>
              </w:tc>
              <w:tc>
                <w:tcPr>
                  <w:tcW w:w="0" w:type="auto"/>
                  <w:tcBorders>
                    <w:top w:val="single" w:sz="6" w:space="0" w:color="auto"/>
                    <w:left w:val="single" w:sz="6" w:space="0" w:color="auto"/>
                    <w:bottom w:val="single" w:sz="6" w:space="0" w:color="auto"/>
                    <w:right w:val="single" w:sz="6" w:space="0" w:color="auto"/>
                  </w:tcBorders>
                  <w:vAlign w:val="center"/>
                  <w:hideMark/>
                </w:tcPr>
                <w:p w:rsidR="00BA4011" w:rsidRPr="00620E38" w:rsidRDefault="00BA4011" w:rsidP="00BA4011">
                  <w:pPr>
                    <w:spacing w:after="480"/>
                    <w:jc w:val="both"/>
                    <w:rPr>
                      <w:rFonts w:ascii="Arial" w:hAnsi="Arial" w:cs="Arial"/>
                      <w:sz w:val="24"/>
                      <w:szCs w:val="24"/>
                    </w:rPr>
                  </w:pPr>
                  <w:r w:rsidRPr="00620E38">
                    <w:rPr>
                      <w:rFonts w:ascii="Arial" w:hAnsi="Arial" w:cs="Arial"/>
                      <w:sz w:val="24"/>
                      <w:szCs w:val="24"/>
                    </w:rPr>
                    <w:t>Directive Principle to separate the judiciary from the executive in public services.</w:t>
                  </w:r>
                </w:p>
              </w:tc>
            </w:tr>
            <w:tr w:rsidR="00BA4011" w:rsidRPr="00620E38" w:rsidTr="00BA401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4011" w:rsidRPr="00620E38" w:rsidRDefault="00BA4011" w:rsidP="00BA4011">
                  <w:pPr>
                    <w:spacing w:after="480"/>
                    <w:jc w:val="both"/>
                    <w:rPr>
                      <w:rFonts w:ascii="Arial" w:hAnsi="Arial" w:cs="Arial"/>
                      <w:sz w:val="24"/>
                      <w:szCs w:val="24"/>
                    </w:rPr>
                  </w:pPr>
                  <w:r w:rsidRPr="00620E38">
                    <w:rPr>
                      <w:rFonts w:ascii="Arial" w:hAnsi="Arial" w:cs="Arial"/>
                      <w:b/>
                      <w:bCs/>
                      <w:sz w:val="24"/>
                      <w:szCs w:val="24"/>
                    </w:rPr>
                    <w:t>Article 121 / 211</w:t>
                  </w:r>
                </w:p>
              </w:tc>
              <w:tc>
                <w:tcPr>
                  <w:tcW w:w="0" w:type="auto"/>
                  <w:tcBorders>
                    <w:top w:val="single" w:sz="6" w:space="0" w:color="auto"/>
                    <w:left w:val="single" w:sz="6" w:space="0" w:color="auto"/>
                    <w:bottom w:val="single" w:sz="6" w:space="0" w:color="auto"/>
                    <w:right w:val="single" w:sz="6" w:space="0" w:color="auto"/>
                  </w:tcBorders>
                  <w:vAlign w:val="center"/>
                  <w:hideMark/>
                </w:tcPr>
                <w:p w:rsidR="00BA4011" w:rsidRPr="00620E38" w:rsidRDefault="00BA4011" w:rsidP="00BA4011">
                  <w:pPr>
                    <w:spacing w:after="480"/>
                    <w:jc w:val="both"/>
                    <w:rPr>
                      <w:rFonts w:ascii="Arial" w:hAnsi="Arial" w:cs="Arial"/>
                      <w:sz w:val="24"/>
                      <w:szCs w:val="24"/>
                    </w:rPr>
                  </w:pPr>
                  <w:r w:rsidRPr="00620E38">
                    <w:rPr>
                      <w:rFonts w:ascii="Arial" w:hAnsi="Arial" w:cs="Arial"/>
                      <w:sz w:val="24"/>
                      <w:szCs w:val="24"/>
                    </w:rPr>
                    <w:t>Prohibits discussion in Parliament/State Legislature on the conduct of judges (except during impeachment).</w:t>
                  </w:r>
                </w:p>
              </w:tc>
            </w:tr>
            <w:tr w:rsidR="00BA4011" w:rsidRPr="00620E38" w:rsidTr="00BA401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4011" w:rsidRPr="00620E38" w:rsidRDefault="00BA4011" w:rsidP="00BA4011">
                  <w:pPr>
                    <w:spacing w:after="480"/>
                    <w:jc w:val="both"/>
                    <w:rPr>
                      <w:rFonts w:ascii="Arial" w:hAnsi="Arial" w:cs="Arial"/>
                      <w:sz w:val="24"/>
                      <w:szCs w:val="24"/>
                    </w:rPr>
                  </w:pPr>
                  <w:r w:rsidRPr="00620E38">
                    <w:rPr>
                      <w:rFonts w:ascii="Arial" w:hAnsi="Arial" w:cs="Arial"/>
                      <w:b/>
                      <w:bCs/>
                      <w:sz w:val="24"/>
                      <w:szCs w:val="24"/>
                    </w:rPr>
                    <w:t>Article 124(2) / 217</w:t>
                  </w:r>
                </w:p>
              </w:tc>
              <w:tc>
                <w:tcPr>
                  <w:tcW w:w="0" w:type="auto"/>
                  <w:tcBorders>
                    <w:top w:val="single" w:sz="6" w:space="0" w:color="auto"/>
                    <w:left w:val="single" w:sz="6" w:space="0" w:color="auto"/>
                    <w:bottom w:val="single" w:sz="6" w:space="0" w:color="auto"/>
                    <w:right w:val="single" w:sz="6" w:space="0" w:color="auto"/>
                  </w:tcBorders>
                  <w:vAlign w:val="center"/>
                  <w:hideMark/>
                </w:tcPr>
                <w:p w:rsidR="00BA4011" w:rsidRPr="00620E38" w:rsidRDefault="00BA4011" w:rsidP="00BA4011">
                  <w:pPr>
                    <w:spacing w:after="480"/>
                    <w:jc w:val="both"/>
                    <w:rPr>
                      <w:rFonts w:ascii="Arial" w:hAnsi="Arial" w:cs="Arial"/>
                      <w:sz w:val="24"/>
                      <w:szCs w:val="24"/>
                    </w:rPr>
                  </w:pPr>
                  <w:r w:rsidRPr="00620E38">
                    <w:rPr>
                      <w:rFonts w:ascii="Arial" w:hAnsi="Arial" w:cs="Arial"/>
                      <w:sz w:val="24"/>
                      <w:szCs w:val="24"/>
                    </w:rPr>
                    <w:t>Appointment process involving consultation with judicial authorities.</w:t>
                  </w:r>
                </w:p>
              </w:tc>
            </w:tr>
            <w:tr w:rsidR="00BA4011" w:rsidRPr="00620E38" w:rsidTr="00BA401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4011" w:rsidRPr="00620E38" w:rsidRDefault="00BA4011" w:rsidP="00BA4011">
                  <w:pPr>
                    <w:spacing w:after="480"/>
                    <w:jc w:val="both"/>
                    <w:rPr>
                      <w:rFonts w:ascii="Arial" w:hAnsi="Arial" w:cs="Arial"/>
                      <w:sz w:val="24"/>
                      <w:szCs w:val="24"/>
                    </w:rPr>
                  </w:pPr>
                  <w:r w:rsidRPr="00620E38">
                    <w:rPr>
                      <w:rFonts w:ascii="Arial" w:hAnsi="Arial" w:cs="Arial"/>
                      <w:b/>
                      <w:bCs/>
                      <w:sz w:val="24"/>
                      <w:szCs w:val="24"/>
                    </w:rPr>
                    <w:t>Article 124(4)</w:t>
                  </w:r>
                </w:p>
              </w:tc>
              <w:tc>
                <w:tcPr>
                  <w:tcW w:w="0" w:type="auto"/>
                  <w:tcBorders>
                    <w:top w:val="single" w:sz="6" w:space="0" w:color="auto"/>
                    <w:left w:val="single" w:sz="6" w:space="0" w:color="auto"/>
                    <w:bottom w:val="single" w:sz="6" w:space="0" w:color="auto"/>
                    <w:right w:val="single" w:sz="6" w:space="0" w:color="auto"/>
                  </w:tcBorders>
                  <w:vAlign w:val="center"/>
                  <w:hideMark/>
                </w:tcPr>
                <w:p w:rsidR="00BA4011" w:rsidRPr="00620E38" w:rsidRDefault="00BA4011" w:rsidP="00BA4011">
                  <w:pPr>
                    <w:spacing w:after="480"/>
                    <w:jc w:val="both"/>
                    <w:rPr>
                      <w:rFonts w:ascii="Arial" w:hAnsi="Arial" w:cs="Arial"/>
                      <w:sz w:val="24"/>
                      <w:szCs w:val="24"/>
                    </w:rPr>
                  </w:pPr>
                  <w:r w:rsidRPr="00620E38">
                    <w:rPr>
                      <w:rFonts w:ascii="Arial" w:hAnsi="Arial" w:cs="Arial"/>
                      <w:sz w:val="24"/>
                      <w:szCs w:val="24"/>
                    </w:rPr>
                    <w:t>Strict removal process (Impeachment) requiring a special majority.</w:t>
                  </w:r>
                </w:p>
              </w:tc>
            </w:tr>
            <w:tr w:rsidR="00BA4011" w:rsidRPr="00620E38" w:rsidTr="00BA401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4011" w:rsidRPr="00620E38" w:rsidRDefault="00BA4011" w:rsidP="00BA4011">
                  <w:pPr>
                    <w:spacing w:after="480"/>
                    <w:jc w:val="both"/>
                    <w:rPr>
                      <w:rFonts w:ascii="Arial" w:hAnsi="Arial" w:cs="Arial"/>
                      <w:sz w:val="24"/>
                      <w:szCs w:val="24"/>
                    </w:rPr>
                  </w:pPr>
                  <w:r w:rsidRPr="00620E38">
                    <w:rPr>
                      <w:rFonts w:ascii="Arial" w:hAnsi="Arial" w:cs="Arial"/>
                      <w:b/>
                      <w:bCs/>
                      <w:sz w:val="24"/>
                      <w:szCs w:val="24"/>
                    </w:rPr>
                    <w:t>Article 125 / 221</w:t>
                  </w:r>
                </w:p>
              </w:tc>
              <w:tc>
                <w:tcPr>
                  <w:tcW w:w="0" w:type="auto"/>
                  <w:tcBorders>
                    <w:top w:val="single" w:sz="6" w:space="0" w:color="auto"/>
                    <w:left w:val="single" w:sz="6" w:space="0" w:color="auto"/>
                    <w:bottom w:val="single" w:sz="6" w:space="0" w:color="auto"/>
                    <w:right w:val="single" w:sz="6" w:space="0" w:color="auto"/>
                  </w:tcBorders>
                  <w:vAlign w:val="center"/>
                  <w:hideMark/>
                </w:tcPr>
                <w:p w:rsidR="00BA4011" w:rsidRPr="00620E38" w:rsidRDefault="00BA4011" w:rsidP="00BA4011">
                  <w:pPr>
                    <w:spacing w:after="480"/>
                    <w:jc w:val="both"/>
                    <w:rPr>
                      <w:rFonts w:ascii="Arial" w:hAnsi="Arial" w:cs="Arial"/>
                      <w:sz w:val="24"/>
                      <w:szCs w:val="24"/>
                    </w:rPr>
                  </w:pPr>
                  <w:r w:rsidRPr="00620E38">
                    <w:rPr>
                      <w:rFonts w:ascii="Arial" w:hAnsi="Arial" w:cs="Arial"/>
                      <w:sz w:val="24"/>
                      <w:szCs w:val="24"/>
                    </w:rPr>
                    <w:t>Salaries and allowances are charged on the Consolidated Fund (non-votable).</w:t>
                  </w:r>
                </w:p>
              </w:tc>
            </w:tr>
            <w:tr w:rsidR="00BA4011" w:rsidRPr="00620E38" w:rsidTr="00BA401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4011" w:rsidRPr="00620E38" w:rsidRDefault="00BA4011" w:rsidP="00BA4011">
                  <w:pPr>
                    <w:spacing w:after="480"/>
                    <w:jc w:val="both"/>
                    <w:rPr>
                      <w:rFonts w:ascii="Arial" w:hAnsi="Arial" w:cs="Arial"/>
                      <w:sz w:val="24"/>
                      <w:szCs w:val="24"/>
                    </w:rPr>
                  </w:pPr>
                  <w:r w:rsidRPr="00620E38">
                    <w:rPr>
                      <w:rFonts w:ascii="Arial" w:hAnsi="Arial" w:cs="Arial"/>
                      <w:b/>
                      <w:bCs/>
                      <w:sz w:val="24"/>
                      <w:szCs w:val="24"/>
                    </w:rPr>
                    <w:t>Article 129 / 215</w:t>
                  </w:r>
                </w:p>
              </w:tc>
              <w:tc>
                <w:tcPr>
                  <w:tcW w:w="0" w:type="auto"/>
                  <w:tcBorders>
                    <w:top w:val="single" w:sz="6" w:space="0" w:color="auto"/>
                    <w:left w:val="single" w:sz="6" w:space="0" w:color="auto"/>
                    <w:bottom w:val="single" w:sz="6" w:space="0" w:color="auto"/>
                    <w:right w:val="single" w:sz="6" w:space="0" w:color="auto"/>
                  </w:tcBorders>
                  <w:vAlign w:val="center"/>
                  <w:hideMark/>
                </w:tcPr>
                <w:p w:rsidR="00BA4011" w:rsidRPr="00620E38" w:rsidRDefault="00BA4011" w:rsidP="00BA4011">
                  <w:pPr>
                    <w:spacing w:after="480"/>
                    <w:jc w:val="both"/>
                    <w:rPr>
                      <w:rFonts w:ascii="Arial" w:hAnsi="Arial" w:cs="Arial"/>
                      <w:sz w:val="24"/>
                      <w:szCs w:val="24"/>
                    </w:rPr>
                  </w:pPr>
                  <w:r w:rsidRPr="00620E38">
                    <w:rPr>
                      <w:rFonts w:ascii="Arial" w:hAnsi="Arial" w:cs="Arial"/>
                      <w:sz w:val="24"/>
                      <w:szCs w:val="24"/>
                    </w:rPr>
                    <w:t>Supreme Court and High Courts as "Courts of Record" with power to punish for contempt.</w:t>
                  </w:r>
                </w:p>
              </w:tc>
            </w:tr>
            <w:tr w:rsidR="00BA4011" w:rsidRPr="00620E38" w:rsidTr="00BA401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A4011" w:rsidRPr="00620E38" w:rsidRDefault="00BA4011" w:rsidP="00BA4011">
                  <w:pPr>
                    <w:spacing w:after="480"/>
                    <w:jc w:val="both"/>
                    <w:rPr>
                      <w:rFonts w:ascii="Arial" w:hAnsi="Arial" w:cs="Arial"/>
                      <w:sz w:val="24"/>
                      <w:szCs w:val="24"/>
                    </w:rPr>
                  </w:pPr>
                  <w:r w:rsidRPr="00620E38">
                    <w:rPr>
                      <w:rFonts w:ascii="Arial" w:hAnsi="Arial" w:cs="Arial"/>
                      <w:b/>
                      <w:bCs/>
                      <w:sz w:val="24"/>
                      <w:szCs w:val="24"/>
                    </w:rPr>
                    <w:t>Article 146 / 229</w:t>
                  </w:r>
                </w:p>
              </w:tc>
              <w:tc>
                <w:tcPr>
                  <w:tcW w:w="0" w:type="auto"/>
                  <w:tcBorders>
                    <w:top w:val="single" w:sz="6" w:space="0" w:color="auto"/>
                    <w:left w:val="single" w:sz="6" w:space="0" w:color="auto"/>
                    <w:bottom w:val="single" w:sz="6" w:space="0" w:color="auto"/>
                    <w:right w:val="single" w:sz="6" w:space="0" w:color="auto"/>
                  </w:tcBorders>
                  <w:vAlign w:val="center"/>
                  <w:hideMark/>
                </w:tcPr>
                <w:p w:rsidR="00BA4011" w:rsidRPr="00620E38" w:rsidRDefault="00BA4011" w:rsidP="00BA4011">
                  <w:pPr>
                    <w:spacing w:after="480"/>
                    <w:jc w:val="both"/>
                    <w:rPr>
                      <w:rFonts w:ascii="Arial" w:hAnsi="Arial" w:cs="Arial"/>
                      <w:sz w:val="24"/>
                      <w:szCs w:val="24"/>
                    </w:rPr>
                  </w:pPr>
                  <w:r w:rsidRPr="00620E38">
                    <w:rPr>
                      <w:rFonts w:ascii="Arial" w:hAnsi="Arial" w:cs="Arial"/>
                      <w:sz w:val="24"/>
                      <w:szCs w:val="24"/>
                    </w:rPr>
                    <w:t>Chief Justice has the power to appoint court staff and manage administrative expenses.</w:t>
                  </w:r>
                </w:p>
              </w:tc>
            </w:tr>
          </w:tbl>
          <w:p w:rsidR="00694EE0" w:rsidRPr="00620E38" w:rsidRDefault="00694EE0" w:rsidP="00BA4011">
            <w:pPr>
              <w:pStyle w:val="Heading2"/>
              <w:jc w:val="both"/>
              <w:outlineLvl w:val="1"/>
              <w:rPr>
                <w:rFonts w:ascii="Arial" w:hAnsi="Arial" w:cs="Arial"/>
                <w:b/>
                <w:color w:val="auto"/>
                <w:sz w:val="24"/>
                <w:szCs w:val="24"/>
              </w:rPr>
            </w:pPr>
          </w:p>
          <w:p w:rsidR="00BA4011" w:rsidRPr="00620E38" w:rsidRDefault="00BA4011" w:rsidP="00BA4011">
            <w:pPr>
              <w:pStyle w:val="Heading2"/>
              <w:jc w:val="both"/>
              <w:outlineLvl w:val="1"/>
              <w:rPr>
                <w:rFonts w:ascii="Arial" w:hAnsi="Arial" w:cs="Arial"/>
                <w:b/>
                <w:color w:val="auto"/>
                <w:sz w:val="24"/>
                <w:szCs w:val="24"/>
              </w:rPr>
            </w:pPr>
            <w:r w:rsidRPr="00620E38">
              <w:rPr>
                <w:rFonts w:ascii="Arial" w:hAnsi="Arial" w:cs="Arial"/>
                <w:b/>
                <w:color w:val="auto"/>
                <w:sz w:val="24"/>
                <w:szCs w:val="24"/>
              </w:rPr>
              <w:t>Example</w:t>
            </w:r>
          </w:p>
          <w:p w:rsidR="00BA4011" w:rsidRPr="00620E38" w:rsidRDefault="00BA4011" w:rsidP="00BA4011">
            <w:pPr>
              <w:pStyle w:val="NormalWeb"/>
              <w:jc w:val="both"/>
              <w:rPr>
                <w:rFonts w:ascii="Arial" w:hAnsi="Arial" w:cs="Arial"/>
              </w:rPr>
            </w:pPr>
            <w:r w:rsidRPr="00620E38">
              <w:rPr>
                <w:rFonts w:ascii="Arial" w:hAnsi="Arial" w:cs="Arial"/>
              </w:rPr>
              <w:t xml:space="preserve">The </w:t>
            </w:r>
            <w:r w:rsidRPr="00620E38">
              <w:rPr>
                <w:rFonts w:ascii="Arial" w:hAnsi="Arial" w:cs="Arial"/>
                <w:b/>
                <w:bCs/>
              </w:rPr>
              <w:t>Collegium System</w:t>
            </w:r>
            <w:r w:rsidRPr="00620E38">
              <w:rPr>
                <w:rFonts w:ascii="Arial" w:hAnsi="Arial" w:cs="Arial"/>
              </w:rPr>
              <w:t xml:space="preserve"> is a prime example. In practice, when a vacancy arises in the Supreme Court, the Chief Justice of India and the four senior-most judges (the Collegium) deliberate and send names to the President. Even if the government disagrees, the Collegium can reiterate the names, making the appointment effectively a judicial decision rather than a political one.</w:t>
            </w:r>
          </w:p>
          <w:p w:rsidR="00694EE0" w:rsidRPr="00620E38" w:rsidRDefault="00694EE0" w:rsidP="00BA4011">
            <w:pPr>
              <w:pStyle w:val="Heading2"/>
              <w:jc w:val="both"/>
              <w:outlineLvl w:val="1"/>
              <w:rPr>
                <w:rFonts w:ascii="Arial" w:hAnsi="Arial" w:cs="Arial"/>
                <w:b/>
                <w:color w:val="auto"/>
                <w:sz w:val="24"/>
                <w:szCs w:val="24"/>
              </w:rPr>
            </w:pPr>
          </w:p>
          <w:p w:rsidR="00BA4011" w:rsidRPr="00620E38" w:rsidRDefault="00BA4011" w:rsidP="00BA4011">
            <w:pPr>
              <w:pStyle w:val="Heading2"/>
              <w:jc w:val="both"/>
              <w:outlineLvl w:val="1"/>
              <w:rPr>
                <w:rFonts w:ascii="Arial" w:hAnsi="Arial" w:cs="Arial"/>
                <w:b/>
                <w:color w:val="auto"/>
                <w:sz w:val="24"/>
                <w:szCs w:val="24"/>
              </w:rPr>
            </w:pPr>
            <w:r w:rsidRPr="00620E38">
              <w:rPr>
                <w:rFonts w:ascii="Arial" w:hAnsi="Arial" w:cs="Arial"/>
                <w:b/>
                <w:color w:val="auto"/>
                <w:sz w:val="24"/>
                <w:szCs w:val="24"/>
              </w:rPr>
              <w:lastRenderedPageBreak/>
              <w:t>Exemptions and Limitations</w:t>
            </w:r>
          </w:p>
          <w:p w:rsidR="00BA4011" w:rsidRPr="00620E38" w:rsidRDefault="00BA4011" w:rsidP="00BA4011">
            <w:pPr>
              <w:pStyle w:val="NormalWeb"/>
              <w:jc w:val="both"/>
              <w:rPr>
                <w:rFonts w:ascii="Arial" w:hAnsi="Arial" w:cs="Arial"/>
                <w:u w:val="single"/>
              </w:rPr>
            </w:pPr>
            <w:r w:rsidRPr="00620E38">
              <w:rPr>
                <w:rFonts w:ascii="Arial" w:hAnsi="Arial" w:cs="Arial"/>
                <w:u w:val="single"/>
              </w:rPr>
              <w:t>Judicial independence does not mean "judicial absolute power." It is limited by:</w:t>
            </w:r>
          </w:p>
          <w:p w:rsidR="00BA4011" w:rsidRPr="00620E38" w:rsidRDefault="00BA4011" w:rsidP="00781AE1">
            <w:pPr>
              <w:pStyle w:val="NormalWeb"/>
              <w:numPr>
                <w:ilvl w:val="0"/>
                <w:numId w:val="58"/>
              </w:numPr>
              <w:jc w:val="both"/>
              <w:rPr>
                <w:rFonts w:ascii="Arial" w:hAnsi="Arial" w:cs="Arial"/>
              </w:rPr>
            </w:pPr>
            <w:r w:rsidRPr="00620E38">
              <w:rPr>
                <w:rFonts w:ascii="Arial" w:hAnsi="Arial" w:cs="Arial"/>
                <w:b/>
                <w:bCs/>
              </w:rPr>
              <w:t>Constitutional Amendments:</w:t>
            </w:r>
            <w:r w:rsidRPr="00620E38">
              <w:rPr>
                <w:rFonts w:ascii="Arial" w:hAnsi="Arial" w:cs="Arial"/>
              </w:rPr>
              <w:t xml:space="preserve"> Parliament can amend the law or the Constitution to change the jurisdiction or powers of the court (within the "Basic Structure" limits).</w:t>
            </w:r>
          </w:p>
          <w:p w:rsidR="00BA4011" w:rsidRPr="00620E38" w:rsidRDefault="00BA4011" w:rsidP="00781AE1">
            <w:pPr>
              <w:pStyle w:val="NormalWeb"/>
              <w:numPr>
                <w:ilvl w:val="0"/>
                <w:numId w:val="58"/>
              </w:numPr>
              <w:jc w:val="both"/>
              <w:rPr>
                <w:rFonts w:ascii="Arial" w:hAnsi="Arial" w:cs="Arial"/>
              </w:rPr>
            </w:pPr>
            <w:r w:rsidRPr="00620E38">
              <w:rPr>
                <w:rFonts w:ascii="Arial" w:hAnsi="Arial" w:cs="Arial"/>
                <w:b/>
                <w:bCs/>
              </w:rPr>
              <w:t>Parliamentary Impeachment:</w:t>
            </w:r>
            <w:r w:rsidRPr="00620E38">
              <w:rPr>
                <w:rFonts w:ascii="Arial" w:hAnsi="Arial" w:cs="Arial"/>
              </w:rPr>
              <w:t xml:space="preserve"> Judges are accountable for "proven misbehavior or incapacity."</w:t>
            </w:r>
          </w:p>
          <w:p w:rsidR="00BA4011" w:rsidRPr="00620E38" w:rsidRDefault="00BA4011" w:rsidP="00781AE1">
            <w:pPr>
              <w:pStyle w:val="NormalWeb"/>
              <w:numPr>
                <w:ilvl w:val="0"/>
                <w:numId w:val="58"/>
              </w:numPr>
              <w:jc w:val="both"/>
              <w:rPr>
                <w:rFonts w:ascii="Arial" w:hAnsi="Arial" w:cs="Arial"/>
              </w:rPr>
            </w:pPr>
            <w:r w:rsidRPr="00620E38">
              <w:rPr>
                <w:rFonts w:ascii="Arial" w:hAnsi="Arial" w:cs="Arial"/>
                <w:b/>
                <w:bCs/>
              </w:rPr>
              <w:t>Code of Conduct:</w:t>
            </w:r>
            <w:r w:rsidRPr="00620E38">
              <w:rPr>
                <w:rFonts w:ascii="Arial" w:hAnsi="Arial" w:cs="Arial"/>
              </w:rPr>
              <w:t xml:space="preserve"> Judges are expected to follow a "Restatement of Values of Judicial Life" to maintain public trust.</w:t>
            </w:r>
          </w:p>
          <w:p w:rsidR="00BA4011" w:rsidRPr="00620E38" w:rsidRDefault="00BA4011" w:rsidP="00781AE1">
            <w:pPr>
              <w:pStyle w:val="NormalWeb"/>
              <w:numPr>
                <w:ilvl w:val="0"/>
                <w:numId w:val="58"/>
              </w:numPr>
              <w:jc w:val="both"/>
              <w:rPr>
                <w:rFonts w:ascii="Arial" w:hAnsi="Arial" w:cs="Arial"/>
              </w:rPr>
            </w:pPr>
            <w:r w:rsidRPr="00620E38">
              <w:rPr>
                <w:rFonts w:ascii="Arial" w:hAnsi="Arial" w:cs="Arial"/>
                <w:b/>
                <w:bCs/>
              </w:rPr>
              <w:t>No Practice after Retirement:</w:t>
            </w:r>
            <w:r w:rsidRPr="00620E38">
              <w:rPr>
                <w:rFonts w:ascii="Arial" w:hAnsi="Arial" w:cs="Arial"/>
              </w:rPr>
              <w:t xml:space="preserve"> Under Article 124(7), retired SC judges are barred from practicing in any court in India to prevent future conflicts of interest.</w:t>
            </w:r>
          </w:p>
          <w:p w:rsidR="00BA4011" w:rsidRPr="00620E38" w:rsidRDefault="00BA4011" w:rsidP="00BA4011">
            <w:pPr>
              <w:pStyle w:val="Heading2"/>
              <w:jc w:val="both"/>
              <w:outlineLvl w:val="1"/>
              <w:rPr>
                <w:rFonts w:ascii="Arial" w:hAnsi="Arial" w:cs="Arial"/>
                <w:b/>
                <w:color w:val="auto"/>
                <w:sz w:val="24"/>
                <w:szCs w:val="24"/>
              </w:rPr>
            </w:pPr>
            <w:r w:rsidRPr="00620E38">
              <w:rPr>
                <w:rFonts w:ascii="Arial" w:hAnsi="Arial" w:cs="Arial"/>
                <w:b/>
                <w:color w:val="auto"/>
                <w:sz w:val="24"/>
                <w:szCs w:val="24"/>
              </w:rPr>
              <w:t>Merits and Demerits</w:t>
            </w:r>
          </w:p>
          <w:p w:rsidR="00BA4011" w:rsidRPr="00620E38" w:rsidRDefault="00BA4011" w:rsidP="00BA4011">
            <w:pPr>
              <w:pStyle w:val="Heading3"/>
              <w:jc w:val="both"/>
              <w:outlineLvl w:val="2"/>
              <w:rPr>
                <w:rFonts w:ascii="Arial" w:hAnsi="Arial" w:cs="Arial"/>
                <w:sz w:val="24"/>
                <w:szCs w:val="24"/>
              </w:rPr>
            </w:pPr>
            <w:r w:rsidRPr="00620E38">
              <w:rPr>
                <w:rFonts w:ascii="Arial" w:hAnsi="Arial" w:cs="Arial"/>
                <w:sz w:val="24"/>
                <w:szCs w:val="24"/>
              </w:rPr>
              <w:t>Merits</w:t>
            </w:r>
          </w:p>
          <w:p w:rsidR="00BA4011" w:rsidRPr="00620E38" w:rsidRDefault="00BA4011" w:rsidP="00781AE1">
            <w:pPr>
              <w:pStyle w:val="NormalWeb"/>
              <w:numPr>
                <w:ilvl w:val="0"/>
                <w:numId w:val="59"/>
              </w:numPr>
              <w:jc w:val="both"/>
              <w:rPr>
                <w:rFonts w:ascii="Arial" w:hAnsi="Arial" w:cs="Arial"/>
              </w:rPr>
            </w:pPr>
            <w:r w:rsidRPr="00620E38">
              <w:rPr>
                <w:rFonts w:ascii="Arial" w:hAnsi="Arial" w:cs="Arial"/>
                <w:b/>
                <w:bCs/>
              </w:rPr>
              <w:t>Protects Rights:</w:t>
            </w:r>
            <w:r w:rsidRPr="00620E38">
              <w:rPr>
                <w:rFonts w:ascii="Arial" w:hAnsi="Arial" w:cs="Arial"/>
              </w:rPr>
              <w:t xml:space="preserve"> Safeguards the common man against the arbitrary actions of the state.</w:t>
            </w:r>
          </w:p>
          <w:p w:rsidR="00BA4011" w:rsidRPr="00620E38" w:rsidRDefault="00BA4011" w:rsidP="00781AE1">
            <w:pPr>
              <w:pStyle w:val="NormalWeb"/>
              <w:numPr>
                <w:ilvl w:val="0"/>
                <w:numId w:val="59"/>
              </w:numPr>
              <w:jc w:val="both"/>
              <w:rPr>
                <w:rFonts w:ascii="Arial" w:hAnsi="Arial" w:cs="Arial"/>
              </w:rPr>
            </w:pPr>
            <w:r w:rsidRPr="00620E38">
              <w:rPr>
                <w:rFonts w:ascii="Arial" w:hAnsi="Arial" w:cs="Arial"/>
                <w:b/>
                <w:bCs/>
              </w:rPr>
              <w:t>Upholds the Constitution:</w:t>
            </w:r>
            <w:r w:rsidRPr="00620E38">
              <w:rPr>
                <w:rFonts w:ascii="Arial" w:hAnsi="Arial" w:cs="Arial"/>
              </w:rPr>
              <w:t xml:space="preserve"> Acts as the "Final Interpreter" of the law.</w:t>
            </w:r>
          </w:p>
          <w:p w:rsidR="00BA4011" w:rsidRPr="00620E38" w:rsidRDefault="00BA4011" w:rsidP="00781AE1">
            <w:pPr>
              <w:pStyle w:val="NormalWeb"/>
              <w:numPr>
                <w:ilvl w:val="0"/>
                <w:numId w:val="59"/>
              </w:numPr>
              <w:jc w:val="both"/>
              <w:rPr>
                <w:rFonts w:ascii="Arial" w:hAnsi="Arial" w:cs="Arial"/>
              </w:rPr>
            </w:pPr>
            <w:r w:rsidRPr="00620E38">
              <w:rPr>
                <w:rFonts w:ascii="Arial" w:hAnsi="Arial" w:cs="Arial"/>
                <w:b/>
                <w:bCs/>
              </w:rPr>
              <w:t>Federal Balance:</w:t>
            </w:r>
            <w:r w:rsidRPr="00620E38">
              <w:rPr>
                <w:rFonts w:ascii="Arial" w:hAnsi="Arial" w:cs="Arial"/>
              </w:rPr>
              <w:t xml:space="preserve"> Resolves disputes between the Centre and the States impartially.</w:t>
            </w:r>
          </w:p>
          <w:p w:rsidR="00BA4011" w:rsidRPr="00620E38" w:rsidRDefault="00BA4011" w:rsidP="00781AE1">
            <w:pPr>
              <w:pStyle w:val="NormalWeb"/>
              <w:numPr>
                <w:ilvl w:val="0"/>
                <w:numId w:val="59"/>
              </w:numPr>
              <w:jc w:val="both"/>
              <w:rPr>
                <w:rFonts w:ascii="Arial" w:hAnsi="Arial" w:cs="Arial"/>
              </w:rPr>
            </w:pPr>
            <w:r w:rsidRPr="00620E38">
              <w:rPr>
                <w:rFonts w:ascii="Arial" w:hAnsi="Arial" w:cs="Arial"/>
                <w:b/>
                <w:bCs/>
              </w:rPr>
              <w:t>Public Confidence:</w:t>
            </w:r>
            <w:r w:rsidRPr="00620E38">
              <w:rPr>
                <w:rFonts w:ascii="Arial" w:hAnsi="Arial" w:cs="Arial"/>
              </w:rPr>
              <w:t xml:space="preserve"> An independent judge inspires trust that the "law is equal for all."</w:t>
            </w:r>
          </w:p>
          <w:p w:rsidR="00BA4011" w:rsidRPr="00620E38" w:rsidRDefault="00BA4011" w:rsidP="00BA4011">
            <w:pPr>
              <w:pStyle w:val="Heading3"/>
              <w:jc w:val="both"/>
              <w:outlineLvl w:val="2"/>
              <w:rPr>
                <w:rFonts w:ascii="Arial" w:hAnsi="Arial" w:cs="Arial"/>
                <w:sz w:val="24"/>
                <w:szCs w:val="24"/>
              </w:rPr>
            </w:pPr>
            <w:r w:rsidRPr="00620E38">
              <w:rPr>
                <w:rFonts w:ascii="Arial" w:hAnsi="Arial" w:cs="Arial"/>
                <w:sz w:val="24"/>
                <w:szCs w:val="24"/>
              </w:rPr>
              <w:t>Demerits</w:t>
            </w:r>
          </w:p>
          <w:p w:rsidR="00BA4011" w:rsidRPr="00620E38" w:rsidRDefault="00BA4011" w:rsidP="00781AE1">
            <w:pPr>
              <w:pStyle w:val="NormalWeb"/>
              <w:numPr>
                <w:ilvl w:val="0"/>
                <w:numId w:val="60"/>
              </w:numPr>
              <w:jc w:val="both"/>
              <w:rPr>
                <w:rFonts w:ascii="Arial" w:hAnsi="Arial" w:cs="Arial"/>
              </w:rPr>
            </w:pPr>
            <w:r w:rsidRPr="00620E38">
              <w:rPr>
                <w:rFonts w:ascii="Arial" w:hAnsi="Arial" w:cs="Arial"/>
                <w:b/>
                <w:bCs/>
              </w:rPr>
              <w:t>Judicial Overreach:</w:t>
            </w:r>
            <w:r w:rsidRPr="00620E38">
              <w:rPr>
                <w:rFonts w:ascii="Arial" w:hAnsi="Arial" w:cs="Arial"/>
              </w:rPr>
              <w:t xml:space="preserve"> Sometimes the court interferes in policy matters that belong to the Executive (Judicial Activism vs. Overreach).</w:t>
            </w:r>
          </w:p>
          <w:p w:rsidR="00BA4011" w:rsidRPr="00620E38" w:rsidRDefault="00BA4011" w:rsidP="00781AE1">
            <w:pPr>
              <w:pStyle w:val="NormalWeb"/>
              <w:numPr>
                <w:ilvl w:val="0"/>
                <w:numId w:val="60"/>
              </w:numPr>
              <w:jc w:val="both"/>
              <w:rPr>
                <w:rFonts w:ascii="Arial" w:hAnsi="Arial" w:cs="Arial"/>
              </w:rPr>
            </w:pPr>
            <w:r w:rsidRPr="00620E38">
              <w:rPr>
                <w:rFonts w:ascii="Arial" w:hAnsi="Arial" w:cs="Arial"/>
                <w:b/>
                <w:bCs/>
              </w:rPr>
              <w:t>Lack of Accountability:</w:t>
            </w:r>
            <w:r w:rsidRPr="00620E38">
              <w:rPr>
                <w:rFonts w:ascii="Arial" w:hAnsi="Arial" w:cs="Arial"/>
              </w:rPr>
              <w:t xml:space="preserve"> Critics argue that "judges appointing judges" lacks transparency.</w:t>
            </w:r>
          </w:p>
          <w:p w:rsidR="00BA4011" w:rsidRPr="00620E38" w:rsidRDefault="00BA4011" w:rsidP="00781AE1">
            <w:pPr>
              <w:pStyle w:val="NormalWeb"/>
              <w:numPr>
                <w:ilvl w:val="0"/>
                <w:numId w:val="60"/>
              </w:numPr>
              <w:jc w:val="both"/>
              <w:rPr>
                <w:rFonts w:ascii="Arial" w:hAnsi="Arial" w:cs="Arial"/>
              </w:rPr>
            </w:pPr>
            <w:r w:rsidRPr="00620E38">
              <w:rPr>
                <w:rFonts w:ascii="Arial" w:hAnsi="Arial" w:cs="Arial"/>
                <w:b/>
                <w:bCs/>
              </w:rPr>
              <w:t>Slow Disposal:</w:t>
            </w:r>
            <w:r w:rsidRPr="00620E38">
              <w:rPr>
                <w:rFonts w:ascii="Arial" w:hAnsi="Arial" w:cs="Arial"/>
              </w:rPr>
              <w:t xml:space="preserve"> Since the judiciary is independent, it is sometimes difficult for the Executive to implement reforms to speed up the backlog of cases.</w:t>
            </w:r>
          </w:p>
          <w:p w:rsidR="00BA4011" w:rsidRPr="00620E38" w:rsidRDefault="00BA4011" w:rsidP="00BA4011">
            <w:pPr>
              <w:pStyle w:val="Heading2"/>
              <w:jc w:val="both"/>
              <w:outlineLvl w:val="1"/>
              <w:rPr>
                <w:rFonts w:ascii="Arial" w:hAnsi="Arial" w:cs="Arial"/>
                <w:b/>
                <w:color w:val="auto"/>
                <w:sz w:val="24"/>
                <w:szCs w:val="24"/>
              </w:rPr>
            </w:pPr>
            <w:r w:rsidRPr="00620E38">
              <w:rPr>
                <w:rFonts w:ascii="Arial" w:hAnsi="Arial" w:cs="Arial"/>
                <w:b/>
                <w:color w:val="auto"/>
                <w:sz w:val="24"/>
                <w:szCs w:val="24"/>
              </w:rPr>
              <w:t>Landmark Case Laws</w:t>
            </w:r>
          </w:p>
          <w:p w:rsidR="00BA4011" w:rsidRPr="00620E38" w:rsidRDefault="00BA4011" w:rsidP="00781AE1">
            <w:pPr>
              <w:pStyle w:val="NormalWeb"/>
              <w:numPr>
                <w:ilvl w:val="0"/>
                <w:numId w:val="61"/>
              </w:numPr>
              <w:jc w:val="both"/>
              <w:rPr>
                <w:rFonts w:ascii="Arial" w:hAnsi="Arial" w:cs="Arial"/>
              </w:rPr>
            </w:pPr>
            <w:r w:rsidRPr="00620E38">
              <w:rPr>
                <w:rFonts w:ascii="Arial" w:hAnsi="Arial" w:cs="Arial"/>
                <w:b/>
                <w:bCs/>
              </w:rPr>
              <w:t>S.P. Gupta v. Union of India (First Judges Case, 1982):</w:t>
            </w:r>
            <w:r w:rsidRPr="00620E38">
              <w:rPr>
                <w:rFonts w:ascii="Arial" w:hAnsi="Arial" w:cs="Arial"/>
              </w:rPr>
              <w:t xml:space="preserve"> Held that the "consultation" with the CJI was not binding on the President.</w:t>
            </w:r>
          </w:p>
          <w:p w:rsidR="00BA4011" w:rsidRPr="00620E38" w:rsidRDefault="00BA4011" w:rsidP="00781AE1">
            <w:pPr>
              <w:pStyle w:val="NormalWeb"/>
              <w:numPr>
                <w:ilvl w:val="0"/>
                <w:numId w:val="61"/>
              </w:numPr>
              <w:jc w:val="both"/>
              <w:rPr>
                <w:rFonts w:ascii="Arial" w:hAnsi="Arial" w:cs="Arial"/>
              </w:rPr>
            </w:pPr>
            <w:r w:rsidRPr="00620E38">
              <w:rPr>
                <w:rFonts w:ascii="Arial" w:hAnsi="Arial" w:cs="Arial"/>
                <w:b/>
                <w:bCs/>
              </w:rPr>
              <w:t>SC Advocates-on-Record Association v. UOI (Second Judges Case, 1993):</w:t>
            </w:r>
            <w:r w:rsidRPr="00620E38">
              <w:rPr>
                <w:rFonts w:ascii="Arial" w:hAnsi="Arial" w:cs="Arial"/>
              </w:rPr>
              <w:t xml:space="preserve"> Reversed the previous view; introduced the </w:t>
            </w:r>
            <w:r w:rsidRPr="00620E38">
              <w:rPr>
                <w:rFonts w:ascii="Arial" w:hAnsi="Arial" w:cs="Arial"/>
                <w:b/>
                <w:bCs/>
              </w:rPr>
              <w:t>Collegium System</w:t>
            </w:r>
            <w:r w:rsidRPr="00620E38">
              <w:rPr>
                <w:rFonts w:ascii="Arial" w:hAnsi="Arial" w:cs="Arial"/>
              </w:rPr>
              <w:t xml:space="preserve"> to ensure judicial primacy in appointments.</w:t>
            </w:r>
          </w:p>
          <w:p w:rsidR="00BA4011" w:rsidRPr="00620E38" w:rsidRDefault="00BA4011" w:rsidP="00781AE1">
            <w:pPr>
              <w:pStyle w:val="NormalWeb"/>
              <w:numPr>
                <w:ilvl w:val="0"/>
                <w:numId w:val="61"/>
              </w:numPr>
              <w:jc w:val="both"/>
              <w:rPr>
                <w:rFonts w:ascii="Arial" w:hAnsi="Arial" w:cs="Arial"/>
              </w:rPr>
            </w:pPr>
            <w:r w:rsidRPr="00620E38">
              <w:rPr>
                <w:rFonts w:ascii="Arial" w:hAnsi="Arial" w:cs="Arial"/>
                <w:b/>
                <w:bCs/>
              </w:rPr>
              <w:t>Special Reference No. 1 of 1998 (Third Judges Case):</w:t>
            </w:r>
            <w:r w:rsidRPr="00620E38">
              <w:rPr>
                <w:rFonts w:ascii="Arial" w:hAnsi="Arial" w:cs="Arial"/>
              </w:rPr>
              <w:t xml:space="preserve"> Expanded the Collegium to include the CJI and four senior-most judges.</w:t>
            </w:r>
          </w:p>
          <w:p w:rsidR="00694EE0" w:rsidRPr="00620E38" w:rsidRDefault="00694EE0" w:rsidP="00694EE0">
            <w:pPr>
              <w:pStyle w:val="NormalWeb"/>
              <w:ind w:left="720"/>
              <w:jc w:val="both"/>
              <w:rPr>
                <w:rFonts w:ascii="Arial" w:hAnsi="Arial" w:cs="Arial"/>
              </w:rPr>
            </w:pPr>
          </w:p>
          <w:p w:rsidR="00BA4011" w:rsidRPr="00620E38" w:rsidRDefault="00BA4011" w:rsidP="00781AE1">
            <w:pPr>
              <w:pStyle w:val="NormalWeb"/>
              <w:numPr>
                <w:ilvl w:val="0"/>
                <w:numId w:val="61"/>
              </w:numPr>
              <w:jc w:val="both"/>
              <w:rPr>
                <w:rFonts w:ascii="Arial" w:hAnsi="Arial" w:cs="Arial"/>
              </w:rPr>
            </w:pPr>
            <w:r w:rsidRPr="00620E38">
              <w:rPr>
                <w:rFonts w:ascii="Arial" w:hAnsi="Arial" w:cs="Arial"/>
                <w:b/>
                <w:bCs/>
              </w:rPr>
              <w:t>Supreme Court Advocates-on-Record Association v. UOI (NJAC Case, 2015):</w:t>
            </w:r>
            <w:r w:rsidRPr="00620E38">
              <w:rPr>
                <w:rFonts w:ascii="Arial" w:hAnsi="Arial" w:cs="Arial"/>
              </w:rPr>
              <w:t xml:space="preserve"> Struck down the National Judicial Appointments Commission (NJAC) Act, ruling that executive interference in appointments violates the </w:t>
            </w:r>
            <w:r w:rsidRPr="00620E38">
              <w:rPr>
                <w:rFonts w:ascii="Arial" w:hAnsi="Arial" w:cs="Arial"/>
                <w:b/>
                <w:bCs/>
              </w:rPr>
              <w:t>Independence of the Judiciary</w:t>
            </w:r>
            <w:r w:rsidRPr="00620E38">
              <w:rPr>
                <w:rFonts w:ascii="Arial" w:hAnsi="Arial" w:cs="Arial"/>
              </w:rPr>
              <w:t>, which is a "Basic Structure" of the Constitution.</w:t>
            </w:r>
          </w:p>
          <w:p w:rsidR="00BA4011" w:rsidRPr="00620E38" w:rsidRDefault="00BA4011" w:rsidP="00BA4011">
            <w:pPr>
              <w:pStyle w:val="Heading2"/>
              <w:jc w:val="both"/>
              <w:outlineLvl w:val="1"/>
              <w:rPr>
                <w:rFonts w:ascii="Arial" w:hAnsi="Arial" w:cs="Arial"/>
                <w:b/>
                <w:color w:val="auto"/>
                <w:sz w:val="24"/>
                <w:szCs w:val="24"/>
              </w:rPr>
            </w:pPr>
            <w:r w:rsidRPr="00620E38">
              <w:rPr>
                <w:rFonts w:ascii="Arial" w:hAnsi="Arial" w:cs="Arial"/>
                <w:b/>
                <w:color w:val="auto"/>
                <w:sz w:val="24"/>
                <w:szCs w:val="24"/>
              </w:rPr>
              <w:t>Conclusion</w:t>
            </w:r>
          </w:p>
          <w:p w:rsidR="00BA4011" w:rsidRDefault="00BA4011" w:rsidP="00BA4011">
            <w:pPr>
              <w:pStyle w:val="NormalWeb"/>
              <w:jc w:val="both"/>
              <w:rPr>
                <w:rFonts w:ascii="Arial" w:hAnsi="Arial" w:cs="Arial"/>
              </w:rPr>
            </w:pPr>
            <w:r w:rsidRPr="00620E38">
              <w:rPr>
                <w:rFonts w:ascii="Arial" w:hAnsi="Arial" w:cs="Arial"/>
              </w:rPr>
              <w:t>Independence of the judiciary is not a privilege given to judges for their own benefit, but a right of every citizen to be tried by an impartial tribunal. While the "Collegium System" and "Judicial Activism" are often debated, they serve as essential checks against the concentration of power. For a democracy to survive, the judiciary must remain the "Sentinel on the Qui Vive"—a watchful guardian that is neither subservient to the government nor disconnected from the people.</w:t>
            </w:r>
          </w:p>
          <w:p w:rsidR="00D9313B" w:rsidRDefault="00D9313B" w:rsidP="00BA4011">
            <w:pPr>
              <w:pStyle w:val="NormalWeb"/>
              <w:jc w:val="both"/>
              <w:rPr>
                <w:rFonts w:ascii="Arial" w:hAnsi="Arial" w:cs="Arial"/>
              </w:rPr>
            </w:pPr>
          </w:p>
          <w:p w:rsidR="00D9313B" w:rsidRDefault="00D9313B" w:rsidP="00BA4011">
            <w:pPr>
              <w:pStyle w:val="NormalWeb"/>
              <w:jc w:val="both"/>
              <w:rPr>
                <w:rFonts w:ascii="Arial" w:hAnsi="Arial" w:cs="Arial"/>
              </w:rPr>
            </w:pPr>
          </w:p>
          <w:p w:rsidR="00D9313B" w:rsidRDefault="00D9313B" w:rsidP="00BA4011">
            <w:pPr>
              <w:pStyle w:val="NormalWeb"/>
              <w:jc w:val="both"/>
              <w:rPr>
                <w:rFonts w:ascii="Arial" w:hAnsi="Arial" w:cs="Arial"/>
              </w:rPr>
            </w:pPr>
          </w:p>
          <w:p w:rsidR="00D9313B" w:rsidRDefault="00D9313B" w:rsidP="00BA4011">
            <w:pPr>
              <w:pStyle w:val="NormalWeb"/>
              <w:jc w:val="both"/>
              <w:rPr>
                <w:rFonts w:ascii="Arial" w:hAnsi="Arial" w:cs="Arial"/>
              </w:rPr>
            </w:pPr>
          </w:p>
          <w:p w:rsidR="00D9313B" w:rsidRDefault="00D9313B" w:rsidP="00BA4011">
            <w:pPr>
              <w:pStyle w:val="NormalWeb"/>
              <w:jc w:val="both"/>
              <w:rPr>
                <w:rFonts w:ascii="Arial" w:hAnsi="Arial" w:cs="Arial"/>
              </w:rPr>
            </w:pPr>
          </w:p>
          <w:p w:rsidR="00D9313B" w:rsidRDefault="00D9313B" w:rsidP="00BA4011">
            <w:pPr>
              <w:pStyle w:val="NormalWeb"/>
              <w:jc w:val="both"/>
              <w:rPr>
                <w:rFonts w:ascii="Arial" w:hAnsi="Arial" w:cs="Arial"/>
              </w:rPr>
            </w:pPr>
          </w:p>
          <w:p w:rsidR="00D9313B" w:rsidRDefault="00D9313B" w:rsidP="00BA4011">
            <w:pPr>
              <w:pStyle w:val="NormalWeb"/>
              <w:jc w:val="both"/>
              <w:rPr>
                <w:rFonts w:ascii="Arial" w:hAnsi="Arial" w:cs="Arial"/>
              </w:rPr>
            </w:pPr>
          </w:p>
          <w:p w:rsidR="00D9313B" w:rsidRDefault="00D9313B" w:rsidP="00BA4011">
            <w:pPr>
              <w:pStyle w:val="NormalWeb"/>
              <w:jc w:val="both"/>
              <w:rPr>
                <w:rFonts w:ascii="Arial" w:hAnsi="Arial" w:cs="Arial"/>
              </w:rPr>
            </w:pPr>
          </w:p>
          <w:p w:rsidR="00D9313B" w:rsidRDefault="00D9313B" w:rsidP="00BA4011">
            <w:pPr>
              <w:pStyle w:val="NormalWeb"/>
              <w:jc w:val="both"/>
              <w:rPr>
                <w:rFonts w:ascii="Arial" w:hAnsi="Arial" w:cs="Arial"/>
              </w:rPr>
            </w:pPr>
          </w:p>
          <w:p w:rsidR="00D9313B" w:rsidRDefault="00D9313B" w:rsidP="00BA4011">
            <w:pPr>
              <w:pStyle w:val="NormalWeb"/>
              <w:jc w:val="both"/>
              <w:rPr>
                <w:rFonts w:ascii="Arial" w:hAnsi="Arial" w:cs="Arial"/>
              </w:rPr>
            </w:pPr>
          </w:p>
          <w:p w:rsidR="00D9313B" w:rsidRDefault="00D9313B" w:rsidP="00BA4011">
            <w:pPr>
              <w:pStyle w:val="NormalWeb"/>
              <w:jc w:val="both"/>
              <w:rPr>
                <w:rFonts w:ascii="Arial" w:hAnsi="Arial" w:cs="Arial"/>
              </w:rPr>
            </w:pPr>
          </w:p>
          <w:p w:rsidR="00D9313B" w:rsidRDefault="00D9313B" w:rsidP="00BA4011">
            <w:pPr>
              <w:pStyle w:val="NormalWeb"/>
              <w:jc w:val="both"/>
              <w:rPr>
                <w:rFonts w:ascii="Arial" w:hAnsi="Arial" w:cs="Arial"/>
              </w:rPr>
            </w:pPr>
          </w:p>
          <w:p w:rsidR="00D9313B" w:rsidRDefault="00D9313B" w:rsidP="00BA4011">
            <w:pPr>
              <w:pStyle w:val="NormalWeb"/>
              <w:jc w:val="both"/>
              <w:rPr>
                <w:rFonts w:ascii="Arial" w:hAnsi="Arial" w:cs="Arial"/>
              </w:rPr>
            </w:pPr>
          </w:p>
          <w:p w:rsidR="00BA4011" w:rsidRPr="00620E38" w:rsidRDefault="00BA4011" w:rsidP="00BA4011">
            <w:pPr>
              <w:jc w:val="both"/>
              <w:rPr>
                <w:rFonts w:ascii="Arial" w:hAnsi="Arial" w:cs="Arial"/>
                <w:b/>
                <w:sz w:val="24"/>
                <w:szCs w:val="24"/>
              </w:rPr>
            </w:pPr>
          </w:p>
          <w:p w:rsidR="00BA4011" w:rsidRDefault="00BA4011" w:rsidP="00BA4011">
            <w:pPr>
              <w:jc w:val="both"/>
              <w:rPr>
                <w:rFonts w:ascii="Arial" w:hAnsi="Arial" w:cs="Arial"/>
                <w:b/>
                <w:sz w:val="24"/>
                <w:szCs w:val="24"/>
              </w:rPr>
            </w:pPr>
          </w:p>
          <w:p w:rsidR="00781AE1" w:rsidRPr="00620E38" w:rsidRDefault="00781AE1" w:rsidP="00BA4011">
            <w:pPr>
              <w:jc w:val="both"/>
              <w:rPr>
                <w:rFonts w:ascii="Arial" w:hAnsi="Arial" w:cs="Arial"/>
                <w:b/>
                <w:sz w:val="24"/>
                <w:szCs w:val="24"/>
              </w:rPr>
            </w:pPr>
          </w:p>
        </w:tc>
      </w:tr>
      <w:tr w:rsidR="002F5A20" w:rsidRPr="00620E38" w:rsidTr="00D9313B">
        <w:tc>
          <w:tcPr>
            <w:tcW w:w="9085" w:type="dxa"/>
          </w:tcPr>
          <w:p w:rsidR="002F5A20" w:rsidRPr="00620E38" w:rsidRDefault="00BC724E" w:rsidP="00694EE0">
            <w:pPr>
              <w:jc w:val="both"/>
              <w:rPr>
                <w:rFonts w:ascii="Arial" w:hAnsi="Arial" w:cs="Arial"/>
                <w:b/>
                <w:sz w:val="24"/>
                <w:szCs w:val="24"/>
              </w:rPr>
            </w:pPr>
            <w:r w:rsidRPr="00620E38">
              <w:rPr>
                <w:rFonts w:ascii="Arial" w:hAnsi="Arial" w:cs="Arial"/>
                <w:b/>
                <w:sz w:val="24"/>
                <w:szCs w:val="24"/>
              </w:rPr>
              <w:lastRenderedPageBreak/>
              <w:t>11) Constitutional immunity granted to governors</w:t>
            </w:r>
          </w:p>
          <w:p w:rsidR="00694EE0" w:rsidRPr="00620E38" w:rsidRDefault="00694EE0" w:rsidP="00694EE0">
            <w:pPr>
              <w:jc w:val="both"/>
              <w:rPr>
                <w:rFonts w:ascii="Arial" w:hAnsi="Arial" w:cs="Arial"/>
                <w:b/>
                <w:sz w:val="24"/>
                <w:szCs w:val="24"/>
              </w:rPr>
            </w:pPr>
          </w:p>
          <w:p w:rsidR="00694EE0" w:rsidRPr="00620E38" w:rsidRDefault="00694EE0" w:rsidP="00694EE0">
            <w:pPr>
              <w:pStyle w:val="Heading2"/>
              <w:jc w:val="both"/>
              <w:outlineLvl w:val="1"/>
              <w:rPr>
                <w:rFonts w:ascii="Arial" w:hAnsi="Arial" w:cs="Arial"/>
                <w:b/>
                <w:color w:val="auto"/>
                <w:sz w:val="24"/>
                <w:szCs w:val="24"/>
              </w:rPr>
            </w:pPr>
            <w:r w:rsidRPr="00620E38">
              <w:rPr>
                <w:rFonts w:ascii="Arial" w:hAnsi="Arial" w:cs="Arial"/>
                <w:b/>
                <w:color w:val="auto"/>
                <w:sz w:val="24"/>
                <w:szCs w:val="24"/>
              </w:rPr>
              <w:t>Introduction</w:t>
            </w:r>
          </w:p>
          <w:p w:rsidR="00694EE0" w:rsidRPr="00620E38" w:rsidRDefault="00694EE0" w:rsidP="00694EE0">
            <w:pPr>
              <w:pStyle w:val="NormalWeb"/>
              <w:jc w:val="both"/>
              <w:rPr>
                <w:rFonts w:ascii="Arial" w:hAnsi="Arial" w:cs="Arial"/>
              </w:rPr>
            </w:pPr>
            <w:r w:rsidRPr="00620E38">
              <w:rPr>
                <w:rStyle w:val="citation-781"/>
                <w:rFonts w:ascii="Arial" w:hAnsi="Arial" w:cs="Arial"/>
              </w:rPr>
              <w:t xml:space="preserve">The </w:t>
            </w:r>
            <w:r w:rsidRPr="00620E38">
              <w:rPr>
                <w:rStyle w:val="citation-781"/>
                <w:rFonts w:ascii="Arial" w:hAnsi="Arial" w:cs="Arial"/>
                <w:b/>
                <w:bCs/>
              </w:rPr>
              <w:t>Constitutional Immunity granted to Governors</w:t>
            </w:r>
            <w:r w:rsidRPr="00620E38">
              <w:rPr>
                <w:rStyle w:val="citation-781"/>
                <w:rFonts w:ascii="Arial" w:hAnsi="Arial" w:cs="Arial"/>
              </w:rPr>
              <w:t xml:space="preserve"> is a special protection provided under the Indian Constitution to ensure that the head of a state can discharge their duties without fear of legal harassment or political litigation.</w:t>
            </w:r>
            <w:r w:rsidRPr="00620E38">
              <w:rPr>
                <w:rFonts w:ascii="Arial" w:hAnsi="Arial" w:cs="Arial"/>
              </w:rPr>
              <w:t xml:space="preserve"> </w:t>
            </w:r>
            <w:r w:rsidRPr="00620E38">
              <w:rPr>
                <w:rStyle w:val="citation-780"/>
                <w:rFonts w:ascii="Arial" w:hAnsi="Arial" w:cs="Arial"/>
              </w:rPr>
              <w:t xml:space="preserve">This immunity is a vital component of the federal structure, protecting the dignity of the high office of the Governor. </w:t>
            </w:r>
            <w:r w:rsidRPr="00620E38">
              <w:rPr>
                <w:rStyle w:val="citation-779"/>
                <w:rFonts w:ascii="Arial" w:hAnsi="Arial" w:cs="Arial"/>
              </w:rPr>
              <w:t xml:space="preserve">It is primarily enshrined in </w:t>
            </w:r>
            <w:r w:rsidRPr="00620E38">
              <w:rPr>
                <w:rStyle w:val="citation-779"/>
                <w:rFonts w:ascii="Arial" w:hAnsi="Arial" w:cs="Arial"/>
                <w:b/>
                <w:bCs/>
              </w:rPr>
              <w:t>Article 361</w:t>
            </w:r>
            <w:r w:rsidRPr="00620E38">
              <w:rPr>
                <w:rStyle w:val="citation-779"/>
                <w:rFonts w:ascii="Arial" w:hAnsi="Arial" w:cs="Arial"/>
              </w:rPr>
              <w:t>, which acts as an exception to the general principle of "Equality before Law" (</w:t>
            </w:r>
            <w:r w:rsidRPr="00620E38">
              <w:rPr>
                <w:rStyle w:val="citation-779"/>
                <w:rFonts w:ascii="Arial" w:hAnsi="Arial" w:cs="Arial"/>
                <w:b/>
                <w:bCs/>
              </w:rPr>
              <w:t>Article 14</w:t>
            </w:r>
            <w:r w:rsidRPr="00620E38">
              <w:rPr>
                <w:rStyle w:val="citation-779"/>
                <w:rFonts w:ascii="Arial" w:hAnsi="Arial" w:cs="Arial"/>
              </w:rPr>
              <w:t>).</w:t>
            </w:r>
          </w:p>
          <w:p w:rsidR="00694EE0" w:rsidRPr="00620E38" w:rsidRDefault="00694EE0" w:rsidP="00694EE0">
            <w:pPr>
              <w:jc w:val="both"/>
              <w:rPr>
                <w:rFonts w:ascii="Arial" w:hAnsi="Arial" w:cs="Arial"/>
                <w:b/>
                <w:sz w:val="24"/>
                <w:szCs w:val="24"/>
              </w:rPr>
            </w:pPr>
            <w:r w:rsidRPr="00620E38">
              <w:rPr>
                <w:rFonts w:ascii="Arial" w:hAnsi="Arial" w:cs="Arial"/>
                <w:b/>
                <w:sz w:val="24"/>
                <w:szCs w:val="24"/>
              </w:rPr>
              <w:t>Meaning</w:t>
            </w:r>
          </w:p>
          <w:p w:rsidR="00694EE0" w:rsidRPr="00620E38" w:rsidRDefault="00694EE0" w:rsidP="00694EE0">
            <w:pPr>
              <w:pStyle w:val="NormalWeb"/>
              <w:jc w:val="both"/>
              <w:rPr>
                <w:rFonts w:ascii="Arial" w:hAnsi="Arial" w:cs="Arial"/>
              </w:rPr>
            </w:pPr>
            <w:r w:rsidRPr="00620E38">
              <w:rPr>
                <w:rStyle w:val="citation-778"/>
                <w:rFonts w:ascii="Arial" w:hAnsi="Arial" w:cs="Arial"/>
              </w:rPr>
              <w:t>Constitutional immunity refers to the legal shield that prevents the Governor from being sued, prosecuted, or arrested while holding office.</w:t>
            </w:r>
            <w:r w:rsidRPr="00620E38">
              <w:rPr>
                <w:rFonts w:ascii="Arial" w:hAnsi="Arial" w:cs="Arial"/>
              </w:rPr>
              <w:t xml:space="preserve"> </w:t>
            </w:r>
            <w:r w:rsidRPr="00620E38">
              <w:rPr>
                <w:rStyle w:val="citation-777"/>
                <w:rFonts w:ascii="Arial" w:hAnsi="Arial" w:cs="Arial"/>
              </w:rPr>
              <w:t>It ensures that the person occupying the office is not distracted by personal or official litigation that could hinder the state's executive functions.</w:t>
            </w:r>
          </w:p>
          <w:p w:rsidR="00694EE0" w:rsidRPr="00620E38" w:rsidRDefault="00694EE0" w:rsidP="00694EE0">
            <w:pPr>
              <w:pStyle w:val="Heading3"/>
              <w:jc w:val="both"/>
              <w:outlineLvl w:val="2"/>
              <w:rPr>
                <w:rFonts w:ascii="Arial" w:hAnsi="Arial" w:cs="Arial"/>
                <w:sz w:val="24"/>
                <w:szCs w:val="24"/>
              </w:rPr>
            </w:pPr>
            <w:r w:rsidRPr="00620E38">
              <w:rPr>
                <w:rFonts w:ascii="Arial" w:hAnsi="Arial" w:cs="Arial"/>
                <w:sz w:val="24"/>
                <w:szCs w:val="24"/>
              </w:rPr>
              <w:t>Definition</w:t>
            </w:r>
          </w:p>
          <w:p w:rsidR="00694EE0" w:rsidRPr="00620E38" w:rsidRDefault="00694EE0" w:rsidP="00694EE0">
            <w:pPr>
              <w:pStyle w:val="NormalWeb"/>
              <w:jc w:val="both"/>
              <w:rPr>
                <w:rFonts w:ascii="Arial" w:hAnsi="Arial" w:cs="Arial"/>
              </w:rPr>
            </w:pPr>
            <w:r w:rsidRPr="00620E38">
              <w:rPr>
                <w:rFonts w:ascii="Arial" w:hAnsi="Arial" w:cs="Arial"/>
              </w:rPr>
              <w:t>Under the Indian Constitution, it is defined as:</w:t>
            </w:r>
          </w:p>
          <w:p w:rsidR="00694EE0" w:rsidRPr="00620E38" w:rsidRDefault="00694EE0" w:rsidP="00694EE0">
            <w:pPr>
              <w:pStyle w:val="NormalWeb"/>
              <w:jc w:val="both"/>
              <w:rPr>
                <w:rFonts w:ascii="Arial" w:hAnsi="Arial" w:cs="Arial"/>
              </w:rPr>
            </w:pPr>
            <w:r w:rsidRPr="00620E38">
              <w:rPr>
                <w:rStyle w:val="citation-776"/>
                <w:rFonts w:ascii="Arial" w:hAnsi="Arial" w:cs="Arial"/>
              </w:rPr>
              <w:t>"A procedural protection that makes the Governor non-answerable to any court for the exercise of their official powers and provides a temporary bar on criminal and civil proceedings during their tenure."</w:t>
            </w:r>
          </w:p>
          <w:p w:rsidR="00694EE0" w:rsidRPr="00620E38" w:rsidRDefault="00694EE0" w:rsidP="00694EE0">
            <w:pPr>
              <w:pStyle w:val="Heading2"/>
              <w:jc w:val="both"/>
              <w:outlineLvl w:val="1"/>
              <w:rPr>
                <w:rFonts w:ascii="Arial" w:hAnsi="Arial" w:cs="Arial"/>
                <w:b/>
                <w:color w:val="auto"/>
                <w:sz w:val="24"/>
                <w:szCs w:val="24"/>
              </w:rPr>
            </w:pPr>
            <w:r w:rsidRPr="00620E38">
              <w:rPr>
                <w:rFonts w:ascii="Arial" w:hAnsi="Arial" w:cs="Arial"/>
                <w:b/>
                <w:color w:val="auto"/>
                <w:sz w:val="24"/>
                <w:szCs w:val="24"/>
              </w:rPr>
              <w:t>Features and Characteristics</w:t>
            </w:r>
          </w:p>
          <w:p w:rsidR="00694EE0" w:rsidRPr="00620E38" w:rsidRDefault="00694EE0" w:rsidP="00781AE1">
            <w:pPr>
              <w:pStyle w:val="NormalWeb"/>
              <w:numPr>
                <w:ilvl w:val="0"/>
                <w:numId w:val="62"/>
              </w:numPr>
              <w:jc w:val="both"/>
              <w:rPr>
                <w:rFonts w:ascii="Arial" w:hAnsi="Arial" w:cs="Arial"/>
              </w:rPr>
            </w:pPr>
            <w:r w:rsidRPr="00620E38">
              <w:rPr>
                <w:rFonts w:ascii="Arial" w:hAnsi="Arial" w:cs="Arial"/>
                <w:b/>
                <w:bCs/>
              </w:rPr>
              <w:t>Non-Answerability:</w:t>
            </w:r>
            <w:r w:rsidRPr="00620E38">
              <w:rPr>
                <w:rStyle w:val="citation-775"/>
                <w:rFonts w:ascii="Arial" w:hAnsi="Arial" w:cs="Arial"/>
              </w:rPr>
              <w:t xml:space="preserve"> The Governor is not answerable to any court for the exercise and performance of the powers and duties of their office.</w:t>
            </w:r>
          </w:p>
          <w:p w:rsidR="00694EE0" w:rsidRPr="00620E38" w:rsidRDefault="00694EE0" w:rsidP="00781AE1">
            <w:pPr>
              <w:pStyle w:val="NormalWeb"/>
              <w:numPr>
                <w:ilvl w:val="0"/>
                <w:numId w:val="62"/>
              </w:numPr>
              <w:jc w:val="both"/>
              <w:rPr>
                <w:rFonts w:ascii="Arial" w:hAnsi="Arial" w:cs="Arial"/>
              </w:rPr>
            </w:pPr>
            <w:r w:rsidRPr="00620E38">
              <w:rPr>
                <w:rFonts w:ascii="Arial" w:hAnsi="Arial" w:cs="Arial"/>
                <w:b/>
                <w:bCs/>
              </w:rPr>
              <w:t>Duration-Based:</w:t>
            </w:r>
            <w:r w:rsidRPr="00620E38">
              <w:rPr>
                <w:rStyle w:val="citation-774"/>
                <w:rFonts w:ascii="Arial" w:hAnsi="Arial" w:cs="Arial"/>
              </w:rPr>
              <w:t xml:space="preserve"> Most immunities (especially criminal) are only valid "during the term of office."</w:t>
            </w:r>
          </w:p>
          <w:p w:rsidR="00694EE0" w:rsidRPr="00620E38" w:rsidRDefault="00694EE0" w:rsidP="00781AE1">
            <w:pPr>
              <w:pStyle w:val="NormalWeb"/>
              <w:numPr>
                <w:ilvl w:val="0"/>
                <w:numId w:val="62"/>
              </w:numPr>
              <w:jc w:val="both"/>
              <w:rPr>
                <w:rFonts w:ascii="Arial" w:hAnsi="Arial" w:cs="Arial"/>
              </w:rPr>
            </w:pPr>
            <w:r w:rsidRPr="00620E38">
              <w:rPr>
                <w:rStyle w:val="citation-773"/>
                <w:rFonts w:ascii="Arial" w:hAnsi="Arial" w:cs="Arial"/>
                <w:b/>
                <w:bCs/>
              </w:rPr>
              <w:t>Personal &amp; Official:</w:t>
            </w:r>
            <w:r w:rsidRPr="00620E38">
              <w:rPr>
                <w:rStyle w:val="citation-773"/>
                <w:rFonts w:ascii="Arial" w:hAnsi="Arial" w:cs="Arial"/>
              </w:rPr>
              <w:t xml:space="preserve"> The protection covers both official acts and, to a limited extent, personal acts committed before or during the term.</w:t>
            </w:r>
          </w:p>
          <w:p w:rsidR="00694EE0" w:rsidRPr="00620E38" w:rsidRDefault="00694EE0" w:rsidP="00781AE1">
            <w:pPr>
              <w:pStyle w:val="NormalWeb"/>
              <w:numPr>
                <w:ilvl w:val="0"/>
                <w:numId w:val="62"/>
              </w:numPr>
              <w:jc w:val="both"/>
              <w:rPr>
                <w:rFonts w:ascii="Arial" w:hAnsi="Arial" w:cs="Arial"/>
              </w:rPr>
            </w:pPr>
            <w:r w:rsidRPr="00620E38">
              <w:rPr>
                <w:rStyle w:val="citation-772"/>
                <w:rFonts w:ascii="Arial" w:hAnsi="Arial" w:cs="Arial"/>
                <w:b/>
                <w:bCs/>
              </w:rPr>
              <w:t>Not Absolute:</w:t>
            </w:r>
            <w:r w:rsidRPr="00620E38">
              <w:rPr>
                <w:rStyle w:val="citation-772"/>
                <w:rFonts w:ascii="Arial" w:hAnsi="Arial" w:cs="Arial"/>
              </w:rPr>
              <w:t xml:space="preserve"> While the Governor is immune, their actions can still be judicially reviewed by questioning the State Government.</w:t>
            </w:r>
          </w:p>
          <w:p w:rsidR="00694EE0" w:rsidRPr="00620E38" w:rsidRDefault="00694EE0" w:rsidP="00781AE1">
            <w:pPr>
              <w:pStyle w:val="NormalWeb"/>
              <w:numPr>
                <w:ilvl w:val="0"/>
                <w:numId w:val="62"/>
              </w:numPr>
              <w:jc w:val="both"/>
              <w:rPr>
                <w:rFonts w:ascii="Arial" w:hAnsi="Arial" w:cs="Arial"/>
              </w:rPr>
            </w:pPr>
            <w:r w:rsidRPr="00620E38">
              <w:rPr>
                <w:rFonts w:ascii="Arial" w:hAnsi="Arial" w:cs="Arial"/>
                <w:b/>
                <w:bCs/>
              </w:rPr>
              <w:t>Preservation of Dignity:</w:t>
            </w:r>
            <w:r w:rsidRPr="00620E38">
              <w:rPr>
                <w:rStyle w:val="citation-771"/>
                <w:rFonts w:ascii="Arial" w:hAnsi="Arial" w:cs="Arial"/>
              </w:rPr>
              <w:t xml:space="preserve"> The primary intent is to maintain the majesty and independence of the constitutional head.</w:t>
            </w:r>
          </w:p>
          <w:p w:rsidR="00694EE0" w:rsidRPr="00620E38" w:rsidRDefault="00694EE0" w:rsidP="00694EE0">
            <w:pPr>
              <w:pStyle w:val="Heading2"/>
              <w:jc w:val="both"/>
              <w:outlineLvl w:val="1"/>
              <w:rPr>
                <w:rFonts w:ascii="Arial" w:hAnsi="Arial" w:cs="Arial"/>
                <w:b/>
                <w:color w:val="auto"/>
                <w:sz w:val="24"/>
                <w:szCs w:val="24"/>
              </w:rPr>
            </w:pPr>
            <w:r w:rsidRPr="00620E38">
              <w:rPr>
                <w:rFonts w:ascii="Arial" w:hAnsi="Arial" w:cs="Arial"/>
                <w:b/>
                <w:color w:val="auto"/>
                <w:sz w:val="24"/>
                <w:szCs w:val="24"/>
              </w:rPr>
              <w:t>Bare Acts &amp; Articles</w:t>
            </w:r>
          </w:p>
          <w:p w:rsidR="00694EE0" w:rsidRPr="00620E38" w:rsidRDefault="00694EE0" w:rsidP="00694EE0">
            <w:pPr>
              <w:pStyle w:val="NormalWeb"/>
              <w:jc w:val="both"/>
              <w:rPr>
                <w:rFonts w:ascii="Arial" w:hAnsi="Arial" w:cs="Arial"/>
              </w:rPr>
            </w:pPr>
            <w:r w:rsidRPr="00620E38">
              <w:rPr>
                <w:rStyle w:val="citation-770"/>
                <w:rFonts w:ascii="Arial" w:hAnsi="Arial" w:cs="Arial"/>
              </w:rPr>
              <w:t xml:space="preserve">The core provisions regarding immunity are found in </w:t>
            </w:r>
            <w:r w:rsidRPr="00620E38">
              <w:rPr>
                <w:rStyle w:val="citation-770"/>
                <w:rFonts w:ascii="Arial" w:hAnsi="Arial" w:cs="Arial"/>
                <w:b/>
                <w:bCs/>
              </w:rPr>
              <w:t>Article 361</w:t>
            </w:r>
            <w:r w:rsidRPr="00620E38">
              <w:rPr>
                <w:rStyle w:val="citation-770"/>
                <w:rFonts w:ascii="Arial" w:hAnsi="Arial" w:cs="Arial"/>
              </w:rPr>
              <w:t xml:space="preserve"> of the Constitution: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7461"/>
            </w:tblGrid>
            <w:tr w:rsidR="00694EE0" w:rsidRPr="00620E38" w:rsidTr="00694EE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94EE0" w:rsidRPr="00620E38" w:rsidRDefault="00694EE0" w:rsidP="00694EE0">
                  <w:pPr>
                    <w:spacing w:after="480"/>
                    <w:jc w:val="both"/>
                    <w:rPr>
                      <w:rFonts w:ascii="Arial" w:hAnsi="Arial" w:cs="Arial"/>
                      <w:sz w:val="24"/>
                      <w:szCs w:val="24"/>
                    </w:rPr>
                  </w:pPr>
                  <w:r w:rsidRPr="00620E38">
                    <w:rPr>
                      <w:rStyle w:val="Strong"/>
                      <w:rFonts w:ascii="Arial" w:hAnsi="Arial" w:cs="Arial"/>
                      <w:sz w:val="24"/>
                      <w:szCs w:val="24"/>
                    </w:rPr>
                    <w:lastRenderedPageBreak/>
                    <w:t>Clause</w:t>
                  </w:r>
                </w:p>
              </w:tc>
              <w:tc>
                <w:tcPr>
                  <w:tcW w:w="0" w:type="auto"/>
                  <w:tcBorders>
                    <w:top w:val="single" w:sz="6" w:space="0" w:color="auto"/>
                    <w:left w:val="single" w:sz="6" w:space="0" w:color="auto"/>
                    <w:bottom w:val="single" w:sz="6" w:space="0" w:color="auto"/>
                    <w:right w:val="single" w:sz="6" w:space="0" w:color="auto"/>
                  </w:tcBorders>
                  <w:vAlign w:val="center"/>
                  <w:hideMark/>
                </w:tcPr>
                <w:p w:rsidR="00694EE0" w:rsidRPr="00620E38" w:rsidRDefault="00694EE0" w:rsidP="00694EE0">
                  <w:pPr>
                    <w:spacing w:after="480"/>
                    <w:jc w:val="both"/>
                    <w:rPr>
                      <w:rFonts w:ascii="Arial" w:hAnsi="Arial" w:cs="Arial"/>
                      <w:sz w:val="24"/>
                      <w:szCs w:val="24"/>
                    </w:rPr>
                  </w:pPr>
                  <w:r w:rsidRPr="00620E38">
                    <w:rPr>
                      <w:rStyle w:val="Strong"/>
                      <w:rFonts w:ascii="Arial" w:hAnsi="Arial" w:cs="Arial"/>
                      <w:sz w:val="24"/>
                      <w:szCs w:val="24"/>
                    </w:rPr>
                    <w:t>Provision</w:t>
                  </w:r>
                </w:p>
              </w:tc>
            </w:tr>
            <w:tr w:rsidR="00694EE0" w:rsidRPr="00620E38" w:rsidTr="00694EE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94EE0" w:rsidRPr="00620E38" w:rsidRDefault="00694EE0" w:rsidP="00694EE0">
                  <w:pPr>
                    <w:spacing w:after="480"/>
                    <w:jc w:val="both"/>
                    <w:rPr>
                      <w:rFonts w:ascii="Arial" w:hAnsi="Arial" w:cs="Arial"/>
                      <w:sz w:val="24"/>
                      <w:szCs w:val="24"/>
                    </w:rPr>
                  </w:pPr>
                  <w:r w:rsidRPr="00620E38">
                    <w:rPr>
                      <w:rFonts w:ascii="Arial" w:hAnsi="Arial" w:cs="Arial"/>
                      <w:b/>
                      <w:bCs/>
                      <w:sz w:val="24"/>
                      <w:szCs w:val="24"/>
                    </w:rPr>
                    <w:t>Article 361(1)</w:t>
                  </w:r>
                </w:p>
              </w:tc>
              <w:tc>
                <w:tcPr>
                  <w:tcW w:w="0" w:type="auto"/>
                  <w:tcBorders>
                    <w:top w:val="single" w:sz="6" w:space="0" w:color="auto"/>
                    <w:left w:val="single" w:sz="6" w:space="0" w:color="auto"/>
                    <w:bottom w:val="single" w:sz="6" w:space="0" w:color="auto"/>
                    <w:right w:val="single" w:sz="6" w:space="0" w:color="auto"/>
                  </w:tcBorders>
                  <w:vAlign w:val="center"/>
                  <w:hideMark/>
                </w:tcPr>
                <w:p w:rsidR="00694EE0" w:rsidRPr="00620E38" w:rsidRDefault="00694EE0" w:rsidP="00694EE0">
                  <w:pPr>
                    <w:spacing w:after="480"/>
                    <w:jc w:val="both"/>
                    <w:rPr>
                      <w:rFonts w:ascii="Arial" w:hAnsi="Arial" w:cs="Arial"/>
                      <w:sz w:val="24"/>
                      <w:szCs w:val="24"/>
                    </w:rPr>
                  </w:pPr>
                  <w:r w:rsidRPr="00620E38">
                    <w:rPr>
                      <w:rFonts w:ascii="Arial" w:hAnsi="Arial" w:cs="Arial"/>
                      <w:sz w:val="24"/>
                      <w:szCs w:val="24"/>
                    </w:rPr>
                    <w:t xml:space="preserve">Governor is </w:t>
                  </w:r>
                  <w:r w:rsidRPr="00620E38">
                    <w:rPr>
                      <w:rFonts w:ascii="Arial" w:hAnsi="Arial" w:cs="Arial"/>
                      <w:b/>
                      <w:bCs/>
                      <w:sz w:val="24"/>
                      <w:szCs w:val="24"/>
                    </w:rPr>
                    <w:t>not answerable to any court</w:t>
                  </w:r>
                  <w:r w:rsidRPr="00620E38">
                    <w:rPr>
                      <w:rFonts w:ascii="Arial" w:hAnsi="Arial" w:cs="Arial"/>
                      <w:sz w:val="24"/>
                      <w:szCs w:val="24"/>
                    </w:rPr>
                    <w:t xml:space="preserve"> for official acts or performance of duties.</w:t>
                  </w:r>
                </w:p>
              </w:tc>
            </w:tr>
            <w:tr w:rsidR="00694EE0" w:rsidRPr="00620E38" w:rsidTr="00694EE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94EE0" w:rsidRPr="00620E38" w:rsidRDefault="00694EE0" w:rsidP="00694EE0">
                  <w:pPr>
                    <w:spacing w:after="480"/>
                    <w:jc w:val="both"/>
                    <w:rPr>
                      <w:rFonts w:ascii="Arial" w:hAnsi="Arial" w:cs="Arial"/>
                      <w:sz w:val="24"/>
                      <w:szCs w:val="24"/>
                    </w:rPr>
                  </w:pPr>
                  <w:r w:rsidRPr="00620E38">
                    <w:rPr>
                      <w:rFonts w:ascii="Arial" w:hAnsi="Arial" w:cs="Arial"/>
                      <w:b/>
                      <w:bCs/>
                      <w:sz w:val="24"/>
                      <w:szCs w:val="24"/>
                    </w:rPr>
                    <w:t>Article 361(2)</w:t>
                  </w:r>
                </w:p>
              </w:tc>
              <w:tc>
                <w:tcPr>
                  <w:tcW w:w="0" w:type="auto"/>
                  <w:tcBorders>
                    <w:top w:val="single" w:sz="6" w:space="0" w:color="auto"/>
                    <w:left w:val="single" w:sz="6" w:space="0" w:color="auto"/>
                    <w:bottom w:val="single" w:sz="6" w:space="0" w:color="auto"/>
                    <w:right w:val="single" w:sz="6" w:space="0" w:color="auto"/>
                  </w:tcBorders>
                  <w:vAlign w:val="center"/>
                  <w:hideMark/>
                </w:tcPr>
                <w:p w:rsidR="00694EE0" w:rsidRPr="00620E38" w:rsidRDefault="00694EE0" w:rsidP="00694EE0">
                  <w:pPr>
                    <w:spacing w:after="480"/>
                    <w:jc w:val="both"/>
                    <w:rPr>
                      <w:rFonts w:ascii="Arial" w:hAnsi="Arial" w:cs="Arial"/>
                      <w:sz w:val="24"/>
                      <w:szCs w:val="24"/>
                    </w:rPr>
                  </w:pPr>
                  <w:r w:rsidRPr="00620E38">
                    <w:rPr>
                      <w:rFonts w:ascii="Arial" w:hAnsi="Arial" w:cs="Arial"/>
                      <w:sz w:val="24"/>
                      <w:szCs w:val="24"/>
                    </w:rPr>
                    <w:t xml:space="preserve">No </w:t>
                  </w:r>
                  <w:r w:rsidRPr="00620E38">
                    <w:rPr>
                      <w:rFonts w:ascii="Arial" w:hAnsi="Arial" w:cs="Arial"/>
                      <w:b/>
                      <w:bCs/>
                      <w:sz w:val="24"/>
                      <w:szCs w:val="24"/>
                    </w:rPr>
                    <w:t>criminal proceedings</w:t>
                  </w:r>
                  <w:r w:rsidRPr="00620E38">
                    <w:rPr>
                      <w:rFonts w:ascii="Arial" w:hAnsi="Arial" w:cs="Arial"/>
                      <w:sz w:val="24"/>
                      <w:szCs w:val="24"/>
                    </w:rPr>
                    <w:t xml:space="preserve"> whatsoever shall be initiated or continued during the term of office.</w:t>
                  </w:r>
                </w:p>
              </w:tc>
            </w:tr>
            <w:tr w:rsidR="00694EE0" w:rsidRPr="00620E38" w:rsidTr="00694EE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94EE0" w:rsidRPr="00620E38" w:rsidRDefault="00694EE0" w:rsidP="00694EE0">
                  <w:pPr>
                    <w:spacing w:after="480"/>
                    <w:jc w:val="both"/>
                    <w:rPr>
                      <w:rFonts w:ascii="Arial" w:hAnsi="Arial" w:cs="Arial"/>
                      <w:sz w:val="24"/>
                      <w:szCs w:val="24"/>
                    </w:rPr>
                  </w:pPr>
                  <w:r w:rsidRPr="00620E38">
                    <w:rPr>
                      <w:rFonts w:ascii="Arial" w:hAnsi="Arial" w:cs="Arial"/>
                      <w:b/>
                      <w:bCs/>
                      <w:sz w:val="24"/>
                      <w:szCs w:val="24"/>
                    </w:rPr>
                    <w:t>Article 361(3)</w:t>
                  </w:r>
                </w:p>
              </w:tc>
              <w:tc>
                <w:tcPr>
                  <w:tcW w:w="0" w:type="auto"/>
                  <w:tcBorders>
                    <w:top w:val="single" w:sz="6" w:space="0" w:color="auto"/>
                    <w:left w:val="single" w:sz="6" w:space="0" w:color="auto"/>
                    <w:bottom w:val="single" w:sz="6" w:space="0" w:color="auto"/>
                    <w:right w:val="single" w:sz="6" w:space="0" w:color="auto"/>
                  </w:tcBorders>
                  <w:vAlign w:val="center"/>
                  <w:hideMark/>
                </w:tcPr>
                <w:p w:rsidR="00694EE0" w:rsidRPr="00620E38" w:rsidRDefault="00694EE0" w:rsidP="00694EE0">
                  <w:pPr>
                    <w:spacing w:after="480"/>
                    <w:jc w:val="both"/>
                    <w:rPr>
                      <w:rFonts w:ascii="Arial" w:hAnsi="Arial" w:cs="Arial"/>
                      <w:sz w:val="24"/>
                      <w:szCs w:val="24"/>
                    </w:rPr>
                  </w:pPr>
                  <w:r w:rsidRPr="00620E38">
                    <w:rPr>
                      <w:rFonts w:ascii="Arial" w:hAnsi="Arial" w:cs="Arial"/>
                      <w:sz w:val="24"/>
                      <w:szCs w:val="24"/>
                    </w:rPr>
                    <w:t xml:space="preserve">No process for </w:t>
                  </w:r>
                  <w:r w:rsidRPr="00620E38">
                    <w:rPr>
                      <w:rFonts w:ascii="Arial" w:hAnsi="Arial" w:cs="Arial"/>
                      <w:b/>
                      <w:bCs/>
                      <w:sz w:val="24"/>
                      <w:szCs w:val="24"/>
                    </w:rPr>
                    <w:t>arrest or imprisonment</w:t>
                  </w:r>
                  <w:r w:rsidRPr="00620E38">
                    <w:rPr>
                      <w:rFonts w:ascii="Arial" w:hAnsi="Arial" w:cs="Arial"/>
                      <w:sz w:val="24"/>
                      <w:szCs w:val="24"/>
                    </w:rPr>
                    <w:t xml:space="preserve"> can be issued from any court during the term.</w:t>
                  </w:r>
                </w:p>
              </w:tc>
            </w:tr>
            <w:tr w:rsidR="00694EE0" w:rsidRPr="00620E38" w:rsidTr="00694EE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94EE0" w:rsidRPr="00620E38" w:rsidRDefault="00694EE0" w:rsidP="00694EE0">
                  <w:pPr>
                    <w:spacing w:after="480"/>
                    <w:jc w:val="both"/>
                    <w:rPr>
                      <w:rFonts w:ascii="Arial" w:hAnsi="Arial" w:cs="Arial"/>
                      <w:sz w:val="24"/>
                      <w:szCs w:val="24"/>
                    </w:rPr>
                  </w:pPr>
                  <w:r w:rsidRPr="00620E38">
                    <w:rPr>
                      <w:rFonts w:ascii="Arial" w:hAnsi="Arial" w:cs="Arial"/>
                      <w:b/>
                      <w:bCs/>
                      <w:sz w:val="24"/>
                      <w:szCs w:val="24"/>
                    </w:rPr>
                    <w:t>Article 361(4)</w:t>
                  </w:r>
                </w:p>
              </w:tc>
              <w:tc>
                <w:tcPr>
                  <w:tcW w:w="0" w:type="auto"/>
                  <w:tcBorders>
                    <w:top w:val="single" w:sz="6" w:space="0" w:color="auto"/>
                    <w:left w:val="single" w:sz="6" w:space="0" w:color="auto"/>
                    <w:bottom w:val="single" w:sz="6" w:space="0" w:color="auto"/>
                    <w:right w:val="single" w:sz="6" w:space="0" w:color="auto"/>
                  </w:tcBorders>
                  <w:vAlign w:val="center"/>
                  <w:hideMark/>
                </w:tcPr>
                <w:p w:rsidR="00694EE0" w:rsidRPr="00620E38" w:rsidRDefault="00694EE0" w:rsidP="00694EE0">
                  <w:pPr>
                    <w:spacing w:after="480"/>
                    <w:jc w:val="both"/>
                    <w:rPr>
                      <w:rFonts w:ascii="Arial" w:hAnsi="Arial" w:cs="Arial"/>
                      <w:sz w:val="24"/>
                      <w:szCs w:val="24"/>
                    </w:rPr>
                  </w:pPr>
                  <w:r w:rsidRPr="00620E38">
                    <w:rPr>
                      <w:rFonts w:ascii="Arial" w:hAnsi="Arial" w:cs="Arial"/>
                      <w:b/>
                      <w:bCs/>
                      <w:sz w:val="24"/>
                      <w:szCs w:val="24"/>
                    </w:rPr>
                    <w:t>Civil proceedings</w:t>
                  </w:r>
                  <w:r w:rsidRPr="00620E38">
                    <w:rPr>
                      <w:rFonts w:ascii="Arial" w:hAnsi="Arial" w:cs="Arial"/>
                      <w:sz w:val="24"/>
                      <w:szCs w:val="24"/>
                    </w:rPr>
                    <w:t xml:space="preserve"> for personal acts can only be filed after a </w:t>
                  </w:r>
                  <w:r w:rsidRPr="00620E38">
                    <w:rPr>
                      <w:rFonts w:ascii="Arial" w:hAnsi="Arial" w:cs="Arial"/>
                      <w:b/>
                      <w:bCs/>
                      <w:sz w:val="24"/>
                      <w:szCs w:val="24"/>
                    </w:rPr>
                    <w:t>two-month written notice</w:t>
                  </w:r>
                  <w:r w:rsidRPr="00620E38">
                    <w:rPr>
                      <w:rFonts w:ascii="Arial" w:hAnsi="Arial" w:cs="Arial"/>
                      <w:sz w:val="24"/>
                      <w:szCs w:val="24"/>
                    </w:rPr>
                    <w:t>.</w:t>
                  </w:r>
                </w:p>
              </w:tc>
            </w:tr>
          </w:tbl>
          <w:p w:rsidR="00694EE0" w:rsidRPr="00620E38" w:rsidRDefault="000D5952" w:rsidP="00694EE0">
            <w:pPr>
              <w:jc w:val="both"/>
              <w:rPr>
                <w:rFonts w:ascii="Arial" w:hAnsi="Arial" w:cs="Arial"/>
                <w:sz w:val="24"/>
                <w:szCs w:val="24"/>
              </w:rPr>
            </w:pPr>
            <w:r>
              <w:rPr>
                <w:rFonts w:ascii="Arial" w:hAnsi="Arial" w:cs="Arial"/>
                <w:sz w:val="24"/>
                <w:szCs w:val="24"/>
              </w:rPr>
              <w:pict>
                <v:rect id="_x0000_i1029" style="width:0;height:1.5pt" o:hralign="center" o:hrstd="t" o:hr="t" fillcolor="#a0a0a0" stroked="f"/>
              </w:pict>
            </w:r>
          </w:p>
          <w:p w:rsidR="00694EE0" w:rsidRPr="00620E38" w:rsidRDefault="00694EE0" w:rsidP="00694EE0">
            <w:pPr>
              <w:pStyle w:val="Heading2"/>
              <w:jc w:val="both"/>
              <w:outlineLvl w:val="1"/>
              <w:rPr>
                <w:rFonts w:ascii="Arial" w:hAnsi="Arial" w:cs="Arial"/>
                <w:b/>
                <w:color w:val="auto"/>
                <w:sz w:val="24"/>
                <w:szCs w:val="24"/>
              </w:rPr>
            </w:pPr>
            <w:r w:rsidRPr="00620E38">
              <w:rPr>
                <w:rFonts w:ascii="Arial" w:hAnsi="Arial" w:cs="Arial"/>
                <w:b/>
                <w:color w:val="auto"/>
                <w:sz w:val="24"/>
                <w:szCs w:val="24"/>
              </w:rPr>
              <w:t>Example</w:t>
            </w:r>
          </w:p>
          <w:p w:rsidR="00694EE0" w:rsidRPr="00620E38" w:rsidRDefault="00694EE0" w:rsidP="00694EE0">
            <w:pPr>
              <w:pStyle w:val="NormalWeb"/>
              <w:jc w:val="both"/>
              <w:rPr>
                <w:rFonts w:ascii="Arial" w:hAnsi="Arial" w:cs="Arial"/>
              </w:rPr>
            </w:pPr>
            <w:r w:rsidRPr="00620E38">
              <w:rPr>
                <w:rStyle w:val="citation-769"/>
                <w:rFonts w:ascii="Arial" w:hAnsi="Arial" w:cs="Arial"/>
              </w:rPr>
              <w:t>If a Governor is accused of an offense (e.g., a traffic violation or even a serious crime) while in office, the police cannot file a charge sheet or arrest them.</w:t>
            </w:r>
            <w:r w:rsidRPr="00620E38">
              <w:rPr>
                <w:rFonts w:ascii="Arial" w:hAnsi="Arial" w:cs="Arial"/>
              </w:rPr>
              <w:t xml:space="preserve"> </w:t>
            </w:r>
            <w:r w:rsidRPr="00620E38">
              <w:rPr>
                <w:rStyle w:val="citation-768"/>
                <w:rFonts w:ascii="Arial" w:hAnsi="Arial" w:cs="Arial"/>
              </w:rPr>
              <w:t xml:space="preserve">A notable example is </w:t>
            </w:r>
            <w:r w:rsidRPr="00620E38">
              <w:rPr>
                <w:rStyle w:val="citation-768"/>
                <w:rFonts w:ascii="Arial" w:hAnsi="Arial" w:cs="Arial"/>
                <w:b/>
                <w:bCs/>
              </w:rPr>
              <w:t>Kalyan Singh</w:t>
            </w:r>
            <w:r w:rsidRPr="00620E38">
              <w:rPr>
                <w:rStyle w:val="citation-768"/>
                <w:rFonts w:ascii="Arial" w:hAnsi="Arial" w:cs="Arial"/>
              </w:rPr>
              <w:t>, whose trial in the Babri Masjid case was stayed by the Supreme Court as long as he remained the Governor of Rajasthan.</w:t>
            </w:r>
          </w:p>
          <w:p w:rsidR="00694EE0" w:rsidRPr="00620E38" w:rsidRDefault="00694EE0" w:rsidP="00694EE0">
            <w:pPr>
              <w:pStyle w:val="Heading2"/>
              <w:jc w:val="both"/>
              <w:outlineLvl w:val="1"/>
              <w:rPr>
                <w:rFonts w:ascii="Arial" w:hAnsi="Arial" w:cs="Arial"/>
                <w:b/>
                <w:color w:val="auto"/>
                <w:sz w:val="24"/>
                <w:szCs w:val="24"/>
              </w:rPr>
            </w:pPr>
            <w:r w:rsidRPr="00620E38">
              <w:rPr>
                <w:rFonts w:ascii="Arial" w:hAnsi="Arial" w:cs="Arial"/>
                <w:b/>
                <w:color w:val="auto"/>
                <w:sz w:val="24"/>
                <w:szCs w:val="24"/>
              </w:rPr>
              <w:t>Exemptions (Limitations)</w:t>
            </w:r>
          </w:p>
          <w:p w:rsidR="00694EE0" w:rsidRPr="00620E38" w:rsidRDefault="00694EE0" w:rsidP="00694EE0">
            <w:pPr>
              <w:pStyle w:val="NormalWeb"/>
              <w:jc w:val="both"/>
              <w:rPr>
                <w:rFonts w:ascii="Arial" w:hAnsi="Arial" w:cs="Arial"/>
              </w:rPr>
            </w:pPr>
            <w:r w:rsidRPr="00620E38">
              <w:rPr>
                <w:rFonts w:ascii="Arial" w:hAnsi="Arial" w:cs="Arial"/>
              </w:rPr>
              <w:t>The immunity is not a "license for illegality":</w:t>
            </w:r>
          </w:p>
          <w:p w:rsidR="00694EE0" w:rsidRPr="00620E38" w:rsidRDefault="00694EE0" w:rsidP="00781AE1">
            <w:pPr>
              <w:pStyle w:val="NormalWeb"/>
              <w:numPr>
                <w:ilvl w:val="0"/>
                <w:numId w:val="63"/>
              </w:numPr>
              <w:jc w:val="both"/>
              <w:rPr>
                <w:rFonts w:ascii="Arial" w:hAnsi="Arial" w:cs="Arial"/>
              </w:rPr>
            </w:pPr>
            <w:r w:rsidRPr="00620E38">
              <w:rPr>
                <w:rFonts w:ascii="Arial" w:hAnsi="Arial" w:cs="Arial"/>
                <w:b/>
                <w:bCs/>
              </w:rPr>
              <w:t>Judicial Review:</w:t>
            </w:r>
            <w:r w:rsidRPr="00620E38">
              <w:rPr>
                <w:rFonts w:ascii="Arial" w:hAnsi="Arial" w:cs="Arial"/>
              </w:rPr>
              <w:t xml:space="preserve"> While the Governor is not personally liable, the </w:t>
            </w:r>
            <w:r w:rsidRPr="00620E38">
              <w:rPr>
                <w:rFonts w:ascii="Arial" w:hAnsi="Arial" w:cs="Arial"/>
                <w:b/>
                <w:bCs/>
              </w:rPr>
              <w:t>validity of their actions</w:t>
            </w:r>
            <w:r w:rsidRPr="00620E38">
              <w:rPr>
                <w:rFonts w:ascii="Arial" w:hAnsi="Arial" w:cs="Arial"/>
              </w:rPr>
              <w:t xml:space="preserve"> (like dissolving an assembly) can be challenged by suing the State Government.</w:t>
            </w:r>
          </w:p>
          <w:p w:rsidR="00694EE0" w:rsidRPr="00620E38" w:rsidRDefault="00694EE0" w:rsidP="00781AE1">
            <w:pPr>
              <w:pStyle w:val="NormalWeb"/>
              <w:numPr>
                <w:ilvl w:val="0"/>
                <w:numId w:val="63"/>
              </w:numPr>
              <w:jc w:val="both"/>
              <w:rPr>
                <w:rFonts w:ascii="Arial" w:hAnsi="Arial" w:cs="Arial"/>
              </w:rPr>
            </w:pPr>
            <w:r w:rsidRPr="00620E38">
              <w:rPr>
                <w:rStyle w:val="citation-767"/>
                <w:rFonts w:ascii="Arial" w:hAnsi="Arial" w:cs="Arial"/>
                <w:b/>
                <w:bCs/>
              </w:rPr>
              <w:t>Mala Fide Intent:</w:t>
            </w:r>
            <w:r w:rsidRPr="00620E38">
              <w:rPr>
                <w:rStyle w:val="citation-767"/>
                <w:rFonts w:ascii="Arial" w:hAnsi="Arial" w:cs="Arial"/>
              </w:rPr>
              <w:t xml:space="preserve"> Courts have held that if an action is taken with "bad faith" or is </w:t>
            </w:r>
            <w:r w:rsidRPr="00620E38">
              <w:rPr>
                <w:rStyle w:val="citation-767"/>
                <w:rFonts w:ascii="Arial" w:hAnsi="Arial" w:cs="Arial"/>
                <w:i/>
                <w:iCs/>
              </w:rPr>
              <w:t>ultra vires</w:t>
            </w:r>
            <w:r w:rsidRPr="00620E38">
              <w:rPr>
                <w:rStyle w:val="citation-767"/>
                <w:rFonts w:ascii="Arial" w:hAnsi="Arial" w:cs="Arial"/>
              </w:rPr>
              <w:t xml:space="preserve"> (beyond power), it can be struck down.</w:t>
            </w:r>
          </w:p>
          <w:p w:rsidR="00694EE0" w:rsidRPr="00620E38" w:rsidRDefault="00694EE0" w:rsidP="00781AE1">
            <w:pPr>
              <w:pStyle w:val="NormalWeb"/>
              <w:numPr>
                <w:ilvl w:val="0"/>
                <w:numId w:val="63"/>
              </w:numPr>
              <w:jc w:val="both"/>
              <w:rPr>
                <w:rFonts w:ascii="Arial" w:hAnsi="Arial" w:cs="Arial"/>
              </w:rPr>
            </w:pPr>
            <w:r w:rsidRPr="00620E38">
              <w:rPr>
                <w:rStyle w:val="citation-766"/>
                <w:rFonts w:ascii="Arial" w:hAnsi="Arial" w:cs="Arial"/>
                <w:b/>
                <w:bCs/>
              </w:rPr>
              <w:t>Post-Tenure Prosecution:</w:t>
            </w:r>
            <w:r w:rsidRPr="00620E38">
              <w:rPr>
                <w:rStyle w:val="citation-766"/>
                <w:rFonts w:ascii="Arial" w:hAnsi="Arial" w:cs="Arial"/>
              </w:rPr>
              <w:t xml:space="preserve"> Criminal immunity ends the moment the Governor leaves office.</w:t>
            </w:r>
            <w:r w:rsidRPr="00620E38">
              <w:rPr>
                <w:rStyle w:val="citation-766"/>
                <w:rFonts w:ascii="Arial" w:hAnsi="Arial" w:cs="Arial"/>
                <w:vertAlign w:val="superscript"/>
              </w:rPr>
              <w:t>16</w:t>
            </w:r>
            <w:r w:rsidRPr="00620E38">
              <w:rPr>
                <w:rFonts w:ascii="Arial" w:hAnsi="Arial" w:cs="Arial"/>
              </w:rPr>
              <w:t xml:space="preserve"> </w:t>
            </w:r>
            <w:r w:rsidRPr="00620E38">
              <w:rPr>
                <w:rStyle w:val="citation-765"/>
                <w:rFonts w:ascii="Arial" w:hAnsi="Arial" w:cs="Arial"/>
              </w:rPr>
              <w:t>They can be prosecuted for any crime committed before or during their term once they step down.</w:t>
            </w:r>
          </w:p>
          <w:p w:rsidR="00694EE0" w:rsidRPr="00620E38" w:rsidRDefault="00694EE0" w:rsidP="00781AE1">
            <w:pPr>
              <w:pStyle w:val="NormalWeb"/>
              <w:numPr>
                <w:ilvl w:val="0"/>
                <w:numId w:val="63"/>
              </w:numPr>
              <w:jc w:val="both"/>
              <w:rPr>
                <w:rFonts w:ascii="Arial" w:hAnsi="Arial" w:cs="Arial"/>
              </w:rPr>
            </w:pPr>
            <w:r w:rsidRPr="00620E38">
              <w:rPr>
                <w:rFonts w:ascii="Arial" w:hAnsi="Arial" w:cs="Arial"/>
                <w:b/>
                <w:bCs/>
              </w:rPr>
              <w:t>Civil Suits:</w:t>
            </w:r>
            <w:r w:rsidRPr="00620E38">
              <w:rPr>
                <w:rFonts w:ascii="Arial" w:hAnsi="Arial" w:cs="Arial"/>
              </w:rPr>
              <w:t xml:space="preserve"> Civil cases are allowed even during the term, provided the mandatory 60-day notice is served.</w:t>
            </w:r>
          </w:p>
          <w:p w:rsidR="00694EE0" w:rsidRPr="00620E38" w:rsidRDefault="00694EE0" w:rsidP="00694EE0">
            <w:pPr>
              <w:pStyle w:val="Heading2"/>
              <w:jc w:val="both"/>
              <w:outlineLvl w:val="1"/>
              <w:rPr>
                <w:rFonts w:ascii="Arial" w:hAnsi="Arial" w:cs="Arial"/>
                <w:b/>
                <w:color w:val="auto"/>
                <w:sz w:val="24"/>
                <w:szCs w:val="24"/>
              </w:rPr>
            </w:pPr>
            <w:r w:rsidRPr="00620E38">
              <w:rPr>
                <w:rFonts w:ascii="Arial" w:hAnsi="Arial" w:cs="Arial"/>
                <w:b/>
                <w:color w:val="auto"/>
                <w:sz w:val="24"/>
                <w:szCs w:val="24"/>
              </w:rPr>
              <w:lastRenderedPageBreak/>
              <w:t>Merits and Demerits</w:t>
            </w:r>
          </w:p>
          <w:p w:rsidR="00694EE0" w:rsidRPr="00620E38" w:rsidRDefault="00694EE0" w:rsidP="00694EE0">
            <w:pPr>
              <w:pStyle w:val="Heading3"/>
              <w:jc w:val="both"/>
              <w:outlineLvl w:val="2"/>
              <w:rPr>
                <w:rFonts w:ascii="Arial" w:hAnsi="Arial" w:cs="Arial"/>
                <w:sz w:val="24"/>
                <w:szCs w:val="24"/>
              </w:rPr>
            </w:pPr>
            <w:r w:rsidRPr="00620E38">
              <w:rPr>
                <w:rFonts w:ascii="Arial" w:hAnsi="Arial" w:cs="Arial"/>
                <w:sz w:val="24"/>
                <w:szCs w:val="24"/>
              </w:rPr>
              <w:t>Merits</w:t>
            </w:r>
          </w:p>
          <w:p w:rsidR="00694EE0" w:rsidRPr="00620E38" w:rsidRDefault="00694EE0" w:rsidP="00781AE1">
            <w:pPr>
              <w:pStyle w:val="NormalWeb"/>
              <w:numPr>
                <w:ilvl w:val="0"/>
                <w:numId w:val="64"/>
              </w:numPr>
              <w:jc w:val="both"/>
              <w:rPr>
                <w:rFonts w:ascii="Arial" w:hAnsi="Arial" w:cs="Arial"/>
              </w:rPr>
            </w:pPr>
            <w:r w:rsidRPr="00620E38">
              <w:rPr>
                <w:rStyle w:val="citation-764"/>
                <w:rFonts w:ascii="Arial" w:hAnsi="Arial" w:cs="Arial"/>
                <w:b/>
                <w:bCs/>
              </w:rPr>
              <w:t>Independence:</w:t>
            </w:r>
            <w:r w:rsidRPr="00620E38">
              <w:rPr>
                <w:rStyle w:val="citation-764"/>
                <w:rFonts w:ascii="Arial" w:hAnsi="Arial" w:cs="Arial"/>
              </w:rPr>
              <w:t xml:space="preserve"> Allows the Governor to take tough constitutional decisions without fear of being dragged to court by political rivals.</w:t>
            </w:r>
          </w:p>
          <w:p w:rsidR="00694EE0" w:rsidRPr="00620E38" w:rsidRDefault="00694EE0" w:rsidP="00781AE1">
            <w:pPr>
              <w:pStyle w:val="NormalWeb"/>
              <w:numPr>
                <w:ilvl w:val="0"/>
                <w:numId w:val="64"/>
              </w:numPr>
              <w:jc w:val="both"/>
              <w:rPr>
                <w:rFonts w:ascii="Arial" w:hAnsi="Arial" w:cs="Arial"/>
              </w:rPr>
            </w:pPr>
            <w:r w:rsidRPr="00620E38">
              <w:rPr>
                <w:rStyle w:val="citation-763"/>
                <w:rFonts w:ascii="Arial" w:hAnsi="Arial" w:cs="Arial"/>
                <w:b/>
                <w:bCs/>
              </w:rPr>
              <w:t>Smooth Governance:</w:t>
            </w:r>
            <w:r w:rsidRPr="00620E38">
              <w:rPr>
                <w:rStyle w:val="citation-763"/>
                <w:rFonts w:ascii="Arial" w:hAnsi="Arial" w:cs="Arial"/>
              </w:rPr>
              <w:t xml:space="preserve"> Prevents the state machinery from coming to a standstill due to legal cases against the head.</w:t>
            </w:r>
          </w:p>
          <w:p w:rsidR="00694EE0" w:rsidRPr="00620E38" w:rsidRDefault="00694EE0" w:rsidP="00781AE1">
            <w:pPr>
              <w:pStyle w:val="NormalWeb"/>
              <w:numPr>
                <w:ilvl w:val="0"/>
                <w:numId w:val="64"/>
              </w:numPr>
              <w:jc w:val="both"/>
              <w:rPr>
                <w:rFonts w:ascii="Arial" w:hAnsi="Arial" w:cs="Arial"/>
              </w:rPr>
            </w:pPr>
            <w:r w:rsidRPr="00620E38">
              <w:rPr>
                <w:rStyle w:val="citation-762"/>
                <w:rFonts w:ascii="Arial" w:eastAsiaTheme="majorEastAsia" w:hAnsi="Arial" w:cs="Arial"/>
                <w:b/>
                <w:bCs/>
              </w:rPr>
              <w:t>Institutional Integrity:</w:t>
            </w:r>
            <w:r w:rsidRPr="00620E38">
              <w:rPr>
                <w:rStyle w:val="citation-762"/>
                <w:rFonts w:ascii="Arial" w:eastAsiaTheme="majorEastAsia" w:hAnsi="Arial" w:cs="Arial"/>
              </w:rPr>
              <w:t xml:space="preserve"> Protects the image of the constitutional head of the state.</w:t>
            </w:r>
          </w:p>
          <w:p w:rsidR="00694EE0" w:rsidRPr="00620E38" w:rsidRDefault="00694EE0" w:rsidP="00694EE0">
            <w:pPr>
              <w:pStyle w:val="Heading3"/>
              <w:jc w:val="both"/>
              <w:outlineLvl w:val="2"/>
              <w:rPr>
                <w:rFonts w:ascii="Arial" w:hAnsi="Arial" w:cs="Arial"/>
                <w:sz w:val="24"/>
                <w:szCs w:val="24"/>
              </w:rPr>
            </w:pPr>
            <w:r w:rsidRPr="00620E38">
              <w:rPr>
                <w:rFonts w:ascii="Arial" w:hAnsi="Arial" w:cs="Arial"/>
                <w:sz w:val="24"/>
                <w:szCs w:val="24"/>
              </w:rPr>
              <w:t>Demerits</w:t>
            </w:r>
          </w:p>
          <w:p w:rsidR="00694EE0" w:rsidRPr="00620E38" w:rsidRDefault="00694EE0" w:rsidP="00781AE1">
            <w:pPr>
              <w:pStyle w:val="NormalWeb"/>
              <w:numPr>
                <w:ilvl w:val="0"/>
                <w:numId w:val="65"/>
              </w:numPr>
              <w:jc w:val="both"/>
              <w:rPr>
                <w:rFonts w:ascii="Arial" w:hAnsi="Arial" w:cs="Arial"/>
              </w:rPr>
            </w:pPr>
            <w:r w:rsidRPr="00620E38">
              <w:rPr>
                <w:rFonts w:ascii="Arial" w:hAnsi="Arial" w:cs="Arial"/>
                <w:b/>
                <w:bCs/>
              </w:rPr>
              <w:t>Potential for Misuse:</w:t>
            </w:r>
            <w:r w:rsidRPr="00620E38">
              <w:rPr>
                <w:rStyle w:val="citation-761"/>
                <w:rFonts w:ascii="Arial" w:hAnsi="Arial" w:cs="Arial"/>
              </w:rPr>
              <w:t xml:space="preserve"> Broad immunity might embolden an occupant to take partisan or questionable actions.</w:t>
            </w:r>
          </w:p>
          <w:p w:rsidR="00694EE0" w:rsidRPr="00620E38" w:rsidRDefault="00694EE0" w:rsidP="00781AE1">
            <w:pPr>
              <w:pStyle w:val="NormalWeb"/>
              <w:numPr>
                <w:ilvl w:val="0"/>
                <w:numId w:val="65"/>
              </w:numPr>
              <w:jc w:val="both"/>
              <w:rPr>
                <w:rFonts w:ascii="Arial" w:hAnsi="Arial" w:cs="Arial"/>
              </w:rPr>
            </w:pPr>
            <w:r w:rsidRPr="00620E38">
              <w:rPr>
                <w:rFonts w:ascii="Arial" w:hAnsi="Arial" w:cs="Arial"/>
                <w:b/>
                <w:bCs/>
              </w:rPr>
              <w:t>Conflict with Article 14:</w:t>
            </w:r>
            <w:r w:rsidRPr="00620E38">
              <w:rPr>
                <w:rFonts w:ascii="Arial" w:hAnsi="Arial" w:cs="Arial"/>
              </w:rPr>
              <w:t xml:space="preserve"> It creates a class of citizens who are "more equal" than others, at least temporarily.</w:t>
            </w:r>
          </w:p>
          <w:p w:rsidR="00694EE0" w:rsidRPr="00620E38" w:rsidRDefault="00694EE0" w:rsidP="00781AE1">
            <w:pPr>
              <w:pStyle w:val="NormalWeb"/>
              <w:numPr>
                <w:ilvl w:val="0"/>
                <w:numId w:val="65"/>
              </w:numPr>
              <w:jc w:val="both"/>
              <w:rPr>
                <w:rFonts w:ascii="Arial" w:hAnsi="Arial" w:cs="Arial"/>
              </w:rPr>
            </w:pPr>
            <w:r w:rsidRPr="00620E38">
              <w:rPr>
                <w:rStyle w:val="citation-760"/>
                <w:rFonts w:ascii="Arial" w:hAnsi="Arial" w:cs="Arial"/>
                <w:b/>
                <w:bCs/>
              </w:rPr>
              <w:t>Delay in Justice:</w:t>
            </w:r>
            <w:r w:rsidRPr="00620E38">
              <w:rPr>
                <w:rStyle w:val="citation-760"/>
                <w:rFonts w:ascii="Arial" w:hAnsi="Arial" w:cs="Arial"/>
              </w:rPr>
              <w:t xml:space="preserve"> Victims of personal wrongs by a Governor may have to wait years for justice until the Governor's term expires.</w:t>
            </w:r>
          </w:p>
          <w:p w:rsidR="00694EE0" w:rsidRPr="00080E5C" w:rsidRDefault="00694EE0" w:rsidP="00694EE0">
            <w:pPr>
              <w:pStyle w:val="Heading2"/>
              <w:jc w:val="both"/>
              <w:outlineLvl w:val="1"/>
              <w:rPr>
                <w:rFonts w:ascii="Arial" w:hAnsi="Arial" w:cs="Arial"/>
                <w:b/>
                <w:color w:val="auto"/>
                <w:sz w:val="24"/>
                <w:szCs w:val="24"/>
              </w:rPr>
            </w:pPr>
            <w:r w:rsidRPr="00080E5C">
              <w:rPr>
                <w:rFonts w:ascii="Arial" w:hAnsi="Arial" w:cs="Arial"/>
                <w:b/>
                <w:color w:val="auto"/>
                <w:sz w:val="24"/>
                <w:szCs w:val="24"/>
              </w:rPr>
              <w:t>Case Laws</w:t>
            </w:r>
          </w:p>
          <w:p w:rsidR="00694EE0" w:rsidRPr="00620E38" w:rsidRDefault="00694EE0" w:rsidP="00781AE1">
            <w:pPr>
              <w:pStyle w:val="NormalWeb"/>
              <w:numPr>
                <w:ilvl w:val="0"/>
                <w:numId w:val="66"/>
              </w:numPr>
              <w:jc w:val="both"/>
              <w:rPr>
                <w:rFonts w:ascii="Arial" w:hAnsi="Arial" w:cs="Arial"/>
              </w:rPr>
            </w:pPr>
            <w:r w:rsidRPr="00620E38">
              <w:rPr>
                <w:rStyle w:val="citation-759"/>
                <w:rFonts w:ascii="Arial" w:hAnsi="Arial" w:cs="Arial"/>
                <w:b/>
                <w:bCs/>
              </w:rPr>
              <w:t>Rameshwar Prasad v. Union of India (2006):</w:t>
            </w:r>
            <w:r w:rsidRPr="00620E38">
              <w:rPr>
                <w:rStyle w:val="citation-759"/>
                <w:rFonts w:ascii="Arial" w:hAnsi="Arial" w:cs="Arial"/>
              </w:rPr>
              <w:t xml:space="preserve"> The Supreme Court ruled that while the Governor has personal immunity under Article 361(1), the court can still examine the validity of the Governor's report (e.g., for President's Rule) on grounds of </w:t>
            </w:r>
            <w:r w:rsidRPr="00620E38">
              <w:rPr>
                <w:rStyle w:val="citation-759"/>
                <w:rFonts w:ascii="Arial" w:hAnsi="Arial" w:cs="Arial"/>
                <w:b/>
                <w:bCs/>
              </w:rPr>
              <w:t>mala fides</w:t>
            </w:r>
            <w:r w:rsidRPr="00620E38">
              <w:rPr>
                <w:rStyle w:val="citation-759"/>
                <w:rFonts w:ascii="Arial" w:hAnsi="Arial" w:cs="Arial"/>
              </w:rPr>
              <w:t>.</w:t>
            </w:r>
          </w:p>
          <w:p w:rsidR="00694EE0" w:rsidRPr="00620E38" w:rsidRDefault="00694EE0" w:rsidP="00781AE1">
            <w:pPr>
              <w:pStyle w:val="NormalWeb"/>
              <w:numPr>
                <w:ilvl w:val="0"/>
                <w:numId w:val="66"/>
              </w:numPr>
              <w:jc w:val="both"/>
              <w:rPr>
                <w:rFonts w:ascii="Arial" w:hAnsi="Arial" w:cs="Arial"/>
              </w:rPr>
            </w:pPr>
            <w:r w:rsidRPr="00620E38">
              <w:rPr>
                <w:rFonts w:ascii="Arial" w:hAnsi="Arial" w:cs="Arial"/>
                <w:b/>
                <w:bCs/>
              </w:rPr>
              <w:t>Nabam Rebia v. Deputy Speaker (2016):</w:t>
            </w:r>
            <w:r w:rsidRPr="00620E38">
              <w:rPr>
                <w:rFonts w:ascii="Arial" w:hAnsi="Arial" w:cs="Arial"/>
              </w:rPr>
              <w:t xml:space="preserve"> Reaffirmed that the Governor’s discretionary powers are not beyond judicial review, despite personal immunity.</w:t>
            </w:r>
          </w:p>
          <w:p w:rsidR="00694EE0" w:rsidRPr="00620E38" w:rsidRDefault="00694EE0" w:rsidP="00781AE1">
            <w:pPr>
              <w:pStyle w:val="NormalWeb"/>
              <w:numPr>
                <w:ilvl w:val="0"/>
                <w:numId w:val="66"/>
              </w:numPr>
              <w:jc w:val="both"/>
              <w:rPr>
                <w:rFonts w:ascii="Arial" w:hAnsi="Arial" w:cs="Arial"/>
              </w:rPr>
            </w:pPr>
            <w:r w:rsidRPr="00620E38">
              <w:rPr>
                <w:rStyle w:val="citation-758"/>
                <w:rFonts w:ascii="Arial" w:hAnsi="Arial" w:cs="Arial"/>
                <w:b/>
                <w:bCs/>
              </w:rPr>
              <w:t>State of UP v. Kalyan Singh (2017):</w:t>
            </w:r>
            <w:r w:rsidRPr="00620E38">
              <w:rPr>
                <w:rStyle w:val="citation-758"/>
                <w:rFonts w:ascii="Arial" w:hAnsi="Arial" w:cs="Arial"/>
              </w:rPr>
              <w:t xml:space="preserve"> The SC confirmed that immunity is absolute during the term, but trials must resume immediately after the Governor demits office.</w:t>
            </w:r>
          </w:p>
          <w:p w:rsidR="00694EE0" w:rsidRPr="00620E38" w:rsidRDefault="00694EE0" w:rsidP="00781AE1">
            <w:pPr>
              <w:pStyle w:val="NormalWeb"/>
              <w:numPr>
                <w:ilvl w:val="0"/>
                <w:numId w:val="66"/>
              </w:numPr>
              <w:jc w:val="both"/>
              <w:rPr>
                <w:rFonts w:ascii="Arial" w:hAnsi="Arial" w:cs="Arial"/>
              </w:rPr>
            </w:pPr>
            <w:r w:rsidRPr="00620E38">
              <w:rPr>
                <w:rStyle w:val="citation-757"/>
                <w:rFonts w:ascii="Arial" w:hAnsi="Arial" w:cs="Arial"/>
                <w:b/>
                <w:bCs/>
              </w:rPr>
              <w:t>Bengal Raj Bhavan Case (2024):</w:t>
            </w:r>
            <w:r w:rsidRPr="00620E38">
              <w:rPr>
                <w:rStyle w:val="citation-757"/>
                <w:rFonts w:ascii="Arial" w:hAnsi="Arial" w:cs="Arial"/>
              </w:rPr>
              <w:t xml:space="preserve"> The Supreme Court recently agreed to examine the "contours" of this immunity following allegations of sexual harassment against a sitting Governor, questioning if the immunity is "unfettered."</w:t>
            </w:r>
          </w:p>
          <w:p w:rsidR="00694EE0" w:rsidRPr="00620E38" w:rsidRDefault="00694EE0" w:rsidP="00694EE0">
            <w:pPr>
              <w:pStyle w:val="Heading2"/>
              <w:jc w:val="both"/>
              <w:outlineLvl w:val="1"/>
              <w:rPr>
                <w:rFonts w:ascii="Arial" w:hAnsi="Arial" w:cs="Arial"/>
                <w:b/>
                <w:color w:val="auto"/>
                <w:sz w:val="24"/>
                <w:szCs w:val="24"/>
              </w:rPr>
            </w:pPr>
            <w:r w:rsidRPr="00620E38">
              <w:rPr>
                <w:rFonts w:ascii="Arial" w:hAnsi="Arial" w:cs="Arial"/>
                <w:b/>
                <w:color w:val="auto"/>
                <w:sz w:val="24"/>
                <w:szCs w:val="24"/>
              </w:rPr>
              <w:t>Conclusion</w:t>
            </w:r>
          </w:p>
          <w:p w:rsidR="00D9313B" w:rsidRDefault="00694EE0" w:rsidP="00694EE0">
            <w:pPr>
              <w:pStyle w:val="NormalWeb"/>
              <w:jc w:val="both"/>
              <w:rPr>
                <w:rFonts w:ascii="Arial" w:hAnsi="Arial" w:cs="Arial"/>
              </w:rPr>
            </w:pPr>
            <w:r w:rsidRPr="00620E38">
              <w:rPr>
                <w:rFonts w:ascii="Arial" w:hAnsi="Arial" w:cs="Arial"/>
              </w:rPr>
              <w:t xml:space="preserve">Constitutional immunity is a "shield of the office," not a "sword for the individual." </w:t>
            </w:r>
            <w:r w:rsidRPr="00620E38">
              <w:rPr>
                <w:rStyle w:val="citation-756"/>
                <w:rFonts w:ascii="Arial" w:hAnsi="Arial" w:cs="Arial"/>
              </w:rPr>
              <w:t>It is essential for the stability of the Indian federal system.</w:t>
            </w:r>
            <w:r w:rsidRPr="00620E38">
              <w:rPr>
                <w:rFonts w:ascii="Arial" w:hAnsi="Arial" w:cs="Arial"/>
              </w:rPr>
              <w:t xml:space="preserve"> </w:t>
            </w:r>
            <w:r w:rsidRPr="00620E38">
              <w:rPr>
                <w:rStyle w:val="citation-755"/>
                <w:rFonts w:ascii="Arial" w:hAnsi="Arial" w:cs="Arial"/>
              </w:rPr>
              <w:t xml:space="preserve">However, as noted in recent judicial observations, it must be balanced against the rights of victims and the principle of accountability. </w:t>
            </w:r>
            <w:r w:rsidRPr="00620E38">
              <w:rPr>
                <w:rStyle w:val="citation-754"/>
                <w:rFonts w:ascii="Arial" w:hAnsi="Arial" w:cs="Arial"/>
              </w:rPr>
              <w:t>The office must remain immune to ensure functionality, but the person must remain accountable to the law eventually.</w:t>
            </w:r>
          </w:p>
          <w:p w:rsidR="00694EE0" w:rsidRPr="00620E38" w:rsidRDefault="00694EE0" w:rsidP="00694EE0">
            <w:pPr>
              <w:jc w:val="both"/>
              <w:rPr>
                <w:rFonts w:ascii="Arial" w:hAnsi="Arial" w:cs="Arial"/>
                <w:b/>
                <w:sz w:val="24"/>
                <w:szCs w:val="24"/>
              </w:rPr>
            </w:pPr>
          </w:p>
        </w:tc>
      </w:tr>
      <w:tr w:rsidR="002F5A20" w:rsidRPr="00620E38" w:rsidTr="00D9313B">
        <w:tc>
          <w:tcPr>
            <w:tcW w:w="9085" w:type="dxa"/>
          </w:tcPr>
          <w:p w:rsidR="002F5A20" w:rsidRPr="00E13C02" w:rsidRDefault="00BC724E" w:rsidP="00620E38">
            <w:pPr>
              <w:jc w:val="both"/>
              <w:rPr>
                <w:rFonts w:ascii="Arial" w:hAnsi="Arial" w:cs="Arial"/>
                <w:b/>
                <w:sz w:val="24"/>
                <w:szCs w:val="24"/>
              </w:rPr>
            </w:pPr>
            <w:r w:rsidRPr="00E13C02">
              <w:rPr>
                <w:rFonts w:ascii="Arial" w:hAnsi="Arial" w:cs="Arial"/>
                <w:b/>
                <w:sz w:val="24"/>
                <w:szCs w:val="24"/>
              </w:rPr>
              <w:lastRenderedPageBreak/>
              <w:t>12) Characteristics of Indian Federalism</w:t>
            </w:r>
          </w:p>
          <w:p w:rsidR="00620E38" w:rsidRPr="00E13C02" w:rsidRDefault="00620E38" w:rsidP="00620E38">
            <w:pPr>
              <w:jc w:val="both"/>
              <w:rPr>
                <w:rFonts w:ascii="Arial" w:hAnsi="Arial" w:cs="Arial"/>
                <w:b/>
                <w:sz w:val="24"/>
                <w:szCs w:val="24"/>
              </w:rPr>
            </w:pPr>
          </w:p>
          <w:p w:rsidR="00620E38" w:rsidRPr="00E13C02" w:rsidRDefault="00620E38" w:rsidP="00620E38">
            <w:pPr>
              <w:pStyle w:val="Heading2"/>
              <w:jc w:val="both"/>
              <w:outlineLvl w:val="1"/>
              <w:rPr>
                <w:rFonts w:ascii="Arial" w:hAnsi="Arial" w:cs="Arial"/>
                <w:b/>
                <w:color w:val="auto"/>
                <w:sz w:val="24"/>
                <w:szCs w:val="24"/>
              </w:rPr>
            </w:pPr>
            <w:r w:rsidRPr="00E13C02">
              <w:rPr>
                <w:rFonts w:ascii="Arial" w:hAnsi="Arial" w:cs="Arial"/>
                <w:b/>
                <w:color w:val="auto"/>
                <w:sz w:val="24"/>
                <w:szCs w:val="24"/>
              </w:rPr>
              <w:t>Introduction</w:t>
            </w:r>
          </w:p>
          <w:p w:rsidR="00620E38" w:rsidRPr="00E13C02" w:rsidRDefault="00620E38" w:rsidP="00620E38">
            <w:pPr>
              <w:pStyle w:val="NormalWeb"/>
              <w:jc w:val="both"/>
              <w:rPr>
                <w:rFonts w:ascii="Arial" w:hAnsi="Arial" w:cs="Arial"/>
              </w:rPr>
            </w:pPr>
            <w:r w:rsidRPr="00E13C02">
              <w:rPr>
                <w:rStyle w:val="citation-861"/>
                <w:rFonts w:ascii="Arial" w:hAnsi="Arial" w:cs="Arial"/>
              </w:rPr>
              <w:t>Federalism is a system of government where power is divided between a central authority and constituent political units (states).</w:t>
            </w:r>
            <w:r w:rsidR="0003004E" w:rsidRPr="00E13C02">
              <w:rPr>
                <w:rStyle w:val="citation-861"/>
                <w:rFonts w:ascii="Arial" w:hAnsi="Arial" w:cs="Arial"/>
              </w:rPr>
              <w:t xml:space="preserve"> </w:t>
            </w:r>
            <w:r w:rsidRPr="00E13C02">
              <w:rPr>
                <w:rFonts w:ascii="Arial" w:hAnsi="Arial" w:cs="Arial"/>
              </w:rPr>
              <w:t>The Indian model of federalism is unique; it was not formed by an agreement between independent states (like the USA) but by the "devolution" of power from a unitary centre to states to ensure better administration of a vast and diverse nation.</w:t>
            </w:r>
          </w:p>
          <w:p w:rsidR="00620E38" w:rsidRPr="00E13C02" w:rsidRDefault="00620E38" w:rsidP="00620E38">
            <w:pPr>
              <w:pStyle w:val="Heading3"/>
              <w:jc w:val="both"/>
              <w:outlineLvl w:val="2"/>
              <w:rPr>
                <w:rFonts w:ascii="Arial" w:hAnsi="Arial" w:cs="Arial"/>
                <w:sz w:val="24"/>
                <w:szCs w:val="24"/>
              </w:rPr>
            </w:pPr>
            <w:r w:rsidRPr="00E13C02">
              <w:rPr>
                <w:rFonts w:ascii="Arial" w:hAnsi="Arial" w:cs="Arial"/>
                <w:sz w:val="24"/>
                <w:szCs w:val="24"/>
              </w:rPr>
              <w:t>Meaning</w:t>
            </w:r>
          </w:p>
          <w:p w:rsidR="00620E38" w:rsidRPr="00E13C02" w:rsidRDefault="00620E38" w:rsidP="00620E38">
            <w:pPr>
              <w:pStyle w:val="NormalWeb"/>
              <w:jc w:val="both"/>
              <w:rPr>
                <w:rFonts w:ascii="Arial" w:hAnsi="Arial" w:cs="Arial"/>
              </w:rPr>
            </w:pPr>
            <w:r w:rsidRPr="00E13C02">
              <w:rPr>
                <w:rStyle w:val="citation-860"/>
                <w:rFonts w:ascii="Arial" w:hAnsi="Arial" w:cs="Arial"/>
              </w:rPr>
              <w:t>In India, federalism refers to the distribution of legislative, executive, and financial powers between the Union (Centre) and the States.</w:t>
            </w:r>
            <w:r w:rsidR="0003004E" w:rsidRPr="00E13C02">
              <w:rPr>
                <w:rStyle w:val="citation-860"/>
                <w:rFonts w:ascii="Arial" w:hAnsi="Arial" w:cs="Arial"/>
              </w:rPr>
              <w:t xml:space="preserve"> </w:t>
            </w:r>
            <w:r w:rsidRPr="00E13C02">
              <w:rPr>
                <w:rStyle w:val="citation-859"/>
                <w:rFonts w:ascii="Arial" w:hAnsi="Arial" w:cs="Arial"/>
              </w:rPr>
              <w:t>While it has all the hallmarks of a federation, it is "unitary in spirit," meaning the Centre holds more power to maintain national integrity.</w:t>
            </w:r>
          </w:p>
          <w:p w:rsidR="00620E38" w:rsidRPr="00E13C02" w:rsidRDefault="00620E38" w:rsidP="00620E38">
            <w:pPr>
              <w:pStyle w:val="Heading3"/>
              <w:jc w:val="both"/>
              <w:outlineLvl w:val="2"/>
              <w:rPr>
                <w:rFonts w:ascii="Arial" w:hAnsi="Arial" w:cs="Arial"/>
                <w:sz w:val="24"/>
                <w:szCs w:val="24"/>
              </w:rPr>
            </w:pPr>
            <w:r w:rsidRPr="00E13C02">
              <w:rPr>
                <w:rFonts w:ascii="Arial" w:hAnsi="Arial" w:cs="Arial"/>
                <w:sz w:val="24"/>
                <w:szCs w:val="24"/>
              </w:rPr>
              <w:t>Definition</w:t>
            </w:r>
          </w:p>
          <w:p w:rsidR="00620E38" w:rsidRPr="00E13C02" w:rsidRDefault="00620E38" w:rsidP="00620E38">
            <w:pPr>
              <w:pStyle w:val="NormalWeb"/>
              <w:jc w:val="both"/>
              <w:rPr>
                <w:rFonts w:ascii="Arial" w:hAnsi="Arial" w:cs="Arial"/>
              </w:rPr>
            </w:pPr>
            <w:r w:rsidRPr="00E13C02">
              <w:rPr>
                <w:rStyle w:val="citation-858"/>
                <w:rFonts w:ascii="Arial" w:hAnsi="Arial" w:cs="Arial"/>
              </w:rPr>
              <w:t>The Indian Constitution does not use the word "Federation."</w:t>
            </w:r>
            <w:r w:rsidRPr="00E13C02">
              <w:rPr>
                <w:rStyle w:val="citation-858"/>
                <w:rFonts w:ascii="Arial" w:hAnsi="Arial" w:cs="Arial"/>
                <w:vertAlign w:val="superscript"/>
              </w:rPr>
              <w:t>4</w:t>
            </w:r>
            <w:r w:rsidRPr="00E13C02">
              <w:rPr>
                <w:rFonts w:ascii="Arial" w:hAnsi="Arial" w:cs="Arial"/>
              </w:rPr>
              <w:t xml:space="preserve"> </w:t>
            </w:r>
            <w:r w:rsidRPr="00E13C02">
              <w:rPr>
                <w:rStyle w:val="citation-857"/>
                <w:rFonts w:ascii="Arial" w:hAnsi="Arial" w:cs="Arial"/>
              </w:rPr>
              <w:t xml:space="preserve">Instead, </w:t>
            </w:r>
            <w:r w:rsidRPr="00E13C02">
              <w:rPr>
                <w:rStyle w:val="citation-857"/>
                <w:rFonts w:ascii="Arial" w:hAnsi="Arial" w:cs="Arial"/>
                <w:b/>
                <w:bCs/>
              </w:rPr>
              <w:t>Article 1</w:t>
            </w:r>
            <w:r w:rsidRPr="00E13C02">
              <w:rPr>
                <w:rStyle w:val="citation-857"/>
                <w:rFonts w:ascii="Arial" w:hAnsi="Arial" w:cs="Arial"/>
              </w:rPr>
              <w:t xml:space="preserve"> defines India as a </w:t>
            </w:r>
            <w:r w:rsidRPr="00E13C02">
              <w:rPr>
                <w:rStyle w:val="citation-857"/>
                <w:rFonts w:ascii="Arial" w:hAnsi="Arial" w:cs="Arial"/>
                <w:b/>
                <w:bCs/>
              </w:rPr>
              <w:t>"Union of States."</w:t>
            </w:r>
            <w:r w:rsidRPr="00E13C02">
              <w:rPr>
                <w:rStyle w:val="citation-857"/>
                <w:rFonts w:ascii="Arial" w:hAnsi="Arial" w:cs="Arial"/>
              </w:rPr>
              <w:t xml:space="preserve"> &gt; Dr. B.R. Ambedkar explained that the term "Union" was preferred over "Federation" to indicate that the Indian federation is not the result of a contract and no state has the right to secede from it.</w:t>
            </w:r>
          </w:p>
          <w:p w:rsidR="00620E38" w:rsidRPr="00E13C02" w:rsidRDefault="00620E38" w:rsidP="00620E38">
            <w:pPr>
              <w:pStyle w:val="Heading2"/>
              <w:jc w:val="both"/>
              <w:outlineLvl w:val="1"/>
              <w:rPr>
                <w:rFonts w:ascii="Arial" w:hAnsi="Arial" w:cs="Arial"/>
                <w:b/>
                <w:color w:val="auto"/>
                <w:sz w:val="24"/>
                <w:szCs w:val="24"/>
              </w:rPr>
            </w:pPr>
            <w:r w:rsidRPr="00E13C02">
              <w:rPr>
                <w:rFonts w:ascii="Arial" w:hAnsi="Arial" w:cs="Arial"/>
                <w:b/>
                <w:color w:val="auto"/>
                <w:sz w:val="24"/>
                <w:szCs w:val="24"/>
              </w:rPr>
              <w:t>Features and Characteristics</w:t>
            </w:r>
          </w:p>
          <w:p w:rsidR="00620E38" w:rsidRPr="00E13C02" w:rsidRDefault="00620E38" w:rsidP="00620E38">
            <w:pPr>
              <w:pStyle w:val="NormalWeb"/>
              <w:jc w:val="both"/>
              <w:rPr>
                <w:rFonts w:ascii="Arial" w:hAnsi="Arial" w:cs="Arial"/>
              </w:rPr>
            </w:pPr>
            <w:r w:rsidRPr="00E13C02">
              <w:rPr>
                <w:rStyle w:val="citation-856"/>
                <w:rFonts w:ascii="Arial" w:hAnsi="Arial" w:cs="Arial"/>
              </w:rPr>
              <w:t xml:space="preserve">Indian federalism is often described as </w:t>
            </w:r>
            <w:r w:rsidRPr="00E13C02">
              <w:rPr>
                <w:rStyle w:val="citation-856"/>
                <w:rFonts w:ascii="Arial" w:hAnsi="Arial" w:cs="Arial"/>
                <w:b/>
                <w:bCs/>
              </w:rPr>
              <w:t>Quasi-Federal</w:t>
            </w:r>
            <w:r w:rsidRPr="00E13C02">
              <w:rPr>
                <w:rStyle w:val="citation-856"/>
                <w:rFonts w:ascii="Arial" w:hAnsi="Arial" w:cs="Arial"/>
              </w:rPr>
              <w:t xml:space="preserve"> (by K.C. Wheare) because it blends federal and unitary features:</w:t>
            </w:r>
          </w:p>
          <w:p w:rsidR="00620E38" w:rsidRPr="00E13C02" w:rsidRDefault="00620E38" w:rsidP="00620E38">
            <w:pPr>
              <w:pStyle w:val="Heading3"/>
              <w:jc w:val="both"/>
              <w:outlineLvl w:val="2"/>
              <w:rPr>
                <w:rFonts w:ascii="Arial" w:hAnsi="Arial" w:cs="Arial"/>
                <w:sz w:val="24"/>
                <w:szCs w:val="24"/>
              </w:rPr>
            </w:pPr>
            <w:r w:rsidRPr="00E13C02">
              <w:rPr>
                <w:rFonts w:ascii="Arial" w:hAnsi="Arial" w:cs="Arial"/>
                <w:sz w:val="24"/>
                <w:szCs w:val="24"/>
              </w:rPr>
              <w:t>1. Federal Features (The Form)</w:t>
            </w:r>
          </w:p>
          <w:p w:rsidR="00620E38" w:rsidRPr="00E13C02" w:rsidRDefault="00620E38" w:rsidP="00781AE1">
            <w:pPr>
              <w:pStyle w:val="NormalWeb"/>
              <w:numPr>
                <w:ilvl w:val="0"/>
                <w:numId w:val="67"/>
              </w:numPr>
              <w:jc w:val="both"/>
              <w:rPr>
                <w:rFonts w:ascii="Arial" w:hAnsi="Arial" w:cs="Arial"/>
              </w:rPr>
            </w:pPr>
            <w:r w:rsidRPr="00E13C02">
              <w:rPr>
                <w:rFonts w:ascii="Arial" w:hAnsi="Arial" w:cs="Arial"/>
                <w:b/>
                <w:bCs/>
              </w:rPr>
              <w:t>Dual Polity:</w:t>
            </w:r>
            <w:r w:rsidRPr="00E13C02">
              <w:rPr>
                <w:rStyle w:val="citation-855"/>
                <w:rFonts w:ascii="Arial" w:hAnsi="Arial" w:cs="Arial"/>
              </w:rPr>
              <w:t xml:space="preserve"> Existence of two governments—one at the Centre and others in the States.</w:t>
            </w:r>
          </w:p>
          <w:p w:rsidR="00620E38" w:rsidRPr="00E13C02" w:rsidRDefault="00620E38" w:rsidP="00781AE1">
            <w:pPr>
              <w:pStyle w:val="NormalWeb"/>
              <w:numPr>
                <w:ilvl w:val="0"/>
                <w:numId w:val="67"/>
              </w:numPr>
              <w:jc w:val="both"/>
              <w:rPr>
                <w:rFonts w:ascii="Arial" w:hAnsi="Arial" w:cs="Arial"/>
              </w:rPr>
            </w:pPr>
            <w:r w:rsidRPr="00E13C02">
              <w:rPr>
                <w:rStyle w:val="citation-854"/>
                <w:rFonts w:ascii="Arial" w:hAnsi="Arial" w:cs="Arial"/>
                <w:b/>
                <w:bCs/>
              </w:rPr>
              <w:t>Written Constitution:</w:t>
            </w:r>
            <w:r w:rsidRPr="00E13C02">
              <w:rPr>
                <w:rStyle w:val="citation-854"/>
                <w:rFonts w:ascii="Arial" w:hAnsi="Arial" w:cs="Arial"/>
              </w:rPr>
              <w:t xml:space="preserve"> A detailed document that defines the powers of both levels.</w:t>
            </w:r>
          </w:p>
          <w:p w:rsidR="00620E38" w:rsidRPr="00E13C02" w:rsidRDefault="00620E38" w:rsidP="00781AE1">
            <w:pPr>
              <w:pStyle w:val="NormalWeb"/>
              <w:numPr>
                <w:ilvl w:val="0"/>
                <w:numId w:val="67"/>
              </w:numPr>
              <w:jc w:val="both"/>
              <w:rPr>
                <w:rFonts w:ascii="Arial" w:hAnsi="Arial" w:cs="Arial"/>
              </w:rPr>
            </w:pPr>
            <w:r w:rsidRPr="00E13C02">
              <w:rPr>
                <w:rStyle w:val="citation-853"/>
                <w:rFonts w:ascii="Arial" w:hAnsi="Arial" w:cs="Arial"/>
                <w:b/>
                <w:bCs/>
              </w:rPr>
              <w:t>Division of Powers:</w:t>
            </w:r>
            <w:r w:rsidRPr="00E13C02">
              <w:rPr>
                <w:rStyle w:val="citation-853"/>
                <w:rFonts w:ascii="Arial" w:hAnsi="Arial" w:cs="Arial"/>
              </w:rPr>
              <w:t xml:space="preserve"> Clearly demarcated via the </w:t>
            </w:r>
            <w:r w:rsidRPr="00E13C02">
              <w:rPr>
                <w:rStyle w:val="citation-853"/>
                <w:rFonts w:ascii="Arial" w:hAnsi="Arial" w:cs="Arial"/>
                <w:b/>
                <w:bCs/>
              </w:rPr>
              <w:t>Seventh Schedule</w:t>
            </w:r>
            <w:r w:rsidRPr="00E13C02">
              <w:rPr>
                <w:rStyle w:val="citation-853"/>
                <w:rFonts w:ascii="Arial" w:hAnsi="Arial" w:cs="Arial"/>
              </w:rPr>
              <w:t>.</w:t>
            </w:r>
          </w:p>
          <w:p w:rsidR="00620E38" w:rsidRPr="00E13C02" w:rsidRDefault="00620E38" w:rsidP="00781AE1">
            <w:pPr>
              <w:pStyle w:val="NormalWeb"/>
              <w:numPr>
                <w:ilvl w:val="0"/>
                <w:numId w:val="67"/>
              </w:numPr>
              <w:jc w:val="both"/>
              <w:rPr>
                <w:rFonts w:ascii="Arial" w:hAnsi="Arial" w:cs="Arial"/>
              </w:rPr>
            </w:pPr>
            <w:r w:rsidRPr="00E13C02">
              <w:rPr>
                <w:rStyle w:val="citation-852"/>
                <w:rFonts w:ascii="Arial" w:hAnsi="Arial" w:cs="Arial"/>
                <w:b/>
                <w:bCs/>
              </w:rPr>
              <w:t>Supremacy of the Constitution:</w:t>
            </w:r>
            <w:r w:rsidRPr="00E13C02">
              <w:rPr>
                <w:rStyle w:val="citation-852"/>
                <w:rFonts w:ascii="Arial" w:hAnsi="Arial" w:cs="Arial"/>
              </w:rPr>
              <w:t xml:space="preserve"> Both the Centre and States derive their power from the Constitution.</w:t>
            </w:r>
          </w:p>
          <w:p w:rsidR="00620E38" w:rsidRPr="00E13C02" w:rsidRDefault="00620E38" w:rsidP="00781AE1">
            <w:pPr>
              <w:pStyle w:val="NormalWeb"/>
              <w:numPr>
                <w:ilvl w:val="0"/>
                <w:numId w:val="67"/>
              </w:numPr>
              <w:jc w:val="both"/>
              <w:rPr>
                <w:rFonts w:ascii="Arial" w:hAnsi="Arial" w:cs="Arial"/>
              </w:rPr>
            </w:pPr>
            <w:r w:rsidRPr="00E13C02">
              <w:rPr>
                <w:rFonts w:ascii="Arial" w:hAnsi="Arial" w:cs="Arial"/>
                <w:b/>
                <w:bCs/>
              </w:rPr>
              <w:t>Independent Judiciary:</w:t>
            </w:r>
            <w:r w:rsidRPr="00E13C02">
              <w:rPr>
                <w:rStyle w:val="citation-851"/>
                <w:rFonts w:ascii="Arial" w:hAnsi="Arial" w:cs="Arial"/>
              </w:rPr>
              <w:t xml:space="preserve"> The Supreme Court acts as an umpire in disputes between the Centre and States.</w:t>
            </w:r>
          </w:p>
          <w:p w:rsidR="00620E38" w:rsidRPr="00E13C02" w:rsidRDefault="00620E38" w:rsidP="00781AE1">
            <w:pPr>
              <w:pStyle w:val="NormalWeb"/>
              <w:numPr>
                <w:ilvl w:val="0"/>
                <w:numId w:val="67"/>
              </w:numPr>
              <w:jc w:val="both"/>
              <w:rPr>
                <w:rFonts w:ascii="Arial" w:hAnsi="Arial" w:cs="Arial"/>
              </w:rPr>
            </w:pPr>
            <w:r w:rsidRPr="00E13C02">
              <w:rPr>
                <w:rStyle w:val="citation-850"/>
                <w:rFonts w:ascii="Arial" w:hAnsi="Arial" w:cs="Arial"/>
                <w:b/>
                <w:bCs/>
              </w:rPr>
              <w:t>Bicameralism:</w:t>
            </w:r>
            <w:r w:rsidRPr="00E13C02">
              <w:rPr>
                <w:rStyle w:val="citation-850"/>
                <w:rFonts w:ascii="Arial" w:hAnsi="Arial" w:cs="Arial"/>
              </w:rPr>
              <w:t xml:space="preserve"> Two houses in Parliament; the </w:t>
            </w:r>
            <w:r w:rsidRPr="00E13C02">
              <w:rPr>
                <w:rStyle w:val="citation-850"/>
                <w:rFonts w:ascii="Arial" w:hAnsi="Arial" w:cs="Arial"/>
                <w:b/>
                <w:bCs/>
              </w:rPr>
              <w:t>Rajya Sabha</w:t>
            </w:r>
            <w:r w:rsidRPr="00E13C02">
              <w:rPr>
                <w:rStyle w:val="citation-850"/>
                <w:rFonts w:ascii="Arial" w:hAnsi="Arial" w:cs="Arial"/>
              </w:rPr>
              <w:t xml:space="preserve"> represents the interests of the States.</w:t>
            </w:r>
          </w:p>
          <w:p w:rsidR="00620E38" w:rsidRPr="00E13C02" w:rsidRDefault="00620E38" w:rsidP="00620E38">
            <w:pPr>
              <w:pStyle w:val="Heading3"/>
              <w:jc w:val="both"/>
              <w:outlineLvl w:val="2"/>
              <w:rPr>
                <w:rFonts w:ascii="Arial" w:hAnsi="Arial" w:cs="Arial"/>
                <w:sz w:val="24"/>
                <w:szCs w:val="24"/>
              </w:rPr>
            </w:pPr>
            <w:r w:rsidRPr="00E13C02">
              <w:rPr>
                <w:rFonts w:ascii="Arial" w:hAnsi="Arial" w:cs="Arial"/>
                <w:sz w:val="24"/>
                <w:szCs w:val="24"/>
              </w:rPr>
              <w:t>2. Unitary Features (The Spirit)</w:t>
            </w:r>
          </w:p>
          <w:p w:rsidR="00620E38" w:rsidRPr="00E13C02" w:rsidRDefault="00620E38" w:rsidP="00781AE1">
            <w:pPr>
              <w:pStyle w:val="NormalWeb"/>
              <w:numPr>
                <w:ilvl w:val="0"/>
                <w:numId w:val="68"/>
              </w:numPr>
              <w:jc w:val="both"/>
              <w:rPr>
                <w:rFonts w:ascii="Arial" w:hAnsi="Arial" w:cs="Arial"/>
              </w:rPr>
            </w:pPr>
            <w:r w:rsidRPr="00E13C02">
              <w:rPr>
                <w:rFonts w:ascii="Arial" w:hAnsi="Arial" w:cs="Arial"/>
                <w:b/>
                <w:bCs/>
              </w:rPr>
              <w:lastRenderedPageBreak/>
              <w:t>Strong Centre:</w:t>
            </w:r>
            <w:r w:rsidRPr="00E13C02">
              <w:rPr>
                <w:rStyle w:val="citation-849"/>
                <w:rFonts w:ascii="Arial" w:hAnsi="Arial" w:cs="Arial"/>
              </w:rPr>
              <w:t xml:space="preserve"> The Union List has more subjects (100) and more important ones than the State List (61).</w:t>
            </w:r>
          </w:p>
          <w:p w:rsidR="00620E38" w:rsidRPr="00E13C02" w:rsidRDefault="00620E38" w:rsidP="00781AE1">
            <w:pPr>
              <w:pStyle w:val="NormalWeb"/>
              <w:numPr>
                <w:ilvl w:val="0"/>
                <w:numId w:val="68"/>
              </w:numPr>
              <w:jc w:val="both"/>
              <w:rPr>
                <w:rFonts w:ascii="Arial" w:hAnsi="Arial" w:cs="Arial"/>
              </w:rPr>
            </w:pPr>
            <w:r w:rsidRPr="00E13C02">
              <w:rPr>
                <w:rStyle w:val="citation-848"/>
                <w:rFonts w:ascii="Arial" w:hAnsi="Arial" w:cs="Arial"/>
                <w:b/>
                <w:bCs/>
              </w:rPr>
              <w:t>Single Citizenship:</w:t>
            </w:r>
            <w:r w:rsidRPr="00E13C02">
              <w:rPr>
                <w:rStyle w:val="citation-848"/>
                <w:rFonts w:ascii="Arial" w:hAnsi="Arial" w:cs="Arial"/>
              </w:rPr>
              <w:t xml:space="preserve"> Unlike the USA, Indians have only one citizenship (National), not separate state citizenship.</w:t>
            </w:r>
          </w:p>
          <w:p w:rsidR="00620E38" w:rsidRPr="00E13C02" w:rsidRDefault="00620E38" w:rsidP="00781AE1">
            <w:pPr>
              <w:pStyle w:val="NormalWeb"/>
              <w:numPr>
                <w:ilvl w:val="0"/>
                <w:numId w:val="68"/>
              </w:numPr>
              <w:jc w:val="both"/>
              <w:rPr>
                <w:rFonts w:ascii="Arial" w:hAnsi="Arial" w:cs="Arial"/>
              </w:rPr>
            </w:pPr>
            <w:r w:rsidRPr="00E13C02">
              <w:rPr>
                <w:rStyle w:val="citation-847"/>
                <w:rFonts w:ascii="Arial" w:hAnsi="Arial" w:cs="Arial"/>
                <w:b/>
                <w:bCs/>
              </w:rPr>
              <w:t>Flexibility:</w:t>
            </w:r>
            <w:r w:rsidRPr="00E13C02">
              <w:rPr>
                <w:rStyle w:val="citation-847"/>
                <w:rFonts w:ascii="Arial" w:hAnsi="Arial" w:cs="Arial"/>
              </w:rPr>
              <w:t xml:space="preserve"> Parliament can change state boundaries or names without state consent (</w:t>
            </w:r>
            <w:r w:rsidRPr="00E13C02">
              <w:rPr>
                <w:rStyle w:val="citation-847"/>
                <w:rFonts w:ascii="Arial" w:hAnsi="Arial" w:cs="Arial"/>
                <w:b/>
                <w:bCs/>
              </w:rPr>
              <w:t>Article 3</w:t>
            </w:r>
            <w:r w:rsidRPr="00E13C02">
              <w:rPr>
                <w:rStyle w:val="citation-847"/>
                <w:rFonts w:ascii="Arial" w:hAnsi="Arial" w:cs="Arial"/>
              </w:rPr>
              <w:t>).</w:t>
            </w:r>
          </w:p>
          <w:p w:rsidR="00620E38" w:rsidRPr="00E13C02" w:rsidRDefault="00620E38" w:rsidP="00781AE1">
            <w:pPr>
              <w:pStyle w:val="NormalWeb"/>
              <w:numPr>
                <w:ilvl w:val="0"/>
                <w:numId w:val="68"/>
              </w:numPr>
              <w:jc w:val="both"/>
              <w:rPr>
                <w:rFonts w:ascii="Arial" w:hAnsi="Arial" w:cs="Arial"/>
              </w:rPr>
            </w:pPr>
            <w:r w:rsidRPr="00E13C02">
              <w:rPr>
                <w:rFonts w:ascii="Arial" w:hAnsi="Arial" w:cs="Arial"/>
                <w:b/>
                <w:bCs/>
              </w:rPr>
              <w:t>Appointment of Governor:</w:t>
            </w:r>
            <w:r w:rsidRPr="00E13C02">
              <w:rPr>
                <w:rStyle w:val="citation-846"/>
                <w:rFonts w:ascii="Arial" w:hAnsi="Arial" w:cs="Arial"/>
              </w:rPr>
              <w:t xml:space="preserve"> The Governor is a central appointee who acts as an agent of the Union in the State.</w:t>
            </w:r>
          </w:p>
          <w:p w:rsidR="00620E38" w:rsidRPr="00E13C02" w:rsidRDefault="00620E38" w:rsidP="00781AE1">
            <w:pPr>
              <w:pStyle w:val="NormalWeb"/>
              <w:numPr>
                <w:ilvl w:val="0"/>
                <w:numId w:val="68"/>
              </w:numPr>
              <w:jc w:val="both"/>
              <w:rPr>
                <w:rFonts w:ascii="Arial" w:hAnsi="Arial" w:cs="Arial"/>
              </w:rPr>
            </w:pPr>
            <w:r w:rsidRPr="00E13C02">
              <w:rPr>
                <w:rFonts w:ascii="Arial" w:hAnsi="Arial" w:cs="Arial"/>
                <w:b/>
                <w:bCs/>
              </w:rPr>
              <w:t>Emergency Provisions:</w:t>
            </w:r>
            <w:r w:rsidRPr="00E13C02">
              <w:rPr>
                <w:rStyle w:val="citation-845"/>
                <w:rFonts w:ascii="Arial" w:hAnsi="Arial" w:cs="Arial"/>
              </w:rPr>
              <w:t xml:space="preserve"> During an emergency, the federal structure can turn into a unitary one overnight.</w:t>
            </w:r>
          </w:p>
          <w:p w:rsidR="00620E38" w:rsidRPr="00E13C02" w:rsidRDefault="00620E38" w:rsidP="00781AE1">
            <w:pPr>
              <w:pStyle w:val="NormalWeb"/>
              <w:numPr>
                <w:ilvl w:val="0"/>
                <w:numId w:val="68"/>
              </w:numPr>
              <w:jc w:val="both"/>
              <w:rPr>
                <w:rStyle w:val="citation-844"/>
                <w:rFonts w:ascii="Arial" w:hAnsi="Arial" w:cs="Arial"/>
              </w:rPr>
            </w:pPr>
            <w:r w:rsidRPr="00E13C02">
              <w:rPr>
                <w:rStyle w:val="citation-844"/>
                <w:rFonts w:ascii="Arial" w:hAnsi="Arial" w:cs="Arial"/>
                <w:b/>
                <w:bCs/>
              </w:rPr>
              <w:t>All-India Services:</w:t>
            </w:r>
            <w:r w:rsidRPr="00E13C02">
              <w:rPr>
                <w:rStyle w:val="citation-844"/>
                <w:rFonts w:ascii="Arial" w:hAnsi="Arial" w:cs="Arial"/>
              </w:rPr>
              <w:t xml:space="preserve"> Officers (IAS, IPS) are recruited by the Centre but serve in the States.</w:t>
            </w:r>
          </w:p>
          <w:p w:rsidR="00620E38" w:rsidRPr="00E13C02" w:rsidRDefault="00620E38" w:rsidP="00620E38">
            <w:pPr>
              <w:pStyle w:val="Heading2"/>
              <w:jc w:val="both"/>
              <w:outlineLvl w:val="1"/>
              <w:rPr>
                <w:rFonts w:ascii="Arial" w:hAnsi="Arial" w:cs="Arial"/>
                <w:b/>
                <w:color w:val="auto"/>
                <w:sz w:val="24"/>
                <w:szCs w:val="24"/>
              </w:rPr>
            </w:pPr>
            <w:r w:rsidRPr="00E13C02">
              <w:rPr>
                <w:rFonts w:ascii="Arial" w:hAnsi="Arial" w:cs="Arial"/>
                <w:b/>
                <w:color w:val="auto"/>
                <w:sz w:val="24"/>
                <w:szCs w:val="24"/>
              </w:rPr>
              <w:t>Bare Acts &amp; Articles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7602"/>
            </w:tblGrid>
            <w:tr w:rsidR="00E13C02" w:rsidRPr="00E13C02" w:rsidTr="00620E3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20E38" w:rsidRPr="00E13C02" w:rsidRDefault="00620E38" w:rsidP="00620E38">
                  <w:pPr>
                    <w:spacing w:after="480"/>
                    <w:jc w:val="both"/>
                    <w:rPr>
                      <w:rFonts w:ascii="Arial" w:hAnsi="Arial" w:cs="Arial"/>
                      <w:sz w:val="24"/>
                      <w:szCs w:val="24"/>
                    </w:rPr>
                  </w:pPr>
                  <w:r w:rsidRPr="00E13C02">
                    <w:rPr>
                      <w:rStyle w:val="Strong"/>
                      <w:rFonts w:ascii="Arial" w:hAnsi="Arial" w:cs="Arial"/>
                      <w:sz w:val="24"/>
                      <w:szCs w:val="24"/>
                    </w:rPr>
                    <w:t>Article</w:t>
                  </w:r>
                </w:p>
              </w:tc>
              <w:tc>
                <w:tcPr>
                  <w:tcW w:w="0" w:type="auto"/>
                  <w:tcBorders>
                    <w:top w:val="single" w:sz="6" w:space="0" w:color="auto"/>
                    <w:left w:val="single" w:sz="6" w:space="0" w:color="auto"/>
                    <w:bottom w:val="single" w:sz="6" w:space="0" w:color="auto"/>
                    <w:right w:val="single" w:sz="6" w:space="0" w:color="auto"/>
                  </w:tcBorders>
                  <w:vAlign w:val="center"/>
                  <w:hideMark/>
                </w:tcPr>
                <w:p w:rsidR="00620E38" w:rsidRPr="00E13C02" w:rsidRDefault="00620E38" w:rsidP="00620E38">
                  <w:pPr>
                    <w:spacing w:after="480"/>
                    <w:jc w:val="both"/>
                    <w:rPr>
                      <w:rFonts w:ascii="Arial" w:hAnsi="Arial" w:cs="Arial"/>
                      <w:sz w:val="24"/>
                      <w:szCs w:val="24"/>
                    </w:rPr>
                  </w:pPr>
                  <w:r w:rsidRPr="00E13C02">
                    <w:rPr>
                      <w:rStyle w:val="Strong"/>
                      <w:rFonts w:ascii="Arial" w:hAnsi="Arial" w:cs="Arial"/>
                      <w:sz w:val="24"/>
                      <w:szCs w:val="24"/>
                    </w:rPr>
                    <w:t>Relevant Provision</w:t>
                  </w:r>
                </w:p>
              </w:tc>
            </w:tr>
            <w:tr w:rsidR="00E13C02" w:rsidRPr="00E13C02" w:rsidTr="00620E3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20E38" w:rsidRPr="00E13C02" w:rsidRDefault="00620E38" w:rsidP="00620E38">
                  <w:pPr>
                    <w:spacing w:after="480"/>
                    <w:jc w:val="both"/>
                    <w:rPr>
                      <w:rFonts w:ascii="Arial" w:hAnsi="Arial" w:cs="Arial"/>
                      <w:sz w:val="24"/>
                      <w:szCs w:val="24"/>
                    </w:rPr>
                  </w:pPr>
                  <w:r w:rsidRPr="00E13C02">
                    <w:rPr>
                      <w:rFonts w:ascii="Arial" w:hAnsi="Arial" w:cs="Arial"/>
                      <w:b/>
                      <w:bCs/>
                      <w:sz w:val="24"/>
                      <w:szCs w:val="24"/>
                    </w:rPr>
                    <w:t>Article 1</w:t>
                  </w:r>
                </w:p>
              </w:tc>
              <w:tc>
                <w:tcPr>
                  <w:tcW w:w="0" w:type="auto"/>
                  <w:tcBorders>
                    <w:top w:val="single" w:sz="6" w:space="0" w:color="auto"/>
                    <w:left w:val="single" w:sz="6" w:space="0" w:color="auto"/>
                    <w:bottom w:val="single" w:sz="6" w:space="0" w:color="auto"/>
                    <w:right w:val="single" w:sz="6" w:space="0" w:color="auto"/>
                  </w:tcBorders>
                  <w:vAlign w:val="center"/>
                  <w:hideMark/>
                </w:tcPr>
                <w:p w:rsidR="00620E38" w:rsidRPr="00E13C02" w:rsidRDefault="00620E38" w:rsidP="00620E38">
                  <w:pPr>
                    <w:spacing w:after="480"/>
                    <w:jc w:val="both"/>
                    <w:rPr>
                      <w:rFonts w:ascii="Arial" w:hAnsi="Arial" w:cs="Arial"/>
                      <w:sz w:val="24"/>
                      <w:szCs w:val="24"/>
                    </w:rPr>
                  </w:pPr>
                  <w:r w:rsidRPr="00E13C02">
                    <w:rPr>
                      <w:rFonts w:ascii="Arial" w:hAnsi="Arial" w:cs="Arial"/>
                      <w:sz w:val="24"/>
                      <w:szCs w:val="24"/>
                    </w:rPr>
                    <w:t>Describes India as a "Union of States."</w:t>
                  </w:r>
                </w:p>
              </w:tc>
            </w:tr>
            <w:tr w:rsidR="00E13C02" w:rsidRPr="00E13C02" w:rsidTr="00620E3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20E38" w:rsidRPr="00E13C02" w:rsidRDefault="00620E38" w:rsidP="00620E38">
                  <w:pPr>
                    <w:spacing w:after="480"/>
                    <w:jc w:val="both"/>
                    <w:rPr>
                      <w:rFonts w:ascii="Arial" w:hAnsi="Arial" w:cs="Arial"/>
                      <w:sz w:val="24"/>
                      <w:szCs w:val="24"/>
                    </w:rPr>
                  </w:pPr>
                  <w:r w:rsidRPr="00E13C02">
                    <w:rPr>
                      <w:rFonts w:ascii="Arial" w:hAnsi="Arial" w:cs="Arial"/>
                      <w:b/>
                      <w:bCs/>
                      <w:sz w:val="24"/>
                      <w:szCs w:val="24"/>
                    </w:rPr>
                    <w:t>Article 246</w:t>
                  </w:r>
                </w:p>
              </w:tc>
              <w:tc>
                <w:tcPr>
                  <w:tcW w:w="0" w:type="auto"/>
                  <w:tcBorders>
                    <w:top w:val="single" w:sz="6" w:space="0" w:color="auto"/>
                    <w:left w:val="single" w:sz="6" w:space="0" w:color="auto"/>
                    <w:bottom w:val="single" w:sz="6" w:space="0" w:color="auto"/>
                    <w:right w:val="single" w:sz="6" w:space="0" w:color="auto"/>
                  </w:tcBorders>
                  <w:vAlign w:val="center"/>
                  <w:hideMark/>
                </w:tcPr>
                <w:p w:rsidR="00620E38" w:rsidRPr="00E13C02" w:rsidRDefault="00620E38" w:rsidP="00620E38">
                  <w:pPr>
                    <w:spacing w:after="480"/>
                    <w:jc w:val="both"/>
                    <w:rPr>
                      <w:rFonts w:ascii="Arial" w:hAnsi="Arial" w:cs="Arial"/>
                      <w:sz w:val="24"/>
                      <w:szCs w:val="24"/>
                    </w:rPr>
                  </w:pPr>
                  <w:r w:rsidRPr="00E13C02">
                    <w:rPr>
                      <w:rFonts w:ascii="Arial" w:hAnsi="Arial" w:cs="Arial"/>
                      <w:sz w:val="24"/>
                      <w:szCs w:val="24"/>
                    </w:rPr>
                    <w:t>Mentions the three lists (Union, State, and Concurrent) in the Seventh Schedule.</w:t>
                  </w:r>
                </w:p>
              </w:tc>
            </w:tr>
            <w:tr w:rsidR="00E13C02" w:rsidRPr="00E13C02" w:rsidTr="00620E3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20E38" w:rsidRPr="00E13C02" w:rsidRDefault="00620E38" w:rsidP="00620E38">
                  <w:pPr>
                    <w:spacing w:after="480"/>
                    <w:jc w:val="both"/>
                    <w:rPr>
                      <w:rFonts w:ascii="Arial" w:hAnsi="Arial" w:cs="Arial"/>
                      <w:sz w:val="24"/>
                      <w:szCs w:val="24"/>
                    </w:rPr>
                  </w:pPr>
                  <w:r w:rsidRPr="00E13C02">
                    <w:rPr>
                      <w:rFonts w:ascii="Arial" w:hAnsi="Arial" w:cs="Arial"/>
                      <w:b/>
                      <w:bCs/>
                      <w:sz w:val="24"/>
                      <w:szCs w:val="24"/>
                    </w:rPr>
                    <w:t>Article 248</w:t>
                  </w:r>
                </w:p>
              </w:tc>
              <w:tc>
                <w:tcPr>
                  <w:tcW w:w="0" w:type="auto"/>
                  <w:tcBorders>
                    <w:top w:val="single" w:sz="6" w:space="0" w:color="auto"/>
                    <w:left w:val="single" w:sz="6" w:space="0" w:color="auto"/>
                    <w:bottom w:val="single" w:sz="6" w:space="0" w:color="auto"/>
                    <w:right w:val="single" w:sz="6" w:space="0" w:color="auto"/>
                  </w:tcBorders>
                  <w:vAlign w:val="center"/>
                  <w:hideMark/>
                </w:tcPr>
                <w:p w:rsidR="00620E38" w:rsidRPr="00E13C02" w:rsidRDefault="00620E38" w:rsidP="00620E38">
                  <w:pPr>
                    <w:spacing w:after="480"/>
                    <w:jc w:val="both"/>
                    <w:rPr>
                      <w:rFonts w:ascii="Arial" w:hAnsi="Arial" w:cs="Arial"/>
                      <w:sz w:val="24"/>
                      <w:szCs w:val="24"/>
                    </w:rPr>
                  </w:pPr>
                  <w:r w:rsidRPr="00E13C02">
                    <w:rPr>
                      <w:rFonts w:ascii="Arial" w:hAnsi="Arial" w:cs="Arial"/>
                      <w:sz w:val="24"/>
                      <w:szCs w:val="24"/>
                    </w:rPr>
                    <w:t xml:space="preserve">Grants </w:t>
                  </w:r>
                  <w:r w:rsidRPr="00E13C02">
                    <w:rPr>
                      <w:rFonts w:ascii="Arial" w:hAnsi="Arial" w:cs="Arial"/>
                      <w:b/>
                      <w:bCs/>
                      <w:sz w:val="24"/>
                      <w:szCs w:val="24"/>
                    </w:rPr>
                    <w:t>Residuary Powers</w:t>
                  </w:r>
                  <w:r w:rsidRPr="00E13C02">
                    <w:rPr>
                      <w:rFonts w:ascii="Arial" w:hAnsi="Arial" w:cs="Arial"/>
                      <w:sz w:val="24"/>
                      <w:szCs w:val="24"/>
                    </w:rPr>
                    <w:t xml:space="preserve"> (subjects not in any list) to the Union Parliament.</w:t>
                  </w:r>
                </w:p>
              </w:tc>
            </w:tr>
            <w:tr w:rsidR="00E13C02" w:rsidRPr="00E13C02" w:rsidTr="00620E3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20E38" w:rsidRPr="00E13C02" w:rsidRDefault="00620E38" w:rsidP="00620E38">
                  <w:pPr>
                    <w:spacing w:after="480"/>
                    <w:jc w:val="both"/>
                    <w:rPr>
                      <w:rFonts w:ascii="Arial" w:hAnsi="Arial" w:cs="Arial"/>
                      <w:sz w:val="24"/>
                      <w:szCs w:val="24"/>
                    </w:rPr>
                  </w:pPr>
                  <w:r w:rsidRPr="00E13C02">
                    <w:rPr>
                      <w:rFonts w:ascii="Arial" w:hAnsi="Arial" w:cs="Arial"/>
                      <w:b/>
                      <w:bCs/>
                      <w:sz w:val="24"/>
                      <w:szCs w:val="24"/>
                    </w:rPr>
                    <w:t>Article 254</w:t>
                  </w:r>
                </w:p>
              </w:tc>
              <w:tc>
                <w:tcPr>
                  <w:tcW w:w="0" w:type="auto"/>
                  <w:tcBorders>
                    <w:top w:val="single" w:sz="6" w:space="0" w:color="auto"/>
                    <w:left w:val="single" w:sz="6" w:space="0" w:color="auto"/>
                    <w:bottom w:val="single" w:sz="6" w:space="0" w:color="auto"/>
                    <w:right w:val="single" w:sz="6" w:space="0" w:color="auto"/>
                  </w:tcBorders>
                  <w:vAlign w:val="center"/>
                  <w:hideMark/>
                </w:tcPr>
                <w:p w:rsidR="00620E38" w:rsidRPr="00E13C02" w:rsidRDefault="00620E38" w:rsidP="00620E38">
                  <w:pPr>
                    <w:spacing w:after="480"/>
                    <w:jc w:val="both"/>
                    <w:rPr>
                      <w:rFonts w:ascii="Arial" w:hAnsi="Arial" w:cs="Arial"/>
                      <w:sz w:val="24"/>
                      <w:szCs w:val="24"/>
                    </w:rPr>
                  </w:pPr>
                  <w:r w:rsidRPr="00E13C02">
                    <w:rPr>
                      <w:rFonts w:ascii="Arial" w:hAnsi="Arial" w:cs="Arial"/>
                      <w:sz w:val="24"/>
                      <w:szCs w:val="24"/>
                    </w:rPr>
                    <w:t>States that in case of a conflict in the Concurrent List, the Union Law prevails.</w:t>
                  </w:r>
                </w:p>
              </w:tc>
            </w:tr>
            <w:tr w:rsidR="00E13C02" w:rsidRPr="00E13C02" w:rsidTr="00620E3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20E38" w:rsidRPr="00E13C02" w:rsidRDefault="00620E38" w:rsidP="00620E38">
                  <w:pPr>
                    <w:spacing w:after="480"/>
                    <w:jc w:val="both"/>
                    <w:rPr>
                      <w:rFonts w:ascii="Arial" w:hAnsi="Arial" w:cs="Arial"/>
                      <w:sz w:val="24"/>
                      <w:szCs w:val="24"/>
                    </w:rPr>
                  </w:pPr>
                  <w:r w:rsidRPr="00E13C02">
                    <w:rPr>
                      <w:rFonts w:ascii="Arial" w:hAnsi="Arial" w:cs="Arial"/>
                      <w:b/>
                      <w:bCs/>
                      <w:sz w:val="24"/>
                      <w:szCs w:val="24"/>
                    </w:rPr>
                    <w:t>Article 356</w:t>
                  </w:r>
                </w:p>
              </w:tc>
              <w:tc>
                <w:tcPr>
                  <w:tcW w:w="0" w:type="auto"/>
                  <w:tcBorders>
                    <w:top w:val="single" w:sz="6" w:space="0" w:color="auto"/>
                    <w:left w:val="single" w:sz="6" w:space="0" w:color="auto"/>
                    <w:bottom w:val="single" w:sz="6" w:space="0" w:color="auto"/>
                    <w:right w:val="single" w:sz="6" w:space="0" w:color="auto"/>
                  </w:tcBorders>
                  <w:vAlign w:val="center"/>
                  <w:hideMark/>
                </w:tcPr>
                <w:p w:rsidR="00620E38" w:rsidRPr="00E13C02" w:rsidRDefault="00620E38" w:rsidP="00620E38">
                  <w:pPr>
                    <w:spacing w:after="480"/>
                    <w:jc w:val="both"/>
                    <w:rPr>
                      <w:rFonts w:ascii="Arial" w:hAnsi="Arial" w:cs="Arial"/>
                      <w:sz w:val="24"/>
                      <w:szCs w:val="24"/>
                    </w:rPr>
                  </w:pPr>
                  <w:r w:rsidRPr="00E13C02">
                    <w:rPr>
                      <w:rFonts w:ascii="Arial" w:hAnsi="Arial" w:cs="Arial"/>
                      <w:sz w:val="24"/>
                      <w:szCs w:val="24"/>
                    </w:rPr>
                    <w:t>Allows the Centre to take over State administration (President's Rule).</w:t>
                  </w:r>
                </w:p>
              </w:tc>
            </w:tr>
          </w:tbl>
          <w:p w:rsidR="00620E38" w:rsidRPr="00E13C02" w:rsidRDefault="00620E38" w:rsidP="00620E38">
            <w:pPr>
              <w:pStyle w:val="Heading2"/>
              <w:jc w:val="both"/>
              <w:outlineLvl w:val="1"/>
              <w:rPr>
                <w:rFonts w:ascii="Arial" w:hAnsi="Arial" w:cs="Arial"/>
                <w:b/>
                <w:color w:val="auto"/>
                <w:sz w:val="24"/>
                <w:szCs w:val="24"/>
              </w:rPr>
            </w:pPr>
            <w:r w:rsidRPr="00E13C02">
              <w:rPr>
                <w:rFonts w:ascii="Arial" w:hAnsi="Arial" w:cs="Arial"/>
                <w:b/>
                <w:color w:val="auto"/>
                <w:sz w:val="24"/>
                <w:szCs w:val="24"/>
              </w:rPr>
              <w:t>Example</w:t>
            </w:r>
          </w:p>
          <w:p w:rsidR="00620E38" w:rsidRPr="00E13C02" w:rsidRDefault="00620E38" w:rsidP="00620E38">
            <w:pPr>
              <w:pStyle w:val="NormalWeb"/>
              <w:jc w:val="both"/>
              <w:rPr>
                <w:rFonts w:ascii="Arial" w:hAnsi="Arial" w:cs="Arial"/>
              </w:rPr>
            </w:pPr>
            <w:r w:rsidRPr="00E13C02">
              <w:rPr>
                <w:rFonts w:ascii="Arial" w:hAnsi="Arial" w:cs="Arial"/>
                <w:b/>
                <w:bCs/>
              </w:rPr>
              <w:t>GST (Goods and Services Tax):</w:t>
            </w:r>
            <w:r w:rsidRPr="00E13C02">
              <w:rPr>
                <w:rFonts w:ascii="Arial" w:hAnsi="Arial" w:cs="Arial"/>
              </w:rPr>
              <w:t xml:space="preserve"> This is a prime example of </w:t>
            </w:r>
            <w:r w:rsidRPr="00E13C02">
              <w:rPr>
                <w:rFonts w:ascii="Arial" w:hAnsi="Arial" w:cs="Arial"/>
                <w:b/>
                <w:bCs/>
              </w:rPr>
              <w:t>Cooperative Federalism</w:t>
            </w:r>
            <w:r w:rsidRPr="00E13C02">
              <w:rPr>
                <w:rFonts w:ascii="Arial" w:hAnsi="Arial" w:cs="Arial"/>
              </w:rPr>
              <w:t>. Both the Centre and States gave up some of their taxation powers to create a single tax regime, governed by a "GST Council" where both levels of government make decisions together.</w:t>
            </w:r>
          </w:p>
          <w:p w:rsidR="00620E38" w:rsidRPr="00E13C02" w:rsidRDefault="00620E38" w:rsidP="00620E38">
            <w:pPr>
              <w:pStyle w:val="Heading2"/>
              <w:jc w:val="both"/>
              <w:outlineLvl w:val="1"/>
              <w:rPr>
                <w:rFonts w:ascii="Arial" w:hAnsi="Arial" w:cs="Arial"/>
                <w:b/>
                <w:color w:val="auto"/>
                <w:sz w:val="24"/>
                <w:szCs w:val="24"/>
              </w:rPr>
            </w:pPr>
            <w:r w:rsidRPr="00E13C02">
              <w:rPr>
                <w:rFonts w:ascii="Arial" w:hAnsi="Arial" w:cs="Arial"/>
                <w:b/>
                <w:color w:val="auto"/>
                <w:sz w:val="24"/>
                <w:szCs w:val="24"/>
              </w:rPr>
              <w:lastRenderedPageBreak/>
              <w:t>Exemptions</w:t>
            </w:r>
          </w:p>
          <w:p w:rsidR="00620E38" w:rsidRPr="00E13C02" w:rsidRDefault="00620E38" w:rsidP="00781AE1">
            <w:pPr>
              <w:pStyle w:val="NormalWeb"/>
              <w:numPr>
                <w:ilvl w:val="0"/>
                <w:numId w:val="69"/>
              </w:numPr>
              <w:jc w:val="both"/>
              <w:rPr>
                <w:rFonts w:ascii="Arial" w:hAnsi="Arial" w:cs="Arial"/>
              </w:rPr>
            </w:pPr>
            <w:r w:rsidRPr="00E13C02">
              <w:rPr>
                <w:rFonts w:ascii="Arial" w:hAnsi="Arial" w:cs="Arial"/>
                <w:b/>
                <w:bCs/>
              </w:rPr>
              <w:t>Symmetry Exemption (Asymmetrical Federalism):</w:t>
            </w:r>
            <w:r w:rsidRPr="00E13C02">
              <w:rPr>
                <w:rFonts w:ascii="Arial" w:hAnsi="Arial" w:cs="Arial"/>
              </w:rPr>
              <w:t xml:space="preserve"> Not all states are treated equally. </w:t>
            </w:r>
            <w:r w:rsidRPr="00E13C02">
              <w:rPr>
                <w:rStyle w:val="citation-843"/>
                <w:rFonts w:ascii="Arial" w:hAnsi="Arial" w:cs="Arial"/>
              </w:rPr>
              <w:t xml:space="preserve">Under </w:t>
            </w:r>
            <w:r w:rsidRPr="00E13C02">
              <w:rPr>
                <w:rStyle w:val="citation-843"/>
                <w:rFonts w:ascii="Arial" w:hAnsi="Arial" w:cs="Arial"/>
                <w:b/>
                <w:bCs/>
              </w:rPr>
              <w:t>Articles 371 to 371J</w:t>
            </w:r>
            <w:r w:rsidRPr="00E13C02">
              <w:rPr>
                <w:rStyle w:val="citation-843"/>
                <w:rFonts w:ascii="Arial" w:hAnsi="Arial" w:cs="Arial"/>
              </w:rPr>
              <w:t>, certain states like Nagaland, Assam, and Mizoram have special provisions to protect their culture and land rights.</w:t>
            </w:r>
          </w:p>
          <w:p w:rsidR="00620E38" w:rsidRPr="00E13C02" w:rsidRDefault="00620E38" w:rsidP="00781AE1">
            <w:pPr>
              <w:pStyle w:val="NormalWeb"/>
              <w:numPr>
                <w:ilvl w:val="0"/>
                <w:numId w:val="69"/>
              </w:numPr>
              <w:jc w:val="both"/>
              <w:rPr>
                <w:rFonts w:ascii="Arial" w:hAnsi="Arial" w:cs="Arial"/>
              </w:rPr>
            </w:pPr>
            <w:r w:rsidRPr="00E13C02">
              <w:rPr>
                <w:rStyle w:val="citation-842"/>
                <w:rFonts w:ascii="Arial" w:eastAsiaTheme="majorEastAsia" w:hAnsi="Arial" w:cs="Arial"/>
                <w:b/>
                <w:bCs/>
              </w:rPr>
              <w:t>Union Territories:</w:t>
            </w:r>
            <w:r w:rsidRPr="00E13C02">
              <w:rPr>
                <w:rStyle w:val="citation-842"/>
                <w:rFonts w:ascii="Arial" w:eastAsiaTheme="majorEastAsia" w:hAnsi="Arial" w:cs="Arial"/>
              </w:rPr>
              <w:t xml:space="preserve"> These are not federal units; they are governed directly by the Union.</w:t>
            </w:r>
          </w:p>
          <w:p w:rsidR="00620E38" w:rsidRPr="00E13C02" w:rsidRDefault="00620E38" w:rsidP="00620E38">
            <w:pPr>
              <w:pStyle w:val="Heading3"/>
              <w:jc w:val="both"/>
              <w:outlineLvl w:val="2"/>
              <w:rPr>
                <w:rFonts w:ascii="Arial" w:hAnsi="Arial" w:cs="Arial"/>
                <w:sz w:val="24"/>
                <w:szCs w:val="24"/>
              </w:rPr>
            </w:pPr>
            <w:r w:rsidRPr="00E13C02">
              <w:rPr>
                <w:rFonts w:ascii="Arial" w:hAnsi="Arial" w:cs="Arial"/>
                <w:sz w:val="24"/>
                <w:szCs w:val="24"/>
              </w:rPr>
              <w:t>Merits</w:t>
            </w:r>
          </w:p>
          <w:p w:rsidR="00620E38" w:rsidRPr="00E13C02" w:rsidRDefault="00620E38" w:rsidP="00781AE1">
            <w:pPr>
              <w:pStyle w:val="NormalWeb"/>
              <w:numPr>
                <w:ilvl w:val="0"/>
                <w:numId w:val="70"/>
              </w:numPr>
              <w:jc w:val="both"/>
              <w:rPr>
                <w:rFonts w:ascii="Arial" w:hAnsi="Arial" w:cs="Arial"/>
              </w:rPr>
            </w:pPr>
            <w:r w:rsidRPr="00E13C02">
              <w:rPr>
                <w:rFonts w:ascii="Arial" w:hAnsi="Arial" w:cs="Arial"/>
                <w:b/>
                <w:bCs/>
              </w:rPr>
              <w:t>Unity in Diversity:</w:t>
            </w:r>
            <w:r w:rsidRPr="00E13C02">
              <w:rPr>
                <w:rFonts w:ascii="Arial" w:hAnsi="Arial" w:cs="Arial"/>
              </w:rPr>
              <w:t xml:space="preserve"> Accommodates various languages, religions, and cultures under one flag.</w:t>
            </w:r>
          </w:p>
          <w:p w:rsidR="00620E38" w:rsidRPr="00E13C02" w:rsidRDefault="00620E38" w:rsidP="00781AE1">
            <w:pPr>
              <w:pStyle w:val="NormalWeb"/>
              <w:numPr>
                <w:ilvl w:val="0"/>
                <w:numId w:val="70"/>
              </w:numPr>
              <w:jc w:val="both"/>
              <w:rPr>
                <w:rFonts w:ascii="Arial" w:hAnsi="Arial" w:cs="Arial"/>
              </w:rPr>
            </w:pPr>
            <w:r w:rsidRPr="00E13C02">
              <w:rPr>
                <w:rFonts w:ascii="Arial" w:hAnsi="Arial" w:cs="Arial"/>
                <w:b/>
                <w:bCs/>
              </w:rPr>
              <w:t>Decentralization:</w:t>
            </w:r>
            <w:r w:rsidRPr="00E13C02">
              <w:rPr>
                <w:rFonts w:ascii="Arial" w:hAnsi="Arial" w:cs="Arial"/>
              </w:rPr>
              <w:t xml:space="preserve"> Ensures governance reaches the local level.</w:t>
            </w:r>
          </w:p>
          <w:p w:rsidR="00620E38" w:rsidRPr="00E13C02" w:rsidRDefault="00620E38" w:rsidP="00781AE1">
            <w:pPr>
              <w:pStyle w:val="NormalWeb"/>
              <w:numPr>
                <w:ilvl w:val="0"/>
                <w:numId w:val="70"/>
              </w:numPr>
              <w:jc w:val="both"/>
              <w:rPr>
                <w:rFonts w:ascii="Arial" w:hAnsi="Arial" w:cs="Arial"/>
              </w:rPr>
            </w:pPr>
            <w:r w:rsidRPr="00E13C02">
              <w:rPr>
                <w:rFonts w:ascii="Arial" w:hAnsi="Arial" w:cs="Arial"/>
                <w:b/>
                <w:bCs/>
              </w:rPr>
              <w:t>Check on Despotism:</w:t>
            </w:r>
            <w:r w:rsidRPr="00E13C02">
              <w:rPr>
                <w:rFonts w:ascii="Arial" w:hAnsi="Arial" w:cs="Arial"/>
              </w:rPr>
              <w:t xml:space="preserve"> Division of power prevents any one authority from becoming an absolute dictator.</w:t>
            </w:r>
          </w:p>
          <w:p w:rsidR="00620E38" w:rsidRPr="00E13C02" w:rsidRDefault="00620E38" w:rsidP="00620E38">
            <w:pPr>
              <w:pStyle w:val="Heading3"/>
              <w:jc w:val="both"/>
              <w:outlineLvl w:val="2"/>
              <w:rPr>
                <w:rFonts w:ascii="Arial" w:hAnsi="Arial" w:cs="Arial"/>
                <w:sz w:val="24"/>
                <w:szCs w:val="24"/>
              </w:rPr>
            </w:pPr>
            <w:r w:rsidRPr="00E13C02">
              <w:rPr>
                <w:rFonts w:ascii="Arial" w:hAnsi="Arial" w:cs="Arial"/>
                <w:sz w:val="24"/>
                <w:szCs w:val="24"/>
              </w:rPr>
              <w:t>Demerits</w:t>
            </w:r>
          </w:p>
          <w:p w:rsidR="00620E38" w:rsidRPr="00E13C02" w:rsidRDefault="00620E38" w:rsidP="00781AE1">
            <w:pPr>
              <w:pStyle w:val="NormalWeb"/>
              <w:numPr>
                <w:ilvl w:val="0"/>
                <w:numId w:val="71"/>
              </w:numPr>
              <w:jc w:val="both"/>
              <w:rPr>
                <w:rFonts w:ascii="Arial" w:hAnsi="Arial" w:cs="Arial"/>
              </w:rPr>
            </w:pPr>
            <w:r w:rsidRPr="00E13C02">
              <w:rPr>
                <w:rStyle w:val="citation-841"/>
                <w:rFonts w:ascii="Arial" w:hAnsi="Arial" w:cs="Arial"/>
                <w:b/>
                <w:bCs/>
              </w:rPr>
              <w:t>Regionalism:</w:t>
            </w:r>
            <w:r w:rsidRPr="00E13C02">
              <w:rPr>
                <w:rStyle w:val="citation-841"/>
                <w:rFonts w:ascii="Arial" w:hAnsi="Arial" w:cs="Arial"/>
              </w:rPr>
              <w:t xml:space="preserve"> Can lead to conflicts between states (e.g., river water disputes).</w:t>
            </w:r>
          </w:p>
          <w:p w:rsidR="00620E38" w:rsidRPr="00E13C02" w:rsidRDefault="00620E38" w:rsidP="00781AE1">
            <w:pPr>
              <w:pStyle w:val="NormalWeb"/>
              <w:numPr>
                <w:ilvl w:val="0"/>
                <w:numId w:val="71"/>
              </w:numPr>
              <w:jc w:val="both"/>
              <w:rPr>
                <w:rFonts w:ascii="Arial" w:hAnsi="Arial" w:cs="Arial"/>
              </w:rPr>
            </w:pPr>
            <w:r w:rsidRPr="00E13C02">
              <w:rPr>
                <w:rFonts w:ascii="Arial" w:hAnsi="Arial" w:cs="Arial"/>
                <w:b/>
                <w:bCs/>
              </w:rPr>
              <w:t>Central Overreach:</w:t>
            </w:r>
            <w:r w:rsidRPr="00E13C02">
              <w:rPr>
                <w:rStyle w:val="citation-840"/>
                <w:rFonts w:ascii="Arial" w:hAnsi="Arial" w:cs="Arial"/>
              </w:rPr>
              <w:t xml:space="preserve"> The Centre often uses the Governor’s office or President’s Rule to interfere in State politics.</w:t>
            </w:r>
          </w:p>
          <w:p w:rsidR="00620E38" w:rsidRPr="00E13C02" w:rsidRDefault="00620E38" w:rsidP="00781AE1">
            <w:pPr>
              <w:pStyle w:val="NormalWeb"/>
              <w:numPr>
                <w:ilvl w:val="0"/>
                <w:numId w:val="71"/>
              </w:numPr>
              <w:jc w:val="both"/>
              <w:rPr>
                <w:rFonts w:ascii="Arial" w:hAnsi="Arial" w:cs="Arial"/>
              </w:rPr>
            </w:pPr>
            <w:r w:rsidRPr="00E13C02">
              <w:rPr>
                <w:rFonts w:ascii="Arial" w:hAnsi="Arial" w:cs="Arial"/>
                <w:b/>
                <w:bCs/>
              </w:rPr>
              <w:t>Administrative Delays:</w:t>
            </w:r>
            <w:r w:rsidRPr="00E13C02">
              <w:rPr>
                <w:rFonts w:ascii="Arial" w:hAnsi="Arial" w:cs="Arial"/>
              </w:rPr>
              <w:t xml:space="preserve"> Overlapping jurisdictions can sometimes slow down policy implementation.</w:t>
            </w:r>
          </w:p>
          <w:p w:rsidR="00620E38" w:rsidRPr="00E13C02" w:rsidRDefault="00620E38" w:rsidP="00620E38">
            <w:pPr>
              <w:pStyle w:val="Heading2"/>
              <w:jc w:val="both"/>
              <w:outlineLvl w:val="1"/>
              <w:rPr>
                <w:rFonts w:ascii="Arial" w:hAnsi="Arial" w:cs="Arial"/>
                <w:b/>
                <w:color w:val="auto"/>
                <w:sz w:val="24"/>
                <w:szCs w:val="24"/>
              </w:rPr>
            </w:pPr>
            <w:r w:rsidRPr="00E13C02">
              <w:rPr>
                <w:rFonts w:ascii="Arial" w:hAnsi="Arial" w:cs="Arial"/>
                <w:b/>
                <w:color w:val="auto"/>
                <w:sz w:val="24"/>
                <w:szCs w:val="24"/>
              </w:rPr>
              <w:t>Case Laws</w:t>
            </w:r>
          </w:p>
          <w:p w:rsidR="00620E38" w:rsidRPr="00E13C02" w:rsidRDefault="00620E38" w:rsidP="00781AE1">
            <w:pPr>
              <w:pStyle w:val="NormalWeb"/>
              <w:numPr>
                <w:ilvl w:val="0"/>
                <w:numId w:val="72"/>
              </w:numPr>
              <w:jc w:val="both"/>
              <w:rPr>
                <w:rFonts w:ascii="Arial" w:hAnsi="Arial" w:cs="Arial"/>
              </w:rPr>
            </w:pPr>
            <w:r w:rsidRPr="00E13C02">
              <w:rPr>
                <w:rStyle w:val="citation-839"/>
                <w:rFonts w:ascii="Arial" w:hAnsi="Arial" w:cs="Arial"/>
                <w:b/>
                <w:bCs/>
              </w:rPr>
              <w:t>S.R. Bommai v. Union of India (1994):</w:t>
            </w:r>
            <w:r w:rsidRPr="00E13C02">
              <w:rPr>
                <w:rStyle w:val="citation-839"/>
                <w:rFonts w:ascii="Arial" w:hAnsi="Arial" w:cs="Arial"/>
              </w:rPr>
              <w:t xml:space="preserve"> The Supreme Court declared that </w:t>
            </w:r>
            <w:r w:rsidRPr="00E13C02">
              <w:rPr>
                <w:rStyle w:val="citation-839"/>
                <w:rFonts w:ascii="Arial" w:hAnsi="Arial" w:cs="Arial"/>
                <w:b/>
                <w:bCs/>
              </w:rPr>
              <w:t>Federalism is a part of the "Basic Structure"</w:t>
            </w:r>
            <w:r w:rsidRPr="00E13C02">
              <w:rPr>
                <w:rStyle w:val="citation-839"/>
                <w:rFonts w:ascii="Arial" w:hAnsi="Arial" w:cs="Arial"/>
              </w:rPr>
              <w:t xml:space="preserve"> of the Constitution.</w:t>
            </w:r>
            <w:r w:rsidRPr="00E13C02">
              <w:rPr>
                <w:rFonts w:ascii="Arial" w:hAnsi="Arial" w:cs="Arial"/>
              </w:rPr>
              <w:t xml:space="preserve"> It restricted the Centre's power to dismiss state governments arbitrarily under Article 356.</w:t>
            </w:r>
          </w:p>
          <w:p w:rsidR="00620E38" w:rsidRPr="00E13C02" w:rsidRDefault="00620E38" w:rsidP="00781AE1">
            <w:pPr>
              <w:pStyle w:val="NormalWeb"/>
              <w:numPr>
                <w:ilvl w:val="0"/>
                <w:numId w:val="72"/>
              </w:numPr>
              <w:jc w:val="both"/>
              <w:rPr>
                <w:rFonts w:ascii="Arial" w:hAnsi="Arial" w:cs="Arial"/>
              </w:rPr>
            </w:pPr>
            <w:r w:rsidRPr="00E13C02">
              <w:rPr>
                <w:rStyle w:val="citation-838"/>
                <w:rFonts w:ascii="Arial" w:hAnsi="Arial" w:cs="Arial"/>
                <w:b/>
                <w:bCs/>
              </w:rPr>
              <w:t>State of West Bengal v. Union of India (1963):</w:t>
            </w:r>
            <w:r w:rsidRPr="00E13C02">
              <w:rPr>
                <w:rStyle w:val="citation-838"/>
                <w:rFonts w:ascii="Arial" w:hAnsi="Arial" w:cs="Arial"/>
              </w:rPr>
              <w:t xml:space="preserve"> The Court held that the Indian Constitution is not "truly federal" because the States are not sovereign; they are subordinate to the Union in many ways.</w:t>
            </w:r>
          </w:p>
          <w:p w:rsidR="00620E38" w:rsidRPr="00E13C02" w:rsidRDefault="00620E38" w:rsidP="00781AE1">
            <w:pPr>
              <w:pStyle w:val="NormalWeb"/>
              <w:numPr>
                <w:ilvl w:val="0"/>
                <w:numId w:val="72"/>
              </w:numPr>
              <w:jc w:val="both"/>
              <w:rPr>
                <w:rFonts w:ascii="Arial" w:hAnsi="Arial" w:cs="Arial"/>
              </w:rPr>
            </w:pPr>
            <w:r w:rsidRPr="00E13C02">
              <w:rPr>
                <w:rFonts w:ascii="Arial" w:hAnsi="Arial" w:cs="Arial"/>
                <w:b/>
                <w:bCs/>
              </w:rPr>
              <w:t>Kuldip Nayar v. Union of India (2006):</w:t>
            </w:r>
            <w:r w:rsidRPr="00E13C02">
              <w:rPr>
                <w:rFonts w:ascii="Arial" w:hAnsi="Arial" w:cs="Arial"/>
              </w:rPr>
              <w:t xml:space="preserve"> The SC held that though federalism is a basic feature, the "spirit" of the Indian Constitution is heavily weighted toward the Union.</w:t>
            </w:r>
          </w:p>
          <w:p w:rsidR="00E13C02" w:rsidRPr="00E13C02" w:rsidRDefault="00620E38" w:rsidP="00E13C02">
            <w:pPr>
              <w:pStyle w:val="Heading2"/>
              <w:jc w:val="both"/>
              <w:outlineLvl w:val="1"/>
              <w:rPr>
                <w:rFonts w:ascii="Arial" w:hAnsi="Arial" w:cs="Arial"/>
                <w:b/>
                <w:color w:val="auto"/>
                <w:sz w:val="24"/>
                <w:szCs w:val="24"/>
              </w:rPr>
            </w:pPr>
            <w:r w:rsidRPr="00E13C02">
              <w:rPr>
                <w:rFonts w:ascii="Arial" w:hAnsi="Arial" w:cs="Arial"/>
                <w:b/>
                <w:color w:val="auto"/>
                <w:sz w:val="24"/>
                <w:szCs w:val="24"/>
              </w:rPr>
              <w:t>Conclusion</w:t>
            </w:r>
            <w:r w:rsidR="00E13C02" w:rsidRPr="00E13C02">
              <w:rPr>
                <w:rFonts w:ascii="Arial" w:hAnsi="Arial" w:cs="Arial"/>
                <w:b/>
                <w:color w:val="auto"/>
                <w:sz w:val="24"/>
                <w:szCs w:val="24"/>
              </w:rPr>
              <w:t xml:space="preserve">: </w:t>
            </w:r>
          </w:p>
          <w:p w:rsidR="00620E38" w:rsidRPr="00E13C02" w:rsidRDefault="00620E38" w:rsidP="00E13C02">
            <w:pPr>
              <w:pStyle w:val="Heading2"/>
              <w:jc w:val="both"/>
              <w:outlineLvl w:val="1"/>
              <w:rPr>
                <w:rFonts w:ascii="Arial" w:hAnsi="Arial" w:cs="Arial"/>
                <w:b/>
                <w:color w:val="auto"/>
                <w:sz w:val="24"/>
                <w:szCs w:val="24"/>
              </w:rPr>
            </w:pPr>
            <w:r w:rsidRPr="00E13C02">
              <w:rPr>
                <w:rFonts w:ascii="Arial" w:hAnsi="Arial" w:cs="Arial"/>
                <w:color w:val="auto"/>
              </w:rPr>
              <w:t xml:space="preserve">Indian Federalism is a "functional" arrangement rather than a "legalistic" one. </w:t>
            </w:r>
            <w:r w:rsidRPr="00E13C02">
              <w:rPr>
                <w:rStyle w:val="citation-837"/>
                <w:rFonts w:ascii="Arial" w:hAnsi="Arial" w:cs="Arial"/>
                <w:color w:val="auto"/>
              </w:rPr>
              <w:t xml:space="preserve">It is a </w:t>
            </w:r>
            <w:r w:rsidRPr="00E13C02">
              <w:rPr>
                <w:rStyle w:val="citation-837"/>
                <w:rFonts w:ascii="Arial" w:hAnsi="Arial" w:cs="Arial"/>
                <w:b/>
                <w:bCs/>
                <w:color w:val="auto"/>
              </w:rPr>
              <w:t>"Holding Together"</w:t>
            </w:r>
            <w:r w:rsidRPr="00E13C02">
              <w:rPr>
                <w:rStyle w:val="citation-837"/>
                <w:rFonts w:ascii="Arial" w:hAnsi="Arial" w:cs="Arial"/>
                <w:color w:val="auto"/>
              </w:rPr>
              <w:t xml:space="preserve"> federation designed to keep a massive, diverse country unified.</w:t>
            </w:r>
            <w:r w:rsidRPr="00E13C02">
              <w:rPr>
                <w:rFonts w:ascii="Arial" w:hAnsi="Arial" w:cs="Arial"/>
                <w:color w:val="auto"/>
              </w:rPr>
              <w:t xml:space="preserve"> While the Centre is intentionally made stronger to prevent disintegration, the States remain autonomous in their assigned spheres. </w:t>
            </w:r>
            <w:r w:rsidRPr="00E13C02">
              <w:rPr>
                <w:rStyle w:val="citation-836"/>
                <w:rFonts w:ascii="Arial" w:hAnsi="Arial" w:cs="Arial"/>
                <w:color w:val="auto"/>
              </w:rPr>
              <w:t>As the Supreme Court noted, it is a system of "Cooperative Federalism" where both must work together for national progress.</w:t>
            </w:r>
          </w:p>
        </w:tc>
      </w:tr>
      <w:tr w:rsidR="002F5A20" w:rsidRPr="00620E38" w:rsidTr="00D9313B">
        <w:tc>
          <w:tcPr>
            <w:tcW w:w="9085" w:type="dxa"/>
          </w:tcPr>
          <w:p w:rsidR="002F5A20" w:rsidRPr="00620E38" w:rsidRDefault="00734A48">
            <w:pPr>
              <w:rPr>
                <w:rFonts w:ascii="Arial" w:hAnsi="Arial" w:cs="Arial"/>
                <w:b/>
                <w:sz w:val="24"/>
                <w:szCs w:val="24"/>
              </w:rPr>
            </w:pPr>
            <w:r w:rsidRPr="00620E38">
              <w:rPr>
                <w:rFonts w:ascii="Arial" w:hAnsi="Arial" w:cs="Arial"/>
                <w:b/>
                <w:sz w:val="24"/>
                <w:szCs w:val="24"/>
              </w:rPr>
              <w:lastRenderedPageBreak/>
              <w:t>Long Question</w:t>
            </w:r>
          </w:p>
        </w:tc>
      </w:tr>
      <w:tr w:rsidR="002F5A20" w:rsidRPr="00620E38" w:rsidTr="00D9313B">
        <w:tc>
          <w:tcPr>
            <w:tcW w:w="9085" w:type="dxa"/>
          </w:tcPr>
          <w:p w:rsidR="002F5A20" w:rsidRPr="00080E5C" w:rsidRDefault="00734A48" w:rsidP="00080E5C">
            <w:pPr>
              <w:jc w:val="both"/>
              <w:rPr>
                <w:rFonts w:ascii="Arial" w:hAnsi="Arial" w:cs="Arial"/>
                <w:b/>
                <w:sz w:val="24"/>
                <w:szCs w:val="24"/>
              </w:rPr>
            </w:pPr>
            <w:r w:rsidRPr="00080E5C">
              <w:rPr>
                <w:rFonts w:ascii="Arial" w:hAnsi="Arial" w:cs="Arial"/>
                <w:b/>
                <w:sz w:val="24"/>
                <w:szCs w:val="24"/>
              </w:rPr>
              <w:t>Q1) Discuss the Scheme of distribution of legislative relations between Center and State.</w:t>
            </w:r>
          </w:p>
          <w:p w:rsidR="00080E5C" w:rsidRPr="00080E5C" w:rsidRDefault="00080E5C" w:rsidP="00080E5C">
            <w:pPr>
              <w:jc w:val="both"/>
              <w:rPr>
                <w:rFonts w:ascii="Arial" w:hAnsi="Arial" w:cs="Arial"/>
                <w:b/>
                <w:sz w:val="24"/>
                <w:szCs w:val="24"/>
              </w:rPr>
            </w:pPr>
          </w:p>
        </w:tc>
      </w:tr>
      <w:tr w:rsidR="00734A48" w:rsidRPr="00620E38" w:rsidTr="00D9313B">
        <w:tc>
          <w:tcPr>
            <w:tcW w:w="9085" w:type="dxa"/>
          </w:tcPr>
          <w:p w:rsidR="00734A48" w:rsidRPr="00E13C02" w:rsidRDefault="00734A48">
            <w:pPr>
              <w:rPr>
                <w:rFonts w:ascii="Arial" w:hAnsi="Arial" w:cs="Arial"/>
                <w:b/>
                <w:sz w:val="24"/>
                <w:szCs w:val="24"/>
              </w:rPr>
            </w:pPr>
            <w:r w:rsidRPr="00E13C02">
              <w:rPr>
                <w:rFonts w:ascii="Arial" w:hAnsi="Arial" w:cs="Arial"/>
                <w:b/>
                <w:sz w:val="24"/>
                <w:szCs w:val="24"/>
              </w:rPr>
              <w:t>Answer:</w:t>
            </w:r>
          </w:p>
          <w:p w:rsidR="00080E5C" w:rsidRPr="00E13C02" w:rsidRDefault="00080E5C" w:rsidP="00080E5C">
            <w:pPr>
              <w:pStyle w:val="Heading2"/>
              <w:jc w:val="both"/>
              <w:outlineLvl w:val="1"/>
              <w:rPr>
                <w:rFonts w:ascii="Arial" w:hAnsi="Arial" w:cs="Arial"/>
                <w:b/>
                <w:color w:val="auto"/>
                <w:sz w:val="24"/>
                <w:szCs w:val="24"/>
              </w:rPr>
            </w:pPr>
            <w:r w:rsidRPr="00E13C02">
              <w:rPr>
                <w:rFonts w:ascii="Arial" w:hAnsi="Arial" w:cs="Arial"/>
                <w:b/>
                <w:color w:val="auto"/>
                <w:sz w:val="24"/>
                <w:szCs w:val="24"/>
              </w:rPr>
              <w:t>Introduction</w:t>
            </w:r>
          </w:p>
          <w:p w:rsidR="00080E5C" w:rsidRPr="00E13C02" w:rsidRDefault="00080E5C" w:rsidP="00080E5C">
            <w:pPr>
              <w:pStyle w:val="NormalWeb"/>
              <w:jc w:val="both"/>
              <w:rPr>
                <w:rFonts w:ascii="Arial" w:hAnsi="Arial" w:cs="Arial"/>
              </w:rPr>
            </w:pPr>
            <w:r w:rsidRPr="00E13C02">
              <w:rPr>
                <w:rFonts w:ascii="Arial" w:hAnsi="Arial" w:cs="Arial"/>
              </w:rPr>
              <w:t xml:space="preserve">In a federal system like India, the distribution of powers is the most essential feature. To ensure the smooth functioning of the government and to prevent conflicts between the Union and the States, the Constitution of India provides a comprehensive and elaborate scheme for the </w:t>
            </w:r>
            <w:r w:rsidRPr="00E13C02">
              <w:rPr>
                <w:rFonts w:ascii="Arial" w:hAnsi="Arial" w:cs="Arial"/>
                <w:b/>
                <w:bCs/>
              </w:rPr>
              <w:t>distribution of legislative relations</w:t>
            </w:r>
            <w:r w:rsidRPr="00E13C02">
              <w:rPr>
                <w:rFonts w:ascii="Arial" w:hAnsi="Arial" w:cs="Arial"/>
              </w:rPr>
              <w:t xml:space="preserve">. </w:t>
            </w:r>
            <w:r w:rsidRPr="00E13C02">
              <w:rPr>
                <w:rStyle w:val="citation-921"/>
                <w:rFonts w:ascii="Arial" w:hAnsi="Arial" w:cs="Arial"/>
              </w:rPr>
              <w:t xml:space="preserve">This scheme is primarily contained in </w:t>
            </w:r>
            <w:r w:rsidRPr="00E13C02">
              <w:rPr>
                <w:rStyle w:val="citation-921"/>
                <w:rFonts w:ascii="Arial" w:hAnsi="Arial" w:cs="Arial"/>
                <w:b/>
                <w:bCs/>
              </w:rPr>
              <w:t>Part XI</w:t>
            </w:r>
            <w:r w:rsidRPr="00E13C02">
              <w:rPr>
                <w:rStyle w:val="citation-921"/>
                <w:rFonts w:ascii="Arial" w:hAnsi="Arial" w:cs="Arial"/>
              </w:rPr>
              <w:t xml:space="preserve"> and the </w:t>
            </w:r>
            <w:r w:rsidRPr="00E13C02">
              <w:rPr>
                <w:rStyle w:val="citation-921"/>
                <w:rFonts w:ascii="Arial" w:hAnsi="Arial" w:cs="Arial"/>
                <w:b/>
                <w:bCs/>
              </w:rPr>
              <w:t>Seventh Schedule</w:t>
            </w:r>
            <w:r w:rsidRPr="00E13C02">
              <w:rPr>
                <w:rStyle w:val="citation-921"/>
                <w:rFonts w:ascii="Arial" w:hAnsi="Arial" w:cs="Arial"/>
              </w:rPr>
              <w:t>.</w:t>
            </w:r>
          </w:p>
          <w:p w:rsidR="00080E5C" w:rsidRPr="00E13C02" w:rsidRDefault="00080E5C" w:rsidP="003167FE">
            <w:pPr>
              <w:jc w:val="both"/>
              <w:rPr>
                <w:rFonts w:ascii="Arial" w:hAnsi="Arial" w:cs="Arial"/>
                <w:b/>
                <w:sz w:val="24"/>
                <w:szCs w:val="24"/>
              </w:rPr>
            </w:pPr>
            <w:r w:rsidRPr="00E13C02">
              <w:rPr>
                <w:rFonts w:ascii="Arial" w:hAnsi="Arial" w:cs="Arial"/>
                <w:b/>
                <w:sz w:val="24"/>
                <w:szCs w:val="24"/>
              </w:rPr>
              <w:t>Meaning</w:t>
            </w:r>
          </w:p>
          <w:p w:rsidR="00080E5C" w:rsidRPr="00E13C02" w:rsidRDefault="00080E5C" w:rsidP="00080E5C">
            <w:pPr>
              <w:pStyle w:val="NormalWeb"/>
              <w:jc w:val="both"/>
              <w:rPr>
                <w:rFonts w:ascii="Arial" w:hAnsi="Arial" w:cs="Arial"/>
              </w:rPr>
            </w:pPr>
            <w:r w:rsidRPr="00E13C02">
              <w:rPr>
                <w:rFonts w:ascii="Arial" w:hAnsi="Arial" w:cs="Arial"/>
              </w:rPr>
              <w:t xml:space="preserve">Legislative relations refer to the power to make laws. </w:t>
            </w:r>
            <w:r w:rsidRPr="00E13C02">
              <w:rPr>
                <w:rStyle w:val="citation-920"/>
                <w:rFonts w:ascii="Arial" w:hAnsi="Arial" w:cs="Arial"/>
              </w:rPr>
              <w:t xml:space="preserve">The Indian Constitution divides this power based on two criteria: </w:t>
            </w:r>
            <w:r w:rsidRPr="00E13C02">
              <w:rPr>
                <w:rStyle w:val="citation-920"/>
                <w:rFonts w:ascii="Arial" w:hAnsi="Arial" w:cs="Arial"/>
                <w:b/>
                <w:bCs/>
              </w:rPr>
              <w:t>Territory</w:t>
            </w:r>
            <w:r w:rsidRPr="00E13C02">
              <w:rPr>
                <w:rStyle w:val="citation-920"/>
                <w:rFonts w:ascii="Arial" w:hAnsi="Arial" w:cs="Arial"/>
              </w:rPr>
              <w:t xml:space="preserve"> (where the law applies) and </w:t>
            </w:r>
            <w:r w:rsidRPr="00E13C02">
              <w:rPr>
                <w:rStyle w:val="citation-920"/>
                <w:rFonts w:ascii="Arial" w:hAnsi="Arial" w:cs="Arial"/>
                <w:b/>
                <w:bCs/>
              </w:rPr>
              <w:t>Subject Matter</w:t>
            </w:r>
            <w:r w:rsidRPr="00E13C02">
              <w:rPr>
                <w:rStyle w:val="citation-920"/>
                <w:rFonts w:ascii="Arial" w:hAnsi="Arial" w:cs="Arial"/>
              </w:rPr>
              <w:t xml:space="preserve"> (what the law is about).</w:t>
            </w:r>
            <w:r w:rsidRPr="00E13C02">
              <w:rPr>
                <w:rFonts w:ascii="Arial" w:hAnsi="Arial" w:cs="Arial"/>
              </w:rPr>
              <w:t xml:space="preserve"> It ensures that both the Parliament and State Legislatures operate within their own "legislative orbits."</w:t>
            </w:r>
          </w:p>
          <w:p w:rsidR="00080E5C" w:rsidRPr="00E13C02" w:rsidRDefault="00080E5C" w:rsidP="00080E5C">
            <w:pPr>
              <w:pStyle w:val="Heading3"/>
              <w:jc w:val="both"/>
              <w:outlineLvl w:val="2"/>
              <w:rPr>
                <w:rFonts w:ascii="Arial" w:hAnsi="Arial" w:cs="Arial"/>
                <w:sz w:val="24"/>
                <w:szCs w:val="24"/>
              </w:rPr>
            </w:pPr>
            <w:r w:rsidRPr="00E13C02">
              <w:rPr>
                <w:rFonts w:ascii="Arial" w:hAnsi="Arial" w:cs="Arial"/>
                <w:sz w:val="24"/>
                <w:szCs w:val="24"/>
              </w:rPr>
              <w:t>Definition</w:t>
            </w:r>
          </w:p>
          <w:p w:rsidR="00080E5C" w:rsidRPr="00E13C02" w:rsidRDefault="00080E5C" w:rsidP="00080E5C">
            <w:pPr>
              <w:pStyle w:val="NormalWeb"/>
              <w:jc w:val="both"/>
              <w:rPr>
                <w:rFonts w:ascii="Arial" w:hAnsi="Arial" w:cs="Arial"/>
              </w:rPr>
            </w:pPr>
            <w:r w:rsidRPr="00E13C02">
              <w:rPr>
                <w:rStyle w:val="citation-919"/>
                <w:rFonts w:ascii="Arial" w:hAnsi="Arial" w:cs="Arial"/>
              </w:rPr>
              <w:t>The scheme of distribution of legislative relations is the constitutional arrangement that demarcates the boundaries within which the Union Parliament and State Legislatures can exercise their law-making authority.</w:t>
            </w:r>
          </w:p>
          <w:p w:rsidR="00080E5C" w:rsidRPr="00E13C02" w:rsidRDefault="00080E5C" w:rsidP="00080E5C">
            <w:pPr>
              <w:pStyle w:val="Heading2"/>
              <w:jc w:val="both"/>
              <w:outlineLvl w:val="1"/>
              <w:rPr>
                <w:rFonts w:ascii="Arial" w:hAnsi="Arial" w:cs="Arial"/>
                <w:b/>
                <w:color w:val="auto"/>
                <w:sz w:val="24"/>
                <w:szCs w:val="24"/>
              </w:rPr>
            </w:pPr>
            <w:r w:rsidRPr="00E13C02">
              <w:rPr>
                <w:rFonts w:ascii="Arial" w:hAnsi="Arial" w:cs="Arial"/>
                <w:b/>
                <w:color w:val="auto"/>
                <w:sz w:val="24"/>
                <w:szCs w:val="24"/>
              </w:rPr>
              <w:t>Features and Characteristics</w:t>
            </w:r>
          </w:p>
          <w:p w:rsidR="00080E5C" w:rsidRPr="00E13C02" w:rsidRDefault="00080E5C" w:rsidP="00781AE1">
            <w:pPr>
              <w:pStyle w:val="NormalWeb"/>
              <w:numPr>
                <w:ilvl w:val="0"/>
                <w:numId w:val="73"/>
              </w:numPr>
              <w:jc w:val="both"/>
              <w:rPr>
                <w:rFonts w:ascii="Arial" w:hAnsi="Arial" w:cs="Arial"/>
              </w:rPr>
            </w:pPr>
            <w:r w:rsidRPr="00E13C02">
              <w:rPr>
                <w:rStyle w:val="citation-918"/>
                <w:rFonts w:ascii="Arial" w:hAnsi="Arial" w:cs="Arial"/>
                <w:b/>
                <w:bCs/>
              </w:rPr>
              <w:t>Three-Fold Distribution:</w:t>
            </w:r>
            <w:r w:rsidRPr="00E13C02">
              <w:rPr>
                <w:rStyle w:val="citation-918"/>
                <w:rFonts w:ascii="Arial" w:hAnsi="Arial" w:cs="Arial"/>
              </w:rPr>
              <w:t xml:space="preserve"> The subject matter of legislation is divided into three distinct lists (Union, State, and Concurrent).</w:t>
            </w:r>
          </w:p>
          <w:p w:rsidR="00080E5C" w:rsidRPr="00E13C02" w:rsidRDefault="00080E5C" w:rsidP="00781AE1">
            <w:pPr>
              <w:pStyle w:val="NormalWeb"/>
              <w:numPr>
                <w:ilvl w:val="0"/>
                <w:numId w:val="73"/>
              </w:numPr>
              <w:jc w:val="both"/>
              <w:rPr>
                <w:rFonts w:ascii="Arial" w:hAnsi="Arial" w:cs="Arial"/>
              </w:rPr>
            </w:pPr>
            <w:r w:rsidRPr="00E13C02">
              <w:rPr>
                <w:rFonts w:ascii="Arial" w:hAnsi="Arial" w:cs="Arial"/>
                <w:b/>
                <w:bCs/>
              </w:rPr>
              <w:t>Parliamentary Supremacy:</w:t>
            </w:r>
            <w:r w:rsidRPr="00E13C02">
              <w:rPr>
                <w:rStyle w:val="citation-917"/>
                <w:rFonts w:ascii="Arial" w:hAnsi="Arial" w:cs="Arial"/>
              </w:rPr>
              <w:t xml:space="preserve"> In cases of conflict (repugnancy) between Union and State laws on the same subject, the Union law generally prevails.</w:t>
            </w:r>
          </w:p>
          <w:p w:rsidR="00080E5C" w:rsidRPr="00E13C02" w:rsidRDefault="00080E5C" w:rsidP="00781AE1">
            <w:pPr>
              <w:pStyle w:val="NormalWeb"/>
              <w:numPr>
                <w:ilvl w:val="0"/>
                <w:numId w:val="73"/>
              </w:numPr>
              <w:jc w:val="both"/>
              <w:rPr>
                <w:rFonts w:ascii="Arial" w:hAnsi="Arial" w:cs="Arial"/>
              </w:rPr>
            </w:pPr>
            <w:r w:rsidRPr="00E13C02">
              <w:rPr>
                <w:rFonts w:ascii="Arial" w:hAnsi="Arial" w:cs="Arial"/>
                <w:b/>
                <w:bCs/>
              </w:rPr>
              <w:t>Residuary Power:</w:t>
            </w:r>
            <w:r w:rsidRPr="00E13C02">
              <w:rPr>
                <w:rFonts w:ascii="Arial" w:hAnsi="Arial" w:cs="Arial"/>
              </w:rPr>
              <w:t xml:space="preserve"> The "leftover" subjects not mentioned in any list belong exclusively to the Union.</w:t>
            </w:r>
          </w:p>
          <w:p w:rsidR="00080E5C" w:rsidRPr="00E13C02" w:rsidRDefault="00080E5C" w:rsidP="00781AE1">
            <w:pPr>
              <w:pStyle w:val="NormalWeb"/>
              <w:numPr>
                <w:ilvl w:val="0"/>
                <w:numId w:val="73"/>
              </w:numPr>
              <w:jc w:val="both"/>
              <w:rPr>
                <w:rFonts w:ascii="Arial" w:hAnsi="Arial" w:cs="Arial"/>
              </w:rPr>
            </w:pPr>
            <w:r w:rsidRPr="00E13C02">
              <w:rPr>
                <w:rFonts w:ascii="Arial" w:hAnsi="Arial" w:cs="Arial"/>
                <w:b/>
                <w:bCs/>
              </w:rPr>
              <w:t>Extraterritorial Operation:</w:t>
            </w:r>
            <w:r w:rsidRPr="00E13C02">
              <w:rPr>
                <w:rFonts w:ascii="Arial" w:hAnsi="Arial" w:cs="Arial"/>
              </w:rPr>
              <w:t xml:space="preserve"> Only the Parliament has the power to make laws that apply to Indian citizens and property outside the country.</w:t>
            </w:r>
          </w:p>
          <w:p w:rsidR="00080E5C" w:rsidRPr="00E13C02" w:rsidRDefault="00080E5C" w:rsidP="00781AE1">
            <w:pPr>
              <w:pStyle w:val="NormalWeb"/>
              <w:numPr>
                <w:ilvl w:val="0"/>
                <w:numId w:val="73"/>
              </w:numPr>
              <w:jc w:val="both"/>
              <w:rPr>
                <w:rFonts w:ascii="Arial" w:hAnsi="Arial" w:cs="Arial"/>
              </w:rPr>
            </w:pPr>
            <w:r w:rsidRPr="00E13C02">
              <w:rPr>
                <w:rFonts w:ascii="Arial" w:hAnsi="Arial" w:cs="Arial"/>
                <w:b/>
                <w:bCs/>
              </w:rPr>
              <w:t>Flexibility:</w:t>
            </w:r>
            <w:r w:rsidRPr="00E13C02">
              <w:rPr>
                <w:rStyle w:val="citation-916"/>
                <w:rFonts w:ascii="Arial" w:hAnsi="Arial" w:cs="Arial"/>
              </w:rPr>
              <w:t xml:space="preserve"> Under certain extraordinary circumstances, the Parliament can legislate on subjects normally reserved for the States.</w:t>
            </w:r>
          </w:p>
          <w:p w:rsidR="00080E5C" w:rsidRPr="00E13C02" w:rsidRDefault="00080E5C" w:rsidP="00080E5C">
            <w:pPr>
              <w:pStyle w:val="Heading2"/>
              <w:jc w:val="both"/>
              <w:outlineLvl w:val="1"/>
              <w:rPr>
                <w:rFonts w:ascii="Arial" w:hAnsi="Arial" w:cs="Arial"/>
                <w:b/>
                <w:color w:val="auto"/>
                <w:sz w:val="24"/>
                <w:szCs w:val="24"/>
              </w:rPr>
            </w:pPr>
            <w:r w:rsidRPr="00E13C02">
              <w:rPr>
                <w:rFonts w:ascii="Arial" w:hAnsi="Arial" w:cs="Arial"/>
                <w:b/>
                <w:color w:val="auto"/>
                <w:sz w:val="24"/>
                <w:szCs w:val="24"/>
              </w:rPr>
              <w:t>Bare Acts &amp; Articles</w:t>
            </w:r>
          </w:p>
          <w:p w:rsidR="00080E5C" w:rsidRPr="00E13C02" w:rsidRDefault="00080E5C" w:rsidP="00080E5C">
            <w:pPr>
              <w:pStyle w:val="NormalWeb"/>
              <w:jc w:val="both"/>
              <w:rPr>
                <w:rFonts w:ascii="Arial" w:hAnsi="Arial" w:cs="Arial"/>
              </w:rPr>
            </w:pPr>
            <w:r w:rsidRPr="00E13C02">
              <w:rPr>
                <w:rFonts w:ascii="Arial" w:hAnsi="Arial" w:cs="Arial"/>
              </w:rPr>
              <w:t xml:space="preserve">The primary articles governing these relations are </w:t>
            </w:r>
            <w:r w:rsidRPr="00E13C02">
              <w:rPr>
                <w:rFonts w:ascii="Arial" w:hAnsi="Arial" w:cs="Arial"/>
                <w:b/>
                <w:bCs/>
              </w:rPr>
              <w:t>Articles 245 to 255</w:t>
            </w:r>
            <w:r w:rsidRPr="00E13C02">
              <w:rPr>
                <w:rFonts w:ascii="Arial" w:hAnsi="Arial"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7724"/>
            </w:tblGrid>
            <w:tr w:rsidR="00E13C02" w:rsidRPr="00E13C02" w:rsidTr="003167F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80E5C" w:rsidRPr="00E13C02" w:rsidRDefault="00080E5C" w:rsidP="00080E5C">
                  <w:pPr>
                    <w:spacing w:after="480"/>
                    <w:jc w:val="both"/>
                    <w:rPr>
                      <w:rFonts w:ascii="Arial" w:hAnsi="Arial" w:cs="Arial"/>
                      <w:sz w:val="24"/>
                      <w:szCs w:val="24"/>
                    </w:rPr>
                  </w:pPr>
                  <w:r w:rsidRPr="00E13C02">
                    <w:rPr>
                      <w:rStyle w:val="Strong"/>
                      <w:rFonts w:ascii="Arial" w:hAnsi="Arial" w:cs="Arial"/>
                      <w:sz w:val="24"/>
                      <w:szCs w:val="24"/>
                    </w:rPr>
                    <w:lastRenderedPageBreak/>
                    <w:t>Article</w:t>
                  </w:r>
                </w:p>
              </w:tc>
              <w:tc>
                <w:tcPr>
                  <w:tcW w:w="0" w:type="auto"/>
                  <w:tcBorders>
                    <w:top w:val="single" w:sz="6" w:space="0" w:color="auto"/>
                    <w:left w:val="single" w:sz="6" w:space="0" w:color="auto"/>
                    <w:bottom w:val="single" w:sz="6" w:space="0" w:color="auto"/>
                    <w:right w:val="single" w:sz="6" w:space="0" w:color="auto"/>
                  </w:tcBorders>
                  <w:vAlign w:val="center"/>
                  <w:hideMark/>
                </w:tcPr>
                <w:p w:rsidR="00080E5C" w:rsidRPr="00E13C02" w:rsidRDefault="00080E5C" w:rsidP="00080E5C">
                  <w:pPr>
                    <w:spacing w:after="480"/>
                    <w:jc w:val="both"/>
                    <w:rPr>
                      <w:rFonts w:ascii="Arial" w:hAnsi="Arial" w:cs="Arial"/>
                      <w:sz w:val="24"/>
                      <w:szCs w:val="24"/>
                    </w:rPr>
                  </w:pPr>
                  <w:r w:rsidRPr="00E13C02">
                    <w:rPr>
                      <w:rStyle w:val="Strong"/>
                      <w:rFonts w:ascii="Arial" w:hAnsi="Arial" w:cs="Arial"/>
                      <w:sz w:val="24"/>
                      <w:szCs w:val="24"/>
                    </w:rPr>
                    <w:t>Provisions</w:t>
                  </w:r>
                </w:p>
              </w:tc>
            </w:tr>
            <w:tr w:rsidR="00E13C02" w:rsidRPr="00E13C02" w:rsidTr="003167F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80E5C" w:rsidRPr="00E13C02" w:rsidRDefault="00080E5C" w:rsidP="00080E5C">
                  <w:pPr>
                    <w:spacing w:after="480"/>
                    <w:jc w:val="both"/>
                    <w:rPr>
                      <w:rFonts w:ascii="Arial" w:hAnsi="Arial" w:cs="Arial"/>
                      <w:sz w:val="24"/>
                      <w:szCs w:val="24"/>
                    </w:rPr>
                  </w:pPr>
                  <w:r w:rsidRPr="00E13C02">
                    <w:rPr>
                      <w:rFonts w:ascii="Arial" w:hAnsi="Arial" w:cs="Arial"/>
                      <w:b/>
                      <w:bCs/>
                      <w:sz w:val="24"/>
                      <w:szCs w:val="24"/>
                    </w:rPr>
                    <w:t>Article 245</w:t>
                  </w:r>
                </w:p>
              </w:tc>
              <w:tc>
                <w:tcPr>
                  <w:tcW w:w="0" w:type="auto"/>
                  <w:tcBorders>
                    <w:top w:val="single" w:sz="6" w:space="0" w:color="auto"/>
                    <w:left w:val="single" w:sz="6" w:space="0" w:color="auto"/>
                    <w:bottom w:val="single" w:sz="6" w:space="0" w:color="auto"/>
                    <w:right w:val="single" w:sz="6" w:space="0" w:color="auto"/>
                  </w:tcBorders>
                  <w:vAlign w:val="center"/>
                  <w:hideMark/>
                </w:tcPr>
                <w:p w:rsidR="00080E5C" w:rsidRPr="00E13C02" w:rsidRDefault="00080E5C" w:rsidP="00080E5C">
                  <w:pPr>
                    <w:spacing w:after="480"/>
                    <w:jc w:val="both"/>
                    <w:rPr>
                      <w:rFonts w:ascii="Arial" w:hAnsi="Arial" w:cs="Arial"/>
                      <w:sz w:val="24"/>
                      <w:szCs w:val="24"/>
                    </w:rPr>
                  </w:pPr>
                  <w:r w:rsidRPr="00E13C02">
                    <w:rPr>
                      <w:rFonts w:ascii="Arial" w:hAnsi="Arial" w:cs="Arial"/>
                      <w:b/>
                      <w:bCs/>
                      <w:sz w:val="24"/>
                      <w:szCs w:val="24"/>
                    </w:rPr>
                    <w:t>Territorial Jurisdiction:</w:t>
                  </w:r>
                  <w:r w:rsidRPr="00E13C02">
                    <w:rPr>
                      <w:rFonts w:ascii="Arial" w:hAnsi="Arial" w:cs="Arial"/>
                      <w:sz w:val="24"/>
                      <w:szCs w:val="24"/>
                    </w:rPr>
                    <w:t xml:space="preserve"> Parliament makes laws for the whole of India; States make laws for their own territory.</w:t>
                  </w:r>
                </w:p>
              </w:tc>
            </w:tr>
            <w:tr w:rsidR="00E13C02" w:rsidRPr="00E13C02" w:rsidTr="003167F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80E5C" w:rsidRPr="00E13C02" w:rsidRDefault="00080E5C" w:rsidP="00080E5C">
                  <w:pPr>
                    <w:spacing w:after="480"/>
                    <w:jc w:val="both"/>
                    <w:rPr>
                      <w:rFonts w:ascii="Arial" w:hAnsi="Arial" w:cs="Arial"/>
                      <w:sz w:val="24"/>
                      <w:szCs w:val="24"/>
                    </w:rPr>
                  </w:pPr>
                  <w:r w:rsidRPr="00E13C02">
                    <w:rPr>
                      <w:rFonts w:ascii="Arial" w:hAnsi="Arial" w:cs="Arial"/>
                      <w:b/>
                      <w:bCs/>
                      <w:sz w:val="24"/>
                      <w:szCs w:val="24"/>
                    </w:rPr>
                    <w:t>Article 246</w:t>
                  </w:r>
                </w:p>
              </w:tc>
              <w:tc>
                <w:tcPr>
                  <w:tcW w:w="0" w:type="auto"/>
                  <w:tcBorders>
                    <w:top w:val="single" w:sz="6" w:space="0" w:color="auto"/>
                    <w:left w:val="single" w:sz="6" w:space="0" w:color="auto"/>
                    <w:bottom w:val="single" w:sz="6" w:space="0" w:color="auto"/>
                    <w:right w:val="single" w:sz="6" w:space="0" w:color="auto"/>
                  </w:tcBorders>
                  <w:vAlign w:val="center"/>
                  <w:hideMark/>
                </w:tcPr>
                <w:p w:rsidR="00080E5C" w:rsidRPr="00E13C02" w:rsidRDefault="00080E5C" w:rsidP="00080E5C">
                  <w:pPr>
                    <w:spacing w:after="480"/>
                    <w:jc w:val="both"/>
                    <w:rPr>
                      <w:rFonts w:ascii="Arial" w:hAnsi="Arial" w:cs="Arial"/>
                      <w:sz w:val="24"/>
                      <w:szCs w:val="24"/>
                    </w:rPr>
                  </w:pPr>
                  <w:r w:rsidRPr="00E13C02">
                    <w:rPr>
                      <w:rFonts w:ascii="Arial" w:hAnsi="Arial" w:cs="Arial"/>
                      <w:b/>
                      <w:bCs/>
                      <w:sz w:val="24"/>
                      <w:szCs w:val="24"/>
                    </w:rPr>
                    <w:t>Subject Matter:</w:t>
                  </w:r>
                  <w:r w:rsidRPr="00E13C02">
                    <w:rPr>
                      <w:rFonts w:ascii="Arial" w:hAnsi="Arial" w:cs="Arial"/>
                      <w:sz w:val="24"/>
                      <w:szCs w:val="24"/>
                    </w:rPr>
                    <w:t xml:space="preserve"> Provides for the Union List (I), State List (II), and Concurrent List (III) in the Seventh Schedule.</w:t>
                  </w:r>
                </w:p>
              </w:tc>
            </w:tr>
            <w:tr w:rsidR="00E13C02" w:rsidRPr="00E13C02" w:rsidTr="003167F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80E5C" w:rsidRPr="00E13C02" w:rsidRDefault="00080E5C" w:rsidP="00080E5C">
                  <w:pPr>
                    <w:spacing w:after="480"/>
                    <w:jc w:val="both"/>
                    <w:rPr>
                      <w:rFonts w:ascii="Arial" w:hAnsi="Arial" w:cs="Arial"/>
                      <w:sz w:val="24"/>
                      <w:szCs w:val="24"/>
                    </w:rPr>
                  </w:pPr>
                  <w:r w:rsidRPr="00E13C02">
                    <w:rPr>
                      <w:rFonts w:ascii="Arial" w:hAnsi="Arial" w:cs="Arial"/>
                      <w:b/>
                      <w:bCs/>
                      <w:sz w:val="24"/>
                      <w:szCs w:val="24"/>
                    </w:rPr>
                    <w:t>Article 248</w:t>
                  </w:r>
                </w:p>
              </w:tc>
              <w:tc>
                <w:tcPr>
                  <w:tcW w:w="0" w:type="auto"/>
                  <w:tcBorders>
                    <w:top w:val="single" w:sz="6" w:space="0" w:color="auto"/>
                    <w:left w:val="single" w:sz="6" w:space="0" w:color="auto"/>
                    <w:bottom w:val="single" w:sz="6" w:space="0" w:color="auto"/>
                    <w:right w:val="single" w:sz="6" w:space="0" w:color="auto"/>
                  </w:tcBorders>
                  <w:vAlign w:val="center"/>
                  <w:hideMark/>
                </w:tcPr>
                <w:p w:rsidR="00080E5C" w:rsidRPr="00E13C02" w:rsidRDefault="00080E5C" w:rsidP="00080E5C">
                  <w:pPr>
                    <w:spacing w:after="480"/>
                    <w:jc w:val="both"/>
                    <w:rPr>
                      <w:rFonts w:ascii="Arial" w:hAnsi="Arial" w:cs="Arial"/>
                      <w:sz w:val="24"/>
                      <w:szCs w:val="24"/>
                    </w:rPr>
                  </w:pPr>
                  <w:r w:rsidRPr="00E13C02">
                    <w:rPr>
                      <w:rFonts w:ascii="Arial" w:hAnsi="Arial" w:cs="Arial"/>
                      <w:b/>
                      <w:bCs/>
                      <w:sz w:val="24"/>
                      <w:szCs w:val="24"/>
                    </w:rPr>
                    <w:t>Residuary Powers:</w:t>
                  </w:r>
                  <w:r w:rsidRPr="00E13C02">
                    <w:rPr>
                      <w:rFonts w:ascii="Arial" w:hAnsi="Arial" w:cs="Arial"/>
                      <w:sz w:val="24"/>
                      <w:szCs w:val="24"/>
                    </w:rPr>
                    <w:t xml:space="preserve"> Vests the power to legislate on unlisted subjects in the Parliament.</w:t>
                  </w:r>
                </w:p>
              </w:tc>
            </w:tr>
            <w:tr w:rsidR="00E13C02" w:rsidRPr="00E13C02" w:rsidTr="003167F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80E5C" w:rsidRPr="00E13C02" w:rsidRDefault="00080E5C" w:rsidP="00080E5C">
                  <w:pPr>
                    <w:spacing w:after="480"/>
                    <w:jc w:val="both"/>
                    <w:rPr>
                      <w:rFonts w:ascii="Arial" w:hAnsi="Arial" w:cs="Arial"/>
                      <w:sz w:val="24"/>
                      <w:szCs w:val="24"/>
                    </w:rPr>
                  </w:pPr>
                  <w:r w:rsidRPr="00E13C02">
                    <w:rPr>
                      <w:rFonts w:ascii="Arial" w:hAnsi="Arial" w:cs="Arial"/>
                      <w:b/>
                      <w:bCs/>
                      <w:sz w:val="24"/>
                      <w:szCs w:val="24"/>
                    </w:rPr>
                    <w:t>Article 249</w:t>
                  </w:r>
                </w:p>
              </w:tc>
              <w:tc>
                <w:tcPr>
                  <w:tcW w:w="0" w:type="auto"/>
                  <w:tcBorders>
                    <w:top w:val="single" w:sz="6" w:space="0" w:color="auto"/>
                    <w:left w:val="single" w:sz="6" w:space="0" w:color="auto"/>
                    <w:bottom w:val="single" w:sz="6" w:space="0" w:color="auto"/>
                    <w:right w:val="single" w:sz="6" w:space="0" w:color="auto"/>
                  </w:tcBorders>
                  <w:vAlign w:val="center"/>
                  <w:hideMark/>
                </w:tcPr>
                <w:p w:rsidR="00080E5C" w:rsidRPr="00E13C02" w:rsidRDefault="00080E5C" w:rsidP="00080E5C">
                  <w:pPr>
                    <w:spacing w:after="480"/>
                    <w:jc w:val="both"/>
                    <w:rPr>
                      <w:rFonts w:ascii="Arial" w:hAnsi="Arial" w:cs="Arial"/>
                      <w:sz w:val="24"/>
                      <w:szCs w:val="24"/>
                    </w:rPr>
                  </w:pPr>
                  <w:r w:rsidRPr="00E13C02">
                    <w:rPr>
                      <w:rFonts w:ascii="Arial" w:hAnsi="Arial" w:cs="Arial"/>
                      <w:sz w:val="24"/>
                      <w:szCs w:val="24"/>
                    </w:rPr>
                    <w:t xml:space="preserve">Power of Parliament to legislate in the </w:t>
                  </w:r>
                  <w:r w:rsidRPr="00E13C02">
                    <w:rPr>
                      <w:rFonts w:ascii="Arial" w:hAnsi="Arial" w:cs="Arial"/>
                      <w:b/>
                      <w:bCs/>
                      <w:sz w:val="24"/>
                      <w:szCs w:val="24"/>
                    </w:rPr>
                    <w:t>National Interest</w:t>
                  </w:r>
                  <w:r w:rsidRPr="00E13C02">
                    <w:rPr>
                      <w:rFonts w:ascii="Arial" w:hAnsi="Arial" w:cs="Arial"/>
                      <w:sz w:val="24"/>
                      <w:szCs w:val="24"/>
                    </w:rPr>
                    <w:t xml:space="preserve"> (with Rajya Sabha's resolution).</w:t>
                  </w:r>
                </w:p>
              </w:tc>
            </w:tr>
            <w:tr w:rsidR="00E13C02" w:rsidRPr="00E13C02" w:rsidTr="003167F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80E5C" w:rsidRPr="00E13C02" w:rsidRDefault="00080E5C" w:rsidP="00080E5C">
                  <w:pPr>
                    <w:spacing w:after="480"/>
                    <w:jc w:val="both"/>
                    <w:rPr>
                      <w:rFonts w:ascii="Arial" w:hAnsi="Arial" w:cs="Arial"/>
                      <w:sz w:val="24"/>
                      <w:szCs w:val="24"/>
                    </w:rPr>
                  </w:pPr>
                  <w:r w:rsidRPr="00E13C02">
                    <w:rPr>
                      <w:rFonts w:ascii="Arial" w:hAnsi="Arial" w:cs="Arial"/>
                      <w:b/>
                      <w:bCs/>
                      <w:sz w:val="24"/>
                      <w:szCs w:val="24"/>
                    </w:rPr>
                    <w:t>Article 250</w:t>
                  </w:r>
                </w:p>
              </w:tc>
              <w:tc>
                <w:tcPr>
                  <w:tcW w:w="0" w:type="auto"/>
                  <w:tcBorders>
                    <w:top w:val="single" w:sz="6" w:space="0" w:color="auto"/>
                    <w:left w:val="single" w:sz="6" w:space="0" w:color="auto"/>
                    <w:bottom w:val="single" w:sz="6" w:space="0" w:color="auto"/>
                    <w:right w:val="single" w:sz="6" w:space="0" w:color="auto"/>
                  </w:tcBorders>
                  <w:vAlign w:val="center"/>
                  <w:hideMark/>
                </w:tcPr>
                <w:p w:rsidR="00080E5C" w:rsidRPr="00E13C02" w:rsidRDefault="00080E5C" w:rsidP="00080E5C">
                  <w:pPr>
                    <w:spacing w:after="480"/>
                    <w:jc w:val="both"/>
                    <w:rPr>
                      <w:rFonts w:ascii="Arial" w:hAnsi="Arial" w:cs="Arial"/>
                      <w:sz w:val="24"/>
                      <w:szCs w:val="24"/>
                    </w:rPr>
                  </w:pPr>
                  <w:r w:rsidRPr="00E13C02">
                    <w:rPr>
                      <w:rFonts w:ascii="Arial" w:hAnsi="Arial" w:cs="Arial"/>
                      <w:sz w:val="24"/>
                      <w:szCs w:val="24"/>
                    </w:rPr>
                    <w:t xml:space="preserve">Power of Parliament to legislate on state subjects during a </w:t>
                  </w:r>
                  <w:r w:rsidRPr="00E13C02">
                    <w:rPr>
                      <w:rFonts w:ascii="Arial" w:hAnsi="Arial" w:cs="Arial"/>
                      <w:b/>
                      <w:bCs/>
                      <w:sz w:val="24"/>
                      <w:szCs w:val="24"/>
                    </w:rPr>
                    <w:t>Proclamation of Emergency</w:t>
                  </w:r>
                  <w:r w:rsidRPr="00E13C02">
                    <w:rPr>
                      <w:rFonts w:ascii="Arial" w:hAnsi="Arial" w:cs="Arial"/>
                      <w:sz w:val="24"/>
                      <w:szCs w:val="24"/>
                    </w:rPr>
                    <w:t>.</w:t>
                  </w:r>
                </w:p>
              </w:tc>
            </w:tr>
            <w:tr w:rsidR="00E13C02" w:rsidRPr="00E13C02" w:rsidTr="003167F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80E5C" w:rsidRPr="00E13C02" w:rsidRDefault="00080E5C" w:rsidP="00080E5C">
                  <w:pPr>
                    <w:spacing w:after="480"/>
                    <w:jc w:val="both"/>
                    <w:rPr>
                      <w:rFonts w:ascii="Arial" w:hAnsi="Arial" w:cs="Arial"/>
                      <w:sz w:val="24"/>
                      <w:szCs w:val="24"/>
                    </w:rPr>
                  </w:pPr>
                  <w:r w:rsidRPr="00E13C02">
                    <w:rPr>
                      <w:rFonts w:ascii="Arial" w:hAnsi="Arial" w:cs="Arial"/>
                      <w:b/>
                      <w:bCs/>
                      <w:sz w:val="24"/>
                      <w:szCs w:val="24"/>
                    </w:rPr>
                    <w:t>Article 254</w:t>
                  </w:r>
                </w:p>
              </w:tc>
              <w:tc>
                <w:tcPr>
                  <w:tcW w:w="0" w:type="auto"/>
                  <w:tcBorders>
                    <w:top w:val="single" w:sz="6" w:space="0" w:color="auto"/>
                    <w:left w:val="single" w:sz="6" w:space="0" w:color="auto"/>
                    <w:bottom w:val="single" w:sz="6" w:space="0" w:color="auto"/>
                    <w:right w:val="single" w:sz="6" w:space="0" w:color="auto"/>
                  </w:tcBorders>
                  <w:vAlign w:val="center"/>
                  <w:hideMark/>
                </w:tcPr>
                <w:p w:rsidR="00080E5C" w:rsidRPr="00E13C02" w:rsidRDefault="00080E5C" w:rsidP="00080E5C">
                  <w:pPr>
                    <w:spacing w:after="480"/>
                    <w:jc w:val="both"/>
                    <w:rPr>
                      <w:rFonts w:ascii="Arial" w:hAnsi="Arial" w:cs="Arial"/>
                      <w:sz w:val="24"/>
                      <w:szCs w:val="24"/>
                    </w:rPr>
                  </w:pPr>
                  <w:r w:rsidRPr="00E13C02">
                    <w:rPr>
                      <w:rFonts w:ascii="Arial" w:hAnsi="Arial" w:cs="Arial"/>
                      <w:sz w:val="24"/>
                      <w:szCs w:val="24"/>
                    </w:rPr>
                    <w:t xml:space="preserve">Deals with </w:t>
                  </w:r>
                  <w:r w:rsidRPr="00E13C02">
                    <w:rPr>
                      <w:rFonts w:ascii="Arial" w:hAnsi="Arial" w:cs="Arial"/>
                      <w:b/>
                      <w:bCs/>
                      <w:sz w:val="24"/>
                      <w:szCs w:val="24"/>
                    </w:rPr>
                    <w:t>Repugnancy</w:t>
                  </w:r>
                  <w:r w:rsidRPr="00E13C02">
                    <w:rPr>
                      <w:rFonts w:ascii="Arial" w:hAnsi="Arial" w:cs="Arial"/>
                      <w:sz w:val="24"/>
                      <w:szCs w:val="24"/>
                    </w:rPr>
                    <w:t>: Conflict between Central and State laws on Concurrent subjects.</w:t>
                  </w:r>
                </w:p>
              </w:tc>
            </w:tr>
          </w:tbl>
          <w:p w:rsidR="00080E5C" w:rsidRPr="00E13C02" w:rsidRDefault="00080E5C" w:rsidP="00080E5C">
            <w:pPr>
              <w:pStyle w:val="Heading2"/>
              <w:jc w:val="both"/>
              <w:outlineLvl w:val="1"/>
              <w:rPr>
                <w:rFonts w:ascii="Arial" w:hAnsi="Arial" w:cs="Arial"/>
                <w:b/>
                <w:color w:val="auto"/>
                <w:sz w:val="24"/>
                <w:szCs w:val="24"/>
              </w:rPr>
            </w:pPr>
            <w:r w:rsidRPr="00E13C02">
              <w:rPr>
                <w:rFonts w:ascii="Arial" w:hAnsi="Arial" w:cs="Arial"/>
                <w:b/>
                <w:color w:val="auto"/>
                <w:sz w:val="24"/>
                <w:szCs w:val="24"/>
              </w:rPr>
              <w:t>The Three Lists (Seventh Schedule)</w:t>
            </w:r>
          </w:p>
          <w:p w:rsidR="00080E5C" w:rsidRPr="00E13C02" w:rsidRDefault="00080E5C" w:rsidP="00781AE1">
            <w:pPr>
              <w:pStyle w:val="NormalWeb"/>
              <w:numPr>
                <w:ilvl w:val="0"/>
                <w:numId w:val="74"/>
              </w:numPr>
              <w:jc w:val="both"/>
              <w:rPr>
                <w:rFonts w:ascii="Arial" w:hAnsi="Arial" w:cs="Arial"/>
              </w:rPr>
            </w:pPr>
            <w:r w:rsidRPr="00E13C02">
              <w:rPr>
                <w:rStyle w:val="citation-915"/>
                <w:rFonts w:ascii="Arial" w:hAnsi="Arial" w:cs="Arial"/>
                <w:b/>
                <w:bCs/>
              </w:rPr>
              <w:t>Union List (List I):</w:t>
            </w:r>
            <w:r w:rsidRPr="00E13C02">
              <w:rPr>
                <w:rStyle w:val="citation-915"/>
                <w:rFonts w:ascii="Arial" w:hAnsi="Arial" w:cs="Arial"/>
              </w:rPr>
              <w:t xml:space="preserve"> Contains subjects of national importance like Defense, Foreign Affairs, Banking, and Railways.</w:t>
            </w:r>
            <w:r w:rsidRPr="00E13C02">
              <w:rPr>
                <w:rFonts w:ascii="Arial" w:hAnsi="Arial" w:cs="Arial"/>
              </w:rPr>
              <w:t xml:space="preserve"> (Currently 100 subjects).</w:t>
            </w:r>
          </w:p>
          <w:p w:rsidR="00080E5C" w:rsidRPr="00E13C02" w:rsidRDefault="00080E5C" w:rsidP="00781AE1">
            <w:pPr>
              <w:pStyle w:val="NormalWeb"/>
              <w:numPr>
                <w:ilvl w:val="0"/>
                <w:numId w:val="74"/>
              </w:numPr>
              <w:jc w:val="both"/>
              <w:rPr>
                <w:rFonts w:ascii="Arial" w:hAnsi="Arial" w:cs="Arial"/>
              </w:rPr>
            </w:pPr>
            <w:r w:rsidRPr="00E13C02">
              <w:rPr>
                <w:rStyle w:val="citation-914"/>
                <w:rFonts w:ascii="Arial" w:hAnsi="Arial" w:cs="Arial"/>
                <w:b/>
                <w:bCs/>
              </w:rPr>
              <w:t>State List (List II):</w:t>
            </w:r>
            <w:r w:rsidRPr="00E13C02">
              <w:rPr>
                <w:rStyle w:val="citation-914"/>
                <w:rFonts w:ascii="Arial" w:hAnsi="Arial" w:cs="Arial"/>
              </w:rPr>
              <w:t xml:space="preserve"> Contains subjects of local importance like Police, Public Health, and Agriculture.</w:t>
            </w:r>
            <w:r w:rsidRPr="00E13C02">
              <w:rPr>
                <w:rFonts w:ascii="Arial" w:hAnsi="Arial" w:cs="Arial"/>
              </w:rPr>
              <w:t xml:space="preserve"> (Currently 61 subjects).</w:t>
            </w:r>
          </w:p>
          <w:p w:rsidR="00080E5C" w:rsidRPr="00E13C02" w:rsidRDefault="00080E5C" w:rsidP="00781AE1">
            <w:pPr>
              <w:pStyle w:val="NormalWeb"/>
              <w:numPr>
                <w:ilvl w:val="0"/>
                <w:numId w:val="74"/>
              </w:numPr>
              <w:jc w:val="both"/>
              <w:rPr>
                <w:rFonts w:ascii="Arial" w:hAnsi="Arial" w:cs="Arial"/>
              </w:rPr>
            </w:pPr>
            <w:r w:rsidRPr="00E13C02">
              <w:rPr>
                <w:rFonts w:ascii="Arial" w:hAnsi="Arial" w:cs="Arial"/>
                <w:b/>
                <w:bCs/>
              </w:rPr>
              <w:t>Concurrent List (List III):</w:t>
            </w:r>
            <w:r w:rsidRPr="00E13C02">
              <w:rPr>
                <w:rStyle w:val="citation-913"/>
                <w:rFonts w:ascii="Arial" w:hAnsi="Arial" w:cs="Arial"/>
              </w:rPr>
              <w:t xml:space="preserve"> Subjects where both can legislate, like Criminal Law, Marriage, and Education.</w:t>
            </w:r>
            <w:r w:rsidRPr="00E13C02">
              <w:rPr>
                <w:rFonts w:ascii="Arial" w:hAnsi="Arial" w:cs="Arial"/>
              </w:rPr>
              <w:t xml:space="preserve"> (Currently 52 subjects).</w:t>
            </w:r>
          </w:p>
          <w:p w:rsidR="00080E5C" w:rsidRPr="00E13C02" w:rsidRDefault="00080E5C" w:rsidP="00080E5C">
            <w:pPr>
              <w:pStyle w:val="Heading2"/>
              <w:jc w:val="both"/>
              <w:outlineLvl w:val="1"/>
              <w:rPr>
                <w:rFonts w:ascii="Arial" w:hAnsi="Arial" w:cs="Arial"/>
                <w:b/>
                <w:color w:val="auto"/>
                <w:sz w:val="24"/>
                <w:szCs w:val="24"/>
              </w:rPr>
            </w:pPr>
            <w:r w:rsidRPr="00E13C02">
              <w:rPr>
                <w:rFonts w:ascii="Arial" w:hAnsi="Arial" w:cs="Arial"/>
                <w:b/>
                <w:color w:val="auto"/>
                <w:sz w:val="24"/>
                <w:szCs w:val="24"/>
              </w:rPr>
              <w:t>Example</w:t>
            </w:r>
          </w:p>
          <w:p w:rsidR="00080E5C" w:rsidRPr="00E13C02" w:rsidRDefault="00080E5C" w:rsidP="00080E5C">
            <w:pPr>
              <w:pStyle w:val="NormalWeb"/>
              <w:jc w:val="both"/>
              <w:rPr>
                <w:rFonts w:ascii="Arial" w:hAnsi="Arial" w:cs="Arial"/>
              </w:rPr>
            </w:pPr>
            <w:r w:rsidRPr="00E13C02">
              <w:rPr>
                <w:rStyle w:val="citation-912"/>
                <w:rFonts w:ascii="Arial" w:hAnsi="Arial" w:cs="Arial"/>
              </w:rPr>
              <w:t>If the Parliament passes a law on "Atomic Energy" (Entry 6, Union List), it is valid for the whole country.</w:t>
            </w:r>
            <w:r w:rsidRPr="00E13C02">
              <w:rPr>
                <w:rFonts w:ascii="Arial" w:hAnsi="Arial" w:cs="Arial"/>
              </w:rPr>
              <w:t xml:space="preserve"> However, if a State passes a law on "Police" (Entry 2, State List), it only applies within that State’s boundaries. </w:t>
            </w:r>
            <w:r w:rsidRPr="00E13C02">
              <w:rPr>
                <w:rStyle w:val="citation-911"/>
                <w:rFonts w:ascii="Arial" w:hAnsi="Arial" w:cs="Arial"/>
              </w:rPr>
              <w:t>If both legislate on "Forests" (Concurrent List) and the laws conflict, the Central law usually wins.</w:t>
            </w:r>
          </w:p>
          <w:p w:rsidR="00080E5C" w:rsidRPr="00E13C02" w:rsidRDefault="00080E5C" w:rsidP="00080E5C">
            <w:pPr>
              <w:pStyle w:val="Heading2"/>
              <w:jc w:val="both"/>
              <w:outlineLvl w:val="1"/>
              <w:rPr>
                <w:rFonts w:ascii="Arial" w:hAnsi="Arial" w:cs="Arial"/>
                <w:b/>
                <w:color w:val="auto"/>
                <w:sz w:val="24"/>
                <w:szCs w:val="24"/>
              </w:rPr>
            </w:pPr>
            <w:r w:rsidRPr="00E13C02">
              <w:rPr>
                <w:rFonts w:ascii="Arial" w:hAnsi="Arial" w:cs="Arial"/>
                <w:b/>
                <w:color w:val="auto"/>
                <w:sz w:val="24"/>
                <w:szCs w:val="24"/>
              </w:rPr>
              <w:lastRenderedPageBreak/>
              <w:t>Exemptions (Extraordinary Circumstances)</w:t>
            </w:r>
          </w:p>
          <w:p w:rsidR="00080E5C" w:rsidRPr="00E13C02" w:rsidRDefault="00080E5C" w:rsidP="00080E5C">
            <w:pPr>
              <w:pStyle w:val="NormalWeb"/>
              <w:jc w:val="both"/>
              <w:rPr>
                <w:rFonts w:ascii="Arial" w:hAnsi="Arial" w:cs="Arial"/>
              </w:rPr>
            </w:pPr>
            <w:r w:rsidRPr="00E13C02">
              <w:rPr>
                <w:rFonts w:ascii="Arial" w:hAnsi="Arial" w:cs="Arial"/>
              </w:rPr>
              <w:t>The Parliament can "intrude" into the State List under five specific exemptions:</w:t>
            </w:r>
          </w:p>
          <w:p w:rsidR="00080E5C" w:rsidRPr="00E13C02" w:rsidRDefault="00080E5C" w:rsidP="00781AE1">
            <w:pPr>
              <w:pStyle w:val="NormalWeb"/>
              <w:numPr>
                <w:ilvl w:val="0"/>
                <w:numId w:val="75"/>
              </w:numPr>
              <w:jc w:val="both"/>
              <w:rPr>
                <w:rFonts w:ascii="Arial" w:hAnsi="Arial" w:cs="Arial"/>
              </w:rPr>
            </w:pPr>
            <w:r w:rsidRPr="00E13C02">
              <w:rPr>
                <w:rStyle w:val="citation-910"/>
                <w:rFonts w:ascii="Arial" w:hAnsi="Arial" w:cs="Arial"/>
                <w:b/>
                <w:bCs/>
              </w:rPr>
              <w:t>Article 249:</w:t>
            </w:r>
            <w:r w:rsidRPr="00E13C02">
              <w:rPr>
                <w:rStyle w:val="citation-910"/>
                <w:rFonts w:ascii="Arial" w:hAnsi="Arial" w:cs="Arial"/>
              </w:rPr>
              <w:t xml:space="preserve"> When Rajya Sabha passes a resolution in the national interest.</w:t>
            </w:r>
          </w:p>
          <w:p w:rsidR="00080E5C" w:rsidRPr="00E13C02" w:rsidRDefault="00080E5C" w:rsidP="00781AE1">
            <w:pPr>
              <w:pStyle w:val="NormalWeb"/>
              <w:numPr>
                <w:ilvl w:val="0"/>
                <w:numId w:val="75"/>
              </w:numPr>
              <w:jc w:val="both"/>
              <w:rPr>
                <w:rFonts w:ascii="Arial" w:hAnsi="Arial" w:cs="Arial"/>
              </w:rPr>
            </w:pPr>
            <w:r w:rsidRPr="00E13C02">
              <w:rPr>
                <w:rStyle w:val="citation-909"/>
                <w:rFonts w:ascii="Arial" w:hAnsi="Arial" w:cs="Arial"/>
                <w:b/>
                <w:bCs/>
              </w:rPr>
              <w:t>Article 250:</w:t>
            </w:r>
            <w:r w:rsidRPr="00E13C02">
              <w:rPr>
                <w:rStyle w:val="citation-909"/>
                <w:rFonts w:ascii="Arial" w:hAnsi="Arial" w:cs="Arial"/>
              </w:rPr>
              <w:t xml:space="preserve"> During a National Emergency.</w:t>
            </w:r>
          </w:p>
          <w:p w:rsidR="00080E5C" w:rsidRPr="00E13C02" w:rsidRDefault="00080E5C" w:rsidP="00781AE1">
            <w:pPr>
              <w:pStyle w:val="NormalWeb"/>
              <w:numPr>
                <w:ilvl w:val="0"/>
                <w:numId w:val="75"/>
              </w:numPr>
              <w:jc w:val="both"/>
              <w:rPr>
                <w:rFonts w:ascii="Arial" w:hAnsi="Arial" w:cs="Arial"/>
              </w:rPr>
            </w:pPr>
            <w:r w:rsidRPr="00E13C02">
              <w:rPr>
                <w:rStyle w:val="citation-908"/>
                <w:rFonts w:ascii="Arial" w:hAnsi="Arial" w:cs="Arial"/>
                <w:b/>
                <w:bCs/>
              </w:rPr>
              <w:t>Article 252:</w:t>
            </w:r>
            <w:r w:rsidRPr="00E13C02">
              <w:rPr>
                <w:rStyle w:val="citation-908"/>
                <w:rFonts w:ascii="Arial" w:hAnsi="Arial" w:cs="Arial"/>
              </w:rPr>
              <w:t xml:space="preserve"> When two or more States request the Parliament to make a common law for them.</w:t>
            </w:r>
          </w:p>
          <w:p w:rsidR="00080E5C" w:rsidRPr="00E13C02" w:rsidRDefault="00080E5C" w:rsidP="00781AE1">
            <w:pPr>
              <w:pStyle w:val="NormalWeb"/>
              <w:numPr>
                <w:ilvl w:val="0"/>
                <w:numId w:val="75"/>
              </w:numPr>
              <w:jc w:val="both"/>
              <w:rPr>
                <w:rFonts w:ascii="Arial" w:hAnsi="Arial" w:cs="Arial"/>
              </w:rPr>
            </w:pPr>
            <w:r w:rsidRPr="00E13C02">
              <w:rPr>
                <w:rFonts w:ascii="Arial" w:hAnsi="Arial" w:cs="Arial"/>
                <w:b/>
                <w:bCs/>
              </w:rPr>
              <w:t>Article 253:</w:t>
            </w:r>
            <w:r w:rsidRPr="00E13C02">
              <w:rPr>
                <w:rFonts w:ascii="Arial" w:hAnsi="Arial" w:cs="Arial"/>
              </w:rPr>
              <w:t xml:space="preserve"> To implement international treaties or agreements.</w:t>
            </w:r>
          </w:p>
          <w:p w:rsidR="00080E5C" w:rsidRPr="00E13C02" w:rsidRDefault="00080E5C" w:rsidP="00781AE1">
            <w:pPr>
              <w:pStyle w:val="NormalWeb"/>
              <w:numPr>
                <w:ilvl w:val="0"/>
                <w:numId w:val="75"/>
              </w:numPr>
              <w:jc w:val="both"/>
              <w:rPr>
                <w:rFonts w:ascii="Arial" w:hAnsi="Arial" w:cs="Arial"/>
              </w:rPr>
            </w:pPr>
            <w:r w:rsidRPr="00E13C02">
              <w:rPr>
                <w:rStyle w:val="citation-907"/>
                <w:rFonts w:ascii="Arial" w:hAnsi="Arial" w:cs="Arial"/>
                <w:b/>
                <w:bCs/>
              </w:rPr>
              <w:t>Article 356:</w:t>
            </w:r>
            <w:r w:rsidRPr="00E13C02">
              <w:rPr>
                <w:rStyle w:val="citation-907"/>
                <w:rFonts w:ascii="Arial" w:hAnsi="Arial" w:cs="Arial"/>
              </w:rPr>
              <w:t xml:space="preserve"> During President's Rule in a State.</w:t>
            </w:r>
          </w:p>
          <w:p w:rsidR="00080E5C" w:rsidRPr="00E13C02" w:rsidRDefault="00080E5C" w:rsidP="00E13C02">
            <w:pPr>
              <w:pStyle w:val="Heading3"/>
              <w:spacing w:before="0" w:beforeAutospacing="0" w:after="0" w:afterAutospacing="0"/>
              <w:jc w:val="both"/>
              <w:outlineLvl w:val="2"/>
              <w:rPr>
                <w:rFonts w:ascii="Arial" w:hAnsi="Arial" w:cs="Arial"/>
                <w:sz w:val="24"/>
                <w:szCs w:val="24"/>
              </w:rPr>
            </w:pPr>
            <w:r w:rsidRPr="00E13C02">
              <w:rPr>
                <w:rFonts w:ascii="Arial" w:hAnsi="Arial" w:cs="Arial"/>
                <w:sz w:val="24"/>
                <w:szCs w:val="24"/>
              </w:rPr>
              <w:t>Merits</w:t>
            </w:r>
          </w:p>
          <w:p w:rsidR="00080E5C" w:rsidRPr="00E13C02" w:rsidRDefault="00080E5C" w:rsidP="00E13C02">
            <w:pPr>
              <w:pStyle w:val="NormalWeb"/>
              <w:numPr>
                <w:ilvl w:val="0"/>
                <w:numId w:val="76"/>
              </w:numPr>
              <w:spacing w:before="0" w:beforeAutospacing="0" w:after="0" w:afterAutospacing="0"/>
              <w:jc w:val="both"/>
              <w:rPr>
                <w:rFonts w:ascii="Arial" w:hAnsi="Arial" w:cs="Arial"/>
              </w:rPr>
            </w:pPr>
            <w:r w:rsidRPr="00E13C02">
              <w:rPr>
                <w:rFonts w:ascii="Arial" w:hAnsi="Arial" w:cs="Arial"/>
                <w:b/>
                <w:bCs/>
              </w:rPr>
              <w:t>Clarity:</w:t>
            </w:r>
            <w:r w:rsidRPr="00E13C02">
              <w:rPr>
                <w:rFonts w:ascii="Arial" w:hAnsi="Arial" w:cs="Arial"/>
              </w:rPr>
              <w:t xml:space="preserve"> Reduces the chances of legal disputes between the Centre and States.</w:t>
            </w:r>
          </w:p>
          <w:p w:rsidR="00080E5C" w:rsidRPr="00E13C02" w:rsidRDefault="00080E5C" w:rsidP="00E13C02">
            <w:pPr>
              <w:pStyle w:val="NormalWeb"/>
              <w:numPr>
                <w:ilvl w:val="0"/>
                <w:numId w:val="76"/>
              </w:numPr>
              <w:spacing w:before="0" w:beforeAutospacing="0" w:after="0" w:afterAutospacing="0"/>
              <w:jc w:val="both"/>
              <w:rPr>
                <w:rFonts w:ascii="Arial" w:hAnsi="Arial" w:cs="Arial"/>
              </w:rPr>
            </w:pPr>
            <w:r w:rsidRPr="00E13C02">
              <w:rPr>
                <w:rFonts w:ascii="Arial" w:hAnsi="Arial" w:cs="Arial"/>
                <w:b/>
                <w:bCs/>
              </w:rPr>
              <w:t>National Unity:</w:t>
            </w:r>
            <w:r w:rsidRPr="00E13C02">
              <w:rPr>
                <w:rFonts w:ascii="Arial" w:hAnsi="Arial" w:cs="Arial"/>
              </w:rPr>
              <w:t xml:space="preserve"> Keeps critical subjects under the Union to prevent disintegration.</w:t>
            </w:r>
          </w:p>
          <w:p w:rsidR="00080E5C" w:rsidRPr="00E13C02" w:rsidRDefault="00080E5C" w:rsidP="00E13C02">
            <w:pPr>
              <w:pStyle w:val="NormalWeb"/>
              <w:numPr>
                <w:ilvl w:val="0"/>
                <w:numId w:val="76"/>
              </w:numPr>
              <w:spacing w:before="0" w:beforeAutospacing="0" w:after="0" w:afterAutospacing="0"/>
              <w:jc w:val="both"/>
              <w:rPr>
                <w:rFonts w:ascii="Arial" w:hAnsi="Arial" w:cs="Arial"/>
              </w:rPr>
            </w:pPr>
            <w:r w:rsidRPr="00E13C02">
              <w:rPr>
                <w:rFonts w:ascii="Arial" w:hAnsi="Arial" w:cs="Arial"/>
                <w:b/>
                <w:bCs/>
              </w:rPr>
              <w:t>Flexibility:</w:t>
            </w:r>
            <w:r w:rsidRPr="00E13C02">
              <w:rPr>
                <w:rFonts w:ascii="Arial" w:hAnsi="Arial" w:cs="Arial"/>
              </w:rPr>
              <w:t xml:space="preserve"> Allows the Centre to take charge during national crises.</w:t>
            </w:r>
          </w:p>
          <w:p w:rsidR="00080E5C" w:rsidRPr="00E13C02" w:rsidRDefault="00080E5C" w:rsidP="00E13C02">
            <w:pPr>
              <w:pStyle w:val="Heading3"/>
              <w:spacing w:before="0" w:beforeAutospacing="0" w:after="0" w:afterAutospacing="0"/>
              <w:jc w:val="both"/>
              <w:outlineLvl w:val="2"/>
              <w:rPr>
                <w:rFonts w:ascii="Arial" w:hAnsi="Arial" w:cs="Arial"/>
                <w:sz w:val="24"/>
                <w:szCs w:val="24"/>
              </w:rPr>
            </w:pPr>
            <w:r w:rsidRPr="00E13C02">
              <w:rPr>
                <w:rFonts w:ascii="Arial" w:hAnsi="Arial" w:cs="Arial"/>
                <w:sz w:val="24"/>
                <w:szCs w:val="24"/>
              </w:rPr>
              <w:t>Demerits</w:t>
            </w:r>
          </w:p>
          <w:p w:rsidR="00080E5C" w:rsidRPr="00E13C02" w:rsidRDefault="00080E5C" w:rsidP="00E13C02">
            <w:pPr>
              <w:pStyle w:val="NormalWeb"/>
              <w:numPr>
                <w:ilvl w:val="0"/>
                <w:numId w:val="77"/>
              </w:numPr>
              <w:spacing w:before="0" w:beforeAutospacing="0" w:after="0" w:afterAutospacing="0"/>
              <w:jc w:val="both"/>
              <w:rPr>
                <w:rFonts w:ascii="Arial" w:hAnsi="Arial" w:cs="Arial"/>
              </w:rPr>
            </w:pPr>
            <w:r w:rsidRPr="00E13C02">
              <w:rPr>
                <w:rFonts w:ascii="Arial" w:hAnsi="Arial" w:cs="Arial"/>
                <w:b/>
                <w:bCs/>
              </w:rPr>
              <w:t>Unitary Bias:</w:t>
            </w:r>
            <w:r w:rsidRPr="00E13C02">
              <w:rPr>
                <w:rFonts w:ascii="Arial" w:hAnsi="Arial" w:cs="Arial"/>
              </w:rPr>
              <w:t xml:space="preserve"> The Centre has more power and more subjects, which can weaken State autonomy.</w:t>
            </w:r>
          </w:p>
          <w:p w:rsidR="00080E5C" w:rsidRPr="00E13C02" w:rsidRDefault="00080E5C" w:rsidP="00E13C02">
            <w:pPr>
              <w:pStyle w:val="NormalWeb"/>
              <w:numPr>
                <w:ilvl w:val="0"/>
                <w:numId w:val="77"/>
              </w:numPr>
              <w:spacing w:before="0" w:beforeAutospacing="0" w:after="0" w:afterAutospacing="0"/>
              <w:jc w:val="both"/>
              <w:rPr>
                <w:rStyle w:val="citation-906"/>
                <w:rFonts w:ascii="Arial" w:hAnsi="Arial" w:cs="Arial"/>
              </w:rPr>
            </w:pPr>
            <w:r w:rsidRPr="00E13C02">
              <w:rPr>
                <w:rStyle w:val="citation-906"/>
                <w:rFonts w:ascii="Arial" w:hAnsi="Arial" w:cs="Arial"/>
                <w:b/>
                <w:bCs/>
              </w:rPr>
              <w:t>Conflict Potential:</w:t>
            </w:r>
            <w:r w:rsidRPr="00E13C02">
              <w:rPr>
                <w:rStyle w:val="citation-906"/>
                <w:rFonts w:ascii="Arial" w:hAnsi="Arial" w:cs="Arial"/>
              </w:rPr>
              <w:t xml:space="preserve"> Overlapping subjects in the Concurrent List often lead to political and legal friction.</w:t>
            </w:r>
          </w:p>
          <w:p w:rsidR="00080E5C" w:rsidRPr="00E13C02" w:rsidRDefault="00080E5C" w:rsidP="00080E5C">
            <w:pPr>
              <w:pStyle w:val="Heading2"/>
              <w:jc w:val="both"/>
              <w:outlineLvl w:val="1"/>
              <w:rPr>
                <w:rFonts w:ascii="Arial" w:hAnsi="Arial" w:cs="Arial"/>
                <w:b/>
                <w:color w:val="auto"/>
                <w:sz w:val="24"/>
                <w:szCs w:val="24"/>
              </w:rPr>
            </w:pPr>
            <w:r w:rsidRPr="00E13C02">
              <w:rPr>
                <w:rFonts w:ascii="Arial" w:hAnsi="Arial" w:cs="Arial"/>
                <w:b/>
                <w:color w:val="auto"/>
                <w:sz w:val="24"/>
                <w:szCs w:val="24"/>
              </w:rPr>
              <w:t>Landmark Case Laws</w:t>
            </w:r>
          </w:p>
          <w:p w:rsidR="00080E5C" w:rsidRPr="00E13C02" w:rsidRDefault="00080E5C" w:rsidP="00781AE1">
            <w:pPr>
              <w:pStyle w:val="NormalWeb"/>
              <w:numPr>
                <w:ilvl w:val="0"/>
                <w:numId w:val="78"/>
              </w:numPr>
              <w:jc w:val="both"/>
              <w:rPr>
                <w:rFonts w:ascii="Arial" w:hAnsi="Arial" w:cs="Arial"/>
              </w:rPr>
            </w:pPr>
            <w:r w:rsidRPr="00E13C02">
              <w:rPr>
                <w:rFonts w:ascii="Arial" w:hAnsi="Arial" w:cs="Arial"/>
                <w:b/>
                <w:bCs/>
              </w:rPr>
              <w:t>Prafulla Kumar Mukherjee v. Bank of Commerce, Khulna (1947):</w:t>
            </w:r>
            <w:r w:rsidRPr="00E13C02">
              <w:rPr>
                <w:rFonts w:ascii="Arial" w:hAnsi="Arial" w:cs="Arial"/>
              </w:rPr>
              <w:t xml:space="preserve"> Established the </w:t>
            </w:r>
            <w:r w:rsidRPr="00E13C02">
              <w:rPr>
                <w:rFonts w:ascii="Arial" w:hAnsi="Arial" w:cs="Arial"/>
                <w:b/>
                <w:bCs/>
              </w:rPr>
              <w:t>Doctrine of Pith and Substance</w:t>
            </w:r>
            <w:r w:rsidRPr="00E13C02">
              <w:rPr>
                <w:rFonts w:ascii="Arial" w:hAnsi="Arial" w:cs="Arial"/>
              </w:rPr>
              <w:t>. If a law "in substance" falls within a legislature's list, it is valid even if it incidentally touches on another list.</w:t>
            </w:r>
          </w:p>
          <w:p w:rsidR="00080E5C" w:rsidRPr="00E13C02" w:rsidRDefault="00080E5C" w:rsidP="00781AE1">
            <w:pPr>
              <w:pStyle w:val="NormalWeb"/>
              <w:numPr>
                <w:ilvl w:val="0"/>
                <w:numId w:val="78"/>
              </w:numPr>
              <w:jc w:val="both"/>
              <w:rPr>
                <w:rFonts w:ascii="Arial" w:hAnsi="Arial" w:cs="Arial"/>
              </w:rPr>
            </w:pPr>
            <w:r w:rsidRPr="00E13C02">
              <w:rPr>
                <w:rFonts w:ascii="Arial" w:hAnsi="Arial" w:cs="Arial"/>
                <w:b/>
                <w:bCs/>
              </w:rPr>
              <w:t>State of Bombay v. F.N. Balsara (1951):</w:t>
            </w:r>
            <w:r w:rsidRPr="00E13C02">
              <w:rPr>
                <w:rFonts w:ascii="Arial" w:hAnsi="Arial" w:cs="Arial"/>
              </w:rPr>
              <w:t xml:space="preserve"> Reaffirmed that the lists should be interpreted broadly and liberally to give effect to the legislature's intent.</w:t>
            </w:r>
          </w:p>
          <w:p w:rsidR="00080E5C" w:rsidRPr="00E13C02" w:rsidRDefault="00080E5C" w:rsidP="00781AE1">
            <w:pPr>
              <w:pStyle w:val="NormalWeb"/>
              <w:numPr>
                <w:ilvl w:val="0"/>
                <w:numId w:val="78"/>
              </w:numPr>
              <w:jc w:val="both"/>
              <w:rPr>
                <w:rFonts w:ascii="Arial" w:hAnsi="Arial" w:cs="Arial"/>
              </w:rPr>
            </w:pPr>
            <w:r w:rsidRPr="00E13C02">
              <w:rPr>
                <w:rStyle w:val="citation-905"/>
                <w:rFonts w:ascii="Arial" w:hAnsi="Arial" w:cs="Arial"/>
                <w:b/>
                <w:bCs/>
              </w:rPr>
              <w:t>Zaverbhai v. State of Bombay (1954):</w:t>
            </w:r>
            <w:r w:rsidRPr="00E13C02">
              <w:rPr>
                <w:rStyle w:val="citation-905"/>
                <w:rFonts w:ascii="Arial" w:hAnsi="Arial" w:cs="Arial"/>
              </w:rPr>
              <w:t xml:space="preserve"> Clarified Article 254, stating that if a Central law and a State law on a Concurrent subject are irreconcilable, the Central law prevails.</w:t>
            </w:r>
          </w:p>
          <w:p w:rsidR="00080E5C" w:rsidRDefault="00080E5C" w:rsidP="00781AE1">
            <w:pPr>
              <w:pStyle w:val="NormalWeb"/>
              <w:numPr>
                <w:ilvl w:val="0"/>
                <w:numId w:val="78"/>
              </w:numPr>
              <w:spacing w:after="0" w:afterAutospacing="0"/>
              <w:jc w:val="both"/>
              <w:rPr>
                <w:rFonts w:ascii="Arial" w:hAnsi="Arial" w:cs="Arial"/>
              </w:rPr>
            </w:pPr>
            <w:r w:rsidRPr="00E13C02">
              <w:rPr>
                <w:rFonts w:ascii="Arial" w:hAnsi="Arial" w:cs="Arial"/>
                <w:b/>
                <w:bCs/>
              </w:rPr>
              <w:t>ITC Ltd. v. Agricultural Produce Market Committee (2002):</w:t>
            </w:r>
            <w:r w:rsidRPr="00E13C02">
              <w:rPr>
                <w:rFonts w:ascii="Arial" w:hAnsi="Arial" w:cs="Arial"/>
              </w:rPr>
              <w:t xml:space="preserve"> The Supreme Court emphasized that the Parliament cannot use "national interest" as a pretext to permanently hijack State subjects.</w:t>
            </w:r>
          </w:p>
          <w:p w:rsidR="00E13C02" w:rsidRPr="00E13C02" w:rsidRDefault="00E13C02" w:rsidP="00E13C02">
            <w:pPr>
              <w:pStyle w:val="NormalWeb"/>
              <w:spacing w:after="0" w:afterAutospacing="0"/>
              <w:ind w:left="360"/>
              <w:jc w:val="both"/>
              <w:rPr>
                <w:rFonts w:ascii="Arial" w:hAnsi="Arial" w:cs="Arial"/>
              </w:rPr>
            </w:pPr>
          </w:p>
          <w:p w:rsidR="00397314" w:rsidRDefault="00080E5C" w:rsidP="00E13C02">
            <w:pPr>
              <w:pStyle w:val="Heading2"/>
              <w:spacing w:before="0"/>
              <w:jc w:val="both"/>
              <w:outlineLvl w:val="1"/>
              <w:rPr>
                <w:rFonts w:ascii="Arial" w:hAnsi="Arial" w:cs="Arial"/>
                <w:color w:val="auto"/>
              </w:rPr>
            </w:pPr>
            <w:r w:rsidRPr="00E13C02">
              <w:rPr>
                <w:rFonts w:ascii="Arial" w:hAnsi="Arial" w:cs="Arial"/>
                <w:b/>
                <w:color w:val="auto"/>
                <w:sz w:val="24"/>
                <w:szCs w:val="24"/>
              </w:rPr>
              <w:t>Conclusion</w:t>
            </w:r>
            <w:r w:rsidR="00397314" w:rsidRPr="00E13C02">
              <w:rPr>
                <w:rFonts w:ascii="Arial" w:hAnsi="Arial" w:cs="Arial"/>
                <w:b/>
                <w:color w:val="auto"/>
                <w:sz w:val="24"/>
                <w:szCs w:val="24"/>
              </w:rPr>
              <w:t>:</w:t>
            </w:r>
            <w:r w:rsidR="00E13C02" w:rsidRPr="00E13C02">
              <w:rPr>
                <w:rFonts w:ascii="Arial" w:hAnsi="Arial" w:cs="Arial"/>
                <w:b/>
                <w:color w:val="auto"/>
                <w:sz w:val="24"/>
                <w:szCs w:val="24"/>
              </w:rPr>
              <w:t xml:space="preserve"> </w:t>
            </w:r>
            <w:r w:rsidRPr="00E13C02">
              <w:rPr>
                <w:rFonts w:ascii="Arial" w:hAnsi="Arial" w:cs="Arial"/>
                <w:color w:val="auto"/>
              </w:rPr>
              <w:t>The scheme of distribution of legislative relations in India is designed to be a "Federal balance with a Unitary tilt." While the States are masters in their own sphere, the Union is given the role of a "Big Brother" to ensure national uniformity and security. This balance is maintained by the Judiciary using various interpretive doctrines to ensure that neither the Centre nor the States overstep their constitutional bounds.</w:t>
            </w:r>
          </w:p>
          <w:p w:rsidR="00E13C02" w:rsidRDefault="00E13C02" w:rsidP="00E13C02"/>
          <w:p w:rsidR="00E13C02" w:rsidRPr="00E13C02" w:rsidRDefault="00E13C02" w:rsidP="00E13C02"/>
        </w:tc>
      </w:tr>
      <w:tr w:rsidR="00734A48" w:rsidRPr="00620E38" w:rsidTr="00D9313B">
        <w:tc>
          <w:tcPr>
            <w:tcW w:w="9085" w:type="dxa"/>
          </w:tcPr>
          <w:p w:rsidR="00734A48" w:rsidRPr="00620E38" w:rsidRDefault="00734A48">
            <w:pPr>
              <w:rPr>
                <w:rFonts w:ascii="Arial" w:hAnsi="Arial" w:cs="Arial"/>
                <w:b/>
                <w:sz w:val="24"/>
                <w:szCs w:val="24"/>
              </w:rPr>
            </w:pPr>
            <w:r w:rsidRPr="00620E38">
              <w:rPr>
                <w:rFonts w:ascii="Arial" w:hAnsi="Arial" w:cs="Arial"/>
                <w:b/>
                <w:sz w:val="24"/>
                <w:szCs w:val="24"/>
              </w:rPr>
              <w:lastRenderedPageBreak/>
              <w:t>Q2) State the types of emergencies. Explain in detail proclamation of emergency under Article 352 of the constitution</w:t>
            </w:r>
            <w:r w:rsidR="000C62EA" w:rsidRPr="00620E38">
              <w:rPr>
                <w:rFonts w:ascii="Arial" w:hAnsi="Arial" w:cs="Arial"/>
                <w:b/>
                <w:sz w:val="24"/>
                <w:szCs w:val="24"/>
              </w:rPr>
              <w:t>. Explain its impact on fundamental rights</w:t>
            </w:r>
            <w:r w:rsidRPr="00620E38">
              <w:rPr>
                <w:rFonts w:ascii="Arial" w:hAnsi="Arial" w:cs="Arial"/>
                <w:b/>
                <w:sz w:val="24"/>
                <w:szCs w:val="24"/>
              </w:rPr>
              <w:t xml:space="preserve"> </w:t>
            </w:r>
          </w:p>
        </w:tc>
      </w:tr>
      <w:tr w:rsidR="00734A48" w:rsidRPr="00620E38" w:rsidTr="00D9313B">
        <w:tc>
          <w:tcPr>
            <w:tcW w:w="9085" w:type="dxa"/>
          </w:tcPr>
          <w:p w:rsidR="00734A48" w:rsidRPr="003167FE" w:rsidRDefault="000C62EA" w:rsidP="003167FE">
            <w:pPr>
              <w:jc w:val="both"/>
              <w:rPr>
                <w:rFonts w:ascii="Arial" w:hAnsi="Arial" w:cs="Arial"/>
                <w:sz w:val="24"/>
                <w:szCs w:val="24"/>
              </w:rPr>
            </w:pPr>
            <w:r w:rsidRPr="003167FE">
              <w:rPr>
                <w:rFonts w:ascii="Arial" w:hAnsi="Arial" w:cs="Arial"/>
                <w:sz w:val="24"/>
                <w:szCs w:val="24"/>
              </w:rPr>
              <w:t>Answer:</w:t>
            </w:r>
          </w:p>
          <w:p w:rsidR="003167FE" w:rsidRPr="003167FE" w:rsidRDefault="003167FE" w:rsidP="003167FE">
            <w:pPr>
              <w:jc w:val="both"/>
              <w:rPr>
                <w:rFonts w:ascii="Arial" w:hAnsi="Arial" w:cs="Arial"/>
                <w:sz w:val="24"/>
                <w:szCs w:val="24"/>
              </w:rPr>
            </w:pPr>
          </w:p>
          <w:p w:rsidR="003167FE" w:rsidRPr="003167FE" w:rsidRDefault="003167FE" w:rsidP="003167FE">
            <w:pPr>
              <w:pStyle w:val="Heading2"/>
              <w:jc w:val="both"/>
              <w:outlineLvl w:val="1"/>
              <w:rPr>
                <w:rFonts w:ascii="Arial" w:hAnsi="Arial" w:cs="Arial"/>
                <w:b/>
                <w:color w:val="auto"/>
                <w:sz w:val="24"/>
                <w:szCs w:val="24"/>
              </w:rPr>
            </w:pPr>
            <w:r w:rsidRPr="003167FE">
              <w:rPr>
                <w:rFonts w:ascii="Arial" w:hAnsi="Arial" w:cs="Arial"/>
                <w:b/>
                <w:color w:val="auto"/>
                <w:sz w:val="24"/>
                <w:szCs w:val="24"/>
              </w:rPr>
              <w:t>Introduction</w:t>
            </w:r>
          </w:p>
          <w:p w:rsidR="003167FE" w:rsidRPr="003167FE" w:rsidRDefault="003167FE" w:rsidP="003167FE">
            <w:pPr>
              <w:pStyle w:val="NormalWeb"/>
              <w:jc w:val="both"/>
              <w:rPr>
                <w:rFonts w:ascii="Arial" w:hAnsi="Arial" w:cs="Arial"/>
              </w:rPr>
            </w:pPr>
            <w:r w:rsidRPr="003167FE">
              <w:rPr>
                <w:rStyle w:val="citation-1169"/>
                <w:rFonts w:ascii="Arial" w:hAnsi="Arial" w:cs="Arial"/>
              </w:rPr>
              <w:t>In any democratic country, extraordinary situations may arise that threaten the security, stability, or financial credit of the nation.</w:t>
            </w:r>
            <w:r w:rsidRPr="003167FE">
              <w:rPr>
                <w:rFonts w:ascii="Arial" w:hAnsi="Arial" w:cs="Arial"/>
              </w:rPr>
              <w:t xml:space="preserve"> </w:t>
            </w:r>
            <w:r w:rsidRPr="003167FE">
              <w:rPr>
                <w:rStyle w:val="citation-1168"/>
                <w:rFonts w:ascii="Arial" w:hAnsi="Arial" w:cs="Arial"/>
              </w:rPr>
              <w:t xml:space="preserve">To handle such abnormal circumstances, the Constitution of India provides for </w:t>
            </w:r>
            <w:r w:rsidRPr="003167FE">
              <w:rPr>
                <w:rStyle w:val="citation-1168"/>
                <w:rFonts w:ascii="Arial" w:hAnsi="Arial" w:cs="Arial"/>
                <w:b/>
                <w:bCs/>
              </w:rPr>
              <w:t>Emergency Provisions</w:t>
            </w:r>
            <w:r w:rsidRPr="003167FE">
              <w:rPr>
                <w:rStyle w:val="citation-1168"/>
                <w:rFonts w:ascii="Arial" w:hAnsi="Arial" w:cs="Arial"/>
              </w:rPr>
              <w:t xml:space="preserve"> in </w:t>
            </w:r>
            <w:r w:rsidRPr="003167FE">
              <w:rPr>
                <w:rStyle w:val="citation-1168"/>
                <w:rFonts w:ascii="Arial" w:hAnsi="Arial" w:cs="Arial"/>
                <w:b/>
                <w:bCs/>
              </w:rPr>
              <w:t>Part XVIII</w:t>
            </w:r>
            <w:r w:rsidRPr="003167FE">
              <w:rPr>
                <w:rStyle w:val="citation-1168"/>
                <w:rFonts w:ascii="Arial" w:hAnsi="Arial" w:cs="Arial"/>
              </w:rPr>
              <w:t xml:space="preserve"> (Articles 352 to 360).</w:t>
            </w:r>
            <w:r w:rsidRPr="003167FE">
              <w:rPr>
                <w:rFonts w:ascii="Arial" w:hAnsi="Arial" w:cs="Arial"/>
              </w:rPr>
              <w:t xml:space="preserve"> </w:t>
            </w:r>
            <w:r w:rsidRPr="003167FE">
              <w:rPr>
                <w:rStyle w:val="citation-1167"/>
                <w:rFonts w:ascii="Arial" w:hAnsi="Arial" w:cs="Arial"/>
              </w:rPr>
              <w:t>These provisions allow the Central Government to acquire the strength of a unitary system to protect the sovereignty, unity, and integrity of India.</w:t>
            </w:r>
          </w:p>
          <w:p w:rsidR="003167FE" w:rsidRPr="003167FE" w:rsidRDefault="003167FE" w:rsidP="003167FE">
            <w:pPr>
              <w:pStyle w:val="Heading2"/>
              <w:jc w:val="both"/>
              <w:outlineLvl w:val="1"/>
              <w:rPr>
                <w:rFonts w:ascii="Arial" w:hAnsi="Arial" w:cs="Arial"/>
                <w:b/>
                <w:color w:val="auto"/>
                <w:sz w:val="24"/>
                <w:szCs w:val="24"/>
              </w:rPr>
            </w:pPr>
            <w:r w:rsidRPr="003167FE">
              <w:rPr>
                <w:rFonts w:ascii="Arial" w:hAnsi="Arial" w:cs="Arial"/>
                <w:b/>
                <w:color w:val="auto"/>
                <w:sz w:val="24"/>
                <w:szCs w:val="24"/>
              </w:rPr>
              <w:t>Types of Emergencies</w:t>
            </w:r>
          </w:p>
          <w:p w:rsidR="003167FE" w:rsidRPr="003167FE" w:rsidRDefault="003167FE" w:rsidP="003167FE">
            <w:pPr>
              <w:pStyle w:val="NormalWeb"/>
              <w:jc w:val="both"/>
              <w:rPr>
                <w:rFonts w:ascii="Arial" w:hAnsi="Arial" w:cs="Arial"/>
              </w:rPr>
            </w:pPr>
            <w:r w:rsidRPr="003167FE">
              <w:rPr>
                <w:rStyle w:val="citation-1166"/>
                <w:rFonts w:ascii="Arial" w:hAnsi="Arial" w:cs="Arial"/>
              </w:rPr>
              <w:t>The Indian Constitution authorizes the President to proclaim three types of emergencies:</w:t>
            </w:r>
          </w:p>
          <w:p w:rsidR="003167FE" w:rsidRPr="003167FE" w:rsidRDefault="003167FE" w:rsidP="00781AE1">
            <w:pPr>
              <w:pStyle w:val="NormalWeb"/>
              <w:numPr>
                <w:ilvl w:val="0"/>
                <w:numId w:val="79"/>
              </w:numPr>
              <w:jc w:val="both"/>
              <w:rPr>
                <w:rFonts w:ascii="Arial" w:hAnsi="Arial" w:cs="Arial"/>
              </w:rPr>
            </w:pPr>
            <w:r w:rsidRPr="003167FE">
              <w:rPr>
                <w:rFonts w:ascii="Arial" w:hAnsi="Arial" w:cs="Arial"/>
                <w:b/>
                <w:bCs/>
              </w:rPr>
              <w:t>National Emergency (Article 352):</w:t>
            </w:r>
            <w:r w:rsidRPr="003167FE">
              <w:rPr>
                <w:rStyle w:val="citation-1165"/>
                <w:rFonts w:ascii="Arial" w:hAnsi="Arial" w:cs="Arial"/>
              </w:rPr>
              <w:t xml:space="preserve"> Declared due to war, external aggression, or armed rebellion.</w:t>
            </w:r>
          </w:p>
          <w:p w:rsidR="003167FE" w:rsidRPr="003167FE" w:rsidRDefault="003167FE" w:rsidP="00781AE1">
            <w:pPr>
              <w:pStyle w:val="NormalWeb"/>
              <w:numPr>
                <w:ilvl w:val="0"/>
                <w:numId w:val="79"/>
              </w:numPr>
              <w:jc w:val="both"/>
              <w:rPr>
                <w:rFonts w:ascii="Arial" w:hAnsi="Arial" w:cs="Arial"/>
              </w:rPr>
            </w:pPr>
            <w:r w:rsidRPr="003167FE">
              <w:rPr>
                <w:rFonts w:ascii="Arial" w:hAnsi="Arial" w:cs="Arial"/>
                <w:b/>
                <w:bCs/>
              </w:rPr>
              <w:t>State Emergency / President’s Rule (Article 356):</w:t>
            </w:r>
            <w:r w:rsidRPr="003167FE">
              <w:rPr>
                <w:rStyle w:val="citation-1164"/>
                <w:rFonts w:ascii="Arial" w:hAnsi="Arial" w:cs="Arial"/>
              </w:rPr>
              <w:t xml:space="preserve"> Declared due to the failure of constitutional machinery in a State.</w:t>
            </w:r>
          </w:p>
          <w:p w:rsidR="003167FE" w:rsidRPr="003167FE" w:rsidRDefault="003167FE" w:rsidP="00781AE1">
            <w:pPr>
              <w:pStyle w:val="NormalWeb"/>
              <w:numPr>
                <w:ilvl w:val="0"/>
                <w:numId w:val="79"/>
              </w:numPr>
              <w:jc w:val="both"/>
              <w:rPr>
                <w:rFonts w:ascii="Arial" w:hAnsi="Arial" w:cs="Arial"/>
              </w:rPr>
            </w:pPr>
            <w:r w:rsidRPr="003167FE">
              <w:rPr>
                <w:rFonts w:ascii="Arial" w:hAnsi="Arial" w:cs="Arial"/>
                <w:b/>
                <w:bCs/>
              </w:rPr>
              <w:t>Financial Emergency (Article 360):</w:t>
            </w:r>
            <w:r w:rsidRPr="003167FE">
              <w:rPr>
                <w:rStyle w:val="citation-1163"/>
                <w:rFonts w:ascii="Arial" w:hAnsi="Arial" w:cs="Arial"/>
              </w:rPr>
              <w:t xml:space="preserve"> Declared when the financial stability or credit of India is threatened.</w:t>
            </w:r>
          </w:p>
          <w:p w:rsidR="003167FE" w:rsidRPr="003167FE" w:rsidRDefault="003167FE" w:rsidP="003167FE">
            <w:pPr>
              <w:pStyle w:val="Heading2"/>
              <w:jc w:val="both"/>
              <w:outlineLvl w:val="1"/>
              <w:rPr>
                <w:rFonts w:ascii="Arial" w:hAnsi="Arial" w:cs="Arial"/>
                <w:b/>
                <w:color w:val="auto"/>
                <w:sz w:val="24"/>
                <w:szCs w:val="24"/>
              </w:rPr>
            </w:pPr>
            <w:r w:rsidRPr="003167FE">
              <w:rPr>
                <w:rFonts w:ascii="Arial" w:hAnsi="Arial" w:cs="Arial"/>
                <w:b/>
                <w:color w:val="auto"/>
                <w:sz w:val="24"/>
                <w:szCs w:val="24"/>
              </w:rPr>
              <w:t>National Emergency (Article 352)</w:t>
            </w:r>
          </w:p>
          <w:p w:rsidR="003167FE" w:rsidRPr="003167FE" w:rsidRDefault="003167FE" w:rsidP="003167FE">
            <w:pPr>
              <w:pStyle w:val="Heading3"/>
              <w:jc w:val="both"/>
              <w:outlineLvl w:val="2"/>
              <w:rPr>
                <w:rFonts w:ascii="Arial" w:hAnsi="Arial" w:cs="Arial"/>
                <w:sz w:val="24"/>
                <w:szCs w:val="24"/>
              </w:rPr>
            </w:pPr>
            <w:r w:rsidRPr="003167FE">
              <w:rPr>
                <w:rFonts w:ascii="Arial" w:hAnsi="Arial" w:cs="Arial"/>
                <w:sz w:val="24"/>
                <w:szCs w:val="24"/>
              </w:rPr>
              <w:t>Meaning and Definition</w:t>
            </w:r>
          </w:p>
          <w:p w:rsidR="003167FE" w:rsidRPr="003167FE" w:rsidRDefault="003167FE" w:rsidP="003167FE">
            <w:pPr>
              <w:pStyle w:val="NormalWeb"/>
              <w:jc w:val="both"/>
              <w:rPr>
                <w:rFonts w:ascii="Arial" w:hAnsi="Arial" w:cs="Arial"/>
              </w:rPr>
            </w:pPr>
            <w:r w:rsidRPr="003167FE">
              <w:rPr>
                <w:rStyle w:val="citation-1162"/>
                <w:rFonts w:ascii="Arial" w:hAnsi="Arial" w:cs="Arial"/>
              </w:rPr>
              <w:t>A National Emergency is a situation where the security of India or any part of its territory is threatened.</w:t>
            </w:r>
            <w:r w:rsidRPr="003167FE">
              <w:rPr>
                <w:rFonts w:ascii="Arial" w:hAnsi="Arial" w:cs="Arial"/>
              </w:rPr>
              <w:t xml:space="preserve"> </w:t>
            </w:r>
            <w:r w:rsidRPr="003167FE">
              <w:rPr>
                <w:rStyle w:val="citation-1161"/>
                <w:rFonts w:ascii="Arial" w:hAnsi="Arial" w:cs="Arial"/>
              </w:rPr>
              <w:t xml:space="preserve">Under </w:t>
            </w:r>
            <w:r w:rsidRPr="003167FE">
              <w:rPr>
                <w:rStyle w:val="citation-1161"/>
                <w:rFonts w:ascii="Arial" w:hAnsi="Arial" w:cs="Arial"/>
                <w:b/>
                <w:bCs/>
              </w:rPr>
              <w:t>Article 352</w:t>
            </w:r>
            <w:r w:rsidRPr="003167FE">
              <w:rPr>
                <w:rStyle w:val="citation-1161"/>
                <w:rFonts w:ascii="Arial" w:hAnsi="Arial" w:cs="Arial"/>
              </w:rPr>
              <w:t>, if the President is satisfied that a grave emergency exists, they may issue a Proclamation of Emergency.</w:t>
            </w:r>
          </w:p>
          <w:p w:rsidR="003167FE" w:rsidRPr="003167FE" w:rsidRDefault="003167FE" w:rsidP="003167FE">
            <w:pPr>
              <w:pStyle w:val="Heading3"/>
              <w:jc w:val="both"/>
              <w:outlineLvl w:val="2"/>
              <w:rPr>
                <w:rFonts w:ascii="Arial" w:hAnsi="Arial" w:cs="Arial"/>
                <w:sz w:val="24"/>
                <w:szCs w:val="24"/>
              </w:rPr>
            </w:pPr>
            <w:r w:rsidRPr="003167FE">
              <w:rPr>
                <w:rFonts w:ascii="Arial" w:hAnsi="Arial" w:cs="Arial"/>
                <w:sz w:val="24"/>
                <w:szCs w:val="24"/>
              </w:rPr>
              <w:t>Grounds for Proclamation</w:t>
            </w:r>
          </w:p>
          <w:p w:rsidR="003167FE" w:rsidRPr="003167FE" w:rsidRDefault="003167FE" w:rsidP="003167FE">
            <w:pPr>
              <w:pStyle w:val="NormalWeb"/>
              <w:jc w:val="both"/>
              <w:rPr>
                <w:rFonts w:ascii="Arial" w:hAnsi="Arial" w:cs="Arial"/>
                <w:u w:val="single"/>
              </w:rPr>
            </w:pPr>
            <w:r w:rsidRPr="003167FE">
              <w:rPr>
                <w:rFonts w:ascii="Arial" w:hAnsi="Arial" w:cs="Arial"/>
                <w:u w:val="single"/>
              </w:rPr>
              <w:t>A National Emergency can be declared on three specific grounds:</w:t>
            </w:r>
          </w:p>
          <w:p w:rsidR="003167FE" w:rsidRPr="003167FE" w:rsidRDefault="003167FE" w:rsidP="00781AE1">
            <w:pPr>
              <w:pStyle w:val="NormalWeb"/>
              <w:numPr>
                <w:ilvl w:val="0"/>
                <w:numId w:val="80"/>
              </w:numPr>
              <w:jc w:val="both"/>
              <w:rPr>
                <w:rFonts w:ascii="Arial" w:hAnsi="Arial" w:cs="Arial"/>
              </w:rPr>
            </w:pPr>
            <w:r w:rsidRPr="003167FE">
              <w:rPr>
                <w:rFonts w:ascii="Arial" w:hAnsi="Arial" w:cs="Arial"/>
                <w:b/>
                <w:bCs/>
              </w:rPr>
              <w:t>War:</w:t>
            </w:r>
            <w:r w:rsidRPr="003167FE">
              <w:rPr>
                <w:rFonts w:ascii="Arial" w:hAnsi="Arial" w:cs="Arial"/>
              </w:rPr>
              <w:t xml:space="preserve"> A formal conflict between two nations.</w:t>
            </w:r>
          </w:p>
          <w:p w:rsidR="003167FE" w:rsidRPr="003167FE" w:rsidRDefault="003167FE" w:rsidP="00781AE1">
            <w:pPr>
              <w:pStyle w:val="NormalWeb"/>
              <w:numPr>
                <w:ilvl w:val="0"/>
                <w:numId w:val="80"/>
              </w:numPr>
              <w:jc w:val="both"/>
              <w:rPr>
                <w:rFonts w:ascii="Arial" w:hAnsi="Arial" w:cs="Arial"/>
              </w:rPr>
            </w:pPr>
            <w:r w:rsidRPr="003167FE">
              <w:rPr>
                <w:rStyle w:val="citation-1160"/>
                <w:rFonts w:ascii="Arial" w:hAnsi="Arial" w:cs="Arial"/>
                <w:b/>
                <w:bCs/>
              </w:rPr>
              <w:t>External Aggression:</w:t>
            </w:r>
            <w:r w:rsidRPr="003167FE">
              <w:rPr>
                <w:rStyle w:val="citation-1160"/>
                <w:rFonts w:ascii="Arial" w:hAnsi="Arial" w:cs="Arial"/>
              </w:rPr>
              <w:t xml:space="preserve"> A hostile attack by a foreign country without a formal declaration of war.</w:t>
            </w:r>
          </w:p>
          <w:p w:rsidR="003167FE" w:rsidRPr="003167FE" w:rsidRDefault="003167FE" w:rsidP="00781AE1">
            <w:pPr>
              <w:pStyle w:val="NormalWeb"/>
              <w:numPr>
                <w:ilvl w:val="0"/>
                <w:numId w:val="80"/>
              </w:numPr>
              <w:jc w:val="both"/>
              <w:rPr>
                <w:rFonts w:ascii="Arial" w:hAnsi="Arial" w:cs="Arial"/>
              </w:rPr>
            </w:pPr>
            <w:r w:rsidRPr="003167FE">
              <w:rPr>
                <w:rStyle w:val="citation-1159"/>
                <w:rFonts w:ascii="Arial" w:hAnsi="Arial" w:cs="Arial"/>
                <w:b/>
                <w:bCs/>
              </w:rPr>
              <w:t>Armed Rebellion:</w:t>
            </w:r>
            <w:r w:rsidRPr="003167FE">
              <w:rPr>
                <w:rStyle w:val="citation-1159"/>
                <w:rFonts w:ascii="Arial" w:hAnsi="Arial" w:cs="Arial"/>
              </w:rPr>
              <w:t xml:space="preserve"> Use of arms within the country to revolt against the government.</w:t>
            </w:r>
            <w:r w:rsidRPr="003167FE">
              <w:rPr>
                <w:rFonts w:ascii="Arial" w:hAnsi="Arial" w:cs="Arial"/>
              </w:rPr>
              <w:t xml:space="preserve"> </w:t>
            </w:r>
            <w:r w:rsidRPr="003167FE">
              <w:rPr>
                <w:rStyle w:val="citation-1158"/>
                <w:rFonts w:ascii="Arial" w:hAnsi="Arial" w:cs="Arial"/>
              </w:rPr>
              <w:t>(Note: The 44th Amendment Act, 1978, replaced the term "internal disturbance" with "armed rebellion" to prevent misuse).</w:t>
            </w:r>
          </w:p>
          <w:p w:rsidR="003167FE" w:rsidRPr="003167FE" w:rsidRDefault="003167FE" w:rsidP="003167FE">
            <w:pPr>
              <w:pStyle w:val="Heading3"/>
              <w:jc w:val="both"/>
              <w:outlineLvl w:val="2"/>
              <w:rPr>
                <w:rFonts w:ascii="Arial" w:hAnsi="Arial" w:cs="Arial"/>
                <w:sz w:val="24"/>
                <w:szCs w:val="24"/>
              </w:rPr>
            </w:pPr>
            <w:r w:rsidRPr="003167FE">
              <w:rPr>
                <w:rFonts w:ascii="Arial" w:hAnsi="Arial" w:cs="Arial"/>
                <w:sz w:val="24"/>
                <w:szCs w:val="24"/>
              </w:rPr>
              <w:lastRenderedPageBreak/>
              <w:t>Features and Characteristics</w:t>
            </w:r>
          </w:p>
          <w:p w:rsidR="003167FE" w:rsidRPr="003167FE" w:rsidRDefault="003167FE" w:rsidP="00781AE1">
            <w:pPr>
              <w:pStyle w:val="NormalWeb"/>
              <w:numPr>
                <w:ilvl w:val="0"/>
                <w:numId w:val="81"/>
              </w:numPr>
              <w:jc w:val="both"/>
              <w:rPr>
                <w:rFonts w:ascii="Arial" w:hAnsi="Arial" w:cs="Arial"/>
              </w:rPr>
            </w:pPr>
            <w:r w:rsidRPr="003167FE">
              <w:rPr>
                <w:rFonts w:ascii="Arial" w:hAnsi="Arial" w:cs="Arial"/>
                <w:b/>
                <w:bCs/>
              </w:rPr>
              <w:t>Written Advice:</w:t>
            </w:r>
            <w:r w:rsidRPr="003167FE">
              <w:rPr>
                <w:rStyle w:val="citation-1157"/>
                <w:rFonts w:ascii="Arial" w:hAnsi="Arial" w:cs="Arial"/>
              </w:rPr>
              <w:t xml:space="preserve"> The President can only proclaim an emergency after receiving a written recommendation from the </w:t>
            </w:r>
            <w:r w:rsidRPr="003167FE">
              <w:rPr>
                <w:rStyle w:val="citation-1157"/>
                <w:rFonts w:ascii="Arial" w:hAnsi="Arial" w:cs="Arial"/>
                <w:b/>
                <w:bCs/>
              </w:rPr>
              <w:t>Union Cabinet</w:t>
            </w:r>
            <w:r w:rsidRPr="003167FE">
              <w:rPr>
                <w:rStyle w:val="citation-1157"/>
                <w:rFonts w:ascii="Arial" w:hAnsi="Arial" w:cs="Arial"/>
              </w:rPr>
              <w:t xml:space="preserve"> (Prime Minister and other Cabinet Ministers).</w:t>
            </w:r>
          </w:p>
          <w:p w:rsidR="003167FE" w:rsidRPr="003167FE" w:rsidRDefault="003167FE" w:rsidP="00781AE1">
            <w:pPr>
              <w:pStyle w:val="NormalWeb"/>
              <w:numPr>
                <w:ilvl w:val="0"/>
                <w:numId w:val="81"/>
              </w:numPr>
              <w:jc w:val="both"/>
              <w:rPr>
                <w:rFonts w:ascii="Arial" w:hAnsi="Arial" w:cs="Arial"/>
              </w:rPr>
            </w:pPr>
            <w:r w:rsidRPr="003167FE">
              <w:rPr>
                <w:rStyle w:val="citation-1156"/>
                <w:rFonts w:ascii="Arial" w:hAnsi="Arial" w:cs="Arial"/>
                <w:b/>
                <w:bCs/>
              </w:rPr>
              <w:t>Parliamentary Approval:</w:t>
            </w:r>
            <w:r w:rsidRPr="003167FE">
              <w:rPr>
                <w:rStyle w:val="citation-1156"/>
                <w:rFonts w:ascii="Arial" w:hAnsi="Arial" w:cs="Arial"/>
              </w:rPr>
              <w:t xml:space="preserve"> The proclamation must be approved by both Houses of Parliament within </w:t>
            </w:r>
            <w:r w:rsidRPr="003167FE">
              <w:rPr>
                <w:rStyle w:val="citation-1156"/>
                <w:rFonts w:ascii="Arial" w:hAnsi="Arial" w:cs="Arial"/>
                <w:b/>
                <w:bCs/>
              </w:rPr>
              <w:t>one month</w:t>
            </w:r>
            <w:r w:rsidRPr="003167FE">
              <w:rPr>
                <w:rStyle w:val="citation-1156"/>
                <w:rFonts w:ascii="Arial" w:hAnsi="Arial" w:cs="Arial"/>
              </w:rPr>
              <w:t xml:space="preserve"> from the date of issue.</w:t>
            </w:r>
          </w:p>
          <w:p w:rsidR="003167FE" w:rsidRPr="003167FE" w:rsidRDefault="003167FE" w:rsidP="00781AE1">
            <w:pPr>
              <w:pStyle w:val="NormalWeb"/>
              <w:numPr>
                <w:ilvl w:val="0"/>
                <w:numId w:val="81"/>
              </w:numPr>
              <w:jc w:val="both"/>
              <w:rPr>
                <w:rFonts w:ascii="Arial" w:hAnsi="Arial" w:cs="Arial"/>
              </w:rPr>
            </w:pPr>
            <w:r w:rsidRPr="003167FE">
              <w:rPr>
                <w:rFonts w:ascii="Arial" w:hAnsi="Arial" w:cs="Arial"/>
                <w:b/>
                <w:bCs/>
              </w:rPr>
              <w:t>Special Majority:</w:t>
            </w:r>
            <w:r w:rsidRPr="003167FE">
              <w:rPr>
                <w:rStyle w:val="citation-1155"/>
                <w:rFonts w:ascii="Arial" w:hAnsi="Arial" w:cs="Arial"/>
              </w:rPr>
              <w:t xml:space="preserve"> Approval requires a special majority (majority of the total membership of each House AND a 2/3rd majority of members present and voting).</w:t>
            </w:r>
          </w:p>
          <w:p w:rsidR="003167FE" w:rsidRPr="003167FE" w:rsidRDefault="003167FE" w:rsidP="00781AE1">
            <w:pPr>
              <w:pStyle w:val="NormalWeb"/>
              <w:numPr>
                <w:ilvl w:val="0"/>
                <w:numId w:val="81"/>
              </w:numPr>
              <w:jc w:val="both"/>
              <w:rPr>
                <w:rFonts w:ascii="Arial" w:hAnsi="Arial" w:cs="Arial"/>
              </w:rPr>
            </w:pPr>
            <w:r w:rsidRPr="003167FE">
              <w:rPr>
                <w:rFonts w:ascii="Arial" w:hAnsi="Arial" w:cs="Arial"/>
                <w:b/>
                <w:bCs/>
              </w:rPr>
              <w:t>Indefinite Duration:</w:t>
            </w:r>
            <w:r w:rsidRPr="003167FE">
              <w:rPr>
                <w:rFonts w:ascii="Arial" w:hAnsi="Arial" w:cs="Arial"/>
              </w:rPr>
              <w:t xml:space="preserve"> Once approved, it lasts for 6 months. </w:t>
            </w:r>
            <w:r w:rsidRPr="003167FE">
              <w:rPr>
                <w:rStyle w:val="citation-1154"/>
                <w:rFonts w:ascii="Arial" w:hAnsi="Arial" w:cs="Arial"/>
              </w:rPr>
              <w:t>It can be extended indefinitely every 6 months with fresh parliamentary approval.</w:t>
            </w:r>
          </w:p>
          <w:p w:rsidR="003167FE" w:rsidRPr="003167FE" w:rsidRDefault="003167FE" w:rsidP="00781AE1">
            <w:pPr>
              <w:pStyle w:val="NormalWeb"/>
              <w:numPr>
                <w:ilvl w:val="0"/>
                <w:numId w:val="81"/>
              </w:numPr>
              <w:jc w:val="both"/>
              <w:rPr>
                <w:rFonts w:ascii="Arial" w:hAnsi="Arial" w:cs="Arial"/>
              </w:rPr>
            </w:pPr>
            <w:r w:rsidRPr="003167FE">
              <w:rPr>
                <w:rStyle w:val="citation-1153"/>
                <w:rFonts w:ascii="Arial" w:hAnsi="Arial" w:cs="Arial"/>
                <w:b/>
                <w:bCs/>
              </w:rPr>
              <w:t>Revocation:</w:t>
            </w:r>
            <w:r w:rsidRPr="003167FE">
              <w:rPr>
                <w:rStyle w:val="citation-1153"/>
                <w:rFonts w:ascii="Arial" w:hAnsi="Arial" w:cs="Arial"/>
              </w:rPr>
              <w:t xml:space="preserve"> The President can revoke it at any time.</w:t>
            </w:r>
            <w:r w:rsidRPr="003167FE">
              <w:rPr>
                <w:rFonts w:ascii="Arial" w:hAnsi="Arial" w:cs="Arial"/>
              </w:rPr>
              <w:t xml:space="preserve"> </w:t>
            </w:r>
            <w:r w:rsidRPr="003167FE">
              <w:rPr>
                <w:rStyle w:val="citation-1152"/>
                <w:rFonts w:ascii="Arial" w:hAnsi="Arial" w:cs="Arial"/>
              </w:rPr>
              <w:t xml:space="preserve">If the Lok Sabha passes a resolution disapproving its continuance (by a simple majority), the President </w:t>
            </w:r>
            <w:r w:rsidRPr="003167FE">
              <w:rPr>
                <w:rStyle w:val="citation-1152"/>
                <w:rFonts w:ascii="Arial" w:hAnsi="Arial" w:cs="Arial"/>
                <w:b/>
                <w:bCs/>
              </w:rPr>
              <w:t>must</w:t>
            </w:r>
            <w:r w:rsidRPr="003167FE">
              <w:rPr>
                <w:rStyle w:val="citation-1152"/>
                <w:rFonts w:ascii="Arial" w:hAnsi="Arial" w:cs="Arial"/>
              </w:rPr>
              <w:t xml:space="preserve"> revoke it.</w:t>
            </w:r>
          </w:p>
          <w:p w:rsidR="003167FE" w:rsidRPr="003167FE" w:rsidRDefault="003167FE" w:rsidP="003167FE">
            <w:pPr>
              <w:pStyle w:val="Heading2"/>
              <w:jc w:val="both"/>
              <w:outlineLvl w:val="1"/>
              <w:rPr>
                <w:rFonts w:ascii="Arial" w:hAnsi="Arial" w:cs="Arial"/>
                <w:b/>
                <w:color w:val="auto"/>
                <w:sz w:val="24"/>
                <w:szCs w:val="24"/>
              </w:rPr>
            </w:pPr>
            <w:r w:rsidRPr="003167FE">
              <w:rPr>
                <w:rFonts w:ascii="Arial" w:hAnsi="Arial" w:cs="Arial"/>
                <w:b/>
                <w:color w:val="auto"/>
                <w:sz w:val="24"/>
                <w:szCs w:val="24"/>
              </w:rPr>
              <w:t>Impact on Fundamental Rights</w:t>
            </w:r>
          </w:p>
          <w:p w:rsidR="003167FE" w:rsidRPr="003167FE" w:rsidRDefault="003167FE" w:rsidP="003167FE">
            <w:pPr>
              <w:pStyle w:val="NormalWeb"/>
              <w:jc w:val="both"/>
              <w:rPr>
                <w:rFonts w:ascii="Arial" w:hAnsi="Arial" w:cs="Arial"/>
              </w:rPr>
            </w:pPr>
            <w:r w:rsidRPr="003167FE">
              <w:rPr>
                <w:rStyle w:val="citation-1151"/>
                <w:rFonts w:ascii="Arial" w:hAnsi="Arial" w:cs="Arial"/>
              </w:rPr>
              <w:t>The proclamation of a National Emergency significantly restricts the Fundamental Rights of citizens.</w:t>
            </w:r>
            <w:r w:rsidRPr="003167FE">
              <w:rPr>
                <w:rFonts w:ascii="Arial" w:hAnsi="Arial" w:cs="Arial"/>
              </w:rPr>
              <w:t xml:space="preserve"> This is governed by </w:t>
            </w:r>
            <w:r w:rsidRPr="003167FE">
              <w:rPr>
                <w:rFonts w:ascii="Arial" w:hAnsi="Arial" w:cs="Arial"/>
                <w:b/>
                <w:bCs/>
              </w:rPr>
              <w:t>Articles 358 and 359</w:t>
            </w:r>
            <w:r w:rsidRPr="003167FE">
              <w:rPr>
                <w:rFonts w:ascii="Arial" w:hAnsi="Arial" w:cs="Arial"/>
              </w:rPr>
              <w:t>.</w:t>
            </w:r>
          </w:p>
          <w:p w:rsidR="003167FE" w:rsidRPr="003167FE" w:rsidRDefault="003167FE" w:rsidP="003167FE">
            <w:pPr>
              <w:pStyle w:val="Heading3"/>
              <w:jc w:val="both"/>
              <w:outlineLvl w:val="2"/>
              <w:rPr>
                <w:rFonts w:ascii="Arial" w:hAnsi="Arial" w:cs="Arial"/>
                <w:sz w:val="24"/>
                <w:szCs w:val="24"/>
              </w:rPr>
            </w:pPr>
            <w:r w:rsidRPr="003167FE">
              <w:rPr>
                <w:rFonts w:ascii="Arial" w:hAnsi="Arial" w:cs="Arial"/>
                <w:sz w:val="24"/>
                <w:szCs w:val="24"/>
              </w:rPr>
              <w:t xml:space="preserve">1. </w:t>
            </w:r>
            <w:r w:rsidRPr="003167FE">
              <w:rPr>
                <w:rStyle w:val="citation-1150"/>
                <w:rFonts w:ascii="Arial" w:hAnsi="Arial" w:cs="Arial"/>
                <w:sz w:val="24"/>
                <w:szCs w:val="24"/>
              </w:rPr>
              <w:t>Suspension of Article 19 (Article 358)</w:t>
            </w:r>
          </w:p>
          <w:p w:rsidR="003167FE" w:rsidRPr="003167FE" w:rsidRDefault="003167FE" w:rsidP="00781AE1">
            <w:pPr>
              <w:pStyle w:val="NormalWeb"/>
              <w:numPr>
                <w:ilvl w:val="0"/>
                <w:numId w:val="82"/>
              </w:numPr>
              <w:jc w:val="both"/>
              <w:rPr>
                <w:rFonts w:ascii="Arial" w:hAnsi="Arial" w:cs="Arial"/>
              </w:rPr>
            </w:pPr>
            <w:r w:rsidRPr="003167FE">
              <w:rPr>
                <w:rStyle w:val="citation-1149"/>
                <w:rFonts w:ascii="Arial" w:eastAsiaTheme="majorEastAsia" w:hAnsi="Arial" w:cs="Arial"/>
                <w:b/>
                <w:bCs/>
              </w:rPr>
              <w:t>Automatic Suspension:</w:t>
            </w:r>
            <w:r w:rsidRPr="003167FE">
              <w:rPr>
                <w:rStyle w:val="citation-1149"/>
                <w:rFonts w:ascii="Arial" w:eastAsiaTheme="majorEastAsia" w:hAnsi="Arial" w:cs="Arial"/>
              </w:rPr>
              <w:t xml:space="preserve"> When an emergency is declared on the grounds of </w:t>
            </w:r>
            <w:r w:rsidRPr="003167FE">
              <w:rPr>
                <w:rStyle w:val="citation-1149"/>
                <w:rFonts w:ascii="Arial" w:eastAsiaTheme="majorEastAsia" w:hAnsi="Arial" w:cs="Arial"/>
                <w:b/>
                <w:bCs/>
              </w:rPr>
              <w:t>War or External Aggression</w:t>
            </w:r>
            <w:r w:rsidRPr="003167FE">
              <w:rPr>
                <w:rStyle w:val="citation-1149"/>
                <w:rFonts w:ascii="Arial" w:eastAsiaTheme="majorEastAsia" w:hAnsi="Arial" w:cs="Arial"/>
              </w:rPr>
              <w:t>, the six Fundamental Rights under Article 19 (freedom of speech, assembly, etc.) are automatically suspended.</w:t>
            </w:r>
          </w:p>
          <w:p w:rsidR="003167FE" w:rsidRPr="003167FE" w:rsidRDefault="003167FE" w:rsidP="00781AE1">
            <w:pPr>
              <w:pStyle w:val="NormalWeb"/>
              <w:numPr>
                <w:ilvl w:val="0"/>
                <w:numId w:val="82"/>
              </w:numPr>
              <w:jc w:val="both"/>
              <w:rPr>
                <w:rFonts w:ascii="Arial" w:hAnsi="Arial" w:cs="Arial"/>
              </w:rPr>
            </w:pPr>
            <w:r w:rsidRPr="003167FE">
              <w:rPr>
                <w:rStyle w:val="citation-1148"/>
                <w:rFonts w:ascii="Arial" w:hAnsi="Arial" w:cs="Arial"/>
                <w:b/>
                <w:bCs/>
              </w:rPr>
              <w:t>No Remedy:</w:t>
            </w:r>
            <w:r w:rsidRPr="003167FE">
              <w:rPr>
                <w:rStyle w:val="citation-1148"/>
                <w:rFonts w:ascii="Arial" w:hAnsi="Arial" w:cs="Arial"/>
              </w:rPr>
              <w:t xml:space="preserve"> While the emergency is in force, the State is free from the limitations of Article 19.</w:t>
            </w:r>
            <w:r w:rsidRPr="003167FE">
              <w:rPr>
                <w:rFonts w:ascii="Arial" w:hAnsi="Arial" w:cs="Arial"/>
              </w:rPr>
              <w:t xml:space="preserve"> </w:t>
            </w:r>
            <w:r w:rsidRPr="003167FE">
              <w:rPr>
                <w:rStyle w:val="citation-1147"/>
                <w:rFonts w:ascii="Arial" w:hAnsi="Arial" w:cs="Arial"/>
              </w:rPr>
              <w:t>No legal action can be taken against the State for violating these rights during this period.</w:t>
            </w:r>
          </w:p>
          <w:p w:rsidR="003167FE" w:rsidRPr="003167FE" w:rsidRDefault="003167FE" w:rsidP="00781AE1">
            <w:pPr>
              <w:pStyle w:val="NormalWeb"/>
              <w:numPr>
                <w:ilvl w:val="0"/>
                <w:numId w:val="82"/>
              </w:numPr>
              <w:jc w:val="both"/>
              <w:rPr>
                <w:rFonts w:ascii="Arial" w:hAnsi="Arial" w:cs="Arial"/>
              </w:rPr>
            </w:pPr>
            <w:r w:rsidRPr="003167FE">
              <w:rPr>
                <w:rStyle w:val="citation-1146"/>
                <w:rFonts w:ascii="Arial" w:hAnsi="Arial" w:cs="Arial"/>
                <w:b/>
                <w:bCs/>
              </w:rPr>
              <w:t>Exemption:</w:t>
            </w:r>
            <w:r w:rsidRPr="003167FE">
              <w:rPr>
                <w:rStyle w:val="citation-1146"/>
                <w:rFonts w:ascii="Arial" w:hAnsi="Arial" w:cs="Arial"/>
              </w:rPr>
              <w:t xml:space="preserve"> Article 19 </w:t>
            </w:r>
            <w:r w:rsidRPr="003167FE">
              <w:rPr>
                <w:rStyle w:val="citation-1146"/>
                <w:rFonts w:ascii="Arial" w:hAnsi="Arial" w:cs="Arial"/>
                <w:b/>
                <w:bCs/>
              </w:rPr>
              <w:t>cannot</w:t>
            </w:r>
            <w:r w:rsidRPr="003167FE">
              <w:rPr>
                <w:rStyle w:val="citation-1146"/>
                <w:rFonts w:ascii="Arial" w:hAnsi="Arial" w:cs="Arial"/>
              </w:rPr>
              <w:t xml:space="preserve"> be suspended if the emergency is declared on the grounds of "Armed Rebellion."</w:t>
            </w:r>
          </w:p>
          <w:p w:rsidR="003167FE" w:rsidRPr="003167FE" w:rsidRDefault="003167FE" w:rsidP="003167FE">
            <w:pPr>
              <w:pStyle w:val="Heading3"/>
              <w:jc w:val="both"/>
              <w:outlineLvl w:val="2"/>
              <w:rPr>
                <w:rFonts w:ascii="Arial" w:hAnsi="Arial" w:cs="Arial"/>
                <w:sz w:val="24"/>
                <w:szCs w:val="24"/>
              </w:rPr>
            </w:pPr>
            <w:r w:rsidRPr="003167FE">
              <w:rPr>
                <w:rFonts w:ascii="Arial" w:hAnsi="Arial" w:cs="Arial"/>
                <w:sz w:val="24"/>
                <w:szCs w:val="24"/>
              </w:rPr>
              <w:t xml:space="preserve">2. </w:t>
            </w:r>
            <w:r w:rsidRPr="003167FE">
              <w:rPr>
                <w:rStyle w:val="citation-1145"/>
                <w:rFonts w:ascii="Arial" w:hAnsi="Arial" w:cs="Arial"/>
                <w:sz w:val="24"/>
                <w:szCs w:val="24"/>
              </w:rPr>
              <w:t>Suspension of Enforcement (Article 359)</w:t>
            </w:r>
          </w:p>
          <w:p w:rsidR="003167FE" w:rsidRPr="003167FE" w:rsidRDefault="003167FE" w:rsidP="00781AE1">
            <w:pPr>
              <w:pStyle w:val="NormalWeb"/>
              <w:numPr>
                <w:ilvl w:val="0"/>
                <w:numId w:val="83"/>
              </w:numPr>
              <w:jc w:val="both"/>
              <w:rPr>
                <w:rFonts w:ascii="Arial" w:hAnsi="Arial" w:cs="Arial"/>
              </w:rPr>
            </w:pPr>
            <w:r w:rsidRPr="003167FE">
              <w:rPr>
                <w:rFonts w:ascii="Arial" w:hAnsi="Arial" w:cs="Arial"/>
                <w:b/>
                <w:bCs/>
              </w:rPr>
              <w:t>Presidential Order:</w:t>
            </w:r>
            <w:r w:rsidRPr="003167FE">
              <w:rPr>
                <w:rStyle w:val="citation-1144"/>
                <w:rFonts w:ascii="Arial" w:hAnsi="Arial" w:cs="Arial"/>
              </w:rPr>
              <w:t xml:space="preserve"> The President may issue a specific order suspending the "right to move any court" for the enforcement of other Fundamental Rights.</w:t>
            </w:r>
          </w:p>
          <w:p w:rsidR="003167FE" w:rsidRPr="003167FE" w:rsidRDefault="003167FE" w:rsidP="00781AE1">
            <w:pPr>
              <w:pStyle w:val="NormalWeb"/>
              <w:numPr>
                <w:ilvl w:val="0"/>
                <w:numId w:val="83"/>
              </w:numPr>
              <w:jc w:val="both"/>
              <w:rPr>
                <w:rFonts w:ascii="Arial" w:hAnsi="Arial" w:cs="Arial"/>
              </w:rPr>
            </w:pPr>
            <w:r w:rsidRPr="003167FE">
              <w:rPr>
                <w:rFonts w:ascii="Arial" w:hAnsi="Arial" w:cs="Arial"/>
                <w:b/>
                <w:bCs/>
              </w:rPr>
              <w:t>Enforcement vs. Right:</w:t>
            </w:r>
            <w:r w:rsidRPr="003167FE">
              <w:rPr>
                <w:rStyle w:val="citation-1143"/>
                <w:rFonts w:ascii="Arial" w:hAnsi="Arial" w:cs="Arial"/>
              </w:rPr>
              <w:t xml:space="preserve"> The rights themselves are not suspended, but the </w:t>
            </w:r>
            <w:r w:rsidRPr="003167FE">
              <w:rPr>
                <w:rStyle w:val="citation-1143"/>
                <w:rFonts w:ascii="Arial" w:hAnsi="Arial" w:cs="Arial"/>
                <w:b/>
                <w:bCs/>
              </w:rPr>
              <w:t>remedy</w:t>
            </w:r>
            <w:r w:rsidRPr="003167FE">
              <w:rPr>
                <w:rStyle w:val="citation-1143"/>
                <w:rFonts w:ascii="Arial" w:hAnsi="Arial" w:cs="Arial"/>
              </w:rPr>
              <w:t xml:space="preserve"> (the right to go to court) is blocked.</w:t>
            </w:r>
          </w:p>
          <w:p w:rsidR="003167FE" w:rsidRPr="003167FE" w:rsidRDefault="003167FE" w:rsidP="00781AE1">
            <w:pPr>
              <w:pStyle w:val="NormalWeb"/>
              <w:numPr>
                <w:ilvl w:val="0"/>
                <w:numId w:val="83"/>
              </w:numPr>
              <w:jc w:val="both"/>
              <w:rPr>
                <w:rFonts w:ascii="Arial" w:hAnsi="Arial" w:cs="Arial"/>
              </w:rPr>
            </w:pPr>
            <w:r w:rsidRPr="003167FE">
              <w:rPr>
                <w:rStyle w:val="citation-1142"/>
                <w:rFonts w:ascii="Arial" w:hAnsi="Arial" w:cs="Arial"/>
                <w:b/>
                <w:bCs/>
              </w:rPr>
              <w:t>Mandatory Protection:</w:t>
            </w:r>
            <w:r w:rsidRPr="003167FE">
              <w:rPr>
                <w:rStyle w:val="citation-1142"/>
                <w:rFonts w:ascii="Arial" w:hAnsi="Arial" w:cs="Arial"/>
              </w:rPr>
              <w:t xml:space="preserve"> Following the 44th Amendment, the President </w:t>
            </w:r>
            <w:r w:rsidRPr="003167FE">
              <w:rPr>
                <w:rStyle w:val="citation-1142"/>
                <w:rFonts w:ascii="Arial" w:hAnsi="Arial" w:cs="Arial"/>
                <w:b/>
                <w:bCs/>
              </w:rPr>
              <w:t>cannot</w:t>
            </w:r>
            <w:r w:rsidRPr="003167FE">
              <w:rPr>
                <w:rStyle w:val="citation-1142"/>
                <w:rFonts w:ascii="Arial" w:hAnsi="Arial" w:cs="Arial"/>
              </w:rPr>
              <w:t xml:space="preserve"> suspend the right to move the court for the enforcement of </w:t>
            </w:r>
            <w:r w:rsidRPr="003167FE">
              <w:rPr>
                <w:rStyle w:val="citation-1142"/>
                <w:rFonts w:ascii="Arial" w:hAnsi="Arial" w:cs="Arial"/>
                <w:b/>
                <w:bCs/>
              </w:rPr>
              <w:t>Articles 20</w:t>
            </w:r>
            <w:r w:rsidRPr="003167FE">
              <w:rPr>
                <w:rStyle w:val="citation-1142"/>
                <w:rFonts w:ascii="Arial" w:hAnsi="Arial" w:cs="Arial"/>
              </w:rPr>
              <w:t xml:space="preserve"> (Protection in respect of conviction) and </w:t>
            </w:r>
            <w:r w:rsidRPr="003167FE">
              <w:rPr>
                <w:rStyle w:val="citation-1142"/>
                <w:rFonts w:ascii="Arial" w:hAnsi="Arial" w:cs="Arial"/>
                <w:b/>
                <w:bCs/>
              </w:rPr>
              <w:t>21</w:t>
            </w:r>
            <w:r w:rsidRPr="003167FE">
              <w:rPr>
                <w:rStyle w:val="citation-1142"/>
                <w:rFonts w:ascii="Arial" w:hAnsi="Arial" w:cs="Arial"/>
              </w:rPr>
              <w:t xml:space="preserve"> (Right to life and personal liberty).</w:t>
            </w:r>
            <w:r w:rsidRPr="003167FE">
              <w:rPr>
                <w:rFonts w:ascii="Arial" w:hAnsi="Arial" w:cs="Arial"/>
              </w:rPr>
              <w:t xml:space="preserve"> </w:t>
            </w:r>
            <w:r w:rsidRPr="003167FE">
              <w:rPr>
                <w:rStyle w:val="citation-1141"/>
                <w:rFonts w:ascii="Arial" w:hAnsi="Arial" w:cs="Arial"/>
              </w:rPr>
              <w:t>These rights remain enforceable even during an emergency.</w:t>
            </w:r>
          </w:p>
          <w:p w:rsidR="00E13C02" w:rsidRDefault="00E13C02" w:rsidP="003167FE">
            <w:pPr>
              <w:spacing w:beforeAutospacing="1" w:afterAutospacing="1"/>
              <w:jc w:val="both"/>
              <w:rPr>
                <w:rFonts w:ascii="Arial" w:hAnsi="Arial" w:cs="Arial"/>
                <w:b/>
                <w:sz w:val="24"/>
                <w:szCs w:val="24"/>
              </w:rPr>
            </w:pPr>
          </w:p>
          <w:p w:rsidR="003167FE" w:rsidRPr="003167FE" w:rsidRDefault="003167FE" w:rsidP="003167FE">
            <w:pPr>
              <w:spacing w:beforeAutospacing="1" w:afterAutospacing="1"/>
              <w:jc w:val="both"/>
              <w:rPr>
                <w:rFonts w:ascii="Arial" w:hAnsi="Arial" w:cs="Arial"/>
                <w:b/>
                <w:sz w:val="24"/>
                <w:szCs w:val="24"/>
              </w:rPr>
            </w:pPr>
            <w:r w:rsidRPr="003167FE">
              <w:rPr>
                <w:rFonts w:ascii="Arial" w:hAnsi="Arial" w:cs="Arial"/>
                <w:b/>
                <w:sz w:val="24"/>
                <w:szCs w:val="24"/>
              </w:rPr>
              <w:lastRenderedPageBreak/>
              <w:t>Merits and Demerits</w:t>
            </w:r>
          </w:p>
          <w:p w:rsidR="003167FE" w:rsidRPr="003167FE" w:rsidRDefault="003167FE" w:rsidP="003167FE">
            <w:pPr>
              <w:pStyle w:val="Heading3"/>
              <w:jc w:val="both"/>
              <w:outlineLvl w:val="2"/>
              <w:rPr>
                <w:rFonts w:ascii="Arial" w:hAnsi="Arial" w:cs="Arial"/>
                <w:sz w:val="24"/>
                <w:szCs w:val="24"/>
              </w:rPr>
            </w:pPr>
            <w:r w:rsidRPr="003167FE">
              <w:rPr>
                <w:rFonts w:ascii="Arial" w:hAnsi="Arial" w:cs="Arial"/>
                <w:sz w:val="24"/>
                <w:szCs w:val="24"/>
              </w:rPr>
              <w:t>Merits</w:t>
            </w:r>
          </w:p>
          <w:p w:rsidR="003167FE" w:rsidRPr="003167FE" w:rsidRDefault="003167FE" w:rsidP="00781AE1">
            <w:pPr>
              <w:pStyle w:val="NormalWeb"/>
              <w:numPr>
                <w:ilvl w:val="0"/>
                <w:numId w:val="84"/>
              </w:numPr>
              <w:jc w:val="both"/>
              <w:rPr>
                <w:rFonts w:ascii="Arial" w:hAnsi="Arial" w:cs="Arial"/>
              </w:rPr>
            </w:pPr>
            <w:r w:rsidRPr="003167FE">
              <w:rPr>
                <w:rStyle w:val="citation-1140"/>
                <w:rFonts w:ascii="Arial" w:hAnsi="Arial" w:cs="Arial"/>
                <w:b/>
                <w:bCs/>
              </w:rPr>
              <w:t>Swift Action:</w:t>
            </w:r>
            <w:r w:rsidRPr="003167FE">
              <w:rPr>
                <w:rStyle w:val="citation-1140"/>
                <w:rFonts w:ascii="Arial" w:hAnsi="Arial" w:cs="Arial"/>
              </w:rPr>
              <w:t xml:space="preserve"> Allows the government to respond decisively to national security threats.</w:t>
            </w:r>
          </w:p>
          <w:p w:rsidR="003167FE" w:rsidRPr="003167FE" w:rsidRDefault="003167FE" w:rsidP="00781AE1">
            <w:pPr>
              <w:pStyle w:val="NormalWeb"/>
              <w:numPr>
                <w:ilvl w:val="0"/>
                <w:numId w:val="84"/>
              </w:numPr>
              <w:jc w:val="both"/>
              <w:rPr>
                <w:rFonts w:ascii="Arial" w:hAnsi="Arial" w:cs="Arial"/>
              </w:rPr>
            </w:pPr>
            <w:r w:rsidRPr="003167FE">
              <w:rPr>
                <w:rFonts w:ascii="Arial" w:hAnsi="Arial" w:cs="Arial"/>
                <w:b/>
                <w:bCs/>
              </w:rPr>
              <w:t>National Unity:</w:t>
            </w:r>
            <w:r w:rsidRPr="003167FE">
              <w:rPr>
                <w:rFonts w:ascii="Arial" w:hAnsi="Arial" w:cs="Arial"/>
              </w:rPr>
              <w:t xml:space="preserve"> Ensures the entire country works as a single unit during a crisis.</w:t>
            </w:r>
          </w:p>
          <w:p w:rsidR="003167FE" w:rsidRPr="003167FE" w:rsidRDefault="003167FE" w:rsidP="00781AE1">
            <w:pPr>
              <w:pStyle w:val="NormalWeb"/>
              <w:numPr>
                <w:ilvl w:val="0"/>
                <w:numId w:val="84"/>
              </w:numPr>
              <w:jc w:val="both"/>
              <w:rPr>
                <w:rFonts w:ascii="Arial" w:hAnsi="Arial" w:cs="Arial"/>
              </w:rPr>
            </w:pPr>
            <w:r w:rsidRPr="003167FE">
              <w:rPr>
                <w:rFonts w:ascii="Arial" w:hAnsi="Arial" w:cs="Arial"/>
                <w:b/>
                <w:bCs/>
              </w:rPr>
              <w:t>Stability:</w:t>
            </w:r>
            <w:r w:rsidRPr="003167FE">
              <w:rPr>
                <w:rFonts w:ascii="Arial" w:hAnsi="Arial" w:cs="Arial"/>
              </w:rPr>
              <w:t xml:space="preserve"> Prevents the disintegration of the country during wars or rebellions.</w:t>
            </w:r>
          </w:p>
          <w:p w:rsidR="003167FE" w:rsidRPr="003167FE" w:rsidRDefault="003167FE" w:rsidP="003167FE">
            <w:pPr>
              <w:pStyle w:val="Heading3"/>
              <w:jc w:val="both"/>
              <w:outlineLvl w:val="2"/>
              <w:rPr>
                <w:rFonts w:ascii="Arial" w:hAnsi="Arial" w:cs="Arial"/>
                <w:sz w:val="24"/>
                <w:szCs w:val="24"/>
              </w:rPr>
            </w:pPr>
            <w:r w:rsidRPr="003167FE">
              <w:rPr>
                <w:rFonts w:ascii="Arial" w:hAnsi="Arial" w:cs="Arial"/>
                <w:sz w:val="24"/>
                <w:szCs w:val="24"/>
              </w:rPr>
              <w:t>Demerits</w:t>
            </w:r>
          </w:p>
          <w:p w:rsidR="003167FE" w:rsidRPr="003167FE" w:rsidRDefault="003167FE" w:rsidP="00781AE1">
            <w:pPr>
              <w:pStyle w:val="NormalWeb"/>
              <w:numPr>
                <w:ilvl w:val="0"/>
                <w:numId w:val="85"/>
              </w:numPr>
              <w:jc w:val="both"/>
              <w:rPr>
                <w:rFonts w:ascii="Arial" w:hAnsi="Arial" w:cs="Arial"/>
              </w:rPr>
            </w:pPr>
            <w:r w:rsidRPr="003167FE">
              <w:rPr>
                <w:rStyle w:val="citation-1139"/>
                <w:rFonts w:ascii="Arial" w:hAnsi="Arial" w:cs="Arial"/>
                <w:b/>
                <w:bCs/>
              </w:rPr>
              <w:t>Erosion of Civil Liberties:</w:t>
            </w:r>
            <w:r w:rsidRPr="003167FE">
              <w:rPr>
                <w:rStyle w:val="citation-1139"/>
                <w:rFonts w:ascii="Arial" w:hAnsi="Arial" w:cs="Arial"/>
              </w:rPr>
              <w:t xml:space="preserve"> Citizens lose their protection against arbitrary state action.</w:t>
            </w:r>
          </w:p>
          <w:p w:rsidR="003167FE" w:rsidRPr="003167FE" w:rsidRDefault="003167FE" w:rsidP="00781AE1">
            <w:pPr>
              <w:pStyle w:val="NormalWeb"/>
              <w:numPr>
                <w:ilvl w:val="0"/>
                <w:numId w:val="85"/>
              </w:numPr>
              <w:jc w:val="both"/>
              <w:rPr>
                <w:rFonts w:ascii="Arial" w:hAnsi="Arial" w:cs="Arial"/>
              </w:rPr>
            </w:pPr>
            <w:r w:rsidRPr="003167FE">
              <w:rPr>
                <w:rFonts w:ascii="Arial" w:hAnsi="Arial" w:cs="Arial"/>
                <w:b/>
                <w:bCs/>
              </w:rPr>
              <w:t>Unitary Bias:</w:t>
            </w:r>
            <w:r w:rsidRPr="003167FE">
              <w:rPr>
                <w:rStyle w:val="citation-1138"/>
                <w:rFonts w:ascii="Arial" w:hAnsi="Arial" w:cs="Arial"/>
              </w:rPr>
              <w:t xml:space="preserve"> States lose their autonomy, and the federal structure is effectively suspended.</w:t>
            </w:r>
          </w:p>
          <w:p w:rsidR="003167FE" w:rsidRPr="003167FE" w:rsidRDefault="003167FE" w:rsidP="00781AE1">
            <w:pPr>
              <w:pStyle w:val="NormalWeb"/>
              <w:numPr>
                <w:ilvl w:val="0"/>
                <w:numId w:val="85"/>
              </w:numPr>
              <w:jc w:val="both"/>
              <w:rPr>
                <w:rFonts w:ascii="Arial" w:hAnsi="Arial" w:cs="Arial"/>
              </w:rPr>
            </w:pPr>
            <w:r w:rsidRPr="003167FE">
              <w:rPr>
                <w:rFonts w:ascii="Arial" w:hAnsi="Arial" w:cs="Arial"/>
                <w:b/>
                <w:bCs/>
              </w:rPr>
              <w:t>Potential for Abuse:</w:t>
            </w:r>
            <w:r w:rsidRPr="003167FE">
              <w:rPr>
                <w:rFonts w:ascii="Arial" w:hAnsi="Arial" w:cs="Arial"/>
              </w:rPr>
              <w:t xml:space="preserve"> If not checked, it can be used to suppress political dissent (as seen in the 1975 Emergency).</w:t>
            </w:r>
          </w:p>
          <w:p w:rsidR="003167FE" w:rsidRPr="003167FE" w:rsidRDefault="003167FE" w:rsidP="003167FE">
            <w:pPr>
              <w:pStyle w:val="Heading2"/>
              <w:jc w:val="both"/>
              <w:outlineLvl w:val="1"/>
              <w:rPr>
                <w:rFonts w:ascii="Arial" w:hAnsi="Arial" w:cs="Arial"/>
                <w:b/>
                <w:color w:val="auto"/>
                <w:sz w:val="24"/>
                <w:szCs w:val="24"/>
              </w:rPr>
            </w:pPr>
            <w:r w:rsidRPr="003167FE">
              <w:rPr>
                <w:rFonts w:ascii="Arial" w:hAnsi="Arial" w:cs="Arial"/>
                <w:b/>
                <w:color w:val="auto"/>
                <w:sz w:val="24"/>
                <w:szCs w:val="24"/>
              </w:rPr>
              <w:t>Landmark Case Laws</w:t>
            </w:r>
          </w:p>
          <w:p w:rsidR="003167FE" w:rsidRPr="003167FE" w:rsidRDefault="003167FE" w:rsidP="00781AE1">
            <w:pPr>
              <w:pStyle w:val="NormalWeb"/>
              <w:numPr>
                <w:ilvl w:val="0"/>
                <w:numId w:val="86"/>
              </w:numPr>
              <w:jc w:val="both"/>
              <w:rPr>
                <w:rFonts w:ascii="Arial" w:hAnsi="Arial" w:cs="Arial"/>
              </w:rPr>
            </w:pPr>
            <w:r w:rsidRPr="003167FE">
              <w:rPr>
                <w:rFonts w:ascii="Arial" w:hAnsi="Arial" w:cs="Arial"/>
                <w:b/>
                <w:bCs/>
              </w:rPr>
              <w:t>ADM Jabalpur v. Shivkant Shukla (1976):</w:t>
            </w:r>
            <w:r w:rsidRPr="003167FE">
              <w:rPr>
                <w:rStyle w:val="citation-1137"/>
                <w:rFonts w:ascii="Arial" w:hAnsi="Arial" w:cs="Arial"/>
              </w:rPr>
              <w:t xml:space="preserve"> Known as the "Habeas Corpus Case," the SC infamously ruled that even the right to life (Art 21) could be suspended.</w:t>
            </w:r>
            <w:r w:rsidRPr="003167FE">
              <w:rPr>
                <w:rFonts w:ascii="Arial" w:hAnsi="Arial" w:cs="Arial"/>
              </w:rPr>
              <w:t xml:space="preserve"> </w:t>
            </w:r>
            <w:r w:rsidRPr="003167FE">
              <w:rPr>
                <w:rStyle w:val="citation-1136"/>
                <w:rFonts w:ascii="Arial" w:hAnsi="Arial" w:cs="Arial"/>
              </w:rPr>
              <w:t>This led to the 44th Amendment which ensured Art 20 and 21 could never be suspended.</w:t>
            </w:r>
          </w:p>
          <w:p w:rsidR="003167FE" w:rsidRPr="003167FE" w:rsidRDefault="003167FE" w:rsidP="00781AE1">
            <w:pPr>
              <w:pStyle w:val="NormalWeb"/>
              <w:numPr>
                <w:ilvl w:val="0"/>
                <w:numId w:val="86"/>
              </w:numPr>
              <w:jc w:val="both"/>
              <w:rPr>
                <w:rFonts w:ascii="Arial" w:hAnsi="Arial" w:cs="Arial"/>
              </w:rPr>
            </w:pPr>
            <w:r w:rsidRPr="003167FE">
              <w:rPr>
                <w:rStyle w:val="citation-1135"/>
                <w:rFonts w:ascii="Arial" w:hAnsi="Arial" w:cs="Arial"/>
                <w:b/>
                <w:bCs/>
              </w:rPr>
              <w:t>Minerva Mills v. Union of India (1980):</w:t>
            </w:r>
            <w:r w:rsidRPr="003167FE">
              <w:rPr>
                <w:rStyle w:val="citation-1135"/>
                <w:rFonts w:ascii="Arial" w:hAnsi="Arial" w:cs="Arial"/>
              </w:rPr>
              <w:t xml:space="preserve"> The SC held that a Proclamation of Emergency can be challenged in court if it is based on </w:t>
            </w:r>
            <w:r w:rsidRPr="003167FE">
              <w:rPr>
                <w:rStyle w:val="citation-1135"/>
                <w:rFonts w:ascii="Arial" w:hAnsi="Arial" w:cs="Arial"/>
                <w:b/>
                <w:bCs/>
              </w:rPr>
              <w:t>mala fides</w:t>
            </w:r>
            <w:r w:rsidRPr="003167FE">
              <w:rPr>
                <w:rStyle w:val="citation-1135"/>
                <w:rFonts w:ascii="Arial" w:hAnsi="Arial" w:cs="Arial"/>
              </w:rPr>
              <w:t xml:space="preserve"> (bad faith) or irrelevant facts.</w:t>
            </w:r>
          </w:p>
          <w:p w:rsidR="003167FE" w:rsidRPr="003167FE" w:rsidRDefault="003167FE" w:rsidP="00781AE1">
            <w:pPr>
              <w:pStyle w:val="NormalWeb"/>
              <w:numPr>
                <w:ilvl w:val="0"/>
                <w:numId w:val="86"/>
              </w:numPr>
              <w:jc w:val="both"/>
              <w:rPr>
                <w:rFonts w:ascii="Arial" w:hAnsi="Arial" w:cs="Arial"/>
              </w:rPr>
            </w:pPr>
            <w:r w:rsidRPr="003167FE">
              <w:rPr>
                <w:rFonts w:ascii="Arial" w:hAnsi="Arial" w:cs="Arial"/>
                <w:b/>
                <w:bCs/>
              </w:rPr>
              <w:t>Makhan Singh v. State of Punjab (1964):</w:t>
            </w:r>
            <w:r w:rsidRPr="003167FE">
              <w:rPr>
                <w:rFonts w:ascii="Arial" w:hAnsi="Arial" w:cs="Arial"/>
              </w:rPr>
              <w:t xml:space="preserve"> The court clarified that while enforcement of rights is suspended under Art 359, a person can still challenge a detention if it is outside the scope of the emergency law itself.</w:t>
            </w:r>
          </w:p>
          <w:p w:rsidR="003167FE" w:rsidRPr="003167FE" w:rsidRDefault="003167FE" w:rsidP="003167FE">
            <w:pPr>
              <w:pStyle w:val="Heading2"/>
              <w:jc w:val="both"/>
              <w:outlineLvl w:val="1"/>
              <w:rPr>
                <w:rFonts w:ascii="Arial" w:hAnsi="Arial" w:cs="Arial"/>
                <w:b/>
                <w:color w:val="auto"/>
                <w:sz w:val="24"/>
                <w:szCs w:val="24"/>
              </w:rPr>
            </w:pPr>
            <w:r w:rsidRPr="003167FE">
              <w:rPr>
                <w:rFonts w:ascii="Arial" w:hAnsi="Arial" w:cs="Arial"/>
                <w:b/>
                <w:color w:val="auto"/>
                <w:sz w:val="24"/>
                <w:szCs w:val="24"/>
              </w:rPr>
              <w:t>Conclusion</w:t>
            </w:r>
          </w:p>
          <w:p w:rsidR="003167FE" w:rsidRDefault="003167FE" w:rsidP="003167FE">
            <w:pPr>
              <w:pStyle w:val="NormalWeb"/>
              <w:jc w:val="both"/>
              <w:rPr>
                <w:rFonts w:ascii="Arial" w:hAnsi="Arial" w:cs="Arial"/>
              </w:rPr>
            </w:pPr>
            <w:r w:rsidRPr="003167FE">
              <w:rPr>
                <w:rStyle w:val="citation-1134"/>
                <w:rFonts w:ascii="Arial" w:hAnsi="Arial" w:cs="Arial"/>
              </w:rPr>
              <w:t>Emergency provisions are intended as a "shield" to protect the nation, not a "sword" to strike down democracy.</w:t>
            </w:r>
            <w:r w:rsidRPr="003167FE">
              <w:rPr>
                <w:rFonts w:ascii="Arial" w:hAnsi="Arial" w:cs="Arial"/>
              </w:rPr>
              <w:t xml:space="preserve"> While Article 352 grants extraordinary powers, the safeguards added by the 44th Amendment ensure that such powers are used only when the survival of the nation is at stake, maintaining a balance between national security and individual liberty.</w:t>
            </w:r>
          </w:p>
          <w:p w:rsidR="00397314" w:rsidRDefault="00397314" w:rsidP="003167FE">
            <w:pPr>
              <w:pStyle w:val="NormalWeb"/>
              <w:jc w:val="both"/>
            </w:pPr>
          </w:p>
          <w:p w:rsidR="00397314" w:rsidRPr="003167FE" w:rsidRDefault="00397314" w:rsidP="003167FE">
            <w:pPr>
              <w:pStyle w:val="NormalWeb"/>
              <w:jc w:val="both"/>
              <w:rPr>
                <w:rFonts w:ascii="Arial" w:hAnsi="Arial" w:cs="Arial"/>
              </w:rPr>
            </w:pPr>
          </w:p>
          <w:p w:rsidR="003167FE" w:rsidRPr="003167FE" w:rsidRDefault="003167FE" w:rsidP="003167FE">
            <w:pPr>
              <w:jc w:val="both"/>
              <w:rPr>
                <w:rFonts w:ascii="Arial" w:hAnsi="Arial" w:cs="Arial"/>
                <w:sz w:val="24"/>
                <w:szCs w:val="24"/>
              </w:rPr>
            </w:pPr>
          </w:p>
        </w:tc>
      </w:tr>
      <w:tr w:rsidR="00734A48" w:rsidRPr="00620E38" w:rsidTr="00D9313B">
        <w:tc>
          <w:tcPr>
            <w:tcW w:w="9085" w:type="dxa"/>
          </w:tcPr>
          <w:p w:rsidR="00734A48" w:rsidRPr="00620E38" w:rsidRDefault="000C62EA">
            <w:pPr>
              <w:rPr>
                <w:rFonts w:ascii="Arial" w:hAnsi="Arial" w:cs="Arial"/>
                <w:b/>
                <w:sz w:val="24"/>
                <w:szCs w:val="24"/>
              </w:rPr>
            </w:pPr>
            <w:r w:rsidRPr="00620E38">
              <w:rPr>
                <w:rFonts w:ascii="Arial" w:hAnsi="Arial" w:cs="Arial"/>
                <w:b/>
                <w:sz w:val="24"/>
                <w:szCs w:val="24"/>
              </w:rPr>
              <w:lastRenderedPageBreak/>
              <w:t>Q3) What is Bill? Discuss the various kinds of bills and the corresponding procedure to pass them.</w:t>
            </w:r>
          </w:p>
        </w:tc>
      </w:tr>
      <w:tr w:rsidR="00734A48" w:rsidRPr="00620E38" w:rsidTr="00D9313B">
        <w:tc>
          <w:tcPr>
            <w:tcW w:w="9085" w:type="dxa"/>
          </w:tcPr>
          <w:p w:rsidR="00734A48" w:rsidRPr="00D9313B" w:rsidRDefault="000C62EA" w:rsidP="003167FE">
            <w:pPr>
              <w:jc w:val="both"/>
              <w:rPr>
                <w:rFonts w:ascii="Arial" w:hAnsi="Arial" w:cs="Arial"/>
                <w:b/>
                <w:sz w:val="24"/>
                <w:szCs w:val="24"/>
              </w:rPr>
            </w:pPr>
            <w:r w:rsidRPr="00D9313B">
              <w:rPr>
                <w:rFonts w:ascii="Arial" w:hAnsi="Arial" w:cs="Arial"/>
                <w:b/>
                <w:sz w:val="24"/>
                <w:szCs w:val="24"/>
              </w:rPr>
              <w:t>Answer:</w:t>
            </w:r>
          </w:p>
          <w:p w:rsidR="003167FE" w:rsidRPr="00D9313B" w:rsidRDefault="003167FE" w:rsidP="003167FE">
            <w:pPr>
              <w:jc w:val="both"/>
              <w:rPr>
                <w:rFonts w:ascii="Arial" w:hAnsi="Arial" w:cs="Arial"/>
                <w:sz w:val="24"/>
                <w:szCs w:val="24"/>
              </w:rPr>
            </w:pPr>
          </w:p>
          <w:p w:rsidR="003167FE" w:rsidRPr="00D9313B" w:rsidRDefault="003167FE" w:rsidP="003167FE">
            <w:pPr>
              <w:pStyle w:val="Heading2"/>
              <w:jc w:val="both"/>
              <w:outlineLvl w:val="1"/>
              <w:rPr>
                <w:rFonts w:ascii="Arial" w:hAnsi="Arial" w:cs="Arial"/>
                <w:b/>
                <w:color w:val="auto"/>
                <w:sz w:val="24"/>
                <w:szCs w:val="24"/>
              </w:rPr>
            </w:pPr>
            <w:r w:rsidRPr="00D9313B">
              <w:rPr>
                <w:rFonts w:ascii="Arial" w:hAnsi="Arial" w:cs="Arial"/>
                <w:b/>
                <w:color w:val="auto"/>
                <w:sz w:val="24"/>
                <w:szCs w:val="24"/>
              </w:rPr>
              <w:t>Introduction</w:t>
            </w:r>
          </w:p>
          <w:p w:rsidR="003167FE" w:rsidRPr="00D9313B" w:rsidRDefault="003167FE" w:rsidP="003167FE">
            <w:pPr>
              <w:pStyle w:val="NormalWeb"/>
              <w:jc w:val="both"/>
              <w:rPr>
                <w:rFonts w:ascii="Arial" w:hAnsi="Arial" w:cs="Arial"/>
              </w:rPr>
            </w:pPr>
            <w:r w:rsidRPr="00D9313B">
              <w:rPr>
                <w:rFonts w:ascii="Arial" w:hAnsi="Arial" w:cs="Arial"/>
              </w:rPr>
              <w:t xml:space="preserve">In the legislative process of a democracy, the Parliament is the primary law-making body. </w:t>
            </w:r>
            <w:r w:rsidRPr="00D9313B">
              <w:rPr>
                <w:rStyle w:val="citation-1388"/>
                <w:rFonts w:ascii="Arial" w:hAnsi="Arial" w:cs="Arial"/>
              </w:rPr>
              <w:t xml:space="preserve">Every law starts its journey as a proposal called a </w:t>
            </w:r>
            <w:r w:rsidRPr="00D9313B">
              <w:rPr>
                <w:rStyle w:val="citation-1388"/>
                <w:rFonts w:ascii="Arial" w:hAnsi="Arial" w:cs="Arial"/>
                <w:b/>
                <w:bCs/>
              </w:rPr>
              <w:t>Bill</w:t>
            </w:r>
            <w:r w:rsidRPr="00D9313B">
              <w:rPr>
                <w:rStyle w:val="citation-1388"/>
                <w:rFonts w:ascii="Arial" w:hAnsi="Arial" w:cs="Arial"/>
              </w:rPr>
              <w:t>.</w:t>
            </w:r>
            <w:r w:rsidRPr="00D9313B">
              <w:rPr>
                <w:rFonts w:ascii="Arial" w:hAnsi="Arial" w:cs="Arial"/>
              </w:rPr>
              <w:t xml:space="preserve"> </w:t>
            </w:r>
            <w:r w:rsidRPr="00D9313B">
              <w:rPr>
                <w:rStyle w:val="citation-1387"/>
                <w:rFonts w:ascii="Arial" w:hAnsi="Arial" w:cs="Arial"/>
              </w:rPr>
              <w:t>A Bill is essentially a "statute in draft" and does not have the force of law until it receives the approval of the legislature and the formal assent of the Head of State.</w:t>
            </w:r>
            <w:r w:rsidRPr="00D9313B">
              <w:rPr>
                <w:rFonts w:ascii="Arial" w:hAnsi="Arial" w:cs="Arial"/>
              </w:rPr>
              <w:t xml:space="preserve"> </w:t>
            </w:r>
            <w:r w:rsidRPr="00D9313B">
              <w:rPr>
                <w:rStyle w:val="citation-1386"/>
                <w:rFonts w:ascii="Arial" w:hAnsi="Arial" w:cs="Arial"/>
              </w:rPr>
              <w:t>In India, this process involves both Houses of Parliament (Lok Sabha and Rajya Sabha) and the President of India.</w:t>
            </w:r>
          </w:p>
          <w:p w:rsidR="003167FE" w:rsidRPr="00D9313B" w:rsidRDefault="003167FE" w:rsidP="003167FE">
            <w:pPr>
              <w:pStyle w:val="Heading3"/>
              <w:jc w:val="both"/>
              <w:outlineLvl w:val="2"/>
              <w:rPr>
                <w:rFonts w:ascii="Arial" w:hAnsi="Arial" w:cs="Arial"/>
                <w:sz w:val="24"/>
                <w:szCs w:val="24"/>
              </w:rPr>
            </w:pPr>
            <w:r w:rsidRPr="00D9313B">
              <w:rPr>
                <w:rFonts w:ascii="Arial" w:hAnsi="Arial" w:cs="Arial"/>
                <w:sz w:val="24"/>
                <w:szCs w:val="24"/>
              </w:rPr>
              <w:t>Meaning</w:t>
            </w:r>
          </w:p>
          <w:p w:rsidR="004706DC" w:rsidRPr="00D9313B" w:rsidRDefault="003167FE" w:rsidP="004706DC">
            <w:pPr>
              <w:pStyle w:val="NormalWeb"/>
              <w:jc w:val="both"/>
              <w:rPr>
                <w:rStyle w:val="citation-1383"/>
                <w:rFonts w:ascii="Arial" w:hAnsi="Arial" w:cs="Arial"/>
              </w:rPr>
            </w:pPr>
            <w:r w:rsidRPr="00D9313B">
              <w:rPr>
                <w:rStyle w:val="citation-1385"/>
                <w:rFonts w:ascii="Arial" w:hAnsi="Arial" w:cs="Arial"/>
              </w:rPr>
              <w:t>A Bill is a formal document containing a legislative proposal.</w:t>
            </w:r>
            <w:r w:rsidRPr="00D9313B">
              <w:rPr>
                <w:rFonts w:ascii="Arial" w:hAnsi="Arial" w:cs="Arial"/>
              </w:rPr>
              <w:t xml:space="preserve"> </w:t>
            </w:r>
            <w:r w:rsidRPr="00D9313B">
              <w:rPr>
                <w:rStyle w:val="citation-1384"/>
                <w:rFonts w:ascii="Arial" w:hAnsi="Arial" w:cs="Arial"/>
              </w:rPr>
              <w:t xml:space="preserve">It serves as the blueprint for an </w:t>
            </w:r>
            <w:r w:rsidRPr="00D9313B">
              <w:rPr>
                <w:rStyle w:val="citation-1384"/>
                <w:rFonts w:ascii="Arial" w:hAnsi="Arial" w:cs="Arial"/>
                <w:b/>
                <w:bCs/>
              </w:rPr>
              <w:t>Act</w:t>
            </w:r>
            <w:r w:rsidRPr="00D9313B">
              <w:rPr>
                <w:rStyle w:val="citation-1384"/>
                <w:rFonts w:ascii="Arial" w:hAnsi="Arial" w:cs="Arial"/>
              </w:rPr>
              <w:t>.</w:t>
            </w:r>
            <w:r w:rsidRPr="00D9313B">
              <w:rPr>
                <w:rFonts w:ascii="Arial" w:hAnsi="Arial" w:cs="Arial"/>
              </w:rPr>
              <w:t xml:space="preserve"> </w:t>
            </w:r>
            <w:r w:rsidRPr="00D9313B">
              <w:rPr>
                <w:rStyle w:val="citation-1383"/>
                <w:rFonts w:ascii="Arial" w:hAnsi="Arial" w:cs="Arial"/>
              </w:rPr>
              <w:t>Once a Bill is introduced, debated, and passed by the required majority in both Houses and signed by the President, it is transformed from a "Bill" into an "Act of Parliament."</w:t>
            </w:r>
          </w:p>
          <w:p w:rsidR="003167FE" w:rsidRPr="00D9313B" w:rsidRDefault="003167FE" w:rsidP="004706DC">
            <w:pPr>
              <w:pStyle w:val="NormalWeb"/>
              <w:jc w:val="both"/>
              <w:rPr>
                <w:rFonts w:ascii="Arial" w:hAnsi="Arial" w:cs="Arial"/>
                <w:b/>
              </w:rPr>
            </w:pPr>
            <w:r w:rsidRPr="00D9313B">
              <w:rPr>
                <w:rFonts w:ascii="Arial" w:hAnsi="Arial" w:cs="Arial"/>
                <w:b/>
              </w:rPr>
              <w:t>Definition</w:t>
            </w:r>
          </w:p>
          <w:p w:rsidR="003167FE" w:rsidRPr="00D9313B" w:rsidRDefault="003167FE" w:rsidP="003167FE">
            <w:pPr>
              <w:pStyle w:val="NormalWeb"/>
              <w:jc w:val="both"/>
              <w:rPr>
                <w:rFonts w:ascii="Arial" w:hAnsi="Arial" w:cs="Arial"/>
              </w:rPr>
            </w:pPr>
            <w:r w:rsidRPr="00D9313B">
              <w:rPr>
                <w:rFonts w:ascii="Arial" w:hAnsi="Arial" w:cs="Arial"/>
              </w:rPr>
              <w:t>The Constitution does not provide a single sentence definition, but legally it is understood as:</w:t>
            </w:r>
          </w:p>
          <w:p w:rsidR="003167FE" w:rsidRPr="00D9313B" w:rsidRDefault="003167FE" w:rsidP="003167FE">
            <w:pPr>
              <w:pStyle w:val="NormalWeb"/>
              <w:jc w:val="both"/>
              <w:rPr>
                <w:rFonts w:ascii="Arial" w:hAnsi="Arial" w:cs="Arial"/>
              </w:rPr>
            </w:pPr>
            <w:r w:rsidRPr="00D9313B">
              <w:rPr>
                <w:rStyle w:val="citation-1382"/>
                <w:rFonts w:ascii="Arial" w:hAnsi="Arial" w:cs="Arial"/>
              </w:rPr>
              <w:t>"A draft of a legislative proposal, which on being passed by both Houses of Parliament and assented to by the President, becomes an Act of Parliament."</w:t>
            </w:r>
          </w:p>
          <w:p w:rsidR="003167FE" w:rsidRPr="00D9313B" w:rsidRDefault="003167FE" w:rsidP="003167FE">
            <w:pPr>
              <w:jc w:val="both"/>
              <w:rPr>
                <w:rFonts w:ascii="Arial" w:hAnsi="Arial" w:cs="Arial"/>
                <w:sz w:val="24"/>
                <w:szCs w:val="24"/>
              </w:rPr>
            </w:pPr>
          </w:p>
          <w:p w:rsidR="003167FE" w:rsidRPr="00D9313B" w:rsidRDefault="003167FE" w:rsidP="003167FE">
            <w:pPr>
              <w:pStyle w:val="Heading2"/>
              <w:jc w:val="both"/>
              <w:outlineLvl w:val="1"/>
              <w:rPr>
                <w:rFonts w:ascii="Arial" w:hAnsi="Arial" w:cs="Arial"/>
                <w:b/>
                <w:color w:val="auto"/>
                <w:sz w:val="24"/>
                <w:szCs w:val="24"/>
              </w:rPr>
            </w:pPr>
            <w:r w:rsidRPr="00D9313B">
              <w:rPr>
                <w:rFonts w:ascii="Arial" w:hAnsi="Arial" w:cs="Arial"/>
                <w:b/>
                <w:color w:val="auto"/>
                <w:sz w:val="24"/>
                <w:szCs w:val="24"/>
              </w:rPr>
              <w:t>Features and Characteristics</w:t>
            </w:r>
          </w:p>
          <w:p w:rsidR="003167FE" w:rsidRPr="00D9313B" w:rsidRDefault="003167FE" w:rsidP="00781AE1">
            <w:pPr>
              <w:pStyle w:val="NormalWeb"/>
              <w:numPr>
                <w:ilvl w:val="0"/>
                <w:numId w:val="87"/>
              </w:numPr>
              <w:jc w:val="both"/>
              <w:rPr>
                <w:rFonts w:ascii="Arial" w:hAnsi="Arial" w:cs="Arial"/>
              </w:rPr>
            </w:pPr>
            <w:r w:rsidRPr="00D9313B">
              <w:rPr>
                <w:rFonts w:ascii="Arial" w:hAnsi="Arial" w:cs="Arial"/>
                <w:b/>
                <w:bCs/>
              </w:rPr>
              <w:t>Format:</w:t>
            </w:r>
            <w:r w:rsidRPr="00D9313B">
              <w:rPr>
                <w:rStyle w:val="citation-1381"/>
                <w:rFonts w:ascii="Arial" w:hAnsi="Arial" w:cs="Arial"/>
              </w:rPr>
              <w:t xml:space="preserve"> Every Bill contains a Short Title, Long Title, Preamble (if necessary), Enacting Formula, and Clauses.</w:t>
            </w:r>
          </w:p>
          <w:p w:rsidR="003167FE" w:rsidRPr="00D9313B" w:rsidRDefault="003167FE" w:rsidP="00781AE1">
            <w:pPr>
              <w:pStyle w:val="NormalWeb"/>
              <w:numPr>
                <w:ilvl w:val="0"/>
                <w:numId w:val="87"/>
              </w:numPr>
              <w:jc w:val="both"/>
              <w:rPr>
                <w:rFonts w:ascii="Arial" w:hAnsi="Arial" w:cs="Arial"/>
              </w:rPr>
            </w:pPr>
            <w:r w:rsidRPr="00D9313B">
              <w:rPr>
                <w:rFonts w:ascii="Arial" w:hAnsi="Arial" w:cs="Arial"/>
                <w:b/>
                <w:bCs/>
              </w:rPr>
              <w:t>Accompaniments:</w:t>
            </w:r>
            <w:r w:rsidRPr="00D9313B">
              <w:rPr>
                <w:rFonts w:ascii="Arial" w:hAnsi="Arial" w:cs="Arial"/>
              </w:rPr>
              <w:t xml:space="preserve"> It must be accompanied by a "Statement of Objects and Reasons" explaining why the law is needed.</w:t>
            </w:r>
          </w:p>
          <w:p w:rsidR="003167FE" w:rsidRPr="00D9313B" w:rsidRDefault="003167FE" w:rsidP="00781AE1">
            <w:pPr>
              <w:pStyle w:val="NormalWeb"/>
              <w:numPr>
                <w:ilvl w:val="0"/>
                <w:numId w:val="87"/>
              </w:numPr>
              <w:jc w:val="both"/>
              <w:rPr>
                <w:rFonts w:ascii="Arial" w:hAnsi="Arial" w:cs="Arial"/>
              </w:rPr>
            </w:pPr>
            <w:r w:rsidRPr="00D9313B">
              <w:rPr>
                <w:rStyle w:val="citation-1380"/>
                <w:rFonts w:ascii="Arial" w:hAnsi="Arial" w:cs="Arial"/>
                <w:b/>
                <w:bCs/>
              </w:rPr>
              <w:t>Readings:</w:t>
            </w:r>
            <w:r w:rsidRPr="00D9313B">
              <w:rPr>
                <w:rStyle w:val="citation-1380"/>
                <w:rFonts w:ascii="Arial" w:hAnsi="Arial" w:cs="Arial"/>
              </w:rPr>
              <w:t xml:space="preserve"> Every Bill undergoes </w:t>
            </w:r>
            <w:r w:rsidRPr="00D9313B">
              <w:rPr>
                <w:rStyle w:val="citation-1380"/>
                <w:rFonts w:ascii="Arial" w:hAnsi="Arial" w:cs="Arial"/>
                <w:b/>
                <w:bCs/>
              </w:rPr>
              <w:t>Three Readings</w:t>
            </w:r>
            <w:r w:rsidRPr="00D9313B">
              <w:rPr>
                <w:rStyle w:val="citation-1380"/>
                <w:rFonts w:ascii="Arial" w:hAnsi="Arial" w:cs="Arial"/>
              </w:rPr>
              <w:t xml:space="preserve"> in each House.</w:t>
            </w:r>
          </w:p>
          <w:p w:rsidR="003167FE" w:rsidRPr="00D9313B" w:rsidRDefault="003167FE" w:rsidP="00781AE1">
            <w:pPr>
              <w:pStyle w:val="NormalWeb"/>
              <w:numPr>
                <w:ilvl w:val="0"/>
                <w:numId w:val="87"/>
              </w:numPr>
              <w:jc w:val="both"/>
              <w:rPr>
                <w:rFonts w:ascii="Arial" w:hAnsi="Arial" w:cs="Arial"/>
              </w:rPr>
            </w:pPr>
            <w:r w:rsidRPr="00D9313B">
              <w:rPr>
                <w:rFonts w:ascii="Arial" w:hAnsi="Arial" w:cs="Arial"/>
                <w:b/>
                <w:bCs/>
              </w:rPr>
              <w:t>Lapsing:</w:t>
            </w:r>
            <w:r w:rsidRPr="00D9313B">
              <w:rPr>
                <w:rStyle w:val="citation-1379"/>
                <w:rFonts w:ascii="Arial" w:hAnsi="Arial" w:cs="Arial"/>
              </w:rPr>
              <w:t xml:space="preserve"> Bills may "lapse" (become invalid) upon the dissolution of the Lok Sabha, depending on where they originated and their current status.</w:t>
            </w:r>
          </w:p>
          <w:p w:rsidR="003167FE" w:rsidRPr="00D9313B" w:rsidRDefault="003167FE" w:rsidP="00781AE1">
            <w:pPr>
              <w:pStyle w:val="NormalWeb"/>
              <w:numPr>
                <w:ilvl w:val="0"/>
                <w:numId w:val="87"/>
              </w:numPr>
              <w:jc w:val="both"/>
              <w:rPr>
                <w:rFonts w:ascii="Arial" w:hAnsi="Arial" w:cs="Arial"/>
              </w:rPr>
            </w:pPr>
            <w:r w:rsidRPr="00D9313B">
              <w:rPr>
                <w:rFonts w:ascii="Arial" w:hAnsi="Arial" w:cs="Arial"/>
                <w:b/>
                <w:bCs/>
              </w:rPr>
              <w:t>Assent:</w:t>
            </w:r>
            <w:r w:rsidRPr="00D9313B">
              <w:rPr>
                <w:rFonts w:ascii="Arial" w:hAnsi="Arial" w:cs="Arial"/>
              </w:rPr>
              <w:t xml:space="preserve"> The final step is always the President’s signature.</w:t>
            </w:r>
          </w:p>
          <w:p w:rsidR="003167FE" w:rsidRPr="00D9313B" w:rsidRDefault="003167FE" w:rsidP="003167FE">
            <w:pPr>
              <w:pStyle w:val="Heading2"/>
              <w:jc w:val="both"/>
              <w:outlineLvl w:val="1"/>
              <w:rPr>
                <w:rFonts w:ascii="Arial" w:hAnsi="Arial" w:cs="Arial"/>
                <w:b/>
                <w:color w:val="auto"/>
                <w:sz w:val="24"/>
                <w:szCs w:val="24"/>
              </w:rPr>
            </w:pPr>
            <w:r w:rsidRPr="00D9313B">
              <w:rPr>
                <w:rFonts w:ascii="Arial" w:hAnsi="Arial" w:cs="Arial"/>
                <w:b/>
                <w:color w:val="auto"/>
                <w:sz w:val="24"/>
                <w:szCs w:val="24"/>
              </w:rPr>
              <w:t>Bare Acts &amp; Articles</w:t>
            </w:r>
          </w:p>
          <w:p w:rsidR="003167FE" w:rsidRPr="00D9313B" w:rsidRDefault="003167FE" w:rsidP="003167FE">
            <w:pPr>
              <w:pStyle w:val="NormalWeb"/>
              <w:jc w:val="both"/>
              <w:rPr>
                <w:rFonts w:ascii="Arial" w:hAnsi="Arial" w:cs="Arial"/>
              </w:rPr>
            </w:pPr>
            <w:r w:rsidRPr="00D9313B">
              <w:rPr>
                <w:rFonts w:ascii="Arial" w:hAnsi="Arial" w:cs="Arial"/>
              </w:rPr>
              <w:t xml:space="preserve">The legislative procedure and the classification of Bills are primarily governed by the following Articles in </w:t>
            </w:r>
            <w:r w:rsidRPr="00D9313B">
              <w:rPr>
                <w:rFonts w:ascii="Arial" w:hAnsi="Arial" w:cs="Arial"/>
                <w:b/>
                <w:bCs/>
              </w:rPr>
              <w:t>Part V</w:t>
            </w:r>
            <w:r w:rsidRPr="00D9313B">
              <w:rPr>
                <w:rFonts w:ascii="Arial" w:hAnsi="Arial" w:cs="Arial"/>
              </w:rPr>
              <w:t xml:space="preserve"> of the Indian Constitution: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7541"/>
            </w:tblGrid>
            <w:tr w:rsidR="003167FE" w:rsidRPr="00D9313B" w:rsidTr="003167F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167FE" w:rsidRPr="00D9313B" w:rsidRDefault="003167FE" w:rsidP="003167FE">
                  <w:pPr>
                    <w:spacing w:after="480"/>
                    <w:jc w:val="both"/>
                    <w:rPr>
                      <w:rFonts w:ascii="Arial" w:hAnsi="Arial" w:cs="Arial"/>
                      <w:sz w:val="24"/>
                      <w:szCs w:val="24"/>
                    </w:rPr>
                  </w:pPr>
                  <w:r w:rsidRPr="00D9313B">
                    <w:rPr>
                      <w:rStyle w:val="Strong"/>
                      <w:rFonts w:ascii="Arial" w:hAnsi="Arial" w:cs="Arial"/>
                      <w:sz w:val="24"/>
                      <w:szCs w:val="24"/>
                    </w:rPr>
                    <w:t>Article</w:t>
                  </w:r>
                </w:p>
              </w:tc>
              <w:tc>
                <w:tcPr>
                  <w:tcW w:w="0" w:type="auto"/>
                  <w:tcBorders>
                    <w:top w:val="single" w:sz="6" w:space="0" w:color="auto"/>
                    <w:left w:val="single" w:sz="6" w:space="0" w:color="auto"/>
                    <w:bottom w:val="single" w:sz="6" w:space="0" w:color="auto"/>
                    <w:right w:val="single" w:sz="6" w:space="0" w:color="auto"/>
                  </w:tcBorders>
                  <w:vAlign w:val="center"/>
                  <w:hideMark/>
                </w:tcPr>
                <w:p w:rsidR="003167FE" w:rsidRPr="00D9313B" w:rsidRDefault="003167FE" w:rsidP="003167FE">
                  <w:pPr>
                    <w:spacing w:after="480"/>
                    <w:jc w:val="both"/>
                    <w:rPr>
                      <w:rFonts w:ascii="Arial" w:hAnsi="Arial" w:cs="Arial"/>
                      <w:sz w:val="24"/>
                      <w:szCs w:val="24"/>
                    </w:rPr>
                  </w:pPr>
                  <w:r w:rsidRPr="00D9313B">
                    <w:rPr>
                      <w:rStyle w:val="Strong"/>
                      <w:rFonts w:ascii="Arial" w:hAnsi="Arial" w:cs="Arial"/>
                      <w:sz w:val="24"/>
                      <w:szCs w:val="24"/>
                    </w:rPr>
                    <w:t>Provision</w:t>
                  </w:r>
                </w:p>
              </w:tc>
            </w:tr>
            <w:tr w:rsidR="003167FE" w:rsidRPr="00D9313B" w:rsidTr="003167F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167FE" w:rsidRPr="00D9313B" w:rsidRDefault="003167FE" w:rsidP="003167FE">
                  <w:pPr>
                    <w:spacing w:after="480"/>
                    <w:jc w:val="both"/>
                    <w:rPr>
                      <w:rFonts w:ascii="Arial" w:hAnsi="Arial" w:cs="Arial"/>
                      <w:sz w:val="24"/>
                      <w:szCs w:val="24"/>
                    </w:rPr>
                  </w:pPr>
                  <w:r w:rsidRPr="00D9313B">
                    <w:rPr>
                      <w:rFonts w:ascii="Arial" w:hAnsi="Arial" w:cs="Arial"/>
                      <w:b/>
                      <w:bCs/>
                      <w:sz w:val="24"/>
                      <w:szCs w:val="24"/>
                    </w:rPr>
                    <w:t>Article 107</w:t>
                  </w:r>
                </w:p>
              </w:tc>
              <w:tc>
                <w:tcPr>
                  <w:tcW w:w="0" w:type="auto"/>
                  <w:tcBorders>
                    <w:top w:val="single" w:sz="6" w:space="0" w:color="auto"/>
                    <w:left w:val="single" w:sz="6" w:space="0" w:color="auto"/>
                    <w:bottom w:val="single" w:sz="6" w:space="0" w:color="auto"/>
                    <w:right w:val="single" w:sz="6" w:space="0" w:color="auto"/>
                  </w:tcBorders>
                  <w:vAlign w:val="center"/>
                  <w:hideMark/>
                </w:tcPr>
                <w:p w:rsidR="003167FE" w:rsidRPr="00D9313B" w:rsidRDefault="003167FE" w:rsidP="003167FE">
                  <w:pPr>
                    <w:spacing w:after="480"/>
                    <w:jc w:val="both"/>
                    <w:rPr>
                      <w:rFonts w:ascii="Arial" w:hAnsi="Arial" w:cs="Arial"/>
                      <w:sz w:val="24"/>
                      <w:szCs w:val="24"/>
                    </w:rPr>
                  </w:pPr>
                  <w:r w:rsidRPr="00D9313B">
                    <w:rPr>
                      <w:rFonts w:ascii="Arial" w:hAnsi="Arial" w:cs="Arial"/>
                      <w:sz w:val="24"/>
                      <w:szCs w:val="24"/>
                    </w:rPr>
                    <w:t>General provisions as to the introduction and passing of Bills.</w:t>
                  </w:r>
                </w:p>
              </w:tc>
            </w:tr>
            <w:tr w:rsidR="003167FE" w:rsidRPr="00D9313B" w:rsidTr="003167F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167FE" w:rsidRPr="00D9313B" w:rsidRDefault="003167FE" w:rsidP="003167FE">
                  <w:pPr>
                    <w:spacing w:after="480"/>
                    <w:jc w:val="both"/>
                    <w:rPr>
                      <w:rFonts w:ascii="Arial" w:hAnsi="Arial" w:cs="Arial"/>
                      <w:sz w:val="24"/>
                      <w:szCs w:val="24"/>
                    </w:rPr>
                  </w:pPr>
                  <w:r w:rsidRPr="00D9313B">
                    <w:rPr>
                      <w:rFonts w:ascii="Arial" w:hAnsi="Arial" w:cs="Arial"/>
                      <w:b/>
                      <w:bCs/>
                      <w:sz w:val="24"/>
                      <w:szCs w:val="24"/>
                    </w:rPr>
                    <w:t>Article 108</w:t>
                  </w:r>
                </w:p>
              </w:tc>
              <w:tc>
                <w:tcPr>
                  <w:tcW w:w="0" w:type="auto"/>
                  <w:tcBorders>
                    <w:top w:val="single" w:sz="6" w:space="0" w:color="auto"/>
                    <w:left w:val="single" w:sz="6" w:space="0" w:color="auto"/>
                    <w:bottom w:val="single" w:sz="6" w:space="0" w:color="auto"/>
                    <w:right w:val="single" w:sz="6" w:space="0" w:color="auto"/>
                  </w:tcBorders>
                  <w:vAlign w:val="center"/>
                  <w:hideMark/>
                </w:tcPr>
                <w:p w:rsidR="003167FE" w:rsidRPr="00D9313B" w:rsidRDefault="003167FE" w:rsidP="003167FE">
                  <w:pPr>
                    <w:spacing w:after="480"/>
                    <w:jc w:val="both"/>
                    <w:rPr>
                      <w:rFonts w:ascii="Arial" w:hAnsi="Arial" w:cs="Arial"/>
                      <w:sz w:val="24"/>
                      <w:szCs w:val="24"/>
                    </w:rPr>
                  </w:pPr>
                  <w:r w:rsidRPr="00D9313B">
                    <w:rPr>
                      <w:rFonts w:ascii="Arial" w:hAnsi="Arial" w:cs="Arial"/>
                      <w:sz w:val="24"/>
                      <w:szCs w:val="24"/>
                    </w:rPr>
                    <w:t xml:space="preserve">Provision for </w:t>
                  </w:r>
                  <w:r w:rsidRPr="00D9313B">
                    <w:rPr>
                      <w:rFonts w:ascii="Arial" w:hAnsi="Arial" w:cs="Arial"/>
                      <w:b/>
                      <w:bCs/>
                      <w:sz w:val="24"/>
                      <w:szCs w:val="24"/>
                    </w:rPr>
                    <w:t>Joint Sitting</w:t>
                  </w:r>
                  <w:r w:rsidRPr="00D9313B">
                    <w:rPr>
                      <w:rFonts w:ascii="Arial" w:hAnsi="Arial" w:cs="Arial"/>
                      <w:sz w:val="24"/>
                      <w:szCs w:val="24"/>
                    </w:rPr>
                    <w:t xml:space="preserve"> of both Houses in case of a deadlock.</w:t>
                  </w:r>
                </w:p>
              </w:tc>
            </w:tr>
            <w:tr w:rsidR="003167FE" w:rsidRPr="00D9313B" w:rsidTr="003167F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167FE" w:rsidRPr="00D9313B" w:rsidRDefault="003167FE" w:rsidP="003167FE">
                  <w:pPr>
                    <w:spacing w:after="480"/>
                    <w:jc w:val="both"/>
                    <w:rPr>
                      <w:rFonts w:ascii="Arial" w:hAnsi="Arial" w:cs="Arial"/>
                      <w:sz w:val="24"/>
                      <w:szCs w:val="24"/>
                    </w:rPr>
                  </w:pPr>
                  <w:r w:rsidRPr="00D9313B">
                    <w:rPr>
                      <w:rFonts w:ascii="Arial" w:hAnsi="Arial" w:cs="Arial"/>
                      <w:b/>
                      <w:bCs/>
                      <w:sz w:val="24"/>
                      <w:szCs w:val="24"/>
                    </w:rPr>
                    <w:t>Article 109</w:t>
                  </w:r>
                </w:p>
              </w:tc>
              <w:tc>
                <w:tcPr>
                  <w:tcW w:w="0" w:type="auto"/>
                  <w:tcBorders>
                    <w:top w:val="single" w:sz="6" w:space="0" w:color="auto"/>
                    <w:left w:val="single" w:sz="6" w:space="0" w:color="auto"/>
                    <w:bottom w:val="single" w:sz="6" w:space="0" w:color="auto"/>
                    <w:right w:val="single" w:sz="6" w:space="0" w:color="auto"/>
                  </w:tcBorders>
                  <w:vAlign w:val="center"/>
                  <w:hideMark/>
                </w:tcPr>
                <w:p w:rsidR="003167FE" w:rsidRPr="00D9313B" w:rsidRDefault="003167FE" w:rsidP="003167FE">
                  <w:pPr>
                    <w:spacing w:after="480"/>
                    <w:jc w:val="both"/>
                    <w:rPr>
                      <w:rFonts w:ascii="Arial" w:hAnsi="Arial" w:cs="Arial"/>
                      <w:sz w:val="24"/>
                      <w:szCs w:val="24"/>
                    </w:rPr>
                  </w:pPr>
                  <w:r w:rsidRPr="00D9313B">
                    <w:rPr>
                      <w:rFonts w:ascii="Arial" w:hAnsi="Arial" w:cs="Arial"/>
                      <w:sz w:val="24"/>
                      <w:szCs w:val="24"/>
                    </w:rPr>
                    <w:t xml:space="preserve">Special procedure in respect of </w:t>
                  </w:r>
                  <w:r w:rsidRPr="00D9313B">
                    <w:rPr>
                      <w:rFonts w:ascii="Arial" w:hAnsi="Arial" w:cs="Arial"/>
                      <w:b/>
                      <w:bCs/>
                      <w:sz w:val="24"/>
                      <w:szCs w:val="24"/>
                    </w:rPr>
                    <w:t>Money Bills</w:t>
                  </w:r>
                  <w:r w:rsidRPr="00D9313B">
                    <w:rPr>
                      <w:rFonts w:ascii="Arial" w:hAnsi="Arial" w:cs="Arial"/>
                      <w:sz w:val="24"/>
                      <w:szCs w:val="24"/>
                    </w:rPr>
                    <w:t>.</w:t>
                  </w:r>
                </w:p>
              </w:tc>
            </w:tr>
            <w:tr w:rsidR="003167FE" w:rsidRPr="00D9313B" w:rsidTr="003167F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167FE" w:rsidRPr="00D9313B" w:rsidRDefault="003167FE" w:rsidP="003167FE">
                  <w:pPr>
                    <w:spacing w:after="480"/>
                    <w:jc w:val="both"/>
                    <w:rPr>
                      <w:rFonts w:ascii="Arial" w:hAnsi="Arial" w:cs="Arial"/>
                      <w:sz w:val="24"/>
                      <w:szCs w:val="24"/>
                    </w:rPr>
                  </w:pPr>
                  <w:r w:rsidRPr="00D9313B">
                    <w:rPr>
                      <w:rFonts w:ascii="Arial" w:hAnsi="Arial" w:cs="Arial"/>
                      <w:b/>
                      <w:bCs/>
                      <w:sz w:val="24"/>
                      <w:szCs w:val="24"/>
                    </w:rPr>
                    <w:t>Article 110</w:t>
                  </w:r>
                </w:p>
              </w:tc>
              <w:tc>
                <w:tcPr>
                  <w:tcW w:w="0" w:type="auto"/>
                  <w:tcBorders>
                    <w:top w:val="single" w:sz="6" w:space="0" w:color="auto"/>
                    <w:left w:val="single" w:sz="6" w:space="0" w:color="auto"/>
                    <w:bottom w:val="single" w:sz="6" w:space="0" w:color="auto"/>
                    <w:right w:val="single" w:sz="6" w:space="0" w:color="auto"/>
                  </w:tcBorders>
                  <w:vAlign w:val="center"/>
                  <w:hideMark/>
                </w:tcPr>
                <w:p w:rsidR="003167FE" w:rsidRPr="00D9313B" w:rsidRDefault="003167FE" w:rsidP="003167FE">
                  <w:pPr>
                    <w:spacing w:after="480"/>
                    <w:jc w:val="both"/>
                    <w:rPr>
                      <w:rFonts w:ascii="Arial" w:hAnsi="Arial" w:cs="Arial"/>
                      <w:sz w:val="24"/>
                      <w:szCs w:val="24"/>
                    </w:rPr>
                  </w:pPr>
                  <w:r w:rsidRPr="00D9313B">
                    <w:rPr>
                      <w:rFonts w:ascii="Arial" w:hAnsi="Arial" w:cs="Arial"/>
                      <w:sz w:val="24"/>
                      <w:szCs w:val="24"/>
                    </w:rPr>
                    <w:t xml:space="preserve">Definition of </w:t>
                  </w:r>
                  <w:r w:rsidRPr="00D9313B">
                    <w:rPr>
                      <w:rFonts w:ascii="Arial" w:hAnsi="Arial" w:cs="Arial"/>
                      <w:b/>
                      <w:bCs/>
                      <w:sz w:val="24"/>
                      <w:szCs w:val="24"/>
                    </w:rPr>
                    <w:t>"Money Bill"</w:t>
                  </w:r>
                  <w:r w:rsidRPr="00D9313B">
                    <w:rPr>
                      <w:rFonts w:ascii="Arial" w:hAnsi="Arial" w:cs="Arial"/>
                      <w:sz w:val="24"/>
                      <w:szCs w:val="24"/>
                    </w:rPr>
                    <w:t>.</w:t>
                  </w:r>
                </w:p>
              </w:tc>
            </w:tr>
            <w:tr w:rsidR="003167FE" w:rsidRPr="00D9313B" w:rsidTr="003167F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167FE" w:rsidRPr="00D9313B" w:rsidRDefault="003167FE" w:rsidP="003167FE">
                  <w:pPr>
                    <w:spacing w:after="480"/>
                    <w:jc w:val="both"/>
                    <w:rPr>
                      <w:rFonts w:ascii="Arial" w:hAnsi="Arial" w:cs="Arial"/>
                      <w:sz w:val="24"/>
                      <w:szCs w:val="24"/>
                    </w:rPr>
                  </w:pPr>
                  <w:r w:rsidRPr="00D9313B">
                    <w:rPr>
                      <w:rFonts w:ascii="Arial" w:hAnsi="Arial" w:cs="Arial"/>
                      <w:b/>
                      <w:bCs/>
                      <w:sz w:val="24"/>
                      <w:szCs w:val="24"/>
                    </w:rPr>
                    <w:t>Article 111</w:t>
                  </w:r>
                </w:p>
              </w:tc>
              <w:tc>
                <w:tcPr>
                  <w:tcW w:w="0" w:type="auto"/>
                  <w:tcBorders>
                    <w:top w:val="single" w:sz="6" w:space="0" w:color="auto"/>
                    <w:left w:val="single" w:sz="6" w:space="0" w:color="auto"/>
                    <w:bottom w:val="single" w:sz="6" w:space="0" w:color="auto"/>
                    <w:right w:val="single" w:sz="6" w:space="0" w:color="auto"/>
                  </w:tcBorders>
                  <w:vAlign w:val="center"/>
                  <w:hideMark/>
                </w:tcPr>
                <w:p w:rsidR="003167FE" w:rsidRPr="00D9313B" w:rsidRDefault="003167FE" w:rsidP="003167FE">
                  <w:pPr>
                    <w:spacing w:after="480"/>
                    <w:jc w:val="both"/>
                    <w:rPr>
                      <w:rFonts w:ascii="Arial" w:hAnsi="Arial" w:cs="Arial"/>
                      <w:sz w:val="24"/>
                      <w:szCs w:val="24"/>
                    </w:rPr>
                  </w:pPr>
                  <w:r w:rsidRPr="00D9313B">
                    <w:rPr>
                      <w:rFonts w:ascii="Arial" w:hAnsi="Arial" w:cs="Arial"/>
                      <w:sz w:val="24"/>
                      <w:szCs w:val="24"/>
                    </w:rPr>
                    <w:t xml:space="preserve">Procedure for </w:t>
                  </w:r>
                  <w:r w:rsidRPr="00D9313B">
                    <w:rPr>
                      <w:rFonts w:ascii="Arial" w:hAnsi="Arial" w:cs="Arial"/>
                      <w:b/>
                      <w:bCs/>
                      <w:sz w:val="24"/>
                      <w:szCs w:val="24"/>
                    </w:rPr>
                    <w:t>Presidential Assent</w:t>
                  </w:r>
                  <w:r w:rsidRPr="00D9313B">
                    <w:rPr>
                      <w:rFonts w:ascii="Arial" w:hAnsi="Arial" w:cs="Arial"/>
                      <w:sz w:val="24"/>
                      <w:szCs w:val="24"/>
                    </w:rPr>
                    <w:t xml:space="preserve"> to Bills.</w:t>
                  </w:r>
                </w:p>
              </w:tc>
            </w:tr>
            <w:tr w:rsidR="003167FE" w:rsidRPr="00D9313B" w:rsidTr="003167F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167FE" w:rsidRPr="00D9313B" w:rsidRDefault="003167FE" w:rsidP="003167FE">
                  <w:pPr>
                    <w:spacing w:after="480"/>
                    <w:jc w:val="both"/>
                    <w:rPr>
                      <w:rFonts w:ascii="Arial" w:hAnsi="Arial" w:cs="Arial"/>
                      <w:sz w:val="24"/>
                      <w:szCs w:val="24"/>
                    </w:rPr>
                  </w:pPr>
                  <w:r w:rsidRPr="00D9313B">
                    <w:rPr>
                      <w:rFonts w:ascii="Arial" w:hAnsi="Arial" w:cs="Arial"/>
                      <w:b/>
                      <w:bCs/>
                      <w:sz w:val="24"/>
                      <w:szCs w:val="24"/>
                    </w:rPr>
                    <w:t>Article 117</w:t>
                  </w:r>
                </w:p>
              </w:tc>
              <w:tc>
                <w:tcPr>
                  <w:tcW w:w="0" w:type="auto"/>
                  <w:tcBorders>
                    <w:top w:val="single" w:sz="6" w:space="0" w:color="auto"/>
                    <w:left w:val="single" w:sz="6" w:space="0" w:color="auto"/>
                    <w:bottom w:val="single" w:sz="6" w:space="0" w:color="auto"/>
                    <w:right w:val="single" w:sz="6" w:space="0" w:color="auto"/>
                  </w:tcBorders>
                  <w:vAlign w:val="center"/>
                  <w:hideMark/>
                </w:tcPr>
                <w:p w:rsidR="003167FE" w:rsidRPr="00D9313B" w:rsidRDefault="003167FE" w:rsidP="003167FE">
                  <w:pPr>
                    <w:spacing w:after="480"/>
                    <w:jc w:val="both"/>
                    <w:rPr>
                      <w:rFonts w:ascii="Arial" w:hAnsi="Arial" w:cs="Arial"/>
                      <w:sz w:val="24"/>
                      <w:szCs w:val="24"/>
                    </w:rPr>
                  </w:pPr>
                  <w:r w:rsidRPr="00D9313B">
                    <w:rPr>
                      <w:rFonts w:ascii="Arial" w:hAnsi="Arial" w:cs="Arial"/>
                      <w:sz w:val="24"/>
                      <w:szCs w:val="24"/>
                    </w:rPr>
                    <w:t xml:space="preserve">Special provisions as to </w:t>
                  </w:r>
                  <w:r w:rsidRPr="00D9313B">
                    <w:rPr>
                      <w:rFonts w:ascii="Arial" w:hAnsi="Arial" w:cs="Arial"/>
                      <w:b/>
                      <w:bCs/>
                      <w:sz w:val="24"/>
                      <w:szCs w:val="24"/>
                    </w:rPr>
                    <w:t>Financial Bills</w:t>
                  </w:r>
                  <w:r w:rsidRPr="00D9313B">
                    <w:rPr>
                      <w:rFonts w:ascii="Arial" w:hAnsi="Arial" w:cs="Arial"/>
                      <w:sz w:val="24"/>
                      <w:szCs w:val="24"/>
                    </w:rPr>
                    <w:t>.</w:t>
                  </w:r>
                </w:p>
              </w:tc>
            </w:tr>
            <w:tr w:rsidR="003167FE" w:rsidRPr="00D9313B" w:rsidTr="003167F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167FE" w:rsidRPr="00D9313B" w:rsidRDefault="003167FE" w:rsidP="003167FE">
                  <w:pPr>
                    <w:spacing w:after="480"/>
                    <w:jc w:val="both"/>
                    <w:rPr>
                      <w:rFonts w:ascii="Arial" w:hAnsi="Arial" w:cs="Arial"/>
                      <w:sz w:val="24"/>
                      <w:szCs w:val="24"/>
                    </w:rPr>
                  </w:pPr>
                  <w:r w:rsidRPr="00D9313B">
                    <w:rPr>
                      <w:rFonts w:ascii="Arial" w:hAnsi="Arial" w:cs="Arial"/>
                      <w:b/>
                      <w:bCs/>
                      <w:sz w:val="24"/>
                      <w:szCs w:val="24"/>
                    </w:rPr>
                    <w:t>Article 368</w:t>
                  </w:r>
                </w:p>
              </w:tc>
              <w:tc>
                <w:tcPr>
                  <w:tcW w:w="0" w:type="auto"/>
                  <w:tcBorders>
                    <w:top w:val="single" w:sz="6" w:space="0" w:color="auto"/>
                    <w:left w:val="single" w:sz="6" w:space="0" w:color="auto"/>
                    <w:bottom w:val="single" w:sz="6" w:space="0" w:color="auto"/>
                    <w:right w:val="single" w:sz="6" w:space="0" w:color="auto"/>
                  </w:tcBorders>
                  <w:vAlign w:val="center"/>
                  <w:hideMark/>
                </w:tcPr>
                <w:p w:rsidR="003167FE" w:rsidRPr="00D9313B" w:rsidRDefault="003167FE" w:rsidP="003167FE">
                  <w:pPr>
                    <w:spacing w:after="480"/>
                    <w:jc w:val="both"/>
                    <w:rPr>
                      <w:rFonts w:ascii="Arial" w:hAnsi="Arial" w:cs="Arial"/>
                      <w:sz w:val="24"/>
                      <w:szCs w:val="24"/>
                    </w:rPr>
                  </w:pPr>
                  <w:r w:rsidRPr="00D9313B">
                    <w:rPr>
                      <w:rFonts w:ascii="Arial" w:hAnsi="Arial" w:cs="Arial"/>
                      <w:sz w:val="24"/>
                      <w:szCs w:val="24"/>
                    </w:rPr>
                    <w:t>Power of Parliament to amend the Constitution and procedure therefor.</w:t>
                  </w:r>
                </w:p>
              </w:tc>
            </w:tr>
          </w:tbl>
          <w:p w:rsidR="003167FE" w:rsidRPr="00D9313B" w:rsidRDefault="003167FE" w:rsidP="003167FE">
            <w:pPr>
              <w:jc w:val="both"/>
              <w:rPr>
                <w:rFonts w:ascii="Arial" w:hAnsi="Arial" w:cs="Arial"/>
                <w:sz w:val="24"/>
                <w:szCs w:val="24"/>
              </w:rPr>
            </w:pPr>
          </w:p>
          <w:p w:rsidR="003167FE" w:rsidRPr="00D9313B" w:rsidRDefault="003167FE" w:rsidP="003167FE">
            <w:pPr>
              <w:pStyle w:val="Heading2"/>
              <w:jc w:val="both"/>
              <w:outlineLvl w:val="1"/>
              <w:rPr>
                <w:rFonts w:ascii="Arial" w:hAnsi="Arial" w:cs="Arial"/>
                <w:b/>
                <w:color w:val="auto"/>
                <w:sz w:val="24"/>
                <w:szCs w:val="24"/>
              </w:rPr>
            </w:pPr>
            <w:r w:rsidRPr="00D9313B">
              <w:rPr>
                <w:rFonts w:ascii="Arial" w:hAnsi="Arial" w:cs="Arial"/>
                <w:b/>
                <w:color w:val="auto"/>
                <w:sz w:val="24"/>
                <w:szCs w:val="24"/>
              </w:rPr>
              <w:t>Kinds of Bills and Procedures</w:t>
            </w:r>
          </w:p>
          <w:p w:rsidR="003167FE" w:rsidRPr="00D9313B" w:rsidRDefault="003167FE" w:rsidP="003167FE">
            <w:pPr>
              <w:pStyle w:val="Heading3"/>
              <w:jc w:val="both"/>
              <w:outlineLvl w:val="2"/>
              <w:rPr>
                <w:rFonts w:ascii="Arial" w:hAnsi="Arial" w:cs="Arial"/>
                <w:sz w:val="24"/>
                <w:szCs w:val="24"/>
              </w:rPr>
            </w:pPr>
            <w:r w:rsidRPr="00D9313B">
              <w:rPr>
                <w:rFonts w:ascii="Arial" w:hAnsi="Arial" w:cs="Arial"/>
                <w:sz w:val="24"/>
                <w:szCs w:val="24"/>
              </w:rPr>
              <w:t xml:space="preserve">1. </w:t>
            </w:r>
            <w:r w:rsidRPr="00D9313B">
              <w:rPr>
                <w:rStyle w:val="citation-1378"/>
                <w:rFonts w:ascii="Arial" w:hAnsi="Arial" w:cs="Arial"/>
                <w:sz w:val="24"/>
                <w:szCs w:val="24"/>
              </w:rPr>
              <w:t>Ordinary Bills (Articles 107 &amp; 108)</w:t>
            </w:r>
          </w:p>
          <w:p w:rsidR="003167FE" w:rsidRPr="00D9313B" w:rsidRDefault="003167FE" w:rsidP="003167FE">
            <w:pPr>
              <w:pStyle w:val="NormalWeb"/>
              <w:jc w:val="both"/>
              <w:rPr>
                <w:rFonts w:ascii="Arial" w:hAnsi="Arial" w:cs="Arial"/>
              </w:rPr>
            </w:pPr>
            <w:r w:rsidRPr="00D9313B">
              <w:rPr>
                <w:rStyle w:val="citation-1377"/>
                <w:rFonts w:ascii="Arial" w:hAnsi="Arial" w:cs="Arial"/>
              </w:rPr>
              <w:t>These relate to any matter other than financial subjects.</w:t>
            </w:r>
          </w:p>
          <w:p w:rsidR="003167FE" w:rsidRPr="00D9313B" w:rsidRDefault="003167FE" w:rsidP="00781AE1">
            <w:pPr>
              <w:pStyle w:val="NormalWeb"/>
              <w:numPr>
                <w:ilvl w:val="0"/>
                <w:numId w:val="88"/>
              </w:numPr>
              <w:jc w:val="both"/>
              <w:rPr>
                <w:rFonts w:ascii="Arial" w:hAnsi="Arial" w:cs="Arial"/>
              </w:rPr>
            </w:pPr>
            <w:r w:rsidRPr="00D9313B">
              <w:rPr>
                <w:rStyle w:val="citation-1376"/>
                <w:rFonts w:ascii="Arial" w:hAnsi="Arial" w:cs="Arial"/>
                <w:b/>
                <w:bCs/>
              </w:rPr>
              <w:t>Origin:</w:t>
            </w:r>
            <w:r w:rsidRPr="00D9313B">
              <w:rPr>
                <w:rStyle w:val="citation-1376"/>
                <w:rFonts w:ascii="Arial" w:hAnsi="Arial" w:cs="Arial"/>
              </w:rPr>
              <w:t xml:space="preserve"> Can be introduced in either House.</w:t>
            </w:r>
          </w:p>
          <w:p w:rsidR="003167FE" w:rsidRPr="00D9313B" w:rsidRDefault="003167FE" w:rsidP="00781AE1">
            <w:pPr>
              <w:pStyle w:val="NormalWeb"/>
              <w:numPr>
                <w:ilvl w:val="0"/>
                <w:numId w:val="88"/>
              </w:numPr>
              <w:jc w:val="both"/>
              <w:rPr>
                <w:rFonts w:ascii="Arial" w:hAnsi="Arial" w:cs="Arial"/>
              </w:rPr>
            </w:pPr>
            <w:r w:rsidRPr="00D9313B">
              <w:rPr>
                <w:rStyle w:val="citation-1375"/>
                <w:rFonts w:ascii="Arial" w:hAnsi="Arial" w:cs="Arial"/>
                <w:b/>
                <w:bCs/>
              </w:rPr>
              <w:t>Introduction:</w:t>
            </w:r>
            <w:r w:rsidRPr="00D9313B">
              <w:rPr>
                <w:rStyle w:val="citation-1375"/>
                <w:rFonts w:ascii="Arial" w:hAnsi="Arial" w:cs="Arial"/>
              </w:rPr>
              <w:t xml:space="preserve"> By a Minister (Government Bill) or a Private Member.</w:t>
            </w:r>
            <w:r w:rsidRPr="00D9313B">
              <w:rPr>
                <w:rStyle w:val="citation-1375"/>
                <w:rFonts w:ascii="Arial" w:hAnsi="Arial" w:cs="Arial"/>
                <w:vertAlign w:val="superscript"/>
              </w:rPr>
              <w:t>14</w:t>
            </w:r>
            <w:r w:rsidRPr="00D9313B">
              <w:rPr>
                <w:rFonts w:ascii="Arial" w:hAnsi="Arial" w:cs="Arial"/>
              </w:rPr>
              <w:t xml:space="preserve"> No Presidential recommendation is needed.</w:t>
            </w:r>
          </w:p>
          <w:p w:rsidR="003167FE" w:rsidRPr="00D9313B" w:rsidRDefault="003167FE" w:rsidP="00781AE1">
            <w:pPr>
              <w:pStyle w:val="NormalWeb"/>
              <w:numPr>
                <w:ilvl w:val="0"/>
                <w:numId w:val="88"/>
              </w:numPr>
              <w:jc w:val="both"/>
              <w:rPr>
                <w:rFonts w:ascii="Arial" w:hAnsi="Arial" w:cs="Arial"/>
              </w:rPr>
            </w:pPr>
            <w:r w:rsidRPr="00D9313B">
              <w:rPr>
                <w:rFonts w:ascii="Arial" w:hAnsi="Arial" w:cs="Arial"/>
                <w:b/>
                <w:bCs/>
              </w:rPr>
              <w:t>Procedure:</w:t>
            </w:r>
            <w:r w:rsidRPr="00D9313B">
              <w:rPr>
                <w:rStyle w:val="citation-1374"/>
                <w:rFonts w:ascii="Arial" w:hAnsi="Arial" w:cs="Arial"/>
              </w:rPr>
              <w:t xml:space="preserve"> Undergoes three readings.</w:t>
            </w:r>
            <w:r w:rsidRPr="00D9313B">
              <w:rPr>
                <w:rFonts w:ascii="Arial" w:hAnsi="Arial" w:cs="Arial"/>
              </w:rPr>
              <w:t xml:space="preserve"> </w:t>
            </w:r>
            <w:r w:rsidRPr="00D9313B">
              <w:rPr>
                <w:rStyle w:val="citation-1373"/>
                <w:rFonts w:ascii="Arial" w:hAnsi="Arial" w:cs="Arial"/>
              </w:rPr>
              <w:t xml:space="preserve">If the Houses disagree for over 6 months, a </w:t>
            </w:r>
            <w:r w:rsidRPr="00D9313B">
              <w:rPr>
                <w:rStyle w:val="citation-1373"/>
                <w:rFonts w:ascii="Arial" w:hAnsi="Arial" w:cs="Arial"/>
                <w:b/>
                <w:bCs/>
              </w:rPr>
              <w:t>Joint Sitting</w:t>
            </w:r>
            <w:r w:rsidRPr="00D9313B">
              <w:rPr>
                <w:rStyle w:val="citation-1373"/>
                <w:rFonts w:ascii="Arial" w:hAnsi="Arial" w:cs="Arial"/>
              </w:rPr>
              <w:t xml:space="preserve"> can be called.</w:t>
            </w:r>
          </w:p>
          <w:p w:rsidR="003167FE" w:rsidRPr="00D9313B" w:rsidRDefault="003167FE" w:rsidP="00781AE1">
            <w:pPr>
              <w:pStyle w:val="NormalWeb"/>
              <w:numPr>
                <w:ilvl w:val="0"/>
                <w:numId w:val="88"/>
              </w:numPr>
              <w:jc w:val="both"/>
              <w:rPr>
                <w:rFonts w:ascii="Arial" w:hAnsi="Arial" w:cs="Arial"/>
              </w:rPr>
            </w:pPr>
            <w:r w:rsidRPr="00D9313B">
              <w:rPr>
                <w:rStyle w:val="citation-1372"/>
                <w:rFonts w:ascii="Arial" w:hAnsi="Arial" w:cs="Arial"/>
                <w:b/>
                <w:bCs/>
              </w:rPr>
              <w:t>Assent:</w:t>
            </w:r>
            <w:r w:rsidRPr="00D9313B">
              <w:rPr>
                <w:rStyle w:val="citation-1372"/>
                <w:rFonts w:ascii="Arial" w:hAnsi="Arial" w:cs="Arial"/>
              </w:rPr>
              <w:t xml:space="preserve"> President can give assent, withhold it, or return it once for reconsideration.</w:t>
            </w:r>
          </w:p>
          <w:p w:rsidR="003167FE" w:rsidRPr="00D9313B" w:rsidRDefault="003167FE" w:rsidP="003167FE">
            <w:pPr>
              <w:pStyle w:val="Heading3"/>
              <w:jc w:val="both"/>
              <w:outlineLvl w:val="2"/>
              <w:rPr>
                <w:rFonts w:ascii="Arial" w:hAnsi="Arial" w:cs="Arial"/>
                <w:sz w:val="24"/>
                <w:szCs w:val="24"/>
              </w:rPr>
            </w:pPr>
            <w:r w:rsidRPr="00D9313B">
              <w:rPr>
                <w:rFonts w:ascii="Arial" w:hAnsi="Arial" w:cs="Arial"/>
                <w:sz w:val="24"/>
                <w:szCs w:val="24"/>
              </w:rPr>
              <w:t>2. Money Bills (Article 110)</w:t>
            </w:r>
          </w:p>
          <w:p w:rsidR="003167FE" w:rsidRPr="00D9313B" w:rsidRDefault="003167FE" w:rsidP="003167FE">
            <w:pPr>
              <w:pStyle w:val="NormalWeb"/>
              <w:jc w:val="both"/>
              <w:rPr>
                <w:rFonts w:ascii="Arial" w:hAnsi="Arial" w:cs="Arial"/>
              </w:rPr>
            </w:pPr>
            <w:r w:rsidRPr="00D9313B">
              <w:rPr>
                <w:rStyle w:val="citation-1371"/>
                <w:rFonts w:ascii="Arial" w:hAnsi="Arial" w:cs="Arial"/>
              </w:rPr>
              <w:t>Strictly deals with taxation, public expenditure, and borrowing.</w:t>
            </w:r>
          </w:p>
          <w:p w:rsidR="003167FE" w:rsidRPr="00D9313B" w:rsidRDefault="003167FE" w:rsidP="00781AE1">
            <w:pPr>
              <w:pStyle w:val="NormalWeb"/>
              <w:numPr>
                <w:ilvl w:val="0"/>
                <w:numId w:val="89"/>
              </w:numPr>
              <w:jc w:val="both"/>
              <w:rPr>
                <w:rFonts w:ascii="Arial" w:hAnsi="Arial" w:cs="Arial"/>
              </w:rPr>
            </w:pPr>
            <w:r w:rsidRPr="00D9313B">
              <w:rPr>
                <w:rFonts w:ascii="Arial" w:hAnsi="Arial" w:cs="Arial"/>
                <w:b/>
                <w:bCs/>
              </w:rPr>
              <w:t>Origin:</w:t>
            </w:r>
            <w:r w:rsidRPr="00D9313B">
              <w:rPr>
                <w:rFonts w:ascii="Arial" w:hAnsi="Arial" w:cs="Arial"/>
              </w:rPr>
              <w:t xml:space="preserve"> Only in </w:t>
            </w:r>
            <w:r w:rsidRPr="00D9313B">
              <w:rPr>
                <w:rFonts w:ascii="Arial" w:hAnsi="Arial" w:cs="Arial"/>
                <w:b/>
                <w:bCs/>
              </w:rPr>
              <w:t>Lok Sabha</w:t>
            </w:r>
            <w:r w:rsidRPr="00D9313B">
              <w:rPr>
                <w:rFonts w:ascii="Arial" w:hAnsi="Arial" w:cs="Arial"/>
              </w:rPr>
              <w:t xml:space="preserve">. </w:t>
            </w:r>
            <w:r w:rsidRPr="00D9313B">
              <w:rPr>
                <w:rStyle w:val="citation-1370"/>
                <w:rFonts w:ascii="Arial" w:hAnsi="Arial" w:cs="Arial"/>
              </w:rPr>
              <w:t xml:space="preserve">Requires the prior recommendation of the </w:t>
            </w:r>
            <w:r w:rsidRPr="00D9313B">
              <w:rPr>
                <w:rStyle w:val="citation-1370"/>
                <w:rFonts w:ascii="Arial" w:hAnsi="Arial" w:cs="Arial"/>
                <w:b/>
                <w:bCs/>
              </w:rPr>
              <w:t>President</w:t>
            </w:r>
            <w:r w:rsidRPr="00D9313B">
              <w:rPr>
                <w:rStyle w:val="citation-1370"/>
                <w:rFonts w:ascii="Arial" w:hAnsi="Arial" w:cs="Arial"/>
              </w:rPr>
              <w:t>.</w:t>
            </w:r>
          </w:p>
          <w:p w:rsidR="003167FE" w:rsidRPr="00D9313B" w:rsidRDefault="003167FE" w:rsidP="00781AE1">
            <w:pPr>
              <w:pStyle w:val="NormalWeb"/>
              <w:numPr>
                <w:ilvl w:val="0"/>
                <w:numId w:val="89"/>
              </w:numPr>
              <w:jc w:val="both"/>
              <w:rPr>
                <w:rFonts w:ascii="Arial" w:hAnsi="Arial" w:cs="Arial"/>
              </w:rPr>
            </w:pPr>
            <w:r w:rsidRPr="00D9313B">
              <w:rPr>
                <w:rStyle w:val="citation-1369"/>
                <w:rFonts w:ascii="Arial" w:eastAsiaTheme="majorEastAsia" w:hAnsi="Arial" w:cs="Arial"/>
                <w:b/>
                <w:bCs/>
              </w:rPr>
              <w:t>Certification:</w:t>
            </w:r>
            <w:r w:rsidRPr="00D9313B">
              <w:rPr>
                <w:rStyle w:val="citation-1369"/>
                <w:rFonts w:ascii="Arial" w:eastAsiaTheme="majorEastAsia" w:hAnsi="Arial" w:cs="Arial"/>
              </w:rPr>
              <w:t xml:space="preserve"> The Speaker of the Lok Sabha certifies it as a Money Bill.</w:t>
            </w:r>
          </w:p>
          <w:p w:rsidR="003167FE" w:rsidRPr="00D9313B" w:rsidRDefault="003167FE" w:rsidP="00781AE1">
            <w:pPr>
              <w:pStyle w:val="NormalWeb"/>
              <w:numPr>
                <w:ilvl w:val="0"/>
                <w:numId w:val="89"/>
              </w:numPr>
              <w:jc w:val="both"/>
              <w:rPr>
                <w:rFonts w:ascii="Arial" w:hAnsi="Arial" w:cs="Arial"/>
              </w:rPr>
            </w:pPr>
            <w:r w:rsidRPr="00D9313B">
              <w:rPr>
                <w:rStyle w:val="citation-1368"/>
                <w:rFonts w:ascii="Arial" w:hAnsi="Arial" w:cs="Arial"/>
                <w:b/>
                <w:bCs/>
              </w:rPr>
              <w:t>Procedure:</w:t>
            </w:r>
            <w:r w:rsidRPr="00D9313B">
              <w:rPr>
                <w:rStyle w:val="citation-1368"/>
                <w:rFonts w:ascii="Arial" w:hAnsi="Arial" w:cs="Arial"/>
              </w:rPr>
              <w:t xml:space="preserve"> Rajya Sabha has very limited powers.</w:t>
            </w:r>
            <w:r w:rsidRPr="00D9313B">
              <w:rPr>
                <w:rFonts w:ascii="Arial" w:hAnsi="Arial" w:cs="Arial"/>
              </w:rPr>
              <w:t xml:space="preserve"> </w:t>
            </w:r>
            <w:r w:rsidRPr="00D9313B">
              <w:rPr>
                <w:rStyle w:val="citation-1367"/>
                <w:rFonts w:ascii="Arial" w:hAnsi="Arial" w:cs="Arial"/>
              </w:rPr>
              <w:t xml:space="preserve">It must return the Bill within </w:t>
            </w:r>
            <w:r w:rsidRPr="00D9313B">
              <w:rPr>
                <w:rStyle w:val="citation-1367"/>
                <w:rFonts w:ascii="Arial" w:hAnsi="Arial" w:cs="Arial"/>
                <w:b/>
                <w:bCs/>
              </w:rPr>
              <w:t>14 days</w:t>
            </w:r>
            <w:r w:rsidRPr="00D9313B">
              <w:rPr>
                <w:rStyle w:val="citation-1367"/>
                <w:rFonts w:ascii="Arial" w:hAnsi="Arial" w:cs="Arial"/>
              </w:rPr>
              <w:t>.</w:t>
            </w:r>
            <w:r w:rsidRPr="00D9313B">
              <w:rPr>
                <w:rFonts w:ascii="Arial" w:hAnsi="Arial" w:cs="Arial"/>
              </w:rPr>
              <w:t xml:space="preserve"> </w:t>
            </w:r>
            <w:r w:rsidRPr="00D9313B">
              <w:rPr>
                <w:rStyle w:val="citation-1366"/>
                <w:rFonts w:ascii="Arial" w:hAnsi="Arial" w:cs="Arial"/>
              </w:rPr>
              <w:t>It cannot reject or amend it; it can only suggest changes which the Lok Sabha may or may not accept.</w:t>
            </w:r>
          </w:p>
          <w:p w:rsidR="003167FE" w:rsidRPr="00D9313B" w:rsidRDefault="003167FE" w:rsidP="00781AE1">
            <w:pPr>
              <w:pStyle w:val="NormalWeb"/>
              <w:numPr>
                <w:ilvl w:val="0"/>
                <w:numId w:val="89"/>
              </w:numPr>
              <w:jc w:val="both"/>
              <w:rPr>
                <w:rFonts w:ascii="Arial" w:hAnsi="Arial" w:cs="Arial"/>
              </w:rPr>
            </w:pPr>
            <w:r w:rsidRPr="00D9313B">
              <w:rPr>
                <w:rStyle w:val="citation-1365"/>
                <w:rFonts w:ascii="Arial" w:hAnsi="Arial" w:cs="Arial"/>
                <w:b/>
                <w:bCs/>
              </w:rPr>
              <w:t>Assent:</w:t>
            </w:r>
            <w:r w:rsidRPr="00D9313B">
              <w:rPr>
                <w:rStyle w:val="citation-1365"/>
                <w:rFonts w:ascii="Arial" w:hAnsi="Arial" w:cs="Arial"/>
              </w:rPr>
              <w:t xml:space="preserve"> President must give or withhold assent; they </w:t>
            </w:r>
            <w:r w:rsidRPr="00D9313B">
              <w:rPr>
                <w:rStyle w:val="citation-1365"/>
                <w:rFonts w:ascii="Arial" w:hAnsi="Arial" w:cs="Arial"/>
                <w:b/>
                <w:bCs/>
              </w:rPr>
              <w:t>cannot return</w:t>
            </w:r>
            <w:r w:rsidRPr="00D9313B">
              <w:rPr>
                <w:rStyle w:val="citation-1365"/>
                <w:rFonts w:ascii="Arial" w:hAnsi="Arial" w:cs="Arial"/>
              </w:rPr>
              <w:t xml:space="preserve"> it for reconsideration.</w:t>
            </w:r>
          </w:p>
          <w:p w:rsidR="003167FE" w:rsidRPr="00D9313B" w:rsidRDefault="003167FE" w:rsidP="003167FE">
            <w:pPr>
              <w:pStyle w:val="Heading3"/>
              <w:jc w:val="both"/>
              <w:outlineLvl w:val="2"/>
              <w:rPr>
                <w:rFonts w:ascii="Arial" w:hAnsi="Arial" w:cs="Arial"/>
                <w:sz w:val="24"/>
                <w:szCs w:val="24"/>
              </w:rPr>
            </w:pPr>
            <w:r w:rsidRPr="00D9313B">
              <w:rPr>
                <w:rFonts w:ascii="Arial" w:hAnsi="Arial" w:cs="Arial"/>
                <w:sz w:val="24"/>
                <w:szCs w:val="24"/>
              </w:rPr>
              <w:t xml:space="preserve">3. </w:t>
            </w:r>
            <w:r w:rsidRPr="00D9313B">
              <w:rPr>
                <w:rStyle w:val="citation-1364"/>
                <w:rFonts w:ascii="Arial" w:hAnsi="Arial" w:cs="Arial"/>
                <w:sz w:val="24"/>
                <w:szCs w:val="24"/>
              </w:rPr>
              <w:t>Financial Bills (Article 117)</w:t>
            </w:r>
          </w:p>
          <w:p w:rsidR="003167FE" w:rsidRPr="00D9313B" w:rsidRDefault="003167FE" w:rsidP="003167FE">
            <w:pPr>
              <w:pStyle w:val="NormalWeb"/>
              <w:jc w:val="both"/>
              <w:rPr>
                <w:rFonts w:ascii="Arial" w:hAnsi="Arial" w:cs="Arial"/>
              </w:rPr>
            </w:pPr>
            <w:r w:rsidRPr="00D9313B">
              <w:rPr>
                <w:rStyle w:val="citation-1363"/>
                <w:rFonts w:ascii="Arial" w:hAnsi="Arial" w:cs="Arial"/>
              </w:rPr>
              <w:t>These deal with fiscal matters but do not exclusively contain the subjects of Article 110.</w:t>
            </w:r>
          </w:p>
          <w:p w:rsidR="003167FE" w:rsidRPr="00D9313B" w:rsidRDefault="003167FE" w:rsidP="00781AE1">
            <w:pPr>
              <w:pStyle w:val="NormalWeb"/>
              <w:numPr>
                <w:ilvl w:val="0"/>
                <w:numId w:val="90"/>
              </w:numPr>
              <w:jc w:val="both"/>
              <w:rPr>
                <w:rFonts w:ascii="Arial" w:hAnsi="Arial" w:cs="Arial"/>
              </w:rPr>
            </w:pPr>
            <w:r w:rsidRPr="00D9313B">
              <w:rPr>
                <w:rFonts w:ascii="Arial" w:hAnsi="Arial" w:cs="Arial"/>
                <w:b/>
                <w:bCs/>
              </w:rPr>
              <w:t>Type I (Art 117(1)):</w:t>
            </w:r>
            <w:r w:rsidRPr="00D9313B">
              <w:rPr>
                <w:rFonts w:ascii="Arial" w:hAnsi="Arial" w:cs="Arial"/>
              </w:rPr>
              <w:t xml:space="preserve"> Like a Money Bill, starts only in Lok Sabha with President's recommendation. </w:t>
            </w:r>
            <w:r w:rsidRPr="00D9313B">
              <w:rPr>
                <w:rStyle w:val="citation-1362"/>
                <w:rFonts w:ascii="Arial" w:hAnsi="Arial" w:cs="Arial"/>
              </w:rPr>
              <w:t>However, it can be rejected/amended by Rajya Sabha.</w:t>
            </w:r>
          </w:p>
          <w:p w:rsidR="003167FE" w:rsidRPr="00D9313B" w:rsidRDefault="003167FE" w:rsidP="00781AE1">
            <w:pPr>
              <w:pStyle w:val="NormalWeb"/>
              <w:numPr>
                <w:ilvl w:val="0"/>
                <w:numId w:val="90"/>
              </w:numPr>
              <w:jc w:val="both"/>
              <w:rPr>
                <w:rFonts w:ascii="Arial" w:hAnsi="Arial" w:cs="Arial"/>
              </w:rPr>
            </w:pPr>
            <w:r w:rsidRPr="00D9313B">
              <w:rPr>
                <w:rFonts w:ascii="Arial" w:hAnsi="Arial" w:cs="Arial"/>
                <w:b/>
                <w:bCs/>
              </w:rPr>
              <w:t>Type II (Art 117(3)):</w:t>
            </w:r>
            <w:r w:rsidRPr="00D9313B">
              <w:rPr>
                <w:rStyle w:val="citation-1361"/>
                <w:rFonts w:ascii="Arial" w:hAnsi="Arial" w:cs="Arial"/>
              </w:rPr>
              <w:t xml:space="preserve"> Like an Ordinary Bill, can start in either House.</w:t>
            </w:r>
            <w:r w:rsidRPr="00D9313B">
              <w:rPr>
                <w:rFonts w:ascii="Arial" w:hAnsi="Arial" w:cs="Arial"/>
              </w:rPr>
              <w:t xml:space="preserve"> </w:t>
            </w:r>
            <w:r w:rsidRPr="00D9313B">
              <w:rPr>
                <w:rStyle w:val="citation-1360"/>
                <w:rFonts w:ascii="Arial" w:hAnsi="Arial" w:cs="Arial"/>
              </w:rPr>
              <w:t>However, it cannot be passed unless the President recommends its consideration.</w:t>
            </w:r>
          </w:p>
          <w:p w:rsidR="003167FE" w:rsidRPr="00D9313B" w:rsidRDefault="003167FE" w:rsidP="003167FE">
            <w:pPr>
              <w:pStyle w:val="Heading3"/>
              <w:jc w:val="both"/>
              <w:outlineLvl w:val="2"/>
              <w:rPr>
                <w:rFonts w:ascii="Arial" w:hAnsi="Arial" w:cs="Arial"/>
                <w:sz w:val="24"/>
                <w:szCs w:val="24"/>
              </w:rPr>
            </w:pPr>
            <w:r w:rsidRPr="00D9313B">
              <w:rPr>
                <w:rFonts w:ascii="Arial" w:hAnsi="Arial" w:cs="Arial"/>
                <w:sz w:val="24"/>
                <w:szCs w:val="24"/>
              </w:rPr>
              <w:t xml:space="preserve">4. </w:t>
            </w:r>
            <w:r w:rsidRPr="00D9313B">
              <w:rPr>
                <w:rStyle w:val="citation-1359"/>
                <w:rFonts w:ascii="Arial" w:hAnsi="Arial" w:cs="Arial"/>
                <w:sz w:val="24"/>
                <w:szCs w:val="24"/>
              </w:rPr>
              <w:t>Constitutional Amendment Bills (Article 368)</w:t>
            </w:r>
            <w:r w:rsidRPr="00D9313B">
              <w:rPr>
                <w:rStyle w:val="citation-1359"/>
                <w:rFonts w:ascii="Arial" w:hAnsi="Arial" w:cs="Arial"/>
                <w:sz w:val="24"/>
                <w:szCs w:val="24"/>
                <w:vertAlign w:val="superscript"/>
              </w:rPr>
              <w:t>30</w:t>
            </w:r>
          </w:p>
          <w:p w:rsidR="003167FE" w:rsidRPr="00D9313B" w:rsidRDefault="003167FE" w:rsidP="003167FE">
            <w:pPr>
              <w:pStyle w:val="NormalWeb"/>
              <w:jc w:val="both"/>
              <w:rPr>
                <w:rFonts w:ascii="Arial" w:hAnsi="Arial" w:cs="Arial"/>
              </w:rPr>
            </w:pPr>
            <w:r w:rsidRPr="00D9313B">
              <w:rPr>
                <w:rStyle w:val="citation-1358"/>
                <w:rFonts w:ascii="Arial" w:hAnsi="Arial" w:cs="Arial"/>
              </w:rPr>
              <w:t>Deals with changing the provisions of the Constitution.</w:t>
            </w:r>
            <w:r w:rsidRPr="00D9313B">
              <w:rPr>
                <w:rStyle w:val="citation-1358"/>
                <w:rFonts w:ascii="Arial" w:hAnsi="Arial" w:cs="Arial"/>
                <w:vertAlign w:val="superscript"/>
              </w:rPr>
              <w:t>31</w:t>
            </w:r>
          </w:p>
          <w:p w:rsidR="003167FE" w:rsidRPr="00D9313B" w:rsidRDefault="003167FE" w:rsidP="00781AE1">
            <w:pPr>
              <w:pStyle w:val="NormalWeb"/>
              <w:numPr>
                <w:ilvl w:val="0"/>
                <w:numId w:val="91"/>
              </w:numPr>
              <w:jc w:val="both"/>
              <w:rPr>
                <w:rFonts w:ascii="Arial" w:hAnsi="Arial" w:cs="Arial"/>
              </w:rPr>
            </w:pPr>
            <w:r w:rsidRPr="00D9313B">
              <w:rPr>
                <w:rStyle w:val="citation-1357"/>
                <w:rFonts w:ascii="Arial" w:hAnsi="Arial" w:cs="Arial"/>
                <w:b/>
                <w:bCs/>
              </w:rPr>
              <w:t>Origin:</w:t>
            </w:r>
            <w:r w:rsidRPr="00D9313B">
              <w:rPr>
                <w:rStyle w:val="citation-1357"/>
                <w:rFonts w:ascii="Arial" w:hAnsi="Arial" w:cs="Arial"/>
              </w:rPr>
              <w:t xml:space="preserve"> Either House.</w:t>
            </w:r>
            <w:r w:rsidRPr="00D9313B">
              <w:rPr>
                <w:rStyle w:val="citation-1357"/>
                <w:rFonts w:ascii="Arial" w:hAnsi="Arial" w:cs="Arial"/>
                <w:vertAlign w:val="superscript"/>
              </w:rPr>
              <w:t>32</w:t>
            </w:r>
            <w:r w:rsidRPr="00D9313B">
              <w:rPr>
                <w:rFonts w:ascii="Arial" w:hAnsi="Arial" w:cs="Arial"/>
              </w:rPr>
              <w:t xml:space="preserve"> No Presidential recommendation needed.</w:t>
            </w:r>
          </w:p>
          <w:p w:rsidR="003167FE" w:rsidRPr="00D9313B" w:rsidRDefault="003167FE" w:rsidP="00781AE1">
            <w:pPr>
              <w:pStyle w:val="NormalWeb"/>
              <w:numPr>
                <w:ilvl w:val="0"/>
                <w:numId w:val="91"/>
              </w:numPr>
              <w:jc w:val="both"/>
              <w:rPr>
                <w:rFonts w:ascii="Arial" w:hAnsi="Arial" w:cs="Arial"/>
              </w:rPr>
            </w:pPr>
            <w:r w:rsidRPr="00D9313B">
              <w:rPr>
                <w:rFonts w:ascii="Arial" w:hAnsi="Arial" w:cs="Arial"/>
                <w:b/>
                <w:bCs/>
              </w:rPr>
              <w:t>Procedure:</w:t>
            </w:r>
            <w:r w:rsidRPr="00D9313B">
              <w:rPr>
                <w:rFonts w:ascii="Arial" w:hAnsi="Arial" w:cs="Arial"/>
              </w:rPr>
              <w:t xml:space="preserve"> Must be passed by each House with a </w:t>
            </w:r>
            <w:r w:rsidRPr="00D9313B">
              <w:rPr>
                <w:rFonts w:ascii="Arial" w:hAnsi="Arial" w:cs="Arial"/>
                <w:b/>
                <w:bCs/>
              </w:rPr>
              <w:t>Special Majority</w:t>
            </w:r>
            <w:r w:rsidRPr="00D9313B">
              <w:rPr>
                <w:rFonts w:ascii="Arial" w:hAnsi="Arial" w:cs="Arial"/>
              </w:rPr>
              <w:t xml:space="preserve"> (majority of total membership and 2/3rd of those present and voting). </w:t>
            </w:r>
            <w:r w:rsidRPr="00D9313B">
              <w:rPr>
                <w:rFonts w:ascii="Arial" w:hAnsi="Arial" w:cs="Arial"/>
                <w:b/>
                <w:bCs/>
              </w:rPr>
              <w:t>No Joint Sitting</w:t>
            </w:r>
            <w:r w:rsidRPr="00D9313B">
              <w:rPr>
                <w:rFonts w:ascii="Arial" w:hAnsi="Arial" w:cs="Arial"/>
              </w:rPr>
              <w:t xml:space="preserve"> is allowed.</w:t>
            </w:r>
          </w:p>
          <w:p w:rsidR="003167FE" w:rsidRPr="00D9313B" w:rsidRDefault="003167FE" w:rsidP="00781AE1">
            <w:pPr>
              <w:pStyle w:val="NormalWeb"/>
              <w:numPr>
                <w:ilvl w:val="0"/>
                <w:numId w:val="91"/>
              </w:numPr>
              <w:jc w:val="both"/>
              <w:rPr>
                <w:rFonts w:ascii="Arial" w:hAnsi="Arial" w:cs="Arial"/>
              </w:rPr>
            </w:pPr>
            <w:r w:rsidRPr="00D9313B">
              <w:rPr>
                <w:rFonts w:ascii="Arial" w:hAnsi="Arial" w:cs="Arial"/>
                <w:b/>
                <w:bCs/>
              </w:rPr>
              <w:t>Assent:</w:t>
            </w:r>
            <w:r w:rsidRPr="00D9313B">
              <w:rPr>
                <w:rFonts w:ascii="Arial" w:hAnsi="Arial" w:cs="Arial"/>
              </w:rPr>
              <w:t xml:space="preserve"> The President </w:t>
            </w:r>
            <w:r w:rsidRPr="00D9313B">
              <w:rPr>
                <w:rFonts w:ascii="Arial" w:hAnsi="Arial" w:cs="Arial"/>
                <w:b/>
                <w:bCs/>
              </w:rPr>
              <w:t>must</w:t>
            </w:r>
            <w:r w:rsidRPr="00D9313B">
              <w:rPr>
                <w:rFonts w:ascii="Arial" w:hAnsi="Arial" w:cs="Arial"/>
              </w:rPr>
              <w:t xml:space="preserve"> give assent (mandatory since the 24th Amendment, 1971).</w:t>
            </w:r>
          </w:p>
          <w:p w:rsidR="003167FE" w:rsidRPr="00D9313B" w:rsidRDefault="003167FE" w:rsidP="003167FE">
            <w:pPr>
              <w:pStyle w:val="Heading2"/>
              <w:jc w:val="both"/>
              <w:outlineLvl w:val="1"/>
              <w:rPr>
                <w:rFonts w:ascii="Arial" w:hAnsi="Arial" w:cs="Arial"/>
                <w:b/>
                <w:color w:val="auto"/>
                <w:sz w:val="24"/>
                <w:szCs w:val="24"/>
              </w:rPr>
            </w:pPr>
            <w:r w:rsidRPr="00D9313B">
              <w:rPr>
                <w:rFonts w:ascii="Arial" w:hAnsi="Arial" w:cs="Arial"/>
                <w:b/>
                <w:color w:val="auto"/>
                <w:sz w:val="24"/>
                <w:szCs w:val="24"/>
              </w:rPr>
              <w:t>The General Procedure (The Three Readings)</w:t>
            </w:r>
          </w:p>
          <w:p w:rsidR="003167FE" w:rsidRPr="00D9313B" w:rsidRDefault="003167FE" w:rsidP="00781AE1">
            <w:pPr>
              <w:pStyle w:val="NormalWeb"/>
              <w:numPr>
                <w:ilvl w:val="0"/>
                <w:numId w:val="92"/>
              </w:numPr>
              <w:jc w:val="both"/>
              <w:rPr>
                <w:rFonts w:ascii="Arial" w:hAnsi="Arial" w:cs="Arial"/>
              </w:rPr>
            </w:pPr>
            <w:r w:rsidRPr="00D9313B">
              <w:rPr>
                <w:rFonts w:ascii="Arial" w:hAnsi="Arial" w:cs="Arial"/>
                <w:b/>
                <w:bCs/>
              </w:rPr>
              <w:t>First Reading:</w:t>
            </w:r>
            <w:r w:rsidRPr="00D9313B">
              <w:rPr>
                <w:rStyle w:val="citation-1356"/>
                <w:rFonts w:ascii="Arial" w:hAnsi="Arial" w:cs="Arial"/>
              </w:rPr>
              <w:t xml:space="preserve"> Introduction of the Bill and publication in the Gazette.</w:t>
            </w:r>
            <w:r w:rsidRPr="00D9313B">
              <w:rPr>
                <w:rStyle w:val="citation-1356"/>
                <w:rFonts w:ascii="Arial" w:hAnsi="Arial" w:cs="Arial"/>
                <w:vertAlign w:val="superscript"/>
              </w:rPr>
              <w:t>33</w:t>
            </w:r>
            <w:r w:rsidRPr="00D9313B">
              <w:rPr>
                <w:rFonts w:ascii="Arial" w:hAnsi="Arial" w:cs="Arial"/>
              </w:rPr>
              <w:t xml:space="preserve"> No discussion takes place.</w:t>
            </w:r>
          </w:p>
          <w:p w:rsidR="003167FE" w:rsidRPr="00D9313B" w:rsidRDefault="003167FE" w:rsidP="00781AE1">
            <w:pPr>
              <w:pStyle w:val="NormalWeb"/>
              <w:numPr>
                <w:ilvl w:val="0"/>
                <w:numId w:val="92"/>
              </w:numPr>
              <w:jc w:val="both"/>
              <w:rPr>
                <w:rFonts w:ascii="Arial" w:hAnsi="Arial" w:cs="Arial"/>
              </w:rPr>
            </w:pPr>
            <w:r w:rsidRPr="00D9313B">
              <w:rPr>
                <w:rFonts w:ascii="Arial" w:hAnsi="Arial" w:cs="Arial"/>
                <w:b/>
                <w:bCs/>
              </w:rPr>
              <w:t>Second Reading:</w:t>
            </w:r>
            <w:r w:rsidRPr="00D9313B">
              <w:rPr>
                <w:rFonts w:ascii="Arial" w:hAnsi="Arial" w:cs="Arial"/>
              </w:rPr>
              <w:t xml:space="preserve"> The most critical stage.</w:t>
            </w:r>
          </w:p>
          <w:p w:rsidR="003167FE" w:rsidRPr="00D9313B" w:rsidRDefault="003167FE" w:rsidP="00781AE1">
            <w:pPr>
              <w:pStyle w:val="NormalWeb"/>
              <w:numPr>
                <w:ilvl w:val="1"/>
                <w:numId w:val="92"/>
              </w:numPr>
              <w:jc w:val="both"/>
              <w:rPr>
                <w:rFonts w:ascii="Arial" w:hAnsi="Arial" w:cs="Arial"/>
              </w:rPr>
            </w:pPr>
            <w:r w:rsidRPr="00D9313B">
              <w:rPr>
                <w:rStyle w:val="citation-1355"/>
                <w:rFonts w:ascii="Arial" w:hAnsi="Arial" w:cs="Arial"/>
                <w:b/>
                <w:bCs/>
              </w:rPr>
              <w:t>General Discussion:</w:t>
            </w:r>
            <w:r w:rsidRPr="00D9313B">
              <w:rPr>
                <w:rStyle w:val="citation-1355"/>
                <w:rFonts w:ascii="Arial" w:hAnsi="Arial" w:cs="Arial"/>
              </w:rPr>
              <w:t xml:space="preserve"> Principles of the Bill are debated.</w:t>
            </w:r>
          </w:p>
          <w:p w:rsidR="003167FE" w:rsidRPr="00D9313B" w:rsidRDefault="003167FE" w:rsidP="00781AE1">
            <w:pPr>
              <w:pStyle w:val="NormalWeb"/>
              <w:numPr>
                <w:ilvl w:val="1"/>
                <w:numId w:val="92"/>
              </w:numPr>
              <w:jc w:val="both"/>
              <w:rPr>
                <w:rFonts w:ascii="Arial" w:hAnsi="Arial" w:cs="Arial"/>
              </w:rPr>
            </w:pPr>
            <w:r w:rsidRPr="00D9313B">
              <w:rPr>
                <w:rFonts w:ascii="Arial" w:hAnsi="Arial" w:cs="Arial"/>
                <w:b/>
                <w:bCs/>
              </w:rPr>
              <w:t>Committee Stage:</w:t>
            </w:r>
            <w:r w:rsidRPr="00D9313B">
              <w:rPr>
                <w:rStyle w:val="citation-1354"/>
                <w:rFonts w:ascii="Arial" w:hAnsi="Arial" w:cs="Arial"/>
              </w:rPr>
              <w:t xml:space="preserve"> Bill is sent to a Select/Joint Committee for clause-by-clause scrutiny.</w:t>
            </w:r>
          </w:p>
          <w:p w:rsidR="003167FE" w:rsidRPr="00D9313B" w:rsidRDefault="003167FE" w:rsidP="00781AE1">
            <w:pPr>
              <w:pStyle w:val="NormalWeb"/>
              <w:numPr>
                <w:ilvl w:val="1"/>
                <w:numId w:val="92"/>
              </w:numPr>
              <w:jc w:val="both"/>
              <w:rPr>
                <w:rFonts w:ascii="Arial" w:hAnsi="Arial" w:cs="Arial"/>
              </w:rPr>
            </w:pPr>
            <w:r w:rsidRPr="00D9313B">
              <w:rPr>
                <w:rFonts w:ascii="Arial" w:hAnsi="Arial" w:cs="Arial"/>
                <w:b/>
                <w:bCs/>
              </w:rPr>
              <w:t>Consideration Stage:</w:t>
            </w:r>
            <w:r w:rsidRPr="00D9313B">
              <w:rPr>
                <w:rStyle w:val="citation-1353"/>
                <w:rFonts w:ascii="Arial" w:hAnsi="Arial" w:cs="Arial"/>
              </w:rPr>
              <w:t xml:space="preserve"> The House discusses and votes on each clause and amendment.</w:t>
            </w:r>
          </w:p>
          <w:p w:rsidR="003167FE" w:rsidRPr="00D9313B" w:rsidRDefault="003167FE" w:rsidP="00781AE1">
            <w:pPr>
              <w:pStyle w:val="NormalWeb"/>
              <w:numPr>
                <w:ilvl w:val="0"/>
                <w:numId w:val="92"/>
              </w:numPr>
              <w:jc w:val="both"/>
              <w:rPr>
                <w:rFonts w:ascii="Arial" w:hAnsi="Arial" w:cs="Arial"/>
              </w:rPr>
            </w:pPr>
            <w:r w:rsidRPr="00D9313B">
              <w:rPr>
                <w:rFonts w:ascii="Arial" w:hAnsi="Arial" w:cs="Arial"/>
                <w:b/>
                <w:bCs/>
              </w:rPr>
              <w:t>Third Reading:</w:t>
            </w:r>
            <w:r w:rsidRPr="00D9313B">
              <w:rPr>
                <w:rStyle w:val="citation-1352"/>
                <w:rFonts w:ascii="Arial" w:hAnsi="Arial" w:cs="Arial"/>
              </w:rPr>
              <w:t xml:space="preserve"> Final debate on whether to pass or reject the Bill as a whole.</w:t>
            </w:r>
            <w:r w:rsidRPr="00D9313B">
              <w:rPr>
                <w:rStyle w:val="citation-1352"/>
                <w:rFonts w:ascii="Arial" w:hAnsi="Arial" w:cs="Arial"/>
                <w:vertAlign w:val="superscript"/>
              </w:rPr>
              <w:t>37</w:t>
            </w:r>
            <w:r w:rsidRPr="00D9313B">
              <w:rPr>
                <w:rFonts w:ascii="Arial" w:hAnsi="Arial" w:cs="Arial"/>
              </w:rPr>
              <w:t xml:space="preserve"> No new amendments are allowed.</w:t>
            </w:r>
          </w:p>
          <w:p w:rsidR="003167FE" w:rsidRPr="00D9313B" w:rsidRDefault="003167FE" w:rsidP="003167FE">
            <w:pPr>
              <w:pStyle w:val="Heading2"/>
              <w:jc w:val="both"/>
              <w:outlineLvl w:val="1"/>
              <w:rPr>
                <w:rFonts w:ascii="Arial" w:hAnsi="Arial" w:cs="Arial"/>
                <w:b/>
                <w:color w:val="auto"/>
                <w:sz w:val="24"/>
                <w:szCs w:val="24"/>
              </w:rPr>
            </w:pPr>
            <w:r w:rsidRPr="00D9313B">
              <w:rPr>
                <w:rFonts w:ascii="Arial" w:hAnsi="Arial" w:cs="Arial"/>
                <w:b/>
                <w:color w:val="auto"/>
                <w:sz w:val="24"/>
                <w:szCs w:val="24"/>
              </w:rPr>
              <w:t>Example</w:t>
            </w:r>
          </w:p>
          <w:p w:rsidR="003167FE" w:rsidRPr="00D9313B" w:rsidRDefault="003167FE" w:rsidP="003167FE">
            <w:pPr>
              <w:pStyle w:val="NormalWeb"/>
              <w:jc w:val="both"/>
              <w:rPr>
                <w:rFonts w:ascii="Arial" w:hAnsi="Arial" w:cs="Arial"/>
              </w:rPr>
            </w:pPr>
            <w:r w:rsidRPr="00D9313B">
              <w:rPr>
                <w:rStyle w:val="citation-1351"/>
                <w:rFonts w:ascii="Arial" w:hAnsi="Arial" w:cs="Arial"/>
              </w:rPr>
              <w:t xml:space="preserve">The </w:t>
            </w:r>
            <w:r w:rsidRPr="00D9313B">
              <w:rPr>
                <w:rStyle w:val="citation-1351"/>
                <w:rFonts w:ascii="Arial" w:hAnsi="Arial" w:cs="Arial"/>
                <w:b/>
                <w:bCs/>
              </w:rPr>
              <w:t>Aadhaar Bill, 2016</w:t>
            </w:r>
            <w:r w:rsidRPr="00D9313B">
              <w:rPr>
                <w:rStyle w:val="citation-1351"/>
                <w:rFonts w:ascii="Arial" w:hAnsi="Arial" w:cs="Arial"/>
              </w:rPr>
              <w:t xml:space="preserve"> was introduced as a </w:t>
            </w:r>
            <w:r w:rsidRPr="00D9313B">
              <w:rPr>
                <w:rStyle w:val="citation-1351"/>
                <w:rFonts w:ascii="Arial" w:hAnsi="Arial" w:cs="Arial"/>
                <w:b/>
                <w:bCs/>
              </w:rPr>
              <w:t>Money Bill</w:t>
            </w:r>
            <w:r w:rsidRPr="00D9313B">
              <w:rPr>
                <w:rStyle w:val="citation-1351"/>
                <w:rFonts w:ascii="Arial" w:hAnsi="Arial" w:cs="Arial"/>
              </w:rPr>
              <w:t>.</w:t>
            </w:r>
            <w:r w:rsidRPr="00D9313B">
              <w:rPr>
                <w:rFonts w:ascii="Arial" w:hAnsi="Arial" w:cs="Arial"/>
              </w:rPr>
              <w:t xml:space="preserve"> This allowed the government to bypass the Rajya Sabha's power to reject it, as the Rajya Sabha could only offer recommendations which were subsequently rejected by the Lok Sabha.</w:t>
            </w:r>
          </w:p>
          <w:p w:rsidR="003167FE" w:rsidRPr="00D9313B" w:rsidRDefault="003167FE" w:rsidP="003167FE">
            <w:pPr>
              <w:pStyle w:val="Heading2"/>
              <w:jc w:val="both"/>
              <w:outlineLvl w:val="1"/>
              <w:rPr>
                <w:rFonts w:ascii="Arial" w:hAnsi="Arial" w:cs="Arial"/>
                <w:b/>
                <w:color w:val="auto"/>
                <w:sz w:val="24"/>
                <w:szCs w:val="24"/>
              </w:rPr>
            </w:pPr>
            <w:r w:rsidRPr="00D9313B">
              <w:rPr>
                <w:rFonts w:ascii="Arial" w:hAnsi="Arial" w:cs="Arial"/>
                <w:b/>
                <w:color w:val="auto"/>
                <w:sz w:val="24"/>
                <w:szCs w:val="24"/>
              </w:rPr>
              <w:t>Exemption (Veto Powers)</w:t>
            </w:r>
          </w:p>
          <w:p w:rsidR="003167FE" w:rsidRPr="00D9313B" w:rsidRDefault="003167FE" w:rsidP="003167FE">
            <w:pPr>
              <w:pStyle w:val="NormalWeb"/>
              <w:jc w:val="both"/>
              <w:rPr>
                <w:rFonts w:ascii="Arial" w:hAnsi="Arial" w:cs="Arial"/>
              </w:rPr>
            </w:pPr>
            <w:r w:rsidRPr="00D9313B">
              <w:rPr>
                <w:rFonts w:ascii="Arial" w:hAnsi="Arial" w:cs="Arial"/>
              </w:rPr>
              <w:t>The President has certain exemptions/powers when a Bill is presented for assent:</w:t>
            </w:r>
          </w:p>
          <w:p w:rsidR="003167FE" w:rsidRPr="00D9313B" w:rsidRDefault="003167FE" w:rsidP="00781AE1">
            <w:pPr>
              <w:pStyle w:val="NormalWeb"/>
              <w:numPr>
                <w:ilvl w:val="0"/>
                <w:numId w:val="93"/>
              </w:numPr>
              <w:jc w:val="both"/>
              <w:rPr>
                <w:rFonts w:ascii="Arial" w:hAnsi="Arial" w:cs="Arial"/>
              </w:rPr>
            </w:pPr>
            <w:r w:rsidRPr="00D9313B">
              <w:rPr>
                <w:rStyle w:val="citation-1350"/>
                <w:rFonts w:ascii="Arial" w:hAnsi="Arial" w:cs="Arial"/>
                <w:b/>
                <w:bCs/>
              </w:rPr>
              <w:t>Suspensive Veto:</w:t>
            </w:r>
            <w:r w:rsidRPr="00D9313B">
              <w:rPr>
                <w:rStyle w:val="citation-1350"/>
                <w:rFonts w:ascii="Arial" w:hAnsi="Arial" w:cs="Arial"/>
              </w:rPr>
              <w:t xml:space="preserve"> Returning a Bill (not Money Bills) for reconsideration.</w:t>
            </w:r>
          </w:p>
          <w:p w:rsidR="003167FE" w:rsidRPr="00D9313B" w:rsidRDefault="003167FE" w:rsidP="00781AE1">
            <w:pPr>
              <w:pStyle w:val="NormalWeb"/>
              <w:numPr>
                <w:ilvl w:val="0"/>
                <w:numId w:val="93"/>
              </w:numPr>
              <w:jc w:val="both"/>
              <w:rPr>
                <w:rFonts w:ascii="Arial" w:hAnsi="Arial" w:cs="Arial"/>
              </w:rPr>
            </w:pPr>
            <w:r w:rsidRPr="00D9313B">
              <w:rPr>
                <w:rFonts w:ascii="Arial" w:hAnsi="Arial" w:cs="Arial"/>
                <w:b/>
                <w:bCs/>
              </w:rPr>
              <w:t>Pocket Veto:</w:t>
            </w:r>
            <w:r w:rsidRPr="00D9313B">
              <w:rPr>
                <w:rFonts w:ascii="Arial" w:hAnsi="Arial" w:cs="Arial"/>
              </w:rPr>
              <w:t xml:space="preserve"> Taking no action on a Bill indefinitely (since the Constitution does not prescribe a time limit).</w:t>
            </w:r>
          </w:p>
          <w:p w:rsidR="003167FE" w:rsidRPr="00D9313B" w:rsidRDefault="003167FE" w:rsidP="00781AE1">
            <w:pPr>
              <w:pStyle w:val="NormalWeb"/>
              <w:numPr>
                <w:ilvl w:val="0"/>
                <w:numId w:val="93"/>
              </w:numPr>
              <w:jc w:val="both"/>
              <w:rPr>
                <w:rFonts w:ascii="Arial" w:hAnsi="Arial" w:cs="Arial"/>
              </w:rPr>
            </w:pPr>
            <w:r w:rsidRPr="00D9313B">
              <w:rPr>
                <w:rStyle w:val="citation-1349"/>
                <w:rFonts w:ascii="Arial" w:hAnsi="Arial" w:cs="Arial"/>
                <w:b/>
                <w:bCs/>
              </w:rPr>
              <w:t>Exemption from Return:</w:t>
            </w:r>
            <w:r w:rsidRPr="00D9313B">
              <w:rPr>
                <w:rStyle w:val="citation-1349"/>
                <w:rFonts w:ascii="Arial" w:hAnsi="Arial" w:cs="Arial"/>
              </w:rPr>
              <w:t xml:space="preserve"> The President cannot return a Money Bill or a Constitutional Amendment Bill.</w:t>
            </w:r>
          </w:p>
          <w:p w:rsidR="003167FE" w:rsidRPr="00D9313B" w:rsidRDefault="003167FE" w:rsidP="003167FE">
            <w:pPr>
              <w:pStyle w:val="Heading2"/>
              <w:jc w:val="both"/>
              <w:outlineLvl w:val="1"/>
              <w:rPr>
                <w:rFonts w:ascii="Arial" w:hAnsi="Arial" w:cs="Arial"/>
                <w:b/>
                <w:color w:val="auto"/>
                <w:sz w:val="24"/>
                <w:szCs w:val="24"/>
              </w:rPr>
            </w:pPr>
            <w:r w:rsidRPr="00D9313B">
              <w:rPr>
                <w:rFonts w:ascii="Arial" w:hAnsi="Arial" w:cs="Arial"/>
                <w:b/>
                <w:color w:val="auto"/>
                <w:sz w:val="24"/>
                <w:szCs w:val="24"/>
              </w:rPr>
              <w:t>Merits and Demerits</w:t>
            </w:r>
          </w:p>
          <w:p w:rsidR="003167FE" w:rsidRPr="00D9313B" w:rsidRDefault="003167FE" w:rsidP="003167FE">
            <w:pPr>
              <w:pStyle w:val="Heading3"/>
              <w:jc w:val="both"/>
              <w:outlineLvl w:val="2"/>
              <w:rPr>
                <w:rFonts w:ascii="Arial" w:hAnsi="Arial" w:cs="Arial"/>
                <w:sz w:val="24"/>
                <w:szCs w:val="24"/>
              </w:rPr>
            </w:pPr>
            <w:r w:rsidRPr="00D9313B">
              <w:rPr>
                <w:rFonts w:ascii="Arial" w:hAnsi="Arial" w:cs="Arial"/>
                <w:sz w:val="24"/>
                <w:szCs w:val="24"/>
              </w:rPr>
              <w:t>Merits</w:t>
            </w:r>
          </w:p>
          <w:p w:rsidR="003167FE" w:rsidRPr="00D9313B" w:rsidRDefault="003167FE" w:rsidP="00781AE1">
            <w:pPr>
              <w:pStyle w:val="NormalWeb"/>
              <w:numPr>
                <w:ilvl w:val="0"/>
                <w:numId w:val="94"/>
              </w:numPr>
              <w:jc w:val="both"/>
              <w:rPr>
                <w:rFonts w:ascii="Arial" w:hAnsi="Arial" w:cs="Arial"/>
              </w:rPr>
            </w:pPr>
            <w:r w:rsidRPr="00D9313B">
              <w:rPr>
                <w:rStyle w:val="citation-1348"/>
                <w:rFonts w:ascii="Arial" w:hAnsi="Arial" w:cs="Arial"/>
                <w:b/>
                <w:bCs/>
              </w:rPr>
              <w:t>Scrutiny:</w:t>
            </w:r>
            <w:r w:rsidRPr="00D9313B">
              <w:rPr>
                <w:rStyle w:val="citation-1348"/>
                <w:rFonts w:ascii="Arial" w:hAnsi="Arial" w:cs="Arial"/>
              </w:rPr>
              <w:t xml:space="preserve"> Multiple stages and committee reviews ensure that laws are well-deliberated.</w:t>
            </w:r>
          </w:p>
          <w:p w:rsidR="003167FE" w:rsidRPr="00D9313B" w:rsidRDefault="003167FE" w:rsidP="00781AE1">
            <w:pPr>
              <w:pStyle w:val="NormalWeb"/>
              <w:numPr>
                <w:ilvl w:val="0"/>
                <w:numId w:val="94"/>
              </w:numPr>
              <w:jc w:val="both"/>
              <w:rPr>
                <w:rFonts w:ascii="Arial" w:hAnsi="Arial" w:cs="Arial"/>
              </w:rPr>
            </w:pPr>
            <w:r w:rsidRPr="00D9313B">
              <w:rPr>
                <w:rFonts w:ascii="Arial" w:hAnsi="Arial" w:cs="Arial"/>
                <w:b/>
                <w:bCs/>
              </w:rPr>
              <w:t>Checks and Balances:</w:t>
            </w:r>
            <w:r w:rsidRPr="00D9313B">
              <w:rPr>
                <w:rFonts w:ascii="Arial" w:hAnsi="Arial" w:cs="Arial"/>
              </w:rPr>
              <w:t xml:space="preserve"> Presidential assent and judicial review prevent arbitrary law-making.</w:t>
            </w:r>
          </w:p>
          <w:p w:rsidR="003167FE" w:rsidRPr="00D9313B" w:rsidRDefault="003167FE" w:rsidP="00781AE1">
            <w:pPr>
              <w:pStyle w:val="NormalWeb"/>
              <w:numPr>
                <w:ilvl w:val="0"/>
                <w:numId w:val="94"/>
              </w:numPr>
              <w:jc w:val="both"/>
              <w:rPr>
                <w:rFonts w:ascii="Arial" w:hAnsi="Arial" w:cs="Arial"/>
              </w:rPr>
            </w:pPr>
            <w:r w:rsidRPr="00D9313B">
              <w:rPr>
                <w:rFonts w:ascii="Arial" w:hAnsi="Arial" w:cs="Arial"/>
                <w:b/>
                <w:bCs/>
              </w:rPr>
              <w:t>Accountability:</w:t>
            </w:r>
            <w:r w:rsidRPr="00D9313B">
              <w:rPr>
                <w:rFonts w:ascii="Arial" w:hAnsi="Arial" w:cs="Arial"/>
              </w:rPr>
              <w:t xml:space="preserve"> Debates in Parliament make the process transparent to the public.</w:t>
            </w:r>
          </w:p>
          <w:p w:rsidR="003167FE" w:rsidRPr="00D9313B" w:rsidRDefault="003167FE" w:rsidP="003167FE">
            <w:pPr>
              <w:pStyle w:val="Heading3"/>
              <w:jc w:val="both"/>
              <w:outlineLvl w:val="2"/>
              <w:rPr>
                <w:rFonts w:ascii="Arial" w:hAnsi="Arial" w:cs="Arial"/>
                <w:sz w:val="24"/>
                <w:szCs w:val="24"/>
              </w:rPr>
            </w:pPr>
            <w:r w:rsidRPr="00D9313B">
              <w:rPr>
                <w:rFonts w:ascii="Arial" w:hAnsi="Arial" w:cs="Arial"/>
                <w:sz w:val="24"/>
                <w:szCs w:val="24"/>
              </w:rPr>
              <w:t>Demerits</w:t>
            </w:r>
          </w:p>
          <w:p w:rsidR="003167FE" w:rsidRPr="00D9313B" w:rsidRDefault="003167FE" w:rsidP="00781AE1">
            <w:pPr>
              <w:pStyle w:val="NormalWeb"/>
              <w:numPr>
                <w:ilvl w:val="0"/>
                <w:numId w:val="95"/>
              </w:numPr>
              <w:jc w:val="both"/>
              <w:rPr>
                <w:rFonts w:ascii="Arial" w:hAnsi="Arial" w:cs="Arial"/>
              </w:rPr>
            </w:pPr>
            <w:r w:rsidRPr="00D9313B">
              <w:rPr>
                <w:rFonts w:ascii="Arial" w:hAnsi="Arial" w:cs="Arial"/>
                <w:b/>
                <w:bCs/>
              </w:rPr>
              <w:t>Delay:</w:t>
            </w:r>
            <w:r w:rsidRPr="00D9313B">
              <w:rPr>
                <w:rFonts w:ascii="Arial" w:hAnsi="Arial" w:cs="Arial"/>
              </w:rPr>
              <w:t xml:space="preserve"> The lengthy "Three Readings" and potential deadlocks can slow down urgent legislation.</w:t>
            </w:r>
          </w:p>
          <w:p w:rsidR="003167FE" w:rsidRPr="00D9313B" w:rsidRDefault="003167FE" w:rsidP="00781AE1">
            <w:pPr>
              <w:pStyle w:val="NormalWeb"/>
              <w:numPr>
                <w:ilvl w:val="0"/>
                <w:numId w:val="95"/>
              </w:numPr>
              <w:jc w:val="both"/>
              <w:rPr>
                <w:rFonts w:ascii="Arial" w:hAnsi="Arial" w:cs="Arial"/>
              </w:rPr>
            </w:pPr>
            <w:r w:rsidRPr="00D9313B">
              <w:rPr>
                <w:rStyle w:val="citation-1347"/>
                <w:rFonts w:ascii="Arial" w:hAnsi="Arial" w:cs="Arial"/>
                <w:b/>
                <w:bCs/>
              </w:rPr>
              <w:t>Bypassing Rajya Sabha:</w:t>
            </w:r>
            <w:r w:rsidRPr="00D9313B">
              <w:rPr>
                <w:rStyle w:val="citation-1347"/>
                <w:rFonts w:ascii="Arial" w:hAnsi="Arial" w:cs="Arial"/>
              </w:rPr>
              <w:t xml:space="preserve"> The "Money Bill" route is sometimes criticized as a way to avoid the scrutiny of the Upper House.</w:t>
            </w:r>
          </w:p>
          <w:p w:rsidR="003167FE" w:rsidRPr="00D9313B" w:rsidRDefault="003167FE" w:rsidP="003167FE">
            <w:pPr>
              <w:pStyle w:val="Heading2"/>
              <w:jc w:val="both"/>
              <w:outlineLvl w:val="1"/>
              <w:rPr>
                <w:rFonts w:ascii="Arial" w:hAnsi="Arial" w:cs="Arial"/>
                <w:b/>
                <w:color w:val="auto"/>
                <w:sz w:val="24"/>
                <w:szCs w:val="24"/>
              </w:rPr>
            </w:pPr>
            <w:r w:rsidRPr="00D9313B">
              <w:rPr>
                <w:rFonts w:ascii="Arial" w:hAnsi="Arial" w:cs="Arial"/>
                <w:b/>
                <w:color w:val="auto"/>
                <w:sz w:val="24"/>
                <w:szCs w:val="24"/>
              </w:rPr>
              <w:t>Case Laws</w:t>
            </w:r>
          </w:p>
          <w:p w:rsidR="003167FE" w:rsidRPr="00D9313B" w:rsidRDefault="003167FE" w:rsidP="00781AE1">
            <w:pPr>
              <w:pStyle w:val="NormalWeb"/>
              <w:numPr>
                <w:ilvl w:val="0"/>
                <w:numId w:val="96"/>
              </w:numPr>
              <w:jc w:val="both"/>
              <w:rPr>
                <w:rFonts w:ascii="Arial" w:hAnsi="Arial" w:cs="Arial"/>
              </w:rPr>
            </w:pPr>
            <w:r w:rsidRPr="00D9313B">
              <w:rPr>
                <w:rStyle w:val="citation-1346"/>
                <w:rFonts w:ascii="Arial" w:hAnsi="Arial" w:cs="Arial"/>
                <w:b/>
                <w:bCs/>
              </w:rPr>
              <w:t>K.S. Puttaswamy (Aadhaar) Case (2018):</w:t>
            </w:r>
            <w:r w:rsidRPr="00D9313B">
              <w:rPr>
                <w:rStyle w:val="citation-1346"/>
                <w:rFonts w:ascii="Arial" w:hAnsi="Arial" w:cs="Arial"/>
              </w:rPr>
              <w:t xml:space="preserve"> The Supreme Court upheld the certification of the Aadhaar Act as a Money Bill but noted that the Speaker's decision is subject to </w:t>
            </w:r>
            <w:r w:rsidRPr="00D9313B">
              <w:rPr>
                <w:rStyle w:val="citation-1346"/>
                <w:rFonts w:ascii="Arial" w:hAnsi="Arial" w:cs="Arial"/>
                <w:b/>
                <w:bCs/>
              </w:rPr>
              <w:t>Judicial Review</w:t>
            </w:r>
            <w:r w:rsidRPr="00D9313B">
              <w:rPr>
                <w:rStyle w:val="citation-1346"/>
                <w:rFonts w:ascii="Arial" w:hAnsi="Arial" w:cs="Arial"/>
              </w:rPr>
              <w:t>.</w:t>
            </w:r>
          </w:p>
          <w:p w:rsidR="003167FE" w:rsidRPr="00D9313B" w:rsidRDefault="003167FE" w:rsidP="00781AE1">
            <w:pPr>
              <w:pStyle w:val="NormalWeb"/>
              <w:numPr>
                <w:ilvl w:val="0"/>
                <w:numId w:val="96"/>
              </w:numPr>
              <w:jc w:val="both"/>
              <w:rPr>
                <w:rFonts w:ascii="Arial" w:hAnsi="Arial" w:cs="Arial"/>
              </w:rPr>
            </w:pPr>
            <w:r w:rsidRPr="00D9313B">
              <w:rPr>
                <w:rStyle w:val="citation-1345"/>
                <w:rFonts w:ascii="Arial" w:hAnsi="Arial" w:cs="Arial"/>
                <w:b/>
                <w:bCs/>
              </w:rPr>
              <w:t>Rojer Mathew v. South Indian Bank Ltd.</w:t>
            </w:r>
            <w:r w:rsidRPr="00D9313B">
              <w:rPr>
                <w:rFonts w:ascii="Arial" w:hAnsi="Arial" w:cs="Arial"/>
                <w:b/>
                <w:bCs/>
              </w:rPr>
              <w:t xml:space="preserve"> (2019):</w:t>
            </w:r>
            <w:r w:rsidRPr="00D9313B">
              <w:rPr>
                <w:rFonts w:ascii="Arial" w:hAnsi="Arial" w:cs="Arial"/>
              </w:rPr>
              <w:t xml:space="preserve"> Reaffirmed that if a Bill contains matters beyond Article 110, it cannot be certified as a Money Bill.</w:t>
            </w:r>
          </w:p>
          <w:p w:rsidR="003167FE" w:rsidRPr="00D9313B" w:rsidRDefault="003167FE" w:rsidP="00781AE1">
            <w:pPr>
              <w:pStyle w:val="NormalWeb"/>
              <w:numPr>
                <w:ilvl w:val="0"/>
                <w:numId w:val="96"/>
              </w:numPr>
              <w:jc w:val="both"/>
              <w:rPr>
                <w:rFonts w:ascii="Arial" w:hAnsi="Arial" w:cs="Arial"/>
              </w:rPr>
            </w:pPr>
            <w:r w:rsidRPr="00D9313B">
              <w:rPr>
                <w:rFonts w:ascii="Arial" w:hAnsi="Arial" w:cs="Arial"/>
                <w:b/>
                <w:bCs/>
              </w:rPr>
              <w:t>S.P. Gupta v. Union of India (1981):</w:t>
            </w:r>
            <w:r w:rsidRPr="00D9313B">
              <w:rPr>
                <w:rFonts w:ascii="Arial" w:hAnsi="Arial" w:cs="Arial"/>
              </w:rPr>
              <w:t xml:space="preserve"> Discussed the legislative competence and the importance of parliamentary procedures in maintaining the rule of law.</w:t>
            </w:r>
          </w:p>
          <w:p w:rsidR="00AE4DA1" w:rsidRDefault="00AE4DA1" w:rsidP="003167FE">
            <w:pPr>
              <w:pStyle w:val="Heading2"/>
              <w:jc w:val="both"/>
              <w:outlineLvl w:val="1"/>
              <w:rPr>
                <w:rFonts w:ascii="Arial" w:hAnsi="Arial" w:cs="Arial"/>
                <w:b/>
                <w:color w:val="auto"/>
                <w:sz w:val="24"/>
                <w:szCs w:val="24"/>
              </w:rPr>
            </w:pPr>
          </w:p>
          <w:p w:rsidR="00AE4DA1" w:rsidRDefault="00AE4DA1" w:rsidP="003167FE">
            <w:pPr>
              <w:pStyle w:val="Heading2"/>
              <w:jc w:val="both"/>
              <w:outlineLvl w:val="1"/>
              <w:rPr>
                <w:rFonts w:ascii="Arial" w:hAnsi="Arial" w:cs="Arial"/>
                <w:b/>
                <w:color w:val="auto"/>
                <w:sz w:val="24"/>
                <w:szCs w:val="24"/>
              </w:rPr>
            </w:pPr>
          </w:p>
          <w:p w:rsidR="00AE4DA1" w:rsidRDefault="00AE4DA1" w:rsidP="003167FE">
            <w:pPr>
              <w:pStyle w:val="Heading2"/>
              <w:jc w:val="both"/>
              <w:outlineLvl w:val="1"/>
              <w:rPr>
                <w:rFonts w:ascii="Arial" w:hAnsi="Arial" w:cs="Arial"/>
                <w:b/>
                <w:color w:val="auto"/>
                <w:sz w:val="24"/>
                <w:szCs w:val="24"/>
              </w:rPr>
            </w:pPr>
          </w:p>
          <w:p w:rsidR="003167FE" w:rsidRPr="00D9313B" w:rsidRDefault="003167FE" w:rsidP="003167FE">
            <w:pPr>
              <w:pStyle w:val="Heading2"/>
              <w:jc w:val="both"/>
              <w:outlineLvl w:val="1"/>
              <w:rPr>
                <w:rFonts w:ascii="Arial" w:hAnsi="Arial" w:cs="Arial"/>
                <w:b/>
                <w:color w:val="auto"/>
                <w:sz w:val="24"/>
                <w:szCs w:val="24"/>
              </w:rPr>
            </w:pPr>
            <w:r w:rsidRPr="00D9313B">
              <w:rPr>
                <w:rFonts w:ascii="Arial" w:hAnsi="Arial" w:cs="Arial"/>
                <w:b/>
                <w:color w:val="auto"/>
                <w:sz w:val="24"/>
                <w:szCs w:val="24"/>
              </w:rPr>
              <w:t>Conclusion</w:t>
            </w:r>
          </w:p>
          <w:p w:rsidR="003167FE" w:rsidRPr="00D9313B" w:rsidRDefault="003167FE" w:rsidP="003167FE">
            <w:pPr>
              <w:pStyle w:val="NormalWeb"/>
              <w:jc w:val="both"/>
              <w:rPr>
                <w:rFonts w:ascii="Arial" w:hAnsi="Arial" w:cs="Arial"/>
              </w:rPr>
            </w:pPr>
            <w:r w:rsidRPr="00D9313B">
              <w:rPr>
                <w:rStyle w:val="citation-1344"/>
                <w:rFonts w:ascii="Arial" w:hAnsi="Arial" w:cs="Arial"/>
              </w:rPr>
              <w:t>The legislative process in India is a detailed journey from a simple proposal to a binding law.</w:t>
            </w:r>
            <w:r w:rsidRPr="00D9313B">
              <w:rPr>
                <w:rStyle w:val="citation-1344"/>
                <w:rFonts w:ascii="Arial" w:hAnsi="Arial" w:cs="Arial"/>
                <w:vertAlign w:val="superscript"/>
              </w:rPr>
              <w:t>45</w:t>
            </w:r>
            <w:r w:rsidRPr="00D9313B">
              <w:rPr>
                <w:rFonts w:ascii="Arial" w:hAnsi="Arial" w:cs="Arial"/>
              </w:rPr>
              <w:t xml:space="preserve"> By categorizing Bills into Ordinary, Money, Financial, and Amendment Bills, the Constitution ensures that different types of governance—ranging from daily administration to fundamental changes in the national framework—are handled with appropriate levels of scrutiny and democratic participation.</w:t>
            </w:r>
          </w:p>
          <w:p w:rsidR="003167FE" w:rsidRPr="00D9313B" w:rsidRDefault="003167FE" w:rsidP="003167FE">
            <w:pPr>
              <w:jc w:val="both"/>
              <w:rPr>
                <w:rFonts w:ascii="Arial" w:hAnsi="Arial" w:cs="Arial"/>
                <w:sz w:val="24"/>
                <w:szCs w:val="24"/>
              </w:rPr>
            </w:pPr>
          </w:p>
          <w:p w:rsidR="00397314" w:rsidRPr="00D9313B" w:rsidRDefault="00397314" w:rsidP="003167FE">
            <w:pPr>
              <w:jc w:val="both"/>
              <w:rPr>
                <w:rFonts w:ascii="Arial" w:hAnsi="Arial" w:cs="Arial"/>
                <w:sz w:val="24"/>
                <w:szCs w:val="24"/>
              </w:rPr>
            </w:pPr>
          </w:p>
          <w:p w:rsidR="00397314" w:rsidRPr="00D9313B" w:rsidRDefault="00397314" w:rsidP="003167FE">
            <w:pPr>
              <w:jc w:val="both"/>
              <w:rPr>
                <w:rFonts w:ascii="Arial" w:hAnsi="Arial" w:cs="Arial"/>
                <w:sz w:val="24"/>
                <w:szCs w:val="24"/>
              </w:rPr>
            </w:pPr>
          </w:p>
          <w:p w:rsidR="00397314" w:rsidRPr="00D9313B" w:rsidRDefault="00397314" w:rsidP="003167FE">
            <w:pPr>
              <w:jc w:val="both"/>
              <w:rPr>
                <w:rFonts w:ascii="Arial" w:hAnsi="Arial" w:cs="Arial"/>
                <w:sz w:val="24"/>
                <w:szCs w:val="24"/>
              </w:rPr>
            </w:pPr>
          </w:p>
          <w:p w:rsidR="00397314" w:rsidRPr="00D9313B" w:rsidRDefault="00397314" w:rsidP="003167FE">
            <w:pPr>
              <w:jc w:val="both"/>
              <w:rPr>
                <w:rFonts w:ascii="Arial" w:hAnsi="Arial" w:cs="Arial"/>
                <w:sz w:val="24"/>
                <w:szCs w:val="24"/>
              </w:rPr>
            </w:pPr>
          </w:p>
          <w:p w:rsidR="00397314" w:rsidRPr="00D9313B" w:rsidRDefault="00397314" w:rsidP="003167FE">
            <w:pPr>
              <w:jc w:val="both"/>
              <w:rPr>
                <w:rFonts w:ascii="Arial" w:hAnsi="Arial" w:cs="Arial"/>
                <w:sz w:val="24"/>
                <w:szCs w:val="24"/>
              </w:rPr>
            </w:pPr>
          </w:p>
          <w:p w:rsidR="00397314" w:rsidRPr="00D9313B" w:rsidRDefault="00397314" w:rsidP="003167FE">
            <w:pPr>
              <w:jc w:val="both"/>
              <w:rPr>
                <w:rFonts w:ascii="Arial" w:hAnsi="Arial" w:cs="Arial"/>
                <w:sz w:val="24"/>
                <w:szCs w:val="24"/>
              </w:rPr>
            </w:pPr>
          </w:p>
          <w:p w:rsidR="00397314" w:rsidRPr="00D9313B" w:rsidRDefault="00397314" w:rsidP="003167FE">
            <w:pPr>
              <w:jc w:val="both"/>
              <w:rPr>
                <w:rFonts w:ascii="Arial" w:hAnsi="Arial" w:cs="Arial"/>
                <w:sz w:val="24"/>
                <w:szCs w:val="24"/>
              </w:rPr>
            </w:pPr>
          </w:p>
          <w:p w:rsidR="00397314" w:rsidRPr="00D9313B" w:rsidRDefault="00397314" w:rsidP="003167FE">
            <w:pPr>
              <w:jc w:val="both"/>
              <w:rPr>
                <w:rFonts w:ascii="Arial" w:hAnsi="Arial" w:cs="Arial"/>
                <w:sz w:val="24"/>
                <w:szCs w:val="24"/>
              </w:rPr>
            </w:pPr>
          </w:p>
          <w:p w:rsidR="00397314" w:rsidRPr="00D9313B" w:rsidRDefault="00397314" w:rsidP="003167FE">
            <w:pPr>
              <w:jc w:val="both"/>
              <w:rPr>
                <w:rFonts w:ascii="Arial" w:hAnsi="Arial" w:cs="Arial"/>
                <w:sz w:val="24"/>
                <w:szCs w:val="24"/>
              </w:rPr>
            </w:pPr>
          </w:p>
          <w:p w:rsidR="00397314" w:rsidRPr="00D9313B" w:rsidRDefault="00397314" w:rsidP="003167FE">
            <w:pPr>
              <w:jc w:val="both"/>
              <w:rPr>
                <w:rFonts w:ascii="Arial" w:hAnsi="Arial" w:cs="Arial"/>
                <w:sz w:val="24"/>
                <w:szCs w:val="24"/>
              </w:rPr>
            </w:pPr>
          </w:p>
          <w:p w:rsidR="00397314" w:rsidRPr="00D9313B" w:rsidRDefault="00397314" w:rsidP="003167FE">
            <w:pPr>
              <w:jc w:val="both"/>
              <w:rPr>
                <w:rFonts w:ascii="Arial" w:hAnsi="Arial" w:cs="Arial"/>
                <w:sz w:val="24"/>
                <w:szCs w:val="24"/>
              </w:rPr>
            </w:pPr>
          </w:p>
          <w:p w:rsidR="00397314" w:rsidRPr="00D9313B" w:rsidRDefault="00397314" w:rsidP="003167FE">
            <w:pPr>
              <w:jc w:val="both"/>
              <w:rPr>
                <w:rFonts w:ascii="Arial" w:hAnsi="Arial" w:cs="Arial"/>
                <w:sz w:val="24"/>
                <w:szCs w:val="24"/>
              </w:rPr>
            </w:pPr>
          </w:p>
          <w:p w:rsidR="00397314" w:rsidRPr="00D9313B" w:rsidRDefault="00397314" w:rsidP="003167FE">
            <w:pPr>
              <w:jc w:val="both"/>
              <w:rPr>
                <w:rFonts w:ascii="Arial" w:hAnsi="Arial" w:cs="Arial"/>
                <w:sz w:val="24"/>
                <w:szCs w:val="24"/>
              </w:rPr>
            </w:pPr>
          </w:p>
          <w:p w:rsidR="00397314" w:rsidRPr="00D9313B" w:rsidRDefault="00397314" w:rsidP="003167FE">
            <w:pPr>
              <w:jc w:val="both"/>
              <w:rPr>
                <w:rFonts w:ascii="Arial" w:hAnsi="Arial" w:cs="Arial"/>
                <w:sz w:val="24"/>
                <w:szCs w:val="24"/>
              </w:rPr>
            </w:pPr>
          </w:p>
          <w:p w:rsidR="00D9313B" w:rsidRPr="00D9313B" w:rsidRDefault="00D9313B" w:rsidP="003167FE">
            <w:pPr>
              <w:jc w:val="both"/>
              <w:rPr>
                <w:rFonts w:ascii="Arial" w:hAnsi="Arial" w:cs="Arial"/>
                <w:sz w:val="24"/>
                <w:szCs w:val="24"/>
              </w:rPr>
            </w:pPr>
          </w:p>
          <w:p w:rsidR="00D9313B" w:rsidRPr="00D9313B" w:rsidRDefault="00D9313B" w:rsidP="003167FE">
            <w:pPr>
              <w:jc w:val="both"/>
              <w:rPr>
                <w:rFonts w:ascii="Arial" w:hAnsi="Arial" w:cs="Arial"/>
                <w:sz w:val="24"/>
                <w:szCs w:val="24"/>
              </w:rPr>
            </w:pPr>
          </w:p>
          <w:p w:rsidR="00D9313B" w:rsidRPr="00D9313B" w:rsidRDefault="00D9313B" w:rsidP="003167FE">
            <w:pPr>
              <w:jc w:val="both"/>
              <w:rPr>
                <w:rFonts w:ascii="Arial" w:hAnsi="Arial" w:cs="Arial"/>
                <w:sz w:val="24"/>
                <w:szCs w:val="24"/>
              </w:rPr>
            </w:pPr>
          </w:p>
          <w:p w:rsidR="00D9313B" w:rsidRPr="00D9313B" w:rsidRDefault="00D9313B" w:rsidP="003167FE">
            <w:pPr>
              <w:jc w:val="both"/>
              <w:rPr>
                <w:rFonts w:ascii="Arial" w:hAnsi="Arial" w:cs="Arial"/>
                <w:sz w:val="24"/>
                <w:szCs w:val="24"/>
              </w:rPr>
            </w:pPr>
          </w:p>
          <w:p w:rsidR="00D9313B" w:rsidRPr="00D9313B" w:rsidRDefault="00D9313B" w:rsidP="003167FE">
            <w:pPr>
              <w:jc w:val="both"/>
              <w:rPr>
                <w:rFonts w:ascii="Arial" w:hAnsi="Arial" w:cs="Arial"/>
                <w:sz w:val="24"/>
                <w:szCs w:val="24"/>
              </w:rPr>
            </w:pPr>
          </w:p>
          <w:p w:rsidR="00D9313B" w:rsidRPr="00D9313B" w:rsidRDefault="00D9313B" w:rsidP="003167FE">
            <w:pPr>
              <w:jc w:val="both"/>
              <w:rPr>
                <w:rFonts w:ascii="Arial" w:hAnsi="Arial" w:cs="Arial"/>
                <w:sz w:val="24"/>
                <w:szCs w:val="24"/>
              </w:rPr>
            </w:pPr>
          </w:p>
          <w:p w:rsidR="00D9313B" w:rsidRPr="00D9313B" w:rsidRDefault="00D9313B" w:rsidP="003167FE">
            <w:pPr>
              <w:jc w:val="both"/>
              <w:rPr>
                <w:rFonts w:ascii="Arial" w:hAnsi="Arial" w:cs="Arial"/>
                <w:sz w:val="24"/>
                <w:szCs w:val="24"/>
              </w:rPr>
            </w:pPr>
          </w:p>
          <w:p w:rsidR="00D9313B" w:rsidRPr="00D9313B" w:rsidRDefault="00D9313B" w:rsidP="003167FE">
            <w:pPr>
              <w:jc w:val="both"/>
              <w:rPr>
                <w:rFonts w:ascii="Arial" w:hAnsi="Arial" w:cs="Arial"/>
                <w:sz w:val="24"/>
                <w:szCs w:val="24"/>
              </w:rPr>
            </w:pPr>
          </w:p>
          <w:p w:rsidR="00D9313B" w:rsidRPr="00D9313B" w:rsidRDefault="00D9313B" w:rsidP="003167FE">
            <w:pPr>
              <w:jc w:val="both"/>
              <w:rPr>
                <w:rFonts w:ascii="Arial" w:hAnsi="Arial" w:cs="Arial"/>
                <w:sz w:val="24"/>
                <w:szCs w:val="24"/>
              </w:rPr>
            </w:pPr>
          </w:p>
          <w:p w:rsidR="00D9313B" w:rsidRPr="00D9313B" w:rsidRDefault="00D9313B" w:rsidP="003167FE">
            <w:pPr>
              <w:jc w:val="both"/>
              <w:rPr>
                <w:rFonts w:ascii="Arial" w:hAnsi="Arial" w:cs="Arial"/>
                <w:sz w:val="24"/>
                <w:szCs w:val="24"/>
              </w:rPr>
            </w:pPr>
          </w:p>
          <w:p w:rsidR="00D9313B" w:rsidRPr="00D9313B" w:rsidRDefault="00D9313B" w:rsidP="003167FE">
            <w:pPr>
              <w:jc w:val="both"/>
              <w:rPr>
                <w:rFonts w:ascii="Arial" w:hAnsi="Arial" w:cs="Arial"/>
                <w:sz w:val="24"/>
                <w:szCs w:val="24"/>
              </w:rPr>
            </w:pPr>
          </w:p>
          <w:p w:rsidR="00D9313B" w:rsidRPr="00D9313B" w:rsidRDefault="00D9313B" w:rsidP="003167FE">
            <w:pPr>
              <w:jc w:val="both"/>
              <w:rPr>
                <w:rFonts w:ascii="Arial" w:hAnsi="Arial" w:cs="Arial"/>
                <w:sz w:val="24"/>
                <w:szCs w:val="24"/>
              </w:rPr>
            </w:pPr>
          </w:p>
          <w:p w:rsidR="00D9313B" w:rsidRPr="00D9313B" w:rsidRDefault="00D9313B" w:rsidP="003167FE">
            <w:pPr>
              <w:jc w:val="both"/>
              <w:rPr>
                <w:rFonts w:ascii="Arial" w:hAnsi="Arial" w:cs="Arial"/>
                <w:sz w:val="24"/>
                <w:szCs w:val="24"/>
              </w:rPr>
            </w:pPr>
          </w:p>
          <w:p w:rsidR="00D9313B" w:rsidRPr="00D9313B" w:rsidRDefault="00D9313B" w:rsidP="003167FE">
            <w:pPr>
              <w:jc w:val="both"/>
              <w:rPr>
                <w:rFonts w:ascii="Arial" w:hAnsi="Arial" w:cs="Arial"/>
                <w:sz w:val="24"/>
                <w:szCs w:val="24"/>
              </w:rPr>
            </w:pPr>
          </w:p>
          <w:p w:rsidR="00D9313B" w:rsidRPr="00D9313B" w:rsidRDefault="00D9313B" w:rsidP="003167FE">
            <w:pPr>
              <w:jc w:val="both"/>
              <w:rPr>
                <w:rFonts w:ascii="Arial" w:hAnsi="Arial" w:cs="Arial"/>
                <w:sz w:val="24"/>
                <w:szCs w:val="24"/>
              </w:rPr>
            </w:pPr>
          </w:p>
          <w:p w:rsidR="00D9313B" w:rsidRPr="00D9313B" w:rsidRDefault="00D9313B" w:rsidP="003167FE">
            <w:pPr>
              <w:jc w:val="both"/>
              <w:rPr>
                <w:rFonts w:ascii="Arial" w:hAnsi="Arial" w:cs="Arial"/>
                <w:sz w:val="24"/>
                <w:szCs w:val="24"/>
              </w:rPr>
            </w:pPr>
          </w:p>
          <w:p w:rsidR="00D9313B" w:rsidRPr="00D9313B" w:rsidRDefault="00D9313B" w:rsidP="003167FE">
            <w:pPr>
              <w:jc w:val="both"/>
              <w:rPr>
                <w:rFonts w:ascii="Arial" w:hAnsi="Arial" w:cs="Arial"/>
                <w:sz w:val="24"/>
                <w:szCs w:val="24"/>
              </w:rPr>
            </w:pPr>
          </w:p>
          <w:p w:rsidR="00397314" w:rsidRPr="00D9313B" w:rsidRDefault="00397314" w:rsidP="003167FE">
            <w:pPr>
              <w:jc w:val="both"/>
              <w:rPr>
                <w:rFonts w:ascii="Arial" w:hAnsi="Arial" w:cs="Arial"/>
                <w:sz w:val="24"/>
                <w:szCs w:val="24"/>
              </w:rPr>
            </w:pPr>
          </w:p>
          <w:p w:rsidR="00397314" w:rsidRPr="00D9313B" w:rsidRDefault="00397314" w:rsidP="003167FE">
            <w:pPr>
              <w:jc w:val="both"/>
              <w:rPr>
                <w:rFonts w:ascii="Arial" w:hAnsi="Arial" w:cs="Arial"/>
                <w:sz w:val="24"/>
                <w:szCs w:val="24"/>
              </w:rPr>
            </w:pPr>
          </w:p>
          <w:p w:rsidR="003167FE" w:rsidRDefault="003167FE" w:rsidP="003167FE">
            <w:pPr>
              <w:jc w:val="both"/>
              <w:rPr>
                <w:rFonts w:ascii="Arial" w:hAnsi="Arial" w:cs="Arial"/>
                <w:sz w:val="24"/>
                <w:szCs w:val="24"/>
              </w:rPr>
            </w:pPr>
          </w:p>
          <w:p w:rsidR="00D9313B" w:rsidRDefault="00D9313B" w:rsidP="003167FE">
            <w:pPr>
              <w:jc w:val="both"/>
              <w:rPr>
                <w:rFonts w:ascii="Arial" w:hAnsi="Arial" w:cs="Arial"/>
                <w:sz w:val="24"/>
                <w:szCs w:val="24"/>
              </w:rPr>
            </w:pPr>
          </w:p>
          <w:p w:rsidR="00D9313B" w:rsidRPr="00D9313B" w:rsidRDefault="00D9313B" w:rsidP="003167FE">
            <w:pPr>
              <w:jc w:val="both"/>
              <w:rPr>
                <w:rFonts w:ascii="Arial" w:hAnsi="Arial" w:cs="Arial"/>
                <w:sz w:val="24"/>
                <w:szCs w:val="24"/>
              </w:rPr>
            </w:pPr>
          </w:p>
        </w:tc>
      </w:tr>
      <w:tr w:rsidR="00734A48" w:rsidRPr="00620E38" w:rsidTr="00D9313B">
        <w:tc>
          <w:tcPr>
            <w:tcW w:w="9085" w:type="dxa"/>
          </w:tcPr>
          <w:p w:rsidR="00734A48" w:rsidRPr="00620E38" w:rsidRDefault="000C62EA">
            <w:pPr>
              <w:rPr>
                <w:rFonts w:ascii="Arial" w:hAnsi="Arial" w:cs="Arial"/>
                <w:b/>
                <w:sz w:val="24"/>
                <w:szCs w:val="24"/>
              </w:rPr>
            </w:pPr>
            <w:r w:rsidRPr="00620E38">
              <w:rPr>
                <w:rFonts w:ascii="Arial" w:hAnsi="Arial" w:cs="Arial"/>
                <w:b/>
                <w:sz w:val="24"/>
                <w:szCs w:val="24"/>
              </w:rPr>
              <w:t>Q4) Discuss the position and powers of the President of India with special reference to Ordinance.</w:t>
            </w:r>
          </w:p>
        </w:tc>
      </w:tr>
      <w:tr w:rsidR="004706DC" w:rsidRPr="004706DC" w:rsidTr="00D9313B">
        <w:tc>
          <w:tcPr>
            <w:tcW w:w="9085" w:type="dxa"/>
          </w:tcPr>
          <w:p w:rsidR="00734A48" w:rsidRPr="00D9313B" w:rsidRDefault="000C62EA" w:rsidP="004706DC">
            <w:pPr>
              <w:jc w:val="both"/>
              <w:rPr>
                <w:rFonts w:ascii="Arial" w:hAnsi="Arial" w:cs="Arial"/>
                <w:b/>
                <w:sz w:val="24"/>
                <w:szCs w:val="24"/>
              </w:rPr>
            </w:pPr>
            <w:r w:rsidRPr="00D9313B">
              <w:rPr>
                <w:rFonts w:ascii="Arial" w:hAnsi="Arial" w:cs="Arial"/>
                <w:b/>
                <w:sz w:val="24"/>
                <w:szCs w:val="24"/>
              </w:rPr>
              <w:t>Answer:</w:t>
            </w:r>
          </w:p>
          <w:p w:rsidR="004706DC" w:rsidRPr="00D9313B" w:rsidRDefault="004706DC" w:rsidP="004706DC">
            <w:pPr>
              <w:jc w:val="both"/>
              <w:rPr>
                <w:rFonts w:ascii="Arial" w:hAnsi="Arial" w:cs="Arial"/>
                <w:sz w:val="24"/>
                <w:szCs w:val="24"/>
              </w:rPr>
            </w:pPr>
          </w:p>
          <w:p w:rsidR="004706DC" w:rsidRPr="00D9313B" w:rsidRDefault="004706DC" w:rsidP="004706DC">
            <w:pPr>
              <w:pStyle w:val="Heading2"/>
              <w:jc w:val="both"/>
              <w:outlineLvl w:val="1"/>
              <w:rPr>
                <w:rFonts w:ascii="Arial" w:hAnsi="Arial" w:cs="Arial"/>
                <w:b/>
                <w:color w:val="auto"/>
                <w:sz w:val="24"/>
                <w:szCs w:val="24"/>
              </w:rPr>
            </w:pPr>
            <w:r w:rsidRPr="00D9313B">
              <w:rPr>
                <w:rFonts w:ascii="Arial" w:hAnsi="Arial" w:cs="Arial"/>
                <w:b/>
                <w:color w:val="auto"/>
                <w:sz w:val="24"/>
                <w:szCs w:val="24"/>
              </w:rPr>
              <w:t>Introduction</w:t>
            </w:r>
          </w:p>
          <w:p w:rsidR="004706DC" w:rsidRPr="00D9313B" w:rsidRDefault="004706DC" w:rsidP="004706DC">
            <w:pPr>
              <w:pStyle w:val="NormalWeb"/>
              <w:jc w:val="both"/>
              <w:rPr>
                <w:rFonts w:ascii="Arial" w:hAnsi="Arial" w:cs="Arial"/>
              </w:rPr>
            </w:pPr>
            <w:r w:rsidRPr="00D9313B">
              <w:rPr>
                <w:rFonts w:ascii="Arial" w:hAnsi="Arial" w:cs="Arial"/>
              </w:rPr>
              <w:t xml:space="preserve">The </w:t>
            </w:r>
            <w:r w:rsidRPr="00D9313B">
              <w:rPr>
                <w:rFonts w:ascii="Arial" w:hAnsi="Arial" w:cs="Arial"/>
                <w:b/>
                <w:bCs/>
              </w:rPr>
              <w:t>President of India</w:t>
            </w:r>
            <w:r w:rsidRPr="00D9313B">
              <w:rPr>
                <w:rFonts w:ascii="Arial" w:hAnsi="Arial" w:cs="Arial"/>
              </w:rPr>
              <w:t xml:space="preserve"> is the highest constitutional authority, representing the unity, integrity, and solidarity of the nation. Under the Indian Constitution, the President is the </w:t>
            </w:r>
            <w:r w:rsidRPr="00D9313B">
              <w:rPr>
                <w:rFonts w:ascii="Arial" w:hAnsi="Arial" w:cs="Arial"/>
                <w:b/>
                <w:bCs/>
              </w:rPr>
              <w:t>titular head</w:t>
            </w:r>
            <w:r w:rsidRPr="00D9313B">
              <w:rPr>
                <w:rFonts w:ascii="Arial" w:hAnsi="Arial" w:cs="Arial"/>
              </w:rPr>
              <w:t xml:space="preserve"> of the State, similar to the British Monarch. While the President holds vast powers, they are primarily exercised on the "aid and advice" of the Council of Ministers. Among these, the </w:t>
            </w:r>
            <w:r w:rsidRPr="00D9313B">
              <w:rPr>
                <w:rFonts w:ascii="Arial" w:hAnsi="Arial" w:cs="Arial"/>
                <w:b/>
                <w:bCs/>
              </w:rPr>
              <w:t>Ordinance-making power</w:t>
            </w:r>
            <w:r w:rsidRPr="00D9313B">
              <w:rPr>
                <w:rFonts w:ascii="Arial" w:hAnsi="Arial" w:cs="Arial"/>
              </w:rPr>
              <w:t xml:space="preserve"> is a unique legislative authority that allows the President to act when Parliament is not in session.</w:t>
            </w:r>
          </w:p>
          <w:p w:rsidR="004706DC" w:rsidRPr="00D9313B" w:rsidRDefault="004706DC" w:rsidP="004706DC">
            <w:pPr>
              <w:pStyle w:val="Heading3"/>
              <w:jc w:val="both"/>
              <w:outlineLvl w:val="2"/>
              <w:rPr>
                <w:rFonts w:ascii="Arial" w:hAnsi="Arial" w:cs="Arial"/>
                <w:sz w:val="24"/>
                <w:szCs w:val="24"/>
              </w:rPr>
            </w:pPr>
            <w:r w:rsidRPr="00D9313B">
              <w:rPr>
                <w:rFonts w:ascii="Arial" w:hAnsi="Arial" w:cs="Arial"/>
                <w:sz w:val="24"/>
                <w:szCs w:val="24"/>
              </w:rPr>
              <w:t>Position of the President</w:t>
            </w:r>
          </w:p>
          <w:p w:rsidR="004706DC" w:rsidRPr="00D9313B" w:rsidRDefault="004706DC" w:rsidP="004706DC">
            <w:pPr>
              <w:pStyle w:val="NormalWeb"/>
              <w:jc w:val="both"/>
              <w:rPr>
                <w:rFonts w:ascii="Arial" w:hAnsi="Arial" w:cs="Arial"/>
              </w:rPr>
            </w:pPr>
            <w:r w:rsidRPr="00D9313B">
              <w:rPr>
                <w:rFonts w:ascii="Arial" w:hAnsi="Arial" w:cs="Arial"/>
              </w:rPr>
              <w:t xml:space="preserve">The President is the </w:t>
            </w:r>
            <w:r w:rsidRPr="00D9313B">
              <w:rPr>
                <w:rFonts w:ascii="Arial" w:hAnsi="Arial" w:cs="Arial"/>
                <w:b/>
                <w:bCs/>
              </w:rPr>
              <w:t>"De Jure"</w:t>
            </w:r>
            <w:r w:rsidRPr="00D9313B">
              <w:rPr>
                <w:rFonts w:ascii="Arial" w:hAnsi="Arial" w:cs="Arial"/>
              </w:rPr>
              <w:t xml:space="preserve"> (formal) head of the executive, while the Prime Minister is the </w:t>
            </w:r>
            <w:r w:rsidRPr="00D9313B">
              <w:rPr>
                <w:rFonts w:ascii="Arial" w:hAnsi="Arial" w:cs="Arial"/>
                <w:b/>
                <w:bCs/>
              </w:rPr>
              <w:t>"De Facto"</w:t>
            </w:r>
            <w:r w:rsidRPr="00D9313B">
              <w:rPr>
                <w:rFonts w:ascii="Arial" w:hAnsi="Arial" w:cs="Arial"/>
              </w:rPr>
              <w:t xml:space="preserve"> (real) head. The President is the first citizen of India and the Supreme Commander of the Armed Forces.</w:t>
            </w:r>
          </w:p>
          <w:p w:rsidR="004706DC" w:rsidRPr="00D9313B" w:rsidRDefault="004706DC" w:rsidP="004706DC">
            <w:pPr>
              <w:pStyle w:val="Heading3"/>
              <w:jc w:val="both"/>
              <w:outlineLvl w:val="2"/>
              <w:rPr>
                <w:rFonts w:ascii="Arial" w:hAnsi="Arial" w:cs="Arial"/>
                <w:sz w:val="24"/>
                <w:szCs w:val="24"/>
              </w:rPr>
            </w:pPr>
            <w:r w:rsidRPr="00D9313B">
              <w:rPr>
                <w:rFonts w:ascii="Arial" w:hAnsi="Arial" w:cs="Arial"/>
                <w:sz w:val="24"/>
                <w:szCs w:val="24"/>
              </w:rPr>
              <w:t>Ordinance-making Power</w:t>
            </w:r>
          </w:p>
          <w:p w:rsidR="004706DC" w:rsidRPr="00D9313B" w:rsidRDefault="004706DC" w:rsidP="004706DC">
            <w:pPr>
              <w:pStyle w:val="NormalWeb"/>
              <w:jc w:val="both"/>
              <w:rPr>
                <w:rFonts w:ascii="Arial" w:hAnsi="Arial" w:cs="Arial"/>
              </w:rPr>
            </w:pPr>
            <w:r w:rsidRPr="00D9313B">
              <w:rPr>
                <w:rFonts w:ascii="Arial" w:hAnsi="Arial" w:cs="Arial"/>
              </w:rPr>
              <w:t xml:space="preserve">An </w:t>
            </w:r>
            <w:r w:rsidRPr="00D9313B">
              <w:rPr>
                <w:rFonts w:ascii="Arial" w:hAnsi="Arial" w:cs="Arial"/>
                <w:b/>
                <w:bCs/>
              </w:rPr>
              <w:t>Ordinance</w:t>
            </w:r>
            <w:r w:rsidRPr="00D9313B">
              <w:rPr>
                <w:rFonts w:ascii="Arial" w:hAnsi="Arial" w:cs="Arial"/>
              </w:rPr>
              <w:t xml:space="preserve"> is a temporary law promulgated by the President. It has the same force and effect as an Act of Parliament but is issued only during a legislative recess to meet an urgent or unforeseen situation.</w:t>
            </w:r>
          </w:p>
          <w:p w:rsidR="004706DC" w:rsidRPr="00D9313B" w:rsidRDefault="004706DC" w:rsidP="004706DC">
            <w:pPr>
              <w:pStyle w:val="Heading2"/>
              <w:jc w:val="both"/>
              <w:outlineLvl w:val="1"/>
              <w:rPr>
                <w:rFonts w:ascii="Arial" w:hAnsi="Arial" w:cs="Arial"/>
                <w:b/>
                <w:color w:val="auto"/>
                <w:sz w:val="24"/>
                <w:szCs w:val="24"/>
              </w:rPr>
            </w:pPr>
            <w:r w:rsidRPr="00D9313B">
              <w:rPr>
                <w:rFonts w:ascii="Arial" w:hAnsi="Arial" w:cs="Arial"/>
                <w:b/>
                <w:color w:val="auto"/>
                <w:sz w:val="24"/>
                <w:szCs w:val="24"/>
              </w:rPr>
              <w:t>Features and Characteristics</w:t>
            </w:r>
          </w:p>
          <w:p w:rsidR="004706DC" w:rsidRPr="00D9313B" w:rsidRDefault="004706DC" w:rsidP="00781AE1">
            <w:pPr>
              <w:pStyle w:val="NormalWeb"/>
              <w:numPr>
                <w:ilvl w:val="0"/>
                <w:numId w:val="97"/>
              </w:numPr>
              <w:jc w:val="both"/>
              <w:rPr>
                <w:rFonts w:ascii="Arial" w:hAnsi="Arial" w:cs="Arial"/>
              </w:rPr>
            </w:pPr>
            <w:r w:rsidRPr="00D9313B">
              <w:rPr>
                <w:rFonts w:ascii="Arial" w:hAnsi="Arial" w:cs="Arial"/>
                <w:b/>
                <w:bCs/>
              </w:rPr>
              <w:t>Executive Head:</w:t>
            </w:r>
            <w:r w:rsidRPr="00D9313B">
              <w:rPr>
                <w:rFonts w:ascii="Arial" w:hAnsi="Arial" w:cs="Arial"/>
              </w:rPr>
              <w:t xml:space="preserve"> All executive actions of the Government of India are formally taken in the President's name.</w:t>
            </w:r>
          </w:p>
          <w:p w:rsidR="004706DC" w:rsidRPr="00D9313B" w:rsidRDefault="004706DC" w:rsidP="00781AE1">
            <w:pPr>
              <w:pStyle w:val="NormalWeb"/>
              <w:numPr>
                <w:ilvl w:val="0"/>
                <w:numId w:val="97"/>
              </w:numPr>
              <w:jc w:val="both"/>
              <w:rPr>
                <w:rFonts w:ascii="Arial" w:hAnsi="Arial" w:cs="Arial"/>
              </w:rPr>
            </w:pPr>
            <w:r w:rsidRPr="00D9313B">
              <w:rPr>
                <w:rFonts w:ascii="Arial" w:hAnsi="Arial" w:cs="Arial"/>
                <w:b/>
                <w:bCs/>
              </w:rPr>
              <w:t>Nominal Head:</w:t>
            </w:r>
            <w:r w:rsidRPr="00D9313B">
              <w:rPr>
                <w:rFonts w:ascii="Arial" w:hAnsi="Arial" w:cs="Arial"/>
              </w:rPr>
              <w:t xml:space="preserve"> The President must act according to the advice of the Council of Ministers (Article 74).</w:t>
            </w:r>
          </w:p>
          <w:p w:rsidR="004706DC" w:rsidRPr="00D9313B" w:rsidRDefault="004706DC" w:rsidP="00781AE1">
            <w:pPr>
              <w:pStyle w:val="NormalWeb"/>
              <w:numPr>
                <w:ilvl w:val="0"/>
                <w:numId w:val="97"/>
              </w:numPr>
              <w:jc w:val="both"/>
              <w:rPr>
                <w:rFonts w:ascii="Arial" w:hAnsi="Arial" w:cs="Arial"/>
              </w:rPr>
            </w:pPr>
            <w:r w:rsidRPr="00D9313B">
              <w:rPr>
                <w:rFonts w:ascii="Arial" w:hAnsi="Arial" w:cs="Arial"/>
                <w:b/>
                <w:bCs/>
              </w:rPr>
              <w:t>Limited Duration of Ordinances:</w:t>
            </w:r>
            <w:r w:rsidRPr="00D9313B">
              <w:rPr>
                <w:rFonts w:ascii="Arial" w:hAnsi="Arial" w:cs="Arial"/>
              </w:rPr>
              <w:t xml:space="preserve"> Ordinances are temporary. They must be approved by Parliament within </w:t>
            </w:r>
            <w:r w:rsidRPr="00D9313B">
              <w:rPr>
                <w:rFonts w:ascii="Arial" w:hAnsi="Arial" w:cs="Arial"/>
                <w:b/>
                <w:bCs/>
              </w:rPr>
              <w:t>six weeks</w:t>
            </w:r>
            <w:r w:rsidRPr="00D9313B">
              <w:rPr>
                <w:rFonts w:ascii="Arial" w:hAnsi="Arial" w:cs="Arial"/>
              </w:rPr>
              <w:t xml:space="preserve"> of its reassembly, or they cease to operate.</w:t>
            </w:r>
          </w:p>
          <w:p w:rsidR="004706DC" w:rsidRPr="00D9313B" w:rsidRDefault="004706DC" w:rsidP="00781AE1">
            <w:pPr>
              <w:pStyle w:val="NormalWeb"/>
              <w:numPr>
                <w:ilvl w:val="0"/>
                <w:numId w:val="97"/>
              </w:numPr>
              <w:jc w:val="both"/>
              <w:rPr>
                <w:rFonts w:ascii="Arial" w:hAnsi="Arial" w:cs="Arial"/>
              </w:rPr>
            </w:pPr>
            <w:r w:rsidRPr="00D9313B">
              <w:rPr>
                <w:rFonts w:ascii="Arial" w:hAnsi="Arial" w:cs="Arial"/>
                <w:b/>
                <w:bCs/>
              </w:rPr>
              <w:t>Legislative Competence:</w:t>
            </w:r>
            <w:r w:rsidRPr="00D9313B">
              <w:rPr>
                <w:rFonts w:ascii="Arial" w:hAnsi="Arial" w:cs="Arial"/>
              </w:rPr>
              <w:t xml:space="preserve"> The President can only issue an ordinance on subjects that Parliament is empowered to legislate upon (Union and Concurrent lists).</w:t>
            </w:r>
          </w:p>
          <w:p w:rsidR="004706DC" w:rsidRPr="00D9313B" w:rsidRDefault="004706DC" w:rsidP="00781AE1">
            <w:pPr>
              <w:pStyle w:val="NormalWeb"/>
              <w:numPr>
                <w:ilvl w:val="0"/>
                <w:numId w:val="97"/>
              </w:numPr>
              <w:jc w:val="both"/>
              <w:rPr>
                <w:rFonts w:ascii="Arial" w:hAnsi="Arial" w:cs="Arial"/>
              </w:rPr>
            </w:pPr>
            <w:r w:rsidRPr="00D9313B">
              <w:rPr>
                <w:rFonts w:ascii="Arial" w:hAnsi="Arial" w:cs="Arial"/>
                <w:b/>
                <w:bCs/>
              </w:rPr>
              <w:t>Satisfaction of the President:</w:t>
            </w:r>
            <w:r w:rsidRPr="00D9313B">
              <w:rPr>
                <w:rFonts w:ascii="Arial" w:hAnsi="Arial" w:cs="Arial"/>
              </w:rPr>
              <w:t xml:space="preserve"> An ordinance can only be issued if the President is satisfied that "circumstances exist which render it necessary for him to take immediate action."</w:t>
            </w:r>
          </w:p>
          <w:p w:rsidR="004706DC" w:rsidRPr="00D9313B" w:rsidRDefault="004706DC" w:rsidP="004706DC">
            <w:pPr>
              <w:pStyle w:val="Heading2"/>
              <w:jc w:val="both"/>
              <w:outlineLvl w:val="1"/>
              <w:rPr>
                <w:rFonts w:ascii="Arial" w:hAnsi="Arial" w:cs="Arial"/>
                <w:b/>
                <w:color w:val="auto"/>
                <w:sz w:val="24"/>
                <w:szCs w:val="24"/>
              </w:rPr>
            </w:pPr>
            <w:r w:rsidRPr="00D9313B">
              <w:rPr>
                <w:rFonts w:ascii="Arial" w:hAnsi="Arial" w:cs="Arial"/>
                <w:b/>
                <w:color w:val="auto"/>
                <w:sz w:val="24"/>
                <w:szCs w:val="24"/>
              </w:rPr>
              <w:t>Bare Acts &amp; Articles</w:t>
            </w:r>
          </w:p>
          <w:p w:rsidR="004706DC" w:rsidRPr="00D9313B" w:rsidRDefault="004706DC" w:rsidP="004706DC">
            <w:pPr>
              <w:pStyle w:val="NormalWeb"/>
              <w:jc w:val="both"/>
              <w:rPr>
                <w:rFonts w:ascii="Arial" w:hAnsi="Arial" w:cs="Arial"/>
              </w:rPr>
            </w:pPr>
            <w:r w:rsidRPr="00D9313B">
              <w:rPr>
                <w:rFonts w:ascii="Arial" w:hAnsi="Arial" w:cs="Arial"/>
              </w:rPr>
              <w:t xml:space="preserve">The legal foundation of the President's position and ordinance power is found in </w:t>
            </w:r>
            <w:r w:rsidRPr="00D9313B">
              <w:rPr>
                <w:rFonts w:ascii="Arial" w:hAnsi="Arial" w:cs="Arial"/>
                <w:b/>
                <w:bCs/>
              </w:rPr>
              <w:t>Part V</w:t>
            </w:r>
            <w:r w:rsidRPr="00D9313B">
              <w:rPr>
                <w:rFonts w:ascii="Arial" w:hAnsi="Arial" w:cs="Arial"/>
              </w:rPr>
              <w:t xml:space="preserve"> of the Constitution: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7587"/>
            </w:tblGrid>
            <w:tr w:rsidR="004706DC" w:rsidRPr="00D9313B" w:rsidTr="004706D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D9313B" w:rsidRDefault="004706DC" w:rsidP="004706DC">
                  <w:pPr>
                    <w:spacing w:after="480"/>
                    <w:jc w:val="both"/>
                    <w:rPr>
                      <w:rFonts w:ascii="Arial" w:hAnsi="Arial" w:cs="Arial"/>
                      <w:sz w:val="24"/>
                      <w:szCs w:val="24"/>
                    </w:rPr>
                  </w:pPr>
                  <w:r w:rsidRPr="00D9313B">
                    <w:rPr>
                      <w:rStyle w:val="Strong"/>
                      <w:rFonts w:ascii="Arial" w:hAnsi="Arial" w:cs="Arial"/>
                      <w:sz w:val="24"/>
                      <w:szCs w:val="24"/>
                    </w:rPr>
                    <w:t>Article</w:t>
                  </w:r>
                </w:p>
              </w:tc>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D9313B" w:rsidRDefault="004706DC" w:rsidP="004706DC">
                  <w:pPr>
                    <w:spacing w:after="480"/>
                    <w:jc w:val="both"/>
                    <w:rPr>
                      <w:rFonts w:ascii="Arial" w:hAnsi="Arial" w:cs="Arial"/>
                      <w:sz w:val="24"/>
                      <w:szCs w:val="24"/>
                    </w:rPr>
                  </w:pPr>
                  <w:r w:rsidRPr="00D9313B">
                    <w:rPr>
                      <w:rStyle w:val="Strong"/>
                      <w:rFonts w:ascii="Arial" w:hAnsi="Arial" w:cs="Arial"/>
                      <w:sz w:val="24"/>
                      <w:szCs w:val="24"/>
                    </w:rPr>
                    <w:t>Provision</w:t>
                  </w:r>
                </w:p>
              </w:tc>
            </w:tr>
            <w:tr w:rsidR="004706DC" w:rsidRPr="00D9313B" w:rsidTr="004706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D9313B" w:rsidRDefault="004706DC" w:rsidP="004706DC">
                  <w:pPr>
                    <w:spacing w:after="480"/>
                    <w:jc w:val="both"/>
                    <w:rPr>
                      <w:rFonts w:ascii="Arial" w:hAnsi="Arial" w:cs="Arial"/>
                      <w:sz w:val="24"/>
                      <w:szCs w:val="24"/>
                    </w:rPr>
                  </w:pPr>
                  <w:r w:rsidRPr="00D9313B">
                    <w:rPr>
                      <w:rFonts w:ascii="Arial" w:hAnsi="Arial" w:cs="Arial"/>
                      <w:b/>
                      <w:bCs/>
                      <w:sz w:val="24"/>
                      <w:szCs w:val="24"/>
                    </w:rPr>
                    <w:t>Article 52</w:t>
                  </w:r>
                </w:p>
              </w:tc>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D9313B" w:rsidRDefault="004706DC" w:rsidP="004706DC">
                  <w:pPr>
                    <w:spacing w:after="480"/>
                    <w:jc w:val="both"/>
                    <w:rPr>
                      <w:rFonts w:ascii="Arial" w:hAnsi="Arial" w:cs="Arial"/>
                      <w:sz w:val="24"/>
                      <w:szCs w:val="24"/>
                    </w:rPr>
                  </w:pPr>
                  <w:r w:rsidRPr="00D9313B">
                    <w:rPr>
                      <w:rFonts w:ascii="Arial" w:hAnsi="Arial" w:cs="Arial"/>
                      <w:sz w:val="24"/>
                      <w:szCs w:val="24"/>
                    </w:rPr>
                    <w:t>There shall be a President of India.</w:t>
                  </w:r>
                </w:p>
              </w:tc>
            </w:tr>
            <w:tr w:rsidR="004706DC" w:rsidRPr="00D9313B" w:rsidTr="004706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D9313B" w:rsidRDefault="004706DC" w:rsidP="004706DC">
                  <w:pPr>
                    <w:spacing w:after="480"/>
                    <w:jc w:val="both"/>
                    <w:rPr>
                      <w:rFonts w:ascii="Arial" w:hAnsi="Arial" w:cs="Arial"/>
                      <w:sz w:val="24"/>
                      <w:szCs w:val="24"/>
                    </w:rPr>
                  </w:pPr>
                  <w:r w:rsidRPr="00D9313B">
                    <w:rPr>
                      <w:rFonts w:ascii="Arial" w:hAnsi="Arial" w:cs="Arial"/>
                      <w:b/>
                      <w:bCs/>
                      <w:sz w:val="24"/>
                      <w:szCs w:val="24"/>
                    </w:rPr>
                    <w:t>Article 53</w:t>
                  </w:r>
                </w:p>
              </w:tc>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D9313B" w:rsidRDefault="004706DC" w:rsidP="004706DC">
                  <w:pPr>
                    <w:spacing w:after="480"/>
                    <w:jc w:val="both"/>
                    <w:rPr>
                      <w:rFonts w:ascii="Arial" w:hAnsi="Arial" w:cs="Arial"/>
                      <w:sz w:val="24"/>
                      <w:szCs w:val="24"/>
                    </w:rPr>
                  </w:pPr>
                  <w:r w:rsidRPr="00D9313B">
                    <w:rPr>
                      <w:rFonts w:ascii="Arial" w:hAnsi="Arial" w:cs="Arial"/>
                      <w:sz w:val="24"/>
                      <w:szCs w:val="24"/>
                    </w:rPr>
                    <w:t>Executive power of the Union shall be vested in the President.</w:t>
                  </w:r>
                </w:p>
              </w:tc>
            </w:tr>
            <w:tr w:rsidR="004706DC" w:rsidRPr="00D9313B" w:rsidTr="004706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D9313B" w:rsidRDefault="004706DC" w:rsidP="004706DC">
                  <w:pPr>
                    <w:spacing w:after="480"/>
                    <w:jc w:val="both"/>
                    <w:rPr>
                      <w:rFonts w:ascii="Arial" w:hAnsi="Arial" w:cs="Arial"/>
                      <w:sz w:val="24"/>
                      <w:szCs w:val="24"/>
                    </w:rPr>
                  </w:pPr>
                  <w:r w:rsidRPr="00D9313B">
                    <w:rPr>
                      <w:rFonts w:ascii="Arial" w:hAnsi="Arial" w:cs="Arial"/>
                      <w:b/>
                      <w:bCs/>
                      <w:sz w:val="24"/>
                      <w:szCs w:val="24"/>
                    </w:rPr>
                    <w:t>Article 74</w:t>
                  </w:r>
                </w:p>
              </w:tc>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D9313B" w:rsidRDefault="004706DC" w:rsidP="004706DC">
                  <w:pPr>
                    <w:spacing w:after="480"/>
                    <w:jc w:val="both"/>
                    <w:rPr>
                      <w:rFonts w:ascii="Arial" w:hAnsi="Arial" w:cs="Arial"/>
                      <w:sz w:val="24"/>
                      <w:szCs w:val="24"/>
                    </w:rPr>
                  </w:pPr>
                  <w:r w:rsidRPr="00D9313B">
                    <w:rPr>
                      <w:rFonts w:ascii="Arial" w:hAnsi="Arial" w:cs="Arial"/>
                      <w:sz w:val="24"/>
                      <w:szCs w:val="24"/>
                    </w:rPr>
                    <w:t>Council of Ministers to aid and advise the President (Advice is binding).</w:t>
                  </w:r>
                </w:p>
              </w:tc>
            </w:tr>
            <w:tr w:rsidR="004706DC" w:rsidRPr="00D9313B" w:rsidTr="004706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D9313B" w:rsidRDefault="004706DC" w:rsidP="004706DC">
                  <w:pPr>
                    <w:spacing w:after="480"/>
                    <w:jc w:val="both"/>
                    <w:rPr>
                      <w:rFonts w:ascii="Arial" w:hAnsi="Arial" w:cs="Arial"/>
                      <w:sz w:val="24"/>
                      <w:szCs w:val="24"/>
                    </w:rPr>
                  </w:pPr>
                  <w:r w:rsidRPr="00D9313B">
                    <w:rPr>
                      <w:rFonts w:ascii="Arial" w:hAnsi="Arial" w:cs="Arial"/>
                      <w:b/>
                      <w:bCs/>
                      <w:sz w:val="24"/>
                      <w:szCs w:val="24"/>
                    </w:rPr>
                    <w:t>Article 123</w:t>
                  </w:r>
                </w:p>
              </w:tc>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D9313B" w:rsidRDefault="004706DC" w:rsidP="004706DC">
                  <w:pPr>
                    <w:spacing w:after="480"/>
                    <w:jc w:val="both"/>
                    <w:rPr>
                      <w:rFonts w:ascii="Arial" w:hAnsi="Arial" w:cs="Arial"/>
                      <w:sz w:val="24"/>
                      <w:szCs w:val="24"/>
                    </w:rPr>
                  </w:pPr>
                  <w:r w:rsidRPr="00D9313B">
                    <w:rPr>
                      <w:rFonts w:ascii="Arial" w:hAnsi="Arial" w:cs="Arial"/>
                      <w:b/>
                      <w:bCs/>
                      <w:sz w:val="24"/>
                      <w:szCs w:val="24"/>
                    </w:rPr>
                    <w:t>Power of President to promulgate Ordinances</w:t>
                  </w:r>
                  <w:r w:rsidRPr="00D9313B">
                    <w:rPr>
                      <w:rFonts w:ascii="Arial" w:hAnsi="Arial" w:cs="Arial"/>
                      <w:sz w:val="24"/>
                      <w:szCs w:val="24"/>
                    </w:rPr>
                    <w:t xml:space="preserve"> during recess of Parliament.</w:t>
                  </w:r>
                </w:p>
              </w:tc>
            </w:tr>
            <w:tr w:rsidR="004706DC" w:rsidRPr="00D9313B" w:rsidTr="004706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D9313B" w:rsidRDefault="004706DC" w:rsidP="004706DC">
                  <w:pPr>
                    <w:spacing w:after="480"/>
                    <w:jc w:val="both"/>
                    <w:rPr>
                      <w:rFonts w:ascii="Arial" w:hAnsi="Arial" w:cs="Arial"/>
                      <w:sz w:val="24"/>
                      <w:szCs w:val="24"/>
                    </w:rPr>
                  </w:pPr>
                  <w:r w:rsidRPr="00D9313B">
                    <w:rPr>
                      <w:rFonts w:ascii="Arial" w:hAnsi="Arial" w:cs="Arial"/>
                      <w:b/>
                      <w:bCs/>
                      <w:sz w:val="24"/>
                      <w:szCs w:val="24"/>
                    </w:rPr>
                    <w:t>Article 72</w:t>
                  </w:r>
                </w:p>
              </w:tc>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D9313B" w:rsidRDefault="004706DC" w:rsidP="004706DC">
                  <w:pPr>
                    <w:spacing w:after="480"/>
                    <w:jc w:val="both"/>
                    <w:rPr>
                      <w:rFonts w:ascii="Arial" w:hAnsi="Arial" w:cs="Arial"/>
                      <w:sz w:val="24"/>
                      <w:szCs w:val="24"/>
                    </w:rPr>
                  </w:pPr>
                  <w:r w:rsidRPr="00D9313B">
                    <w:rPr>
                      <w:rFonts w:ascii="Arial" w:hAnsi="Arial" w:cs="Arial"/>
                      <w:sz w:val="24"/>
                      <w:szCs w:val="24"/>
                    </w:rPr>
                    <w:t>Power to grant pardons, reprieves, or remissions of punishment.</w:t>
                  </w:r>
                </w:p>
              </w:tc>
            </w:tr>
          </w:tbl>
          <w:p w:rsidR="004706DC" w:rsidRPr="00D9313B" w:rsidRDefault="004706DC" w:rsidP="004706DC">
            <w:pPr>
              <w:jc w:val="both"/>
              <w:rPr>
                <w:rFonts w:ascii="Arial" w:hAnsi="Arial" w:cs="Arial"/>
                <w:sz w:val="24"/>
                <w:szCs w:val="24"/>
              </w:rPr>
            </w:pPr>
          </w:p>
          <w:p w:rsidR="004706DC" w:rsidRPr="00D9313B" w:rsidRDefault="004706DC" w:rsidP="004706DC">
            <w:pPr>
              <w:pStyle w:val="Heading2"/>
              <w:jc w:val="both"/>
              <w:outlineLvl w:val="1"/>
              <w:rPr>
                <w:rFonts w:ascii="Arial" w:hAnsi="Arial" w:cs="Arial"/>
                <w:b/>
                <w:color w:val="auto"/>
                <w:sz w:val="24"/>
                <w:szCs w:val="24"/>
              </w:rPr>
            </w:pPr>
            <w:r w:rsidRPr="00D9313B">
              <w:rPr>
                <w:rFonts w:ascii="Arial" w:hAnsi="Arial" w:cs="Arial"/>
                <w:b/>
                <w:color w:val="auto"/>
                <w:sz w:val="24"/>
                <w:szCs w:val="24"/>
              </w:rPr>
              <w:t>The Ordinance-making Power (Article 123)</w:t>
            </w:r>
          </w:p>
          <w:p w:rsidR="004706DC" w:rsidRPr="00D9313B" w:rsidRDefault="004706DC" w:rsidP="004706DC">
            <w:pPr>
              <w:pStyle w:val="Heading3"/>
              <w:jc w:val="both"/>
              <w:outlineLvl w:val="2"/>
              <w:rPr>
                <w:rFonts w:ascii="Arial" w:hAnsi="Arial" w:cs="Arial"/>
                <w:sz w:val="24"/>
                <w:szCs w:val="24"/>
              </w:rPr>
            </w:pPr>
            <w:r w:rsidRPr="00D9313B">
              <w:rPr>
                <w:rFonts w:ascii="Arial" w:hAnsi="Arial" w:cs="Arial"/>
                <w:sz w:val="24"/>
                <w:szCs w:val="24"/>
              </w:rPr>
              <w:t>Conditions for Issuance</w:t>
            </w:r>
          </w:p>
          <w:p w:rsidR="004706DC" w:rsidRPr="00D9313B" w:rsidRDefault="004706DC" w:rsidP="00781AE1">
            <w:pPr>
              <w:pStyle w:val="NormalWeb"/>
              <w:numPr>
                <w:ilvl w:val="0"/>
                <w:numId w:val="98"/>
              </w:numPr>
              <w:jc w:val="both"/>
              <w:rPr>
                <w:rFonts w:ascii="Arial" w:hAnsi="Arial" w:cs="Arial"/>
              </w:rPr>
            </w:pPr>
            <w:r w:rsidRPr="00D9313B">
              <w:rPr>
                <w:rFonts w:ascii="Arial" w:hAnsi="Arial" w:cs="Arial"/>
                <w:b/>
                <w:bCs/>
              </w:rPr>
              <w:t>Recess of Parliament:</w:t>
            </w:r>
            <w:r w:rsidRPr="00D9313B">
              <w:rPr>
                <w:rFonts w:ascii="Arial" w:hAnsi="Arial" w:cs="Arial"/>
              </w:rPr>
              <w:t xml:space="preserve"> Both Houses or either of the two Houses must not be in session.</w:t>
            </w:r>
          </w:p>
          <w:p w:rsidR="004706DC" w:rsidRPr="00D9313B" w:rsidRDefault="004706DC" w:rsidP="00781AE1">
            <w:pPr>
              <w:pStyle w:val="NormalWeb"/>
              <w:numPr>
                <w:ilvl w:val="0"/>
                <w:numId w:val="98"/>
              </w:numPr>
              <w:jc w:val="both"/>
              <w:rPr>
                <w:rFonts w:ascii="Arial" w:hAnsi="Arial" w:cs="Arial"/>
              </w:rPr>
            </w:pPr>
            <w:r w:rsidRPr="00D9313B">
              <w:rPr>
                <w:rFonts w:ascii="Arial" w:hAnsi="Arial" w:cs="Arial"/>
                <w:b/>
                <w:bCs/>
              </w:rPr>
              <w:t>Urgency:</w:t>
            </w:r>
            <w:r w:rsidRPr="00D9313B">
              <w:rPr>
                <w:rFonts w:ascii="Arial" w:hAnsi="Arial" w:cs="Arial"/>
              </w:rPr>
              <w:t xml:space="preserve"> The President must be satisfied that immediate action is required.</w:t>
            </w:r>
          </w:p>
          <w:p w:rsidR="004706DC" w:rsidRPr="00D9313B" w:rsidRDefault="004706DC" w:rsidP="00781AE1">
            <w:pPr>
              <w:pStyle w:val="NormalWeb"/>
              <w:numPr>
                <w:ilvl w:val="0"/>
                <w:numId w:val="98"/>
              </w:numPr>
              <w:jc w:val="both"/>
              <w:rPr>
                <w:rFonts w:ascii="Arial" w:hAnsi="Arial" w:cs="Arial"/>
              </w:rPr>
            </w:pPr>
            <w:r w:rsidRPr="00D9313B">
              <w:rPr>
                <w:rFonts w:ascii="Arial" w:hAnsi="Arial" w:cs="Arial"/>
                <w:b/>
                <w:bCs/>
              </w:rPr>
              <w:t>Same Power as Act:</w:t>
            </w:r>
            <w:r w:rsidRPr="00D9313B">
              <w:rPr>
                <w:rFonts w:ascii="Arial" w:hAnsi="Arial" w:cs="Arial"/>
              </w:rPr>
              <w:t xml:space="preserve"> An ordinance is exactly like a law passed by Parliament in terms of its legal impact.</w:t>
            </w:r>
          </w:p>
          <w:p w:rsidR="004706DC" w:rsidRPr="00D9313B" w:rsidRDefault="004706DC" w:rsidP="004706DC">
            <w:pPr>
              <w:pStyle w:val="Heading3"/>
              <w:jc w:val="both"/>
              <w:outlineLvl w:val="2"/>
              <w:rPr>
                <w:rFonts w:ascii="Arial" w:hAnsi="Arial" w:cs="Arial"/>
                <w:sz w:val="24"/>
                <w:szCs w:val="24"/>
              </w:rPr>
            </w:pPr>
            <w:r w:rsidRPr="00D9313B">
              <w:rPr>
                <w:rFonts w:ascii="Arial" w:hAnsi="Arial" w:cs="Arial"/>
                <w:sz w:val="24"/>
                <w:szCs w:val="24"/>
              </w:rPr>
              <w:t>Duration and Expiry</w:t>
            </w:r>
          </w:p>
          <w:p w:rsidR="004706DC" w:rsidRPr="00D9313B" w:rsidRDefault="004706DC" w:rsidP="004706DC">
            <w:pPr>
              <w:pStyle w:val="NormalWeb"/>
              <w:jc w:val="both"/>
              <w:rPr>
                <w:rFonts w:ascii="Arial" w:hAnsi="Arial" w:cs="Arial"/>
              </w:rPr>
            </w:pPr>
            <w:r w:rsidRPr="00D9313B">
              <w:rPr>
                <w:rFonts w:ascii="Arial" w:hAnsi="Arial" w:cs="Arial"/>
              </w:rPr>
              <w:t>An ordinance must be laid before both Houses of Parliament. It expires:</w:t>
            </w:r>
          </w:p>
          <w:p w:rsidR="004706DC" w:rsidRPr="00D9313B" w:rsidRDefault="004706DC" w:rsidP="00781AE1">
            <w:pPr>
              <w:pStyle w:val="NormalWeb"/>
              <w:numPr>
                <w:ilvl w:val="0"/>
                <w:numId w:val="99"/>
              </w:numPr>
              <w:jc w:val="both"/>
              <w:rPr>
                <w:rFonts w:ascii="Arial" w:hAnsi="Arial" w:cs="Arial"/>
              </w:rPr>
            </w:pPr>
            <w:r w:rsidRPr="00D9313B">
              <w:rPr>
                <w:rFonts w:ascii="Arial" w:hAnsi="Arial" w:cs="Arial"/>
                <w:b/>
                <w:bCs/>
              </w:rPr>
              <w:t>6 weeks</w:t>
            </w:r>
            <w:r w:rsidRPr="00D9313B">
              <w:rPr>
                <w:rFonts w:ascii="Arial" w:hAnsi="Arial" w:cs="Arial"/>
              </w:rPr>
              <w:t xml:space="preserve"> after the reassembly of Parliament if no action is taken.</w:t>
            </w:r>
          </w:p>
          <w:p w:rsidR="004706DC" w:rsidRPr="00D9313B" w:rsidRDefault="004706DC" w:rsidP="00781AE1">
            <w:pPr>
              <w:pStyle w:val="NormalWeb"/>
              <w:numPr>
                <w:ilvl w:val="0"/>
                <w:numId w:val="99"/>
              </w:numPr>
              <w:jc w:val="both"/>
              <w:rPr>
                <w:rFonts w:ascii="Arial" w:hAnsi="Arial" w:cs="Arial"/>
              </w:rPr>
            </w:pPr>
            <w:r w:rsidRPr="00D9313B">
              <w:rPr>
                <w:rFonts w:ascii="Arial" w:hAnsi="Arial" w:cs="Arial"/>
              </w:rPr>
              <w:t>Earlier, if both Houses pass a resolution disapproving it.</w:t>
            </w:r>
          </w:p>
          <w:p w:rsidR="004706DC" w:rsidRPr="00D9313B" w:rsidRDefault="004706DC" w:rsidP="00781AE1">
            <w:pPr>
              <w:pStyle w:val="NormalWeb"/>
              <w:numPr>
                <w:ilvl w:val="0"/>
                <w:numId w:val="99"/>
              </w:numPr>
              <w:jc w:val="both"/>
              <w:rPr>
                <w:rFonts w:ascii="Arial" w:hAnsi="Arial" w:cs="Arial"/>
              </w:rPr>
            </w:pPr>
            <w:r w:rsidRPr="00D9313B">
              <w:rPr>
                <w:rFonts w:ascii="Arial" w:hAnsi="Arial" w:cs="Arial"/>
              </w:rPr>
              <w:t xml:space="preserve">The maximum life of an ordinance is </w:t>
            </w:r>
            <w:r w:rsidRPr="00D9313B">
              <w:rPr>
                <w:rFonts w:ascii="Arial" w:hAnsi="Arial" w:cs="Arial"/>
                <w:b/>
                <w:bCs/>
              </w:rPr>
              <w:t>6 months and 6 weeks</w:t>
            </w:r>
            <w:r w:rsidRPr="00D9313B">
              <w:rPr>
                <w:rFonts w:ascii="Arial" w:hAnsi="Arial" w:cs="Arial"/>
              </w:rPr>
              <w:t xml:space="preserve"> (since the maximum gap between two sessions of Parliament is 6 months).</w:t>
            </w:r>
          </w:p>
          <w:p w:rsidR="004706DC" w:rsidRPr="00D9313B" w:rsidRDefault="004706DC" w:rsidP="004706DC">
            <w:pPr>
              <w:pStyle w:val="Heading2"/>
              <w:jc w:val="both"/>
              <w:outlineLvl w:val="1"/>
              <w:rPr>
                <w:rFonts w:ascii="Arial" w:hAnsi="Arial" w:cs="Arial"/>
                <w:b/>
                <w:color w:val="auto"/>
                <w:sz w:val="24"/>
                <w:szCs w:val="24"/>
              </w:rPr>
            </w:pPr>
            <w:r w:rsidRPr="00D9313B">
              <w:rPr>
                <w:rFonts w:ascii="Arial" w:hAnsi="Arial" w:cs="Arial"/>
                <w:b/>
                <w:color w:val="auto"/>
                <w:sz w:val="24"/>
                <w:szCs w:val="24"/>
              </w:rPr>
              <w:t>Example</w:t>
            </w:r>
          </w:p>
          <w:p w:rsidR="004706DC" w:rsidRPr="00D9313B" w:rsidRDefault="004706DC" w:rsidP="004706DC">
            <w:pPr>
              <w:pStyle w:val="NormalWeb"/>
              <w:jc w:val="both"/>
              <w:rPr>
                <w:rFonts w:ascii="Arial" w:hAnsi="Arial" w:cs="Arial"/>
              </w:rPr>
            </w:pPr>
            <w:r w:rsidRPr="00D9313B">
              <w:rPr>
                <w:rFonts w:ascii="Arial" w:hAnsi="Arial" w:cs="Arial"/>
                <w:b/>
                <w:bCs/>
              </w:rPr>
              <w:t>The Triple Talaq Ordinance:</w:t>
            </w:r>
            <w:r w:rsidRPr="00D9313B">
              <w:rPr>
                <w:rFonts w:ascii="Arial" w:hAnsi="Arial" w:cs="Arial"/>
              </w:rPr>
              <w:t xml:space="preserve"> When the government could not pass the bill in the Rajya Sabha, the President promulgated the </w:t>
            </w:r>
            <w:r w:rsidRPr="00D9313B">
              <w:rPr>
                <w:rFonts w:ascii="Arial" w:hAnsi="Arial" w:cs="Arial"/>
                <w:i/>
                <w:iCs/>
              </w:rPr>
              <w:t>Muslim Women (Protection of Rights on Marriage) Ordinance</w:t>
            </w:r>
            <w:r w:rsidRPr="00D9313B">
              <w:rPr>
                <w:rFonts w:ascii="Arial" w:hAnsi="Arial" w:cs="Arial"/>
              </w:rPr>
              <w:t xml:space="preserve"> to make the practice of Triple Talaq a criminal offense instantly, meeting the "urgent" requirement as defined by the government.</w:t>
            </w:r>
          </w:p>
          <w:p w:rsidR="004706DC" w:rsidRPr="00D9313B" w:rsidRDefault="004706DC" w:rsidP="004706DC">
            <w:pPr>
              <w:pStyle w:val="Heading2"/>
              <w:jc w:val="both"/>
              <w:outlineLvl w:val="1"/>
              <w:rPr>
                <w:rFonts w:ascii="Arial" w:hAnsi="Arial" w:cs="Arial"/>
                <w:b/>
                <w:color w:val="auto"/>
                <w:sz w:val="24"/>
                <w:szCs w:val="24"/>
              </w:rPr>
            </w:pPr>
            <w:r w:rsidRPr="00D9313B">
              <w:rPr>
                <w:rFonts w:ascii="Arial" w:hAnsi="Arial" w:cs="Arial"/>
                <w:b/>
                <w:color w:val="auto"/>
                <w:sz w:val="24"/>
                <w:szCs w:val="24"/>
              </w:rPr>
              <w:t>Exemptions (Limitations)</w:t>
            </w:r>
          </w:p>
          <w:p w:rsidR="004706DC" w:rsidRPr="00D9313B" w:rsidRDefault="004706DC" w:rsidP="00781AE1">
            <w:pPr>
              <w:pStyle w:val="NormalWeb"/>
              <w:numPr>
                <w:ilvl w:val="0"/>
                <w:numId w:val="100"/>
              </w:numPr>
              <w:jc w:val="both"/>
              <w:rPr>
                <w:rFonts w:ascii="Arial" w:hAnsi="Arial" w:cs="Arial"/>
              </w:rPr>
            </w:pPr>
            <w:r w:rsidRPr="00D9313B">
              <w:rPr>
                <w:rFonts w:ascii="Arial" w:hAnsi="Arial" w:cs="Arial"/>
                <w:b/>
                <w:bCs/>
              </w:rPr>
              <w:t>Constitutional Amendments:</w:t>
            </w:r>
            <w:r w:rsidRPr="00D9313B">
              <w:rPr>
                <w:rFonts w:ascii="Arial" w:hAnsi="Arial" w:cs="Arial"/>
              </w:rPr>
              <w:t xml:space="preserve"> The President </w:t>
            </w:r>
            <w:r w:rsidRPr="00D9313B">
              <w:rPr>
                <w:rFonts w:ascii="Arial" w:hAnsi="Arial" w:cs="Arial"/>
                <w:b/>
                <w:bCs/>
              </w:rPr>
              <w:t>cannot</w:t>
            </w:r>
            <w:r w:rsidRPr="00D9313B">
              <w:rPr>
                <w:rFonts w:ascii="Arial" w:hAnsi="Arial" w:cs="Arial"/>
              </w:rPr>
              <w:t xml:space="preserve"> issue an ordinance to amend the Constitution.</w:t>
            </w:r>
          </w:p>
          <w:p w:rsidR="004706DC" w:rsidRPr="00D9313B" w:rsidRDefault="004706DC" w:rsidP="00781AE1">
            <w:pPr>
              <w:pStyle w:val="NormalWeb"/>
              <w:numPr>
                <w:ilvl w:val="0"/>
                <w:numId w:val="100"/>
              </w:numPr>
              <w:jc w:val="both"/>
              <w:rPr>
                <w:rFonts w:ascii="Arial" w:hAnsi="Arial" w:cs="Arial"/>
              </w:rPr>
            </w:pPr>
            <w:r w:rsidRPr="00D9313B">
              <w:rPr>
                <w:rFonts w:ascii="Arial" w:hAnsi="Arial" w:cs="Arial"/>
                <w:b/>
                <w:bCs/>
              </w:rPr>
              <w:t>Fundamental Rights:</w:t>
            </w:r>
            <w:r w:rsidRPr="00D9313B">
              <w:rPr>
                <w:rFonts w:ascii="Arial" w:hAnsi="Arial" w:cs="Arial"/>
              </w:rPr>
              <w:t xml:space="preserve"> An ordinance cannot abridge or take away any Fundamental Right.</w:t>
            </w:r>
          </w:p>
          <w:p w:rsidR="004706DC" w:rsidRPr="00D9313B" w:rsidRDefault="004706DC" w:rsidP="00781AE1">
            <w:pPr>
              <w:pStyle w:val="NormalWeb"/>
              <w:numPr>
                <w:ilvl w:val="0"/>
                <w:numId w:val="100"/>
              </w:numPr>
              <w:jc w:val="both"/>
              <w:rPr>
                <w:rFonts w:ascii="Arial" w:hAnsi="Arial" w:cs="Arial"/>
              </w:rPr>
            </w:pPr>
            <w:r w:rsidRPr="00D9313B">
              <w:rPr>
                <w:rFonts w:ascii="Arial" w:hAnsi="Arial" w:cs="Arial"/>
                <w:b/>
                <w:bCs/>
              </w:rPr>
              <w:t>Retroactivity:</w:t>
            </w:r>
            <w:r w:rsidRPr="00D9313B">
              <w:rPr>
                <w:rFonts w:ascii="Arial" w:hAnsi="Arial" w:cs="Arial"/>
              </w:rPr>
              <w:t xml:space="preserve"> While an ordinance can be retrospective, it cannot be used to bypass the "Basic Structure" of the Constitution.</w:t>
            </w:r>
          </w:p>
          <w:p w:rsidR="004706DC" w:rsidRPr="00D9313B" w:rsidRDefault="004706DC" w:rsidP="004706DC">
            <w:pPr>
              <w:pStyle w:val="Heading3"/>
              <w:jc w:val="both"/>
              <w:outlineLvl w:val="2"/>
              <w:rPr>
                <w:rFonts w:ascii="Arial" w:hAnsi="Arial" w:cs="Arial"/>
                <w:sz w:val="24"/>
                <w:szCs w:val="24"/>
              </w:rPr>
            </w:pPr>
            <w:r w:rsidRPr="00D9313B">
              <w:rPr>
                <w:rFonts w:ascii="Arial" w:hAnsi="Arial" w:cs="Arial"/>
                <w:sz w:val="24"/>
                <w:szCs w:val="24"/>
              </w:rPr>
              <w:t>Merits</w:t>
            </w:r>
          </w:p>
          <w:p w:rsidR="004706DC" w:rsidRPr="00D9313B" w:rsidRDefault="004706DC" w:rsidP="00781AE1">
            <w:pPr>
              <w:pStyle w:val="NormalWeb"/>
              <w:numPr>
                <w:ilvl w:val="0"/>
                <w:numId w:val="101"/>
              </w:numPr>
              <w:jc w:val="both"/>
              <w:rPr>
                <w:rFonts w:ascii="Arial" w:hAnsi="Arial" w:cs="Arial"/>
              </w:rPr>
            </w:pPr>
            <w:r w:rsidRPr="00D9313B">
              <w:rPr>
                <w:rFonts w:ascii="Arial" w:hAnsi="Arial" w:cs="Arial"/>
                <w:b/>
                <w:bCs/>
              </w:rPr>
              <w:t>Handling Emergencies:</w:t>
            </w:r>
            <w:r w:rsidRPr="00D9313B">
              <w:rPr>
                <w:rFonts w:ascii="Arial" w:hAnsi="Arial" w:cs="Arial"/>
              </w:rPr>
              <w:t xml:space="preserve"> Allows the government to respond to sudden crises when Parliament is not sitting.</w:t>
            </w:r>
          </w:p>
          <w:p w:rsidR="004706DC" w:rsidRPr="00D9313B" w:rsidRDefault="004706DC" w:rsidP="00781AE1">
            <w:pPr>
              <w:pStyle w:val="NormalWeb"/>
              <w:numPr>
                <w:ilvl w:val="0"/>
                <w:numId w:val="101"/>
              </w:numPr>
              <w:jc w:val="both"/>
              <w:rPr>
                <w:rFonts w:ascii="Arial" w:hAnsi="Arial" w:cs="Arial"/>
              </w:rPr>
            </w:pPr>
            <w:r w:rsidRPr="00D9313B">
              <w:rPr>
                <w:rFonts w:ascii="Arial" w:hAnsi="Arial" w:cs="Arial"/>
                <w:b/>
                <w:bCs/>
              </w:rPr>
              <w:t>Continuity:</w:t>
            </w:r>
            <w:r w:rsidRPr="00D9313B">
              <w:rPr>
                <w:rFonts w:ascii="Arial" w:hAnsi="Arial" w:cs="Arial"/>
              </w:rPr>
              <w:t xml:space="preserve"> Ensures there is no legal vacuum in the country's administration.</w:t>
            </w:r>
          </w:p>
          <w:p w:rsidR="004706DC" w:rsidRPr="00D9313B" w:rsidRDefault="004706DC" w:rsidP="004706DC">
            <w:pPr>
              <w:pStyle w:val="Heading3"/>
              <w:jc w:val="both"/>
              <w:outlineLvl w:val="2"/>
              <w:rPr>
                <w:rFonts w:ascii="Arial" w:hAnsi="Arial" w:cs="Arial"/>
                <w:sz w:val="24"/>
                <w:szCs w:val="24"/>
              </w:rPr>
            </w:pPr>
            <w:r w:rsidRPr="00D9313B">
              <w:rPr>
                <w:rFonts w:ascii="Arial" w:hAnsi="Arial" w:cs="Arial"/>
                <w:sz w:val="24"/>
                <w:szCs w:val="24"/>
              </w:rPr>
              <w:t>Demerits</w:t>
            </w:r>
          </w:p>
          <w:p w:rsidR="004706DC" w:rsidRPr="00D9313B" w:rsidRDefault="004706DC" w:rsidP="00781AE1">
            <w:pPr>
              <w:pStyle w:val="NormalWeb"/>
              <w:numPr>
                <w:ilvl w:val="0"/>
                <w:numId w:val="102"/>
              </w:numPr>
              <w:jc w:val="both"/>
              <w:rPr>
                <w:rFonts w:ascii="Arial" w:hAnsi="Arial" w:cs="Arial"/>
              </w:rPr>
            </w:pPr>
            <w:r w:rsidRPr="00D9313B">
              <w:rPr>
                <w:rFonts w:ascii="Arial" w:hAnsi="Arial" w:cs="Arial"/>
                <w:b/>
                <w:bCs/>
              </w:rPr>
              <w:t>Bypassing Democracy:</w:t>
            </w:r>
            <w:r w:rsidRPr="00D9313B">
              <w:rPr>
                <w:rFonts w:ascii="Arial" w:hAnsi="Arial" w:cs="Arial"/>
              </w:rPr>
              <w:t xml:space="preserve"> Critics argue it allows the Executive to bypass parliamentary debate and scrutiny.</w:t>
            </w:r>
          </w:p>
          <w:p w:rsidR="004706DC" w:rsidRPr="00D9313B" w:rsidRDefault="004706DC" w:rsidP="00781AE1">
            <w:pPr>
              <w:pStyle w:val="NormalWeb"/>
              <w:numPr>
                <w:ilvl w:val="0"/>
                <w:numId w:val="102"/>
              </w:numPr>
              <w:jc w:val="both"/>
              <w:rPr>
                <w:rFonts w:ascii="Arial" w:hAnsi="Arial" w:cs="Arial"/>
              </w:rPr>
            </w:pPr>
            <w:r w:rsidRPr="00D9313B">
              <w:rPr>
                <w:rFonts w:ascii="Arial" w:hAnsi="Arial" w:cs="Arial"/>
                <w:b/>
                <w:bCs/>
              </w:rPr>
              <w:t>Executive Tyranny:</w:t>
            </w:r>
            <w:r w:rsidRPr="00D9313B">
              <w:rPr>
                <w:rFonts w:ascii="Arial" w:hAnsi="Arial" w:cs="Arial"/>
              </w:rPr>
              <w:t xml:space="preserve"> Frequent use of ordinances is seen as "legislation by the executive," which violates the separation of powers.</w:t>
            </w:r>
          </w:p>
          <w:p w:rsidR="004706DC" w:rsidRPr="00D9313B" w:rsidRDefault="004706DC" w:rsidP="004706DC">
            <w:pPr>
              <w:pStyle w:val="Heading2"/>
              <w:jc w:val="both"/>
              <w:outlineLvl w:val="1"/>
              <w:rPr>
                <w:rFonts w:ascii="Arial" w:hAnsi="Arial" w:cs="Arial"/>
                <w:b/>
                <w:color w:val="auto"/>
                <w:sz w:val="24"/>
                <w:szCs w:val="24"/>
              </w:rPr>
            </w:pPr>
            <w:r w:rsidRPr="00D9313B">
              <w:rPr>
                <w:rFonts w:ascii="Arial" w:hAnsi="Arial" w:cs="Arial"/>
                <w:b/>
                <w:color w:val="auto"/>
                <w:sz w:val="24"/>
                <w:szCs w:val="24"/>
              </w:rPr>
              <w:t>Case Laws</w:t>
            </w:r>
          </w:p>
          <w:p w:rsidR="004706DC" w:rsidRPr="00D9313B" w:rsidRDefault="004706DC" w:rsidP="00781AE1">
            <w:pPr>
              <w:pStyle w:val="NormalWeb"/>
              <w:numPr>
                <w:ilvl w:val="0"/>
                <w:numId w:val="103"/>
              </w:numPr>
              <w:jc w:val="both"/>
              <w:rPr>
                <w:rFonts w:ascii="Arial" w:hAnsi="Arial" w:cs="Arial"/>
              </w:rPr>
            </w:pPr>
            <w:r w:rsidRPr="00D9313B">
              <w:rPr>
                <w:rFonts w:ascii="Arial" w:hAnsi="Arial" w:cs="Arial"/>
                <w:b/>
                <w:bCs/>
              </w:rPr>
              <w:t>R.C. Cooper v. Union of India (1970):</w:t>
            </w:r>
            <w:r w:rsidRPr="00D9313B">
              <w:rPr>
                <w:rFonts w:ascii="Arial" w:hAnsi="Arial" w:cs="Arial"/>
              </w:rPr>
              <w:t xml:space="preserve"> The Supreme Court held that the President's "satisfaction" for issuing an ordinance is not beyond </w:t>
            </w:r>
            <w:r w:rsidRPr="00D9313B">
              <w:rPr>
                <w:rFonts w:ascii="Arial" w:hAnsi="Arial" w:cs="Arial"/>
                <w:b/>
                <w:bCs/>
              </w:rPr>
              <w:t>Judicial Review</w:t>
            </w:r>
            <w:r w:rsidRPr="00D9313B">
              <w:rPr>
                <w:rFonts w:ascii="Arial" w:hAnsi="Arial" w:cs="Arial"/>
              </w:rPr>
              <w:t>. It can be challenged if it is based on "mala fides" (bad faith).</w:t>
            </w:r>
          </w:p>
          <w:p w:rsidR="004706DC" w:rsidRPr="00D9313B" w:rsidRDefault="004706DC" w:rsidP="00781AE1">
            <w:pPr>
              <w:pStyle w:val="NormalWeb"/>
              <w:numPr>
                <w:ilvl w:val="0"/>
                <w:numId w:val="103"/>
              </w:numPr>
              <w:jc w:val="both"/>
              <w:rPr>
                <w:rFonts w:ascii="Arial" w:hAnsi="Arial" w:cs="Arial"/>
              </w:rPr>
            </w:pPr>
            <w:r w:rsidRPr="00D9313B">
              <w:rPr>
                <w:rFonts w:ascii="Arial" w:hAnsi="Arial" w:cs="Arial"/>
                <w:b/>
                <w:bCs/>
              </w:rPr>
              <w:t>D.C. Wadhwa v. State of Bihar (1987):</w:t>
            </w:r>
            <w:r w:rsidRPr="00D9313B">
              <w:rPr>
                <w:rFonts w:ascii="Arial" w:hAnsi="Arial" w:cs="Arial"/>
              </w:rPr>
              <w:t xml:space="preserve"> The SC ruled against the "re-promulgation" of ordinances. It stated that repeatedly re-issuing an ordinance without trying to pass it in the legislature is a </w:t>
            </w:r>
            <w:r w:rsidRPr="00D9313B">
              <w:rPr>
                <w:rFonts w:ascii="Arial" w:hAnsi="Arial" w:cs="Arial"/>
                <w:b/>
                <w:bCs/>
              </w:rPr>
              <w:t>"fraud on the Constitution."</w:t>
            </w:r>
          </w:p>
          <w:p w:rsidR="004706DC" w:rsidRPr="00D9313B" w:rsidRDefault="004706DC" w:rsidP="00781AE1">
            <w:pPr>
              <w:pStyle w:val="NormalWeb"/>
              <w:numPr>
                <w:ilvl w:val="0"/>
                <w:numId w:val="103"/>
              </w:numPr>
              <w:jc w:val="both"/>
              <w:rPr>
                <w:rFonts w:ascii="Arial" w:hAnsi="Arial" w:cs="Arial"/>
              </w:rPr>
            </w:pPr>
            <w:r w:rsidRPr="00D9313B">
              <w:rPr>
                <w:rFonts w:ascii="Arial" w:hAnsi="Arial" w:cs="Arial"/>
                <w:b/>
                <w:bCs/>
              </w:rPr>
              <w:t>A.K. Roy v. Union of India (1982):</w:t>
            </w:r>
            <w:r w:rsidRPr="00D9313B">
              <w:rPr>
                <w:rFonts w:ascii="Arial" w:hAnsi="Arial" w:cs="Arial"/>
              </w:rPr>
              <w:t xml:space="preserve"> Confirmed that an ordinance has the same status as a law passed by the legislature but emphasized that it is an "extraordinary power."</w:t>
            </w:r>
          </w:p>
          <w:p w:rsidR="004706DC" w:rsidRPr="00D9313B" w:rsidRDefault="004706DC" w:rsidP="00781AE1">
            <w:pPr>
              <w:pStyle w:val="NormalWeb"/>
              <w:numPr>
                <w:ilvl w:val="0"/>
                <w:numId w:val="103"/>
              </w:numPr>
              <w:jc w:val="both"/>
              <w:rPr>
                <w:rFonts w:ascii="Arial" w:hAnsi="Arial" w:cs="Arial"/>
              </w:rPr>
            </w:pPr>
            <w:r w:rsidRPr="00D9313B">
              <w:rPr>
                <w:rFonts w:ascii="Arial" w:hAnsi="Arial" w:cs="Arial"/>
                <w:b/>
                <w:bCs/>
              </w:rPr>
              <w:t>Krishna Kumar Singh v. State of Bihar (2017):</w:t>
            </w:r>
            <w:r w:rsidRPr="00D9313B">
              <w:rPr>
                <w:rFonts w:ascii="Arial" w:hAnsi="Arial" w:cs="Arial"/>
              </w:rPr>
              <w:t xml:space="preserve"> A 7-judge bench ruled that the failure to place an ordinance before the legislature is a constitutional abuse and that ordinances do not create permanent legal effects if they are not converted into Acts.</w:t>
            </w:r>
          </w:p>
          <w:p w:rsidR="004706DC" w:rsidRDefault="004706DC" w:rsidP="00D9313B">
            <w:pPr>
              <w:pStyle w:val="Heading2"/>
              <w:jc w:val="both"/>
              <w:outlineLvl w:val="1"/>
              <w:rPr>
                <w:rFonts w:ascii="Arial" w:hAnsi="Arial" w:cs="Arial"/>
                <w:color w:val="auto"/>
                <w:sz w:val="24"/>
                <w:szCs w:val="24"/>
              </w:rPr>
            </w:pPr>
            <w:r w:rsidRPr="00D9313B">
              <w:rPr>
                <w:rFonts w:ascii="Arial" w:hAnsi="Arial" w:cs="Arial"/>
                <w:b/>
                <w:color w:val="auto"/>
                <w:sz w:val="24"/>
                <w:szCs w:val="24"/>
              </w:rPr>
              <w:t>Conclusion</w:t>
            </w:r>
            <w:r w:rsidR="00D9313B">
              <w:rPr>
                <w:rFonts w:ascii="Arial" w:hAnsi="Arial" w:cs="Arial"/>
                <w:b/>
                <w:color w:val="auto"/>
                <w:sz w:val="24"/>
                <w:szCs w:val="24"/>
              </w:rPr>
              <w:t xml:space="preserve">: </w:t>
            </w:r>
            <w:r w:rsidRPr="00D9313B">
              <w:rPr>
                <w:rFonts w:ascii="Arial" w:hAnsi="Arial" w:cs="Arial"/>
                <w:color w:val="auto"/>
                <w:sz w:val="24"/>
                <w:szCs w:val="24"/>
              </w:rPr>
              <w:t>The President of India occupies a position of great dignity and "moral authority." While the real power lies with the Prime Minister, the President acts as a vital check and balance. The ordinance-making power under Article 123 is a necessary "safety valve" for the administration, but it must be used sparingly. As the judiciary has consistently warned, the ordinance power should not become a tool for the executive to sideline the legislature, as that would undermine the very foundation of Indian democracy.</w:t>
            </w:r>
          </w:p>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D9313B" w:rsidRDefault="00D9313B" w:rsidP="00D9313B"/>
          <w:p w:rsidR="002C6DEA" w:rsidRDefault="002C6DEA" w:rsidP="00D9313B"/>
          <w:p w:rsidR="002C6DEA" w:rsidRDefault="002C6DEA" w:rsidP="00D9313B"/>
          <w:p w:rsidR="004706DC" w:rsidRDefault="004706DC" w:rsidP="004706DC">
            <w:pPr>
              <w:jc w:val="both"/>
              <w:rPr>
                <w:rFonts w:ascii="Arial" w:hAnsi="Arial" w:cs="Arial"/>
                <w:sz w:val="24"/>
                <w:szCs w:val="24"/>
              </w:rPr>
            </w:pPr>
          </w:p>
          <w:p w:rsidR="002C6DEA" w:rsidRPr="00D9313B" w:rsidRDefault="002C6DEA" w:rsidP="004706DC">
            <w:pPr>
              <w:jc w:val="both"/>
              <w:rPr>
                <w:rFonts w:ascii="Arial" w:hAnsi="Arial" w:cs="Arial"/>
                <w:sz w:val="24"/>
                <w:szCs w:val="24"/>
              </w:rPr>
            </w:pPr>
          </w:p>
        </w:tc>
      </w:tr>
      <w:tr w:rsidR="000C62EA" w:rsidRPr="00620E38" w:rsidTr="00D9313B">
        <w:tc>
          <w:tcPr>
            <w:tcW w:w="9085" w:type="dxa"/>
          </w:tcPr>
          <w:p w:rsidR="00397314" w:rsidRDefault="00397314">
            <w:pPr>
              <w:rPr>
                <w:b/>
                <w:sz w:val="24"/>
                <w:szCs w:val="24"/>
              </w:rPr>
            </w:pPr>
          </w:p>
          <w:p w:rsidR="000C62EA" w:rsidRPr="00620E38" w:rsidRDefault="000C62EA">
            <w:pPr>
              <w:rPr>
                <w:rFonts w:ascii="Arial" w:hAnsi="Arial" w:cs="Arial"/>
                <w:b/>
                <w:sz w:val="24"/>
                <w:szCs w:val="24"/>
              </w:rPr>
            </w:pPr>
            <w:r w:rsidRPr="00620E38">
              <w:rPr>
                <w:rFonts w:ascii="Arial" w:hAnsi="Arial" w:cs="Arial"/>
                <w:b/>
                <w:sz w:val="24"/>
                <w:szCs w:val="24"/>
              </w:rPr>
              <w:t>Q5) What is meant by Local Self-governing Bodies? Explain the role of the 73</w:t>
            </w:r>
            <w:r w:rsidRPr="00620E38">
              <w:rPr>
                <w:rFonts w:ascii="Arial" w:hAnsi="Arial" w:cs="Arial"/>
                <w:b/>
                <w:sz w:val="24"/>
                <w:szCs w:val="24"/>
                <w:vertAlign w:val="superscript"/>
              </w:rPr>
              <w:t>rd</w:t>
            </w:r>
            <w:r w:rsidRPr="00620E38">
              <w:rPr>
                <w:rFonts w:ascii="Arial" w:hAnsi="Arial" w:cs="Arial"/>
                <w:b/>
                <w:sz w:val="24"/>
                <w:szCs w:val="24"/>
              </w:rPr>
              <w:t xml:space="preserve"> and 74</w:t>
            </w:r>
            <w:r w:rsidRPr="00620E38">
              <w:rPr>
                <w:rFonts w:ascii="Arial" w:hAnsi="Arial" w:cs="Arial"/>
                <w:b/>
                <w:sz w:val="24"/>
                <w:szCs w:val="24"/>
                <w:vertAlign w:val="superscript"/>
              </w:rPr>
              <w:t>th</w:t>
            </w:r>
            <w:r w:rsidRPr="00620E38">
              <w:rPr>
                <w:rFonts w:ascii="Arial" w:hAnsi="Arial" w:cs="Arial"/>
                <w:b/>
                <w:sz w:val="24"/>
                <w:szCs w:val="24"/>
              </w:rPr>
              <w:t xml:space="preserve"> Amendments Act to empower them.</w:t>
            </w:r>
          </w:p>
        </w:tc>
      </w:tr>
      <w:tr w:rsidR="000C62EA" w:rsidRPr="00620E38" w:rsidTr="00D9313B">
        <w:tc>
          <w:tcPr>
            <w:tcW w:w="9085" w:type="dxa"/>
          </w:tcPr>
          <w:p w:rsidR="000C62EA" w:rsidRPr="004706DC" w:rsidRDefault="000C62EA" w:rsidP="004706DC">
            <w:pPr>
              <w:jc w:val="both"/>
              <w:rPr>
                <w:rFonts w:ascii="Arial" w:hAnsi="Arial" w:cs="Arial"/>
                <w:sz w:val="24"/>
                <w:szCs w:val="24"/>
              </w:rPr>
            </w:pPr>
            <w:r w:rsidRPr="004706DC">
              <w:rPr>
                <w:rFonts w:ascii="Arial" w:hAnsi="Arial" w:cs="Arial"/>
                <w:sz w:val="24"/>
                <w:szCs w:val="24"/>
              </w:rPr>
              <w:t>Answer:</w:t>
            </w:r>
          </w:p>
          <w:p w:rsidR="004706DC" w:rsidRPr="004706DC" w:rsidRDefault="004706DC" w:rsidP="004706DC">
            <w:pPr>
              <w:jc w:val="both"/>
              <w:rPr>
                <w:rFonts w:ascii="Arial" w:hAnsi="Arial" w:cs="Arial"/>
                <w:sz w:val="24"/>
                <w:szCs w:val="24"/>
              </w:rPr>
            </w:pPr>
          </w:p>
          <w:p w:rsidR="004706DC" w:rsidRPr="00397314" w:rsidRDefault="004706DC" w:rsidP="004706DC">
            <w:pPr>
              <w:pStyle w:val="Heading2"/>
              <w:jc w:val="both"/>
              <w:outlineLvl w:val="1"/>
              <w:rPr>
                <w:rFonts w:ascii="Arial" w:hAnsi="Arial" w:cs="Arial"/>
                <w:b/>
                <w:color w:val="auto"/>
                <w:sz w:val="24"/>
                <w:szCs w:val="24"/>
              </w:rPr>
            </w:pPr>
            <w:r w:rsidRPr="00397314">
              <w:rPr>
                <w:rFonts w:ascii="Arial" w:hAnsi="Arial" w:cs="Arial"/>
                <w:b/>
                <w:color w:val="auto"/>
                <w:sz w:val="24"/>
                <w:szCs w:val="24"/>
              </w:rPr>
              <w:t>Introduction</w:t>
            </w:r>
          </w:p>
          <w:p w:rsidR="004706DC" w:rsidRPr="004706DC" w:rsidRDefault="004706DC" w:rsidP="004706DC">
            <w:pPr>
              <w:pStyle w:val="NormalWeb"/>
              <w:jc w:val="both"/>
              <w:rPr>
                <w:rFonts w:ascii="Arial" w:hAnsi="Arial" w:cs="Arial"/>
              </w:rPr>
            </w:pPr>
            <w:r w:rsidRPr="004706DC">
              <w:rPr>
                <w:rFonts w:ascii="Arial" w:hAnsi="Arial" w:cs="Arial"/>
              </w:rPr>
              <w:t xml:space="preserve">In a vast and diverse country like India, governance cannot be managed effectively solely from the Centre or State capitals. To ensure that democracy reaches every household, the concept of </w:t>
            </w:r>
            <w:r w:rsidRPr="004706DC">
              <w:rPr>
                <w:rFonts w:ascii="Arial" w:hAnsi="Arial" w:cs="Arial"/>
                <w:b/>
                <w:bCs/>
              </w:rPr>
              <w:t>Local Self-Government</w:t>
            </w:r>
            <w:r w:rsidRPr="004706DC">
              <w:rPr>
                <w:rFonts w:ascii="Arial" w:hAnsi="Arial" w:cs="Arial"/>
              </w:rPr>
              <w:t xml:space="preserve"> was introduced. It represents the "third tier" of the Indian federal structure, aimed at administrative decentralization and grassroots participation in decision-making.</w:t>
            </w:r>
          </w:p>
          <w:p w:rsidR="004706DC" w:rsidRPr="004706DC" w:rsidRDefault="004706DC" w:rsidP="004706DC">
            <w:pPr>
              <w:pStyle w:val="Heading3"/>
              <w:jc w:val="both"/>
              <w:outlineLvl w:val="2"/>
              <w:rPr>
                <w:rFonts w:ascii="Arial" w:hAnsi="Arial" w:cs="Arial"/>
                <w:sz w:val="24"/>
                <w:szCs w:val="24"/>
              </w:rPr>
            </w:pPr>
            <w:r w:rsidRPr="004706DC">
              <w:rPr>
                <w:rFonts w:ascii="Arial" w:hAnsi="Arial" w:cs="Arial"/>
                <w:sz w:val="24"/>
                <w:szCs w:val="24"/>
              </w:rPr>
              <w:t>Meaning</w:t>
            </w:r>
          </w:p>
          <w:p w:rsidR="004706DC" w:rsidRPr="004706DC" w:rsidRDefault="004706DC" w:rsidP="004706DC">
            <w:pPr>
              <w:pStyle w:val="NormalWeb"/>
              <w:jc w:val="both"/>
              <w:rPr>
                <w:rFonts w:ascii="Arial" w:hAnsi="Arial" w:cs="Arial"/>
              </w:rPr>
            </w:pPr>
            <w:r w:rsidRPr="004706DC">
              <w:rPr>
                <w:rFonts w:ascii="Arial" w:hAnsi="Arial" w:cs="Arial"/>
              </w:rPr>
              <w:t>Local Self-Government means the management of local affairs by the people of the locality themselves through their elected representatives. It allows residents of a village or a town to plan for their own development, such as building local roads, managing schools, and ensuring sanitation.</w:t>
            </w:r>
          </w:p>
          <w:p w:rsidR="004706DC" w:rsidRPr="004706DC" w:rsidRDefault="004706DC" w:rsidP="004706DC">
            <w:pPr>
              <w:pStyle w:val="Heading3"/>
              <w:jc w:val="both"/>
              <w:outlineLvl w:val="2"/>
              <w:rPr>
                <w:rFonts w:ascii="Arial" w:hAnsi="Arial" w:cs="Arial"/>
                <w:sz w:val="24"/>
                <w:szCs w:val="24"/>
              </w:rPr>
            </w:pPr>
            <w:r w:rsidRPr="004706DC">
              <w:rPr>
                <w:rFonts w:ascii="Arial" w:hAnsi="Arial" w:cs="Arial"/>
                <w:sz w:val="24"/>
                <w:szCs w:val="24"/>
              </w:rPr>
              <w:t>Definition</w:t>
            </w:r>
          </w:p>
          <w:p w:rsidR="004706DC" w:rsidRPr="00397314" w:rsidRDefault="004706DC" w:rsidP="004706DC">
            <w:pPr>
              <w:pStyle w:val="NormalWeb"/>
              <w:jc w:val="both"/>
              <w:rPr>
                <w:rFonts w:ascii="Arial" w:hAnsi="Arial" w:cs="Arial"/>
                <w:b/>
              </w:rPr>
            </w:pPr>
            <w:r w:rsidRPr="00397314">
              <w:rPr>
                <w:rFonts w:ascii="Arial" w:hAnsi="Arial" w:cs="Arial"/>
                <w:b/>
              </w:rPr>
              <w:t>Local Self-Government can be defined as:</w:t>
            </w:r>
          </w:p>
          <w:p w:rsidR="004706DC" w:rsidRPr="004706DC" w:rsidRDefault="004706DC" w:rsidP="004706DC">
            <w:pPr>
              <w:pStyle w:val="NormalWeb"/>
              <w:jc w:val="both"/>
              <w:rPr>
                <w:rFonts w:ascii="Arial" w:hAnsi="Arial" w:cs="Arial"/>
              </w:rPr>
            </w:pPr>
            <w:r w:rsidRPr="004706DC">
              <w:rPr>
                <w:rFonts w:ascii="Arial" w:hAnsi="Arial" w:cs="Arial"/>
              </w:rPr>
              <w:t>"The decentralization of power to the lowest level of administration (village and city), where the local people are given the statutory authority to manage their own affairs and resources through elected bodies."</w:t>
            </w:r>
          </w:p>
          <w:p w:rsidR="004706DC" w:rsidRPr="00397314" w:rsidRDefault="004706DC" w:rsidP="004706DC">
            <w:pPr>
              <w:pStyle w:val="Heading2"/>
              <w:jc w:val="both"/>
              <w:outlineLvl w:val="1"/>
              <w:rPr>
                <w:rFonts w:ascii="Arial" w:hAnsi="Arial" w:cs="Arial"/>
                <w:b/>
                <w:color w:val="auto"/>
                <w:sz w:val="24"/>
                <w:szCs w:val="24"/>
              </w:rPr>
            </w:pPr>
            <w:r w:rsidRPr="00397314">
              <w:rPr>
                <w:rFonts w:ascii="Arial" w:hAnsi="Arial" w:cs="Arial"/>
                <w:b/>
                <w:color w:val="auto"/>
                <w:sz w:val="24"/>
                <w:szCs w:val="24"/>
              </w:rPr>
              <w:t>Features and Characteristics</w:t>
            </w:r>
          </w:p>
          <w:p w:rsidR="004706DC" w:rsidRPr="004706DC" w:rsidRDefault="004706DC" w:rsidP="00781AE1">
            <w:pPr>
              <w:pStyle w:val="NormalWeb"/>
              <w:numPr>
                <w:ilvl w:val="0"/>
                <w:numId w:val="104"/>
              </w:numPr>
              <w:jc w:val="both"/>
              <w:rPr>
                <w:rFonts w:ascii="Arial" w:hAnsi="Arial" w:cs="Arial"/>
              </w:rPr>
            </w:pPr>
            <w:r w:rsidRPr="004706DC">
              <w:rPr>
                <w:rFonts w:ascii="Arial" w:hAnsi="Arial" w:cs="Arial"/>
                <w:b/>
                <w:bCs/>
              </w:rPr>
              <w:t>Constitutional Status:</w:t>
            </w:r>
            <w:r w:rsidRPr="004706DC">
              <w:rPr>
                <w:rFonts w:ascii="Arial" w:hAnsi="Arial" w:cs="Arial"/>
              </w:rPr>
              <w:t xml:space="preserve"> Unlike earlier, these bodies are now mandatory under the Constitution.</w:t>
            </w:r>
          </w:p>
          <w:p w:rsidR="004706DC" w:rsidRPr="004706DC" w:rsidRDefault="004706DC" w:rsidP="00781AE1">
            <w:pPr>
              <w:pStyle w:val="NormalWeb"/>
              <w:numPr>
                <w:ilvl w:val="0"/>
                <w:numId w:val="104"/>
              </w:numPr>
              <w:jc w:val="both"/>
              <w:rPr>
                <w:rFonts w:ascii="Arial" w:hAnsi="Arial" w:cs="Arial"/>
              </w:rPr>
            </w:pPr>
            <w:r w:rsidRPr="004706DC">
              <w:rPr>
                <w:rFonts w:ascii="Arial" w:hAnsi="Arial" w:cs="Arial"/>
                <w:b/>
                <w:bCs/>
              </w:rPr>
              <w:t>Democratic Decentralization:</w:t>
            </w:r>
            <w:r w:rsidRPr="004706DC">
              <w:rPr>
                <w:rFonts w:ascii="Arial" w:hAnsi="Arial" w:cs="Arial"/>
              </w:rPr>
              <w:t xml:space="preserve"> Power is shifted from the top to the bottom of the pyramid.</w:t>
            </w:r>
          </w:p>
          <w:p w:rsidR="004706DC" w:rsidRPr="004706DC" w:rsidRDefault="004706DC" w:rsidP="00781AE1">
            <w:pPr>
              <w:pStyle w:val="NormalWeb"/>
              <w:numPr>
                <w:ilvl w:val="0"/>
                <w:numId w:val="104"/>
              </w:numPr>
              <w:jc w:val="both"/>
              <w:rPr>
                <w:rFonts w:ascii="Arial" w:hAnsi="Arial" w:cs="Arial"/>
              </w:rPr>
            </w:pPr>
            <w:r w:rsidRPr="004706DC">
              <w:rPr>
                <w:rFonts w:ascii="Arial" w:hAnsi="Arial" w:cs="Arial"/>
                <w:b/>
                <w:bCs/>
              </w:rPr>
              <w:t>Direct Representation:</w:t>
            </w:r>
            <w:r w:rsidRPr="004706DC">
              <w:rPr>
                <w:rFonts w:ascii="Arial" w:hAnsi="Arial" w:cs="Arial"/>
              </w:rPr>
              <w:t xml:space="preserve"> Members are elected directly by the people of the locality.</w:t>
            </w:r>
          </w:p>
          <w:p w:rsidR="004706DC" w:rsidRPr="004706DC" w:rsidRDefault="004706DC" w:rsidP="00781AE1">
            <w:pPr>
              <w:pStyle w:val="NormalWeb"/>
              <w:numPr>
                <w:ilvl w:val="0"/>
                <w:numId w:val="104"/>
              </w:numPr>
              <w:jc w:val="both"/>
              <w:rPr>
                <w:rFonts w:ascii="Arial" w:hAnsi="Arial" w:cs="Arial"/>
              </w:rPr>
            </w:pPr>
            <w:r w:rsidRPr="004706DC">
              <w:rPr>
                <w:rFonts w:ascii="Arial" w:hAnsi="Arial" w:cs="Arial"/>
                <w:b/>
                <w:bCs/>
              </w:rPr>
              <w:t>Regular Elections:</w:t>
            </w:r>
            <w:r w:rsidRPr="004706DC">
              <w:rPr>
                <w:rFonts w:ascii="Arial" w:hAnsi="Arial" w:cs="Arial"/>
              </w:rPr>
              <w:t xml:space="preserve"> A fixed tenure of 5 years with a mandatory requirement to hold elections within 6 months of dissolution.</w:t>
            </w:r>
          </w:p>
          <w:p w:rsidR="004706DC" w:rsidRPr="004706DC" w:rsidRDefault="004706DC" w:rsidP="00781AE1">
            <w:pPr>
              <w:pStyle w:val="NormalWeb"/>
              <w:numPr>
                <w:ilvl w:val="0"/>
                <w:numId w:val="104"/>
              </w:numPr>
              <w:jc w:val="both"/>
              <w:rPr>
                <w:rFonts w:ascii="Arial" w:hAnsi="Arial" w:cs="Arial"/>
              </w:rPr>
            </w:pPr>
            <w:r w:rsidRPr="004706DC">
              <w:rPr>
                <w:rFonts w:ascii="Arial" w:hAnsi="Arial" w:cs="Arial"/>
                <w:b/>
                <w:bCs/>
              </w:rPr>
              <w:t>Social Inclusion:</w:t>
            </w:r>
            <w:r w:rsidRPr="004706DC">
              <w:rPr>
                <w:rFonts w:ascii="Arial" w:hAnsi="Arial" w:cs="Arial"/>
              </w:rPr>
              <w:t xml:space="preserve"> Mandatory reservation of seats for Scheduled Castes (SCs), Scheduled Tribes (STs), and Women.</w:t>
            </w:r>
          </w:p>
          <w:p w:rsidR="004706DC" w:rsidRPr="00397314" w:rsidRDefault="004706DC" w:rsidP="004706DC">
            <w:pPr>
              <w:pStyle w:val="Heading2"/>
              <w:jc w:val="both"/>
              <w:outlineLvl w:val="1"/>
              <w:rPr>
                <w:rFonts w:ascii="Arial" w:hAnsi="Arial" w:cs="Arial"/>
                <w:b/>
                <w:color w:val="auto"/>
                <w:sz w:val="24"/>
                <w:szCs w:val="24"/>
              </w:rPr>
            </w:pPr>
            <w:r w:rsidRPr="00397314">
              <w:rPr>
                <w:rFonts w:ascii="Arial" w:hAnsi="Arial" w:cs="Arial"/>
                <w:b/>
                <w:color w:val="auto"/>
                <w:sz w:val="24"/>
                <w:szCs w:val="24"/>
              </w:rPr>
              <w:t>Bare Acts &amp; Articles</w:t>
            </w:r>
          </w:p>
          <w:p w:rsidR="004706DC" w:rsidRPr="004706DC" w:rsidRDefault="004706DC" w:rsidP="004706DC">
            <w:pPr>
              <w:pStyle w:val="NormalWeb"/>
              <w:jc w:val="both"/>
              <w:rPr>
                <w:rFonts w:ascii="Arial" w:hAnsi="Arial" w:cs="Arial"/>
              </w:rPr>
            </w:pPr>
            <w:r w:rsidRPr="004706DC">
              <w:rPr>
                <w:rFonts w:ascii="Arial" w:hAnsi="Arial" w:cs="Arial"/>
              </w:rPr>
              <w:t>The framework for local self-government was formalized through two landmark constitutional amendments in 1992: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2666"/>
              <w:gridCol w:w="3671"/>
            </w:tblGrid>
            <w:tr w:rsidR="004706DC" w:rsidRPr="004706DC" w:rsidTr="004706D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4706DC" w:rsidRDefault="004706DC" w:rsidP="004706DC">
                  <w:pPr>
                    <w:spacing w:after="480"/>
                    <w:jc w:val="both"/>
                    <w:rPr>
                      <w:rFonts w:ascii="Arial" w:hAnsi="Arial" w:cs="Arial"/>
                      <w:sz w:val="24"/>
                      <w:szCs w:val="24"/>
                    </w:rPr>
                  </w:pPr>
                  <w:r w:rsidRPr="004706DC">
                    <w:rPr>
                      <w:rStyle w:val="Strong"/>
                      <w:rFonts w:ascii="Arial" w:hAnsi="Arial" w:cs="Arial"/>
                      <w:sz w:val="24"/>
                      <w:szCs w:val="24"/>
                    </w:rPr>
                    <w:t>Provision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4706DC" w:rsidRDefault="004706DC" w:rsidP="004706DC">
                  <w:pPr>
                    <w:spacing w:after="480"/>
                    <w:jc w:val="both"/>
                    <w:rPr>
                      <w:rFonts w:ascii="Arial" w:hAnsi="Arial" w:cs="Arial"/>
                      <w:sz w:val="24"/>
                      <w:szCs w:val="24"/>
                    </w:rPr>
                  </w:pPr>
                  <w:r w:rsidRPr="004706DC">
                    <w:rPr>
                      <w:rStyle w:val="Strong"/>
                      <w:rFonts w:ascii="Arial" w:hAnsi="Arial" w:cs="Arial"/>
                      <w:sz w:val="24"/>
                      <w:szCs w:val="24"/>
                    </w:rPr>
                    <w:t>Part/Schedule</w:t>
                  </w:r>
                </w:p>
              </w:tc>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4706DC" w:rsidRDefault="004706DC" w:rsidP="004706DC">
                  <w:pPr>
                    <w:spacing w:after="480"/>
                    <w:jc w:val="both"/>
                    <w:rPr>
                      <w:rFonts w:ascii="Arial" w:hAnsi="Arial" w:cs="Arial"/>
                      <w:sz w:val="24"/>
                      <w:szCs w:val="24"/>
                    </w:rPr>
                  </w:pPr>
                  <w:r w:rsidRPr="004706DC">
                    <w:rPr>
                      <w:rStyle w:val="Strong"/>
                      <w:rFonts w:ascii="Arial" w:hAnsi="Arial" w:cs="Arial"/>
                      <w:sz w:val="24"/>
                      <w:szCs w:val="24"/>
                    </w:rPr>
                    <w:t>Content</w:t>
                  </w:r>
                </w:p>
              </w:tc>
            </w:tr>
            <w:tr w:rsidR="004706DC" w:rsidRPr="004706DC" w:rsidTr="004706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4706DC" w:rsidRDefault="004706DC" w:rsidP="004706DC">
                  <w:pPr>
                    <w:spacing w:after="480"/>
                    <w:jc w:val="both"/>
                    <w:rPr>
                      <w:rFonts w:ascii="Arial" w:hAnsi="Arial" w:cs="Arial"/>
                      <w:sz w:val="24"/>
                      <w:szCs w:val="24"/>
                    </w:rPr>
                  </w:pPr>
                  <w:r w:rsidRPr="004706DC">
                    <w:rPr>
                      <w:rFonts w:ascii="Arial" w:hAnsi="Arial" w:cs="Arial"/>
                      <w:b/>
                      <w:bCs/>
                      <w:sz w:val="24"/>
                      <w:szCs w:val="24"/>
                    </w:rPr>
                    <w:t>73rd Amendment Act</w:t>
                  </w:r>
                </w:p>
              </w:tc>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4706DC" w:rsidRDefault="004706DC" w:rsidP="004706DC">
                  <w:pPr>
                    <w:spacing w:after="480"/>
                    <w:jc w:val="both"/>
                    <w:rPr>
                      <w:rFonts w:ascii="Arial" w:hAnsi="Arial" w:cs="Arial"/>
                      <w:sz w:val="24"/>
                      <w:szCs w:val="24"/>
                    </w:rPr>
                  </w:pPr>
                  <w:r w:rsidRPr="004706DC">
                    <w:rPr>
                      <w:rFonts w:ascii="Arial" w:hAnsi="Arial" w:cs="Arial"/>
                      <w:sz w:val="24"/>
                      <w:szCs w:val="24"/>
                    </w:rPr>
                    <w:t>Part IX / 11th Schedule</w:t>
                  </w:r>
                </w:p>
              </w:tc>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4706DC" w:rsidRDefault="004706DC" w:rsidP="004706DC">
                  <w:pPr>
                    <w:spacing w:after="480"/>
                    <w:jc w:val="both"/>
                    <w:rPr>
                      <w:rFonts w:ascii="Arial" w:hAnsi="Arial" w:cs="Arial"/>
                      <w:sz w:val="24"/>
                      <w:szCs w:val="24"/>
                    </w:rPr>
                  </w:pPr>
                  <w:r w:rsidRPr="004706DC">
                    <w:rPr>
                      <w:rFonts w:ascii="Arial" w:hAnsi="Arial" w:cs="Arial"/>
                      <w:sz w:val="24"/>
                      <w:szCs w:val="24"/>
                    </w:rPr>
                    <w:t>Panchayati Raj Institutions (Rural)</w:t>
                  </w:r>
                </w:p>
              </w:tc>
            </w:tr>
            <w:tr w:rsidR="004706DC" w:rsidRPr="004706DC" w:rsidTr="004706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4706DC" w:rsidRDefault="004706DC" w:rsidP="004706DC">
                  <w:pPr>
                    <w:spacing w:after="480"/>
                    <w:jc w:val="both"/>
                    <w:rPr>
                      <w:rFonts w:ascii="Arial" w:hAnsi="Arial" w:cs="Arial"/>
                      <w:sz w:val="24"/>
                      <w:szCs w:val="24"/>
                    </w:rPr>
                  </w:pPr>
                  <w:r w:rsidRPr="004706DC">
                    <w:rPr>
                      <w:rFonts w:ascii="Arial" w:hAnsi="Arial" w:cs="Arial"/>
                      <w:b/>
                      <w:bCs/>
                      <w:sz w:val="24"/>
                      <w:szCs w:val="24"/>
                    </w:rPr>
                    <w:t>74th Amendment Act</w:t>
                  </w:r>
                </w:p>
              </w:tc>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4706DC" w:rsidRDefault="004706DC" w:rsidP="004706DC">
                  <w:pPr>
                    <w:spacing w:after="480"/>
                    <w:jc w:val="both"/>
                    <w:rPr>
                      <w:rFonts w:ascii="Arial" w:hAnsi="Arial" w:cs="Arial"/>
                      <w:sz w:val="24"/>
                      <w:szCs w:val="24"/>
                    </w:rPr>
                  </w:pPr>
                  <w:r w:rsidRPr="004706DC">
                    <w:rPr>
                      <w:rFonts w:ascii="Arial" w:hAnsi="Arial" w:cs="Arial"/>
                      <w:sz w:val="24"/>
                      <w:szCs w:val="24"/>
                    </w:rPr>
                    <w:t>Part IXA / 12th Schedule</w:t>
                  </w:r>
                </w:p>
              </w:tc>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4706DC" w:rsidRDefault="004706DC" w:rsidP="004706DC">
                  <w:pPr>
                    <w:spacing w:after="480"/>
                    <w:jc w:val="both"/>
                    <w:rPr>
                      <w:rFonts w:ascii="Arial" w:hAnsi="Arial" w:cs="Arial"/>
                      <w:sz w:val="24"/>
                      <w:szCs w:val="24"/>
                    </w:rPr>
                  </w:pPr>
                  <w:r w:rsidRPr="004706DC">
                    <w:rPr>
                      <w:rFonts w:ascii="Arial" w:hAnsi="Arial" w:cs="Arial"/>
                      <w:sz w:val="24"/>
                      <w:szCs w:val="24"/>
                    </w:rPr>
                    <w:t>Municipalities (Urban)</w:t>
                  </w:r>
                </w:p>
              </w:tc>
            </w:tr>
            <w:tr w:rsidR="004706DC" w:rsidRPr="004706DC" w:rsidTr="004706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4706DC" w:rsidRDefault="004706DC" w:rsidP="004706DC">
                  <w:pPr>
                    <w:spacing w:after="480"/>
                    <w:jc w:val="both"/>
                    <w:rPr>
                      <w:rFonts w:ascii="Arial" w:hAnsi="Arial" w:cs="Arial"/>
                      <w:sz w:val="24"/>
                      <w:szCs w:val="24"/>
                    </w:rPr>
                  </w:pPr>
                  <w:r w:rsidRPr="004706DC">
                    <w:rPr>
                      <w:rFonts w:ascii="Arial" w:hAnsi="Arial" w:cs="Arial"/>
                      <w:b/>
                      <w:bCs/>
                      <w:sz w:val="24"/>
                      <w:szCs w:val="24"/>
                    </w:rPr>
                    <w:t>Article 243 to 243O</w:t>
                  </w:r>
                </w:p>
              </w:tc>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4706DC" w:rsidRDefault="004706DC" w:rsidP="004706DC">
                  <w:pPr>
                    <w:spacing w:after="480"/>
                    <w:jc w:val="both"/>
                    <w:rPr>
                      <w:rFonts w:ascii="Arial" w:hAnsi="Arial" w:cs="Arial"/>
                      <w:sz w:val="24"/>
                      <w:szCs w:val="24"/>
                    </w:rPr>
                  </w:pPr>
                  <w:r w:rsidRPr="004706DC">
                    <w:rPr>
                      <w:rFonts w:ascii="Arial" w:hAnsi="Arial" w:cs="Arial"/>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4706DC" w:rsidRDefault="004706DC" w:rsidP="004706DC">
                  <w:pPr>
                    <w:spacing w:after="480"/>
                    <w:jc w:val="both"/>
                    <w:rPr>
                      <w:rFonts w:ascii="Arial" w:hAnsi="Arial" w:cs="Arial"/>
                      <w:sz w:val="24"/>
                      <w:szCs w:val="24"/>
                    </w:rPr>
                  </w:pPr>
                  <w:r w:rsidRPr="004706DC">
                    <w:rPr>
                      <w:rFonts w:ascii="Arial" w:hAnsi="Arial" w:cs="Arial"/>
                      <w:sz w:val="24"/>
                      <w:szCs w:val="24"/>
                    </w:rPr>
                    <w:t>Provisions related to Panchayats</w:t>
                  </w:r>
                </w:p>
              </w:tc>
            </w:tr>
            <w:tr w:rsidR="004706DC" w:rsidRPr="004706DC" w:rsidTr="004706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4706DC" w:rsidRDefault="004706DC" w:rsidP="004706DC">
                  <w:pPr>
                    <w:spacing w:after="480"/>
                    <w:jc w:val="both"/>
                    <w:rPr>
                      <w:rFonts w:ascii="Arial" w:hAnsi="Arial" w:cs="Arial"/>
                      <w:sz w:val="24"/>
                      <w:szCs w:val="24"/>
                    </w:rPr>
                  </w:pPr>
                  <w:r w:rsidRPr="004706DC">
                    <w:rPr>
                      <w:rFonts w:ascii="Arial" w:hAnsi="Arial" w:cs="Arial"/>
                      <w:b/>
                      <w:bCs/>
                      <w:sz w:val="24"/>
                      <w:szCs w:val="24"/>
                    </w:rPr>
                    <w:t>Article 243P to 243ZG</w:t>
                  </w:r>
                </w:p>
              </w:tc>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4706DC" w:rsidRDefault="004706DC" w:rsidP="004706DC">
                  <w:pPr>
                    <w:spacing w:after="480"/>
                    <w:jc w:val="both"/>
                    <w:rPr>
                      <w:rFonts w:ascii="Arial" w:hAnsi="Arial" w:cs="Arial"/>
                      <w:sz w:val="24"/>
                      <w:szCs w:val="24"/>
                    </w:rPr>
                  </w:pPr>
                  <w:r w:rsidRPr="004706DC">
                    <w:rPr>
                      <w:rFonts w:ascii="Arial" w:hAnsi="Arial" w:cs="Arial"/>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4706DC" w:rsidRPr="004706DC" w:rsidRDefault="004706DC" w:rsidP="004706DC">
                  <w:pPr>
                    <w:spacing w:after="480"/>
                    <w:jc w:val="both"/>
                    <w:rPr>
                      <w:rFonts w:ascii="Arial" w:hAnsi="Arial" w:cs="Arial"/>
                      <w:sz w:val="24"/>
                      <w:szCs w:val="24"/>
                    </w:rPr>
                  </w:pPr>
                  <w:r w:rsidRPr="004706DC">
                    <w:rPr>
                      <w:rFonts w:ascii="Arial" w:hAnsi="Arial" w:cs="Arial"/>
                      <w:sz w:val="24"/>
                      <w:szCs w:val="24"/>
                    </w:rPr>
                    <w:t>Provisions related to Municipalities</w:t>
                  </w:r>
                </w:p>
              </w:tc>
            </w:tr>
          </w:tbl>
          <w:p w:rsidR="004706DC" w:rsidRPr="004706DC" w:rsidRDefault="004706DC" w:rsidP="004706DC">
            <w:pPr>
              <w:jc w:val="both"/>
              <w:rPr>
                <w:rFonts w:ascii="Arial" w:hAnsi="Arial" w:cs="Arial"/>
                <w:sz w:val="24"/>
                <w:szCs w:val="24"/>
              </w:rPr>
            </w:pPr>
          </w:p>
          <w:p w:rsidR="004706DC" w:rsidRPr="00397314" w:rsidRDefault="004706DC" w:rsidP="004706DC">
            <w:pPr>
              <w:pStyle w:val="Heading2"/>
              <w:jc w:val="both"/>
              <w:outlineLvl w:val="1"/>
              <w:rPr>
                <w:rFonts w:ascii="Arial" w:hAnsi="Arial" w:cs="Arial"/>
                <w:b/>
                <w:color w:val="auto"/>
                <w:sz w:val="24"/>
                <w:szCs w:val="24"/>
              </w:rPr>
            </w:pPr>
            <w:r w:rsidRPr="00397314">
              <w:rPr>
                <w:rFonts w:ascii="Arial" w:hAnsi="Arial" w:cs="Arial"/>
                <w:b/>
                <w:color w:val="auto"/>
                <w:sz w:val="24"/>
                <w:szCs w:val="24"/>
              </w:rPr>
              <w:t>The Role of 73rd and 74th Amendment Acts</w:t>
            </w:r>
          </w:p>
          <w:p w:rsidR="004706DC" w:rsidRPr="004706DC" w:rsidRDefault="004706DC" w:rsidP="004706DC">
            <w:pPr>
              <w:pStyle w:val="NormalWeb"/>
              <w:jc w:val="both"/>
              <w:rPr>
                <w:rFonts w:ascii="Arial" w:hAnsi="Arial" w:cs="Arial"/>
              </w:rPr>
            </w:pPr>
            <w:r w:rsidRPr="004706DC">
              <w:rPr>
                <w:rFonts w:ascii="Arial" w:hAnsi="Arial" w:cs="Arial"/>
              </w:rPr>
              <w:t>These amendments acted as the "magna carta" for local bodies by providing them with constitutional protection.</w:t>
            </w:r>
          </w:p>
          <w:p w:rsidR="004706DC" w:rsidRPr="004706DC" w:rsidRDefault="004706DC" w:rsidP="004706DC">
            <w:pPr>
              <w:pStyle w:val="Heading3"/>
              <w:jc w:val="both"/>
              <w:outlineLvl w:val="2"/>
              <w:rPr>
                <w:rFonts w:ascii="Arial" w:hAnsi="Arial" w:cs="Arial"/>
                <w:sz w:val="24"/>
                <w:szCs w:val="24"/>
              </w:rPr>
            </w:pPr>
            <w:r w:rsidRPr="004706DC">
              <w:rPr>
                <w:rFonts w:ascii="Arial" w:hAnsi="Arial" w:cs="Arial"/>
                <w:sz w:val="24"/>
                <w:szCs w:val="24"/>
              </w:rPr>
              <w:t>1. 73rd Amendment Act (Rural Local Bodies)</w:t>
            </w:r>
          </w:p>
          <w:p w:rsidR="004706DC" w:rsidRPr="004706DC" w:rsidRDefault="004706DC" w:rsidP="004706DC">
            <w:pPr>
              <w:pStyle w:val="NormalWeb"/>
              <w:jc w:val="both"/>
              <w:rPr>
                <w:rFonts w:ascii="Arial" w:hAnsi="Arial" w:cs="Arial"/>
              </w:rPr>
            </w:pPr>
            <w:r w:rsidRPr="004706DC">
              <w:rPr>
                <w:rFonts w:ascii="Arial" w:hAnsi="Arial" w:cs="Arial"/>
              </w:rPr>
              <w:t xml:space="preserve">It established a uniform </w:t>
            </w:r>
            <w:r w:rsidRPr="004706DC">
              <w:rPr>
                <w:rFonts w:ascii="Arial" w:hAnsi="Arial" w:cs="Arial"/>
                <w:b/>
                <w:bCs/>
              </w:rPr>
              <w:t>Three-Tier System</w:t>
            </w:r>
            <w:r w:rsidRPr="004706DC">
              <w:rPr>
                <w:rFonts w:ascii="Arial" w:hAnsi="Arial" w:cs="Arial"/>
              </w:rPr>
              <w:t xml:space="preserve"> across the country:</w:t>
            </w:r>
          </w:p>
          <w:p w:rsidR="004706DC" w:rsidRPr="004706DC" w:rsidRDefault="004706DC" w:rsidP="00781AE1">
            <w:pPr>
              <w:pStyle w:val="NormalWeb"/>
              <w:numPr>
                <w:ilvl w:val="0"/>
                <w:numId w:val="105"/>
              </w:numPr>
              <w:jc w:val="both"/>
              <w:rPr>
                <w:rFonts w:ascii="Arial" w:hAnsi="Arial" w:cs="Arial"/>
              </w:rPr>
            </w:pPr>
            <w:r w:rsidRPr="004706DC">
              <w:rPr>
                <w:rFonts w:ascii="Arial" w:hAnsi="Arial" w:cs="Arial"/>
                <w:b/>
                <w:bCs/>
              </w:rPr>
              <w:t>Gram Panchayat</w:t>
            </w:r>
            <w:r w:rsidRPr="004706DC">
              <w:rPr>
                <w:rFonts w:ascii="Arial" w:hAnsi="Arial" w:cs="Arial"/>
              </w:rPr>
              <w:t xml:space="preserve"> at the village level.</w:t>
            </w:r>
          </w:p>
          <w:p w:rsidR="004706DC" w:rsidRPr="004706DC" w:rsidRDefault="004706DC" w:rsidP="00781AE1">
            <w:pPr>
              <w:pStyle w:val="NormalWeb"/>
              <w:numPr>
                <w:ilvl w:val="0"/>
                <w:numId w:val="105"/>
              </w:numPr>
              <w:jc w:val="both"/>
              <w:rPr>
                <w:rFonts w:ascii="Arial" w:hAnsi="Arial" w:cs="Arial"/>
              </w:rPr>
            </w:pPr>
            <w:r w:rsidRPr="004706DC">
              <w:rPr>
                <w:rFonts w:ascii="Arial" w:hAnsi="Arial" w:cs="Arial"/>
                <w:b/>
                <w:bCs/>
              </w:rPr>
              <w:t>Panchayat Samiti</w:t>
            </w:r>
            <w:r w:rsidRPr="004706DC">
              <w:rPr>
                <w:rFonts w:ascii="Arial" w:hAnsi="Arial" w:cs="Arial"/>
              </w:rPr>
              <w:t xml:space="preserve"> at the block level.</w:t>
            </w:r>
          </w:p>
          <w:p w:rsidR="004706DC" w:rsidRPr="004706DC" w:rsidRDefault="004706DC" w:rsidP="00781AE1">
            <w:pPr>
              <w:pStyle w:val="NormalWeb"/>
              <w:numPr>
                <w:ilvl w:val="0"/>
                <w:numId w:val="105"/>
              </w:numPr>
              <w:jc w:val="both"/>
              <w:rPr>
                <w:rFonts w:ascii="Arial" w:hAnsi="Arial" w:cs="Arial"/>
              </w:rPr>
            </w:pPr>
            <w:r w:rsidRPr="004706DC">
              <w:rPr>
                <w:rFonts w:ascii="Arial" w:hAnsi="Arial" w:cs="Arial"/>
                <w:b/>
                <w:bCs/>
              </w:rPr>
              <w:t>Zila Parishad</w:t>
            </w:r>
            <w:r w:rsidRPr="004706DC">
              <w:rPr>
                <w:rFonts w:ascii="Arial" w:hAnsi="Arial" w:cs="Arial"/>
              </w:rPr>
              <w:t xml:space="preserve"> at the district level.</w:t>
            </w:r>
          </w:p>
          <w:p w:rsidR="004706DC" w:rsidRPr="004706DC" w:rsidRDefault="004706DC" w:rsidP="00781AE1">
            <w:pPr>
              <w:pStyle w:val="NormalWeb"/>
              <w:numPr>
                <w:ilvl w:val="0"/>
                <w:numId w:val="105"/>
              </w:numPr>
              <w:jc w:val="both"/>
              <w:rPr>
                <w:rFonts w:ascii="Arial" w:hAnsi="Arial" w:cs="Arial"/>
              </w:rPr>
            </w:pPr>
            <w:r w:rsidRPr="004706DC">
              <w:rPr>
                <w:rFonts w:ascii="Arial" w:hAnsi="Arial" w:cs="Arial"/>
                <w:b/>
                <w:bCs/>
              </w:rPr>
              <w:t>Gram Sabha:</w:t>
            </w:r>
            <w:r w:rsidRPr="004706DC">
              <w:rPr>
                <w:rFonts w:ascii="Arial" w:hAnsi="Arial" w:cs="Arial"/>
              </w:rPr>
              <w:t xml:space="preserve"> It made the Gram Sabha (the assembly of all registered voters in a village) the foundation of the Panchayati Raj system.</w:t>
            </w:r>
          </w:p>
          <w:p w:rsidR="004706DC" w:rsidRPr="004706DC" w:rsidRDefault="004706DC" w:rsidP="00781AE1">
            <w:pPr>
              <w:pStyle w:val="NormalWeb"/>
              <w:numPr>
                <w:ilvl w:val="0"/>
                <w:numId w:val="105"/>
              </w:numPr>
              <w:jc w:val="both"/>
              <w:rPr>
                <w:rFonts w:ascii="Arial" w:hAnsi="Arial" w:cs="Arial"/>
              </w:rPr>
            </w:pPr>
            <w:r w:rsidRPr="004706DC">
              <w:rPr>
                <w:rFonts w:ascii="Arial" w:hAnsi="Arial" w:cs="Arial"/>
                <w:b/>
                <w:bCs/>
              </w:rPr>
              <w:t>29 Subjects:</w:t>
            </w:r>
            <w:r w:rsidRPr="004706DC">
              <w:rPr>
                <w:rFonts w:ascii="Arial" w:hAnsi="Arial" w:cs="Arial"/>
              </w:rPr>
              <w:t xml:space="preserve"> It transferred 29 functional items (like agriculture, land reform, and minor irrigation) to the Panchayats.</w:t>
            </w:r>
          </w:p>
          <w:p w:rsidR="004706DC" w:rsidRPr="004706DC" w:rsidRDefault="004706DC" w:rsidP="004706DC">
            <w:pPr>
              <w:pStyle w:val="Heading3"/>
              <w:jc w:val="both"/>
              <w:outlineLvl w:val="2"/>
              <w:rPr>
                <w:rFonts w:ascii="Arial" w:hAnsi="Arial" w:cs="Arial"/>
                <w:sz w:val="24"/>
                <w:szCs w:val="24"/>
              </w:rPr>
            </w:pPr>
            <w:r w:rsidRPr="004706DC">
              <w:rPr>
                <w:rFonts w:ascii="Arial" w:hAnsi="Arial" w:cs="Arial"/>
                <w:sz w:val="24"/>
                <w:szCs w:val="24"/>
              </w:rPr>
              <w:t>2. 74th Amendment Act (Urban Local Bodies)</w:t>
            </w:r>
          </w:p>
          <w:p w:rsidR="004706DC" w:rsidRPr="004706DC" w:rsidRDefault="004706DC" w:rsidP="004706DC">
            <w:pPr>
              <w:pStyle w:val="NormalWeb"/>
              <w:jc w:val="both"/>
              <w:rPr>
                <w:rFonts w:ascii="Arial" w:hAnsi="Arial" w:cs="Arial"/>
              </w:rPr>
            </w:pPr>
            <w:r w:rsidRPr="004706DC">
              <w:rPr>
                <w:rFonts w:ascii="Arial" w:hAnsi="Arial" w:cs="Arial"/>
              </w:rPr>
              <w:t xml:space="preserve">It categorized urban areas into three types of </w:t>
            </w:r>
            <w:r w:rsidRPr="004706DC">
              <w:rPr>
                <w:rFonts w:ascii="Arial" w:hAnsi="Arial" w:cs="Arial"/>
                <w:b/>
                <w:bCs/>
              </w:rPr>
              <w:t>Municipalities</w:t>
            </w:r>
            <w:r w:rsidRPr="004706DC">
              <w:rPr>
                <w:rFonts w:ascii="Arial" w:hAnsi="Arial" w:cs="Arial"/>
              </w:rPr>
              <w:t>:</w:t>
            </w:r>
          </w:p>
          <w:p w:rsidR="004706DC" w:rsidRPr="004706DC" w:rsidRDefault="004706DC" w:rsidP="00781AE1">
            <w:pPr>
              <w:pStyle w:val="NormalWeb"/>
              <w:numPr>
                <w:ilvl w:val="0"/>
                <w:numId w:val="106"/>
              </w:numPr>
              <w:jc w:val="both"/>
              <w:rPr>
                <w:rFonts w:ascii="Arial" w:hAnsi="Arial" w:cs="Arial"/>
              </w:rPr>
            </w:pPr>
            <w:r w:rsidRPr="004706DC">
              <w:rPr>
                <w:rFonts w:ascii="Arial" w:hAnsi="Arial" w:cs="Arial"/>
                <w:b/>
                <w:bCs/>
              </w:rPr>
              <w:t>Nagar Panchayat</w:t>
            </w:r>
            <w:r w:rsidRPr="004706DC">
              <w:rPr>
                <w:rFonts w:ascii="Arial" w:hAnsi="Arial" w:cs="Arial"/>
              </w:rPr>
              <w:t xml:space="preserve"> for areas in transition from rural to urban.</w:t>
            </w:r>
          </w:p>
          <w:p w:rsidR="004706DC" w:rsidRPr="004706DC" w:rsidRDefault="004706DC" w:rsidP="00781AE1">
            <w:pPr>
              <w:pStyle w:val="NormalWeb"/>
              <w:numPr>
                <w:ilvl w:val="0"/>
                <w:numId w:val="106"/>
              </w:numPr>
              <w:jc w:val="both"/>
              <w:rPr>
                <w:rFonts w:ascii="Arial" w:hAnsi="Arial" w:cs="Arial"/>
              </w:rPr>
            </w:pPr>
            <w:r w:rsidRPr="004706DC">
              <w:rPr>
                <w:rFonts w:ascii="Arial" w:hAnsi="Arial" w:cs="Arial"/>
                <w:b/>
                <w:bCs/>
              </w:rPr>
              <w:t>Municipal Council</w:t>
            </w:r>
            <w:r w:rsidRPr="004706DC">
              <w:rPr>
                <w:rFonts w:ascii="Arial" w:hAnsi="Arial" w:cs="Arial"/>
              </w:rPr>
              <w:t xml:space="preserve"> for smaller urban areas.</w:t>
            </w:r>
          </w:p>
          <w:p w:rsidR="004706DC" w:rsidRPr="004706DC" w:rsidRDefault="004706DC" w:rsidP="00781AE1">
            <w:pPr>
              <w:pStyle w:val="NormalWeb"/>
              <w:numPr>
                <w:ilvl w:val="0"/>
                <w:numId w:val="106"/>
              </w:numPr>
              <w:jc w:val="both"/>
              <w:rPr>
                <w:rFonts w:ascii="Arial" w:hAnsi="Arial" w:cs="Arial"/>
              </w:rPr>
            </w:pPr>
            <w:r w:rsidRPr="004706DC">
              <w:rPr>
                <w:rFonts w:ascii="Arial" w:hAnsi="Arial" w:cs="Arial"/>
                <w:b/>
                <w:bCs/>
              </w:rPr>
              <w:t>Municipal Corporation</w:t>
            </w:r>
            <w:r w:rsidRPr="004706DC">
              <w:rPr>
                <w:rFonts w:ascii="Arial" w:hAnsi="Arial" w:cs="Arial"/>
              </w:rPr>
              <w:t xml:space="preserve"> for larger urban areas.</w:t>
            </w:r>
          </w:p>
          <w:p w:rsidR="004706DC" w:rsidRPr="004706DC" w:rsidRDefault="004706DC" w:rsidP="00781AE1">
            <w:pPr>
              <w:pStyle w:val="NormalWeb"/>
              <w:numPr>
                <w:ilvl w:val="0"/>
                <w:numId w:val="106"/>
              </w:numPr>
              <w:jc w:val="both"/>
              <w:rPr>
                <w:rFonts w:ascii="Arial" w:hAnsi="Arial" w:cs="Arial"/>
              </w:rPr>
            </w:pPr>
            <w:r w:rsidRPr="004706DC">
              <w:rPr>
                <w:rFonts w:ascii="Arial" w:hAnsi="Arial" w:cs="Arial"/>
                <w:b/>
                <w:bCs/>
              </w:rPr>
              <w:t>Ward Committees:</w:t>
            </w:r>
            <w:r w:rsidRPr="004706DC">
              <w:rPr>
                <w:rFonts w:ascii="Arial" w:hAnsi="Arial" w:cs="Arial"/>
              </w:rPr>
              <w:t xml:space="preserve"> To ensure local participation in city planning.</w:t>
            </w:r>
          </w:p>
          <w:p w:rsidR="004706DC" w:rsidRPr="004706DC" w:rsidRDefault="004706DC" w:rsidP="00781AE1">
            <w:pPr>
              <w:pStyle w:val="NormalWeb"/>
              <w:numPr>
                <w:ilvl w:val="0"/>
                <w:numId w:val="106"/>
              </w:numPr>
              <w:jc w:val="both"/>
              <w:rPr>
                <w:rFonts w:ascii="Arial" w:hAnsi="Arial" w:cs="Arial"/>
              </w:rPr>
            </w:pPr>
            <w:r w:rsidRPr="004706DC">
              <w:rPr>
                <w:rFonts w:ascii="Arial" w:hAnsi="Arial" w:cs="Arial"/>
                <w:b/>
                <w:bCs/>
              </w:rPr>
              <w:t>18 Subjects:</w:t>
            </w:r>
            <w:r w:rsidRPr="004706DC">
              <w:rPr>
                <w:rFonts w:ascii="Arial" w:hAnsi="Arial" w:cs="Arial"/>
              </w:rPr>
              <w:t xml:space="preserve"> It transferred 18 functional items (like urban planning, fire services, and slum improvement) to Municipalities.</w:t>
            </w:r>
          </w:p>
          <w:p w:rsidR="004706DC" w:rsidRPr="00397314" w:rsidRDefault="004706DC" w:rsidP="004706DC">
            <w:pPr>
              <w:pStyle w:val="Heading2"/>
              <w:jc w:val="both"/>
              <w:outlineLvl w:val="1"/>
              <w:rPr>
                <w:rFonts w:ascii="Arial" w:hAnsi="Arial" w:cs="Arial"/>
                <w:b/>
                <w:color w:val="auto"/>
                <w:sz w:val="24"/>
                <w:szCs w:val="24"/>
              </w:rPr>
            </w:pPr>
            <w:r w:rsidRPr="00397314">
              <w:rPr>
                <w:rFonts w:ascii="Arial" w:hAnsi="Arial" w:cs="Arial"/>
                <w:b/>
                <w:color w:val="auto"/>
                <w:sz w:val="24"/>
                <w:szCs w:val="24"/>
              </w:rPr>
              <w:t>Example</w:t>
            </w:r>
          </w:p>
          <w:p w:rsidR="004706DC" w:rsidRPr="004706DC" w:rsidRDefault="004706DC" w:rsidP="004706DC">
            <w:pPr>
              <w:pStyle w:val="NormalWeb"/>
              <w:jc w:val="both"/>
              <w:rPr>
                <w:rFonts w:ascii="Arial" w:hAnsi="Arial" w:cs="Arial"/>
              </w:rPr>
            </w:pPr>
            <w:r w:rsidRPr="004706DC">
              <w:rPr>
                <w:rFonts w:ascii="Arial" w:hAnsi="Arial" w:cs="Arial"/>
              </w:rPr>
              <w:t xml:space="preserve">The </w:t>
            </w:r>
            <w:r w:rsidRPr="004706DC">
              <w:rPr>
                <w:rFonts w:ascii="Arial" w:hAnsi="Arial" w:cs="Arial"/>
                <w:b/>
                <w:bCs/>
              </w:rPr>
              <w:t>Ward Sabha</w:t>
            </w:r>
            <w:r w:rsidRPr="004706DC">
              <w:rPr>
                <w:rFonts w:ascii="Arial" w:hAnsi="Arial" w:cs="Arial"/>
              </w:rPr>
              <w:t xml:space="preserve"> in a city or the </w:t>
            </w:r>
            <w:r w:rsidRPr="004706DC">
              <w:rPr>
                <w:rFonts w:ascii="Arial" w:hAnsi="Arial" w:cs="Arial"/>
                <w:b/>
                <w:bCs/>
              </w:rPr>
              <w:t>Gram Sabha</w:t>
            </w:r>
            <w:r w:rsidRPr="004706DC">
              <w:rPr>
                <w:rFonts w:ascii="Arial" w:hAnsi="Arial" w:cs="Arial"/>
              </w:rPr>
              <w:t xml:space="preserve"> in a village meets to decide which local pond needs cleaning or where a new street light should be installed. This is a practical example of local people deciding their own priorities rather than a State Minister doing it for them.</w:t>
            </w:r>
          </w:p>
          <w:p w:rsidR="004706DC" w:rsidRPr="00397314" w:rsidRDefault="004706DC" w:rsidP="004706DC">
            <w:pPr>
              <w:pStyle w:val="Heading2"/>
              <w:jc w:val="both"/>
              <w:outlineLvl w:val="1"/>
              <w:rPr>
                <w:rFonts w:ascii="Arial" w:hAnsi="Arial" w:cs="Arial"/>
                <w:b/>
                <w:color w:val="auto"/>
                <w:sz w:val="24"/>
                <w:szCs w:val="24"/>
              </w:rPr>
            </w:pPr>
            <w:r w:rsidRPr="00397314">
              <w:rPr>
                <w:rFonts w:ascii="Arial" w:hAnsi="Arial" w:cs="Arial"/>
                <w:b/>
                <w:color w:val="auto"/>
                <w:sz w:val="24"/>
                <w:szCs w:val="24"/>
              </w:rPr>
              <w:t>Exemptions</w:t>
            </w:r>
          </w:p>
          <w:p w:rsidR="004706DC" w:rsidRPr="004706DC" w:rsidRDefault="004706DC" w:rsidP="004706DC">
            <w:pPr>
              <w:pStyle w:val="NormalWeb"/>
              <w:jc w:val="both"/>
              <w:rPr>
                <w:rFonts w:ascii="Arial" w:hAnsi="Arial" w:cs="Arial"/>
              </w:rPr>
            </w:pPr>
            <w:r w:rsidRPr="004706DC">
              <w:rPr>
                <w:rFonts w:ascii="Arial" w:hAnsi="Arial" w:cs="Arial"/>
              </w:rPr>
              <w:t>The 73rd and 74th Amendments do not apply to certain areas to protect their unique cultural or administrative identity:</w:t>
            </w:r>
          </w:p>
          <w:p w:rsidR="004706DC" w:rsidRPr="004706DC" w:rsidRDefault="004706DC" w:rsidP="00781AE1">
            <w:pPr>
              <w:pStyle w:val="NormalWeb"/>
              <w:numPr>
                <w:ilvl w:val="0"/>
                <w:numId w:val="107"/>
              </w:numPr>
              <w:jc w:val="both"/>
              <w:rPr>
                <w:rFonts w:ascii="Arial" w:hAnsi="Arial" w:cs="Arial"/>
              </w:rPr>
            </w:pPr>
            <w:r w:rsidRPr="004706DC">
              <w:rPr>
                <w:rFonts w:ascii="Arial" w:hAnsi="Arial" w:cs="Arial"/>
                <w:b/>
                <w:bCs/>
              </w:rPr>
              <w:t>States:</w:t>
            </w:r>
            <w:r w:rsidRPr="004706DC">
              <w:rPr>
                <w:rFonts w:ascii="Arial" w:hAnsi="Arial" w:cs="Arial"/>
              </w:rPr>
              <w:t xml:space="preserve"> Nagaland, Meghalaya, and Mizoram.</w:t>
            </w:r>
          </w:p>
          <w:p w:rsidR="004706DC" w:rsidRPr="004706DC" w:rsidRDefault="004706DC" w:rsidP="00781AE1">
            <w:pPr>
              <w:pStyle w:val="NormalWeb"/>
              <w:numPr>
                <w:ilvl w:val="0"/>
                <w:numId w:val="107"/>
              </w:numPr>
              <w:jc w:val="both"/>
              <w:rPr>
                <w:rFonts w:ascii="Arial" w:hAnsi="Arial" w:cs="Arial"/>
              </w:rPr>
            </w:pPr>
            <w:r w:rsidRPr="004706DC">
              <w:rPr>
                <w:rFonts w:ascii="Arial" w:hAnsi="Arial" w:cs="Arial"/>
                <w:b/>
                <w:bCs/>
              </w:rPr>
              <w:t>Scheduled Areas:</w:t>
            </w:r>
            <w:r w:rsidRPr="004706DC">
              <w:rPr>
                <w:rFonts w:ascii="Arial" w:hAnsi="Arial" w:cs="Arial"/>
              </w:rPr>
              <w:t xml:space="preserve"> Certain tribal areas in states like Manipur (hilly areas).</w:t>
            </w:r>
          </w:p>
          <w:p w:rsidR="004706DC" w:rsidRPr="004706DC" w:rsidRDefault="004706DC" w:rsidP="00781AE1">
            <w:pPr>
              <w:pStyle w:val="NormalWeb"/>
              <w:numPr>
                <w:ilvl w:val="0"/>
                <w:numId w:val="107"/>
              </w:numPr>
              <w:jc w:val="both"/>
              <w:rPr>
                <w:rFonts w:ascii="Arial" w:hAnsi="Arial" w:cs="Arial"/>
              </w:rPr>
            </w:pPr>
            <w:r w:rsidRPr="004706DC">
              <w:rPr>
                <w:rFonts w:ascii="Arial" w:hAnsi="Arial" w:cs="Arial"/>
                <w:b/>
                <w:bCs/>
              </w:rPr>
              <w:t>Union Territory:</w:t>
            </w:r>
            <w:r w:rsidRPr="004706DC">
              <w:rPr>
                <w:rFonts w:ascii="Arial" w:hAnsi="Arial" w:cs="Arial"/>
              </w:rPr>
              <w:t xml:space="preserve"> The NCR of Delhi (specifically for certain Panchayat provisions).</w:t>
            </w:r>
          </w:p>
          <w:p w:rsidR="004706DC" w:rsidRPr="004706DC" w:rsidRDefault="004706DC" w:rsidP="00781AE1">
            <w:pPr>
              <w:pStyle w:val="NormalWeb"/>
              <w:numPr>
                <w:ilvl w:val="0"/>
                <w:numId w:val="107"/>
              </w:numPr>
              <w:jc w:val="both"/>
              <w:rPr>
                <w:rFonts w:ascii="Arial" w:hAnsi="Arial" w:cs="Arial"/>
              </w:rPr>
            </w:pPr>
            <w:r w:rsidRPr="004706DC">
              <w:rPr>
                <w:rFonts w:ascii="Arial" w:hAnsi="Arial" w:cs="Arial"/>
                <w:b/>
                <w:bCs/>
              </w:rPr>
              <w:t>PESA Act:</w:t>
            </w:r>
            <w:r w:rsidRPr="004706DC">
              <w:rPr>
                <w:rFonts w:ascii="Arial" w:hAnsi="Arial" w:cs="Arial"/>
              </w:rPr>
              <w:t xml:space="preserve"> The </w:t>
            </w:r>
            <w:r w:rsidRPr="004706DC">
              <w:rPr>
                <w:rFonts w:ascii="Arial" w:hAnsi="Arial" w:cs="Arial"/>
                <w:b/>
                <w:bCs/>
              </w:rPr>
              <w:t>Panchayats (Extension to Scheduled Areas) Act, 1996</w:t>
            </w:r>
            <w:r w:rsidRPr="004706DC">
              <w:rPr>
                <w:rFonts w:ascii="Arial" w:hAnsi="Arial" w:cs="Arial"/>
              </w:rPr>
              <w:t xml:space="preserve"> was later passed to extend these provisions to tribal areas with specific modifications.</w:t>
            </w:r>
          </w:p>
          <w:p w:rsidR="004706DC" w:rsidRPr="00397314" w:rsidRDefault="004706DC" w:rsidP="004706DC">
            <w:pPr>
              <w:pStyle w:val="Heading2"/>
              <w:jc w:val="both"/>
              <w:outlineLvl w:val="1"/>
              <w:rPr>
                <w:rFonts w:ascii="Arial" w:hAnsi="Arial" w:cs="Arial"/>
                <w:b/>
                <w:color w:val="auto"/>
                <w:sz w:val="24"/>
                <w:szCs w:val="24"/>
              </w:rPr>
            </w:pPr>
            <w:r w:rsidRPr="00397314">
              <w:rPr>
                <w:rFonts w:ascii="Arial" w:hAnsi="Arial" w:cs="Arial"/>
                <w:b/>
                <w:color w:val="auto"/>
                <w:sz w:val="24"/>
                <w:szCs w:val="24"/>
              </w:rPr>
              <w:t>Merits and Demerits</w:t>
            </w:r>
          </w:p>
          <w:p w:rsidR="004706DC" w:rsidRPr="004706DC" w:rsidRDefault="004706DC" w:rsidP="004706DC">
            <w:pPr>
              <w:pStyle w:val="Heading3"/>
              <w:jc w:val="both"/>
              <w:outlineLvl w:val="2"/>
              <w:rPr>
                <w:rFonts w:ascii="Arial" w:hAnsi="Arial" w:cs="Arial"/>
                <w:sz w:val="24"/>
                <w:szCs w:val="24"/>
              </w:rPr>
            </w:pPr>
            <w:r w:rsidRPr="004706DC">
              <w:rPr>
                <w:rFonts w:ascii="Arial" w:hAnsi="Arial" w:cs="Arial"/>
                <w:sz w:val="24"/>
                <w:szCs w:val="24"/>
              </w:rPr>
              <w:t>Merits</w:t>
            </w:r>
          </w:p>
          <w:p w:rsidR="004706DC" w:rsidRPr="004706DC" w:rsidRDefault="004706DC" w:rsidP="00781AE1">
            <w:pPr>
              <w:pStyle w:val="NormalWeb"/>
              <w:numPr>
                <w:ilvl w:val="0"/>
                <w:numId w:val="108"/>
              </w:numPr>
              <w:jc w:val="both"/>
              <w:rPr>
                <w:rFonts w:ascii="Arial" w:hAnsi="Arial" w:cs="Arial"/>
              </w:rPr>
            </w:pPr>
            <w:r w:rsidRPr="004706DC">
              <w:rPr>
                <w:rFonts w:ascii="Arial" w:hAnsi="Arial" w:cs="Arial"/>
                <w:b/>
                <w:bCs/>
              </w:rPr>
              <w:t>Empowerment of Women:</w:t>
            </w:r>
            <w:r w:rsidRPr="004706DC">
              <w:rPr>
                <w:rFonts w:ascii="Arial" w:hAnsi="Arial" w:cs="Arial"/>
              </w:rPr>
              <w:t xml:space="preserve"> 1/3rd reservation has brought millions of women into political leadership.</w:t>
            </w:r>
          </w:p>
          <w:p w:rsidR="004706DC" w:rsidRPr="004706DC" w:rsidRDefault="004706DC" w:rsidP="00781AE1">
            <w:pPr>
              <w:pStyle w:val="NormalWeb"/>
              <w:numPr>
                <w:ilvl w:val="0"/>
                <w:numId w:val="108"/>
              </w:numPr>
              <w:jc w:val="both"/>
              <w:rPr>
                <w:rFonts w:ascii="Arial" w:hAnsi="Arial" w:cs="Arial"/>
              </w:rPr>
            </w:pPr>
            <w:r w:rsidRPr="004706DC">
              <w:rPr>
                <w:rFonts w:ascii="Arial" w:hAnsi="Arial" w:cs="Arial"/>
                <w:b/>
                <w:bCs/>
              </w:rPr>
              <w:t>Grassroots Democracy:</w:t>
            </w:r>
            <w:r w:rsidRPr="004706DC">
              <w:rPr>
                <w:rFonts w:ascii="Arial" w:hAnsi="Arial" w:cs="Arial"/>
              </w:rPr>
              <w:t xml:space="preserve"> It creates a training ground for future state and national leaders.</w:t>
            </w:r>
          </w:p>
          <w:p w:rsidR="004706DC" w:rsidRPr="004706DC" w:rsidRDefault="004706DC" w:rsidP="00781AE1">
            <w:pPr>
              <w:pStyle w:val="NormalWeb"/>
              <w:numPr>
                <w:ilvl w:val="0"/>
                <w:numId w:val="108"/>
              </w:numPr>
              <w:jc w:val="both"/>
              <w:rPr>
                <w:rFonts w:ascii="Arial" w:hAnsi="Arial" w:cs="Arial"/>
              </w:rPr>
            </w:pPr>
            <w:r w:rsidRPr="004706DC">
              <w:rPr>
                <w:rFonts w:ascii="Arial" w:hAnsi="Arial" w:cs="Arial"/>
                <w:b/>
                <w:bCs/>
              </w:rPr>
              <w:t>Efficient Service Delivery:</w:t>
            </w:r>
            <w:r w:rsidRPr="004706DC">
              <w:rPr>
                <w:rFonts w:ascii="Arial" w:hAnsi="Arial" w:cs="Arial"/>
              </w:rPr>
              <w:t xml:space="preserve"> Local bodies can respond faster to local emergencies or needs.</w:t>
            </w:r>
          </w:p>
          <w:p w:rsidR="004706DC" w:rsidRPr="004706DC" w:rsidRDefault="004706DC" w:rsidP="004706DC">
            <w:pPr>
              <w:pStyle w:val="Heading3"/>
              <w:jc w:val="both"/>
              <w:outlineLvl w:val="2"/>
              <w:rPr>
                <w:rFonts w:ascii="Arial" w:hAnsi="Arial" w:cs="Arial"/>
                <w:sz w:val="24"/>
                <w:szCs w:val="24"/>
              </w:rPr>
            </w:pPr>
            <w:r w:rsidRPr="004706DC">
              <w:rPr>
                <w:rFonts w:ascii="Arial" w:hAnsi="Arial" w:cs="Arial"/>
                <w:sz w:val="24"/>
                <w:szCs w:val="24"/>
              </w:rPr>
              <w:t>Demerits</w:t>
            </w:r>
          </w:p>
          <w:p w:rsidR="004706DC" w:rsidRPr="004706DC" w:rsidRDefault="004706DC" w:rsidP="00781AE1">
            <w:pPr>
              <w:pStyle w:val="NormalWeb"/>
              <w:numPr>
                <w:ilvl w:val="0"/>
                <w:numId w:val="109"/>
              </w:numPr>
              <w:jc w:val="both"/>
              <w:rPr>
                <w:rFonts w:ascii="Arial" w:hAnsi="Arial" w:cs="Arial"/>
              </w:rPr>
            </w:pPr>
            <w:r w:rsidRPr="004706DC">
              <w:rPr>
                <w:rFonts w:ascii="Arial" w:hAnsi="Arial" w:cs="Arial"/>
                <w:b/>
                <w:bCs/>
              </w:rPr>
              <w:t>Lack of Funds:</w:t>
            </w:r>
            <w:r w:rsidRPr="004706DC">
              <w:rPr>
                <w:rFonts w:ascii="Arial" w:hAnsi="Arial" w:cs="Arial"/>
              </w:rPr>
              <w:t xml:space="preserve"> They remain heavily dependent on State and Central grants as they have limited independent taxing power.</w:t>
            </w:r>
          </w:p>
          <w:p w:rsidR="004706DC" w:rsidRPr="004706DC" w:rsidRDefault="004706DC" w:rsidP="00781AE1">
            <w:pPr>
              <w:pStyle w:val="NormalWeb"/>
              <w:numPr>
                <w:ilvl w:val="0"/>
                <w:numId w:val="109"/>
              </w:numPr>
              <w:jc w:val="both"/>
              <w:rPr>
                <w:rFonts w:ascii="Arial" w:hAnsi="Arial" w:cs="Arial"/>
              </w:rPr>
            </w:pPr>
            <w:r w:rsidRPr="004706DC">
              <w:rPr>
                <w:rFonts w:ascii="Arial" w:hAnsi="Arial" w:cs="Arial"/>
                <w:b/>
                <w:bCs/>
              </w:rPr>
              <w:t>Sarpanch-Pati Culture:</w:t>
            </w:r>
            <w:r w:rsidRPr="004706DC">
              <w:rPr>
                <w:rFonts w:ascii="Arial" w:hAnsi="Arial" w:cs="Arial"/>
              </w:rPr>
              <w:t xml:space="preserve"> In some rural areas, husbands of elected women representatives exercise the real power.</w:t>
            </w:r>
          </w:p>
          <w:p w:rsidR="004706DC" w:rsidRPr="004706DC" w:rsidRDefault="004706DC" w:rsidP="00781AE1">
            <w:pPr>
              <w:pStyle w:val="NormalWeb"/>
              <w:numPr>
                <w:ilvl w:val="0"/>
                <w:numId w:val="109"/>
              </w:numPr>
              <w:jc w:val="both"/>
              <w:rPr>
                <w:rFonts w:ascii="Arial" w:hAnsi="Arial" w:cs="Arial"/>
              </w:rPr>
            </w:pPr>
            <w:r w:rsidRPr="004706DC">
              <w:rPr>
                <w:rFonts w:ascii="Arial" w:hAnsi="Arial" w:cs="Arial"/>
                <w:b/>
                <w:bCs/>
              </w:rPr>
              <w:t>Bureaucratic Interference:</w:t>
            </w:r>
            <w:r w:rsidRPr="004706DC">
              <w:rPr>
                <w:rFonts w:ascii="Arial" w:hAnsi="Arial" w:cs="Arial"/>
              </w:rPr>
              <w:t xml:space="preserve"> Local officials (BDOs or Municipal Commissioners) often hold more sway than elected members.</w:t>
            </w:r>
          </w:p>
          <w:p w:rsidR="004706DC" w:rsidRPr="00397314" w:rsidRDefault="004706DC" w:rsidP="004706DC">
            <w:pPr>
              <w:pStyle w:val="Heading2"/>
              <w:jc w:val="both"/>
              <w:outlineLvl w:val="1"/>
              <w:rPr>
                <w:rFonts w:ascii="Arial" w:hAnsi="Arial" w:cs="Arial"/>
                <w:b/>
                <w:color w:val="auto"/>
                <w:sz w:val="24"/>
                <w:szCs w:val="24"/>
              </w:rPr>
            </w:pPr>
            <w:r w:rsidRPr="00397314">
              <w:rPr>
                <w:rFonts w:ascii="Arial" w:hAnsi="Arial" w:cs="Arial"/>
                <w:b/>
                <w:color w:val="auto"/>
                <w:sz w:val="24"/>
                <w:szCs w:val="24"/>
              </w:rPr>
              <w:t>Case Laws</w:t>
            </w:r>
          </w:p>
          <w:p w:rsidR="004706DC" w:rsidRPr="004706DC" w:rsidRDefault="004706DC" w:rsidP="00781AE1">
            <w:pPr>
              <w:pStyle w:val="NormalWeb"/>
              <w:numPr>
                <w:ilvl w:val="0"/>
                <w:numId w:val="110"/>
              </w:numPr>
              <w:jc w:val="both"/>
              <w:rPr>
                <w:rFonts w:ascii="Arial" w:hAnsi="Arial" w:cs="Arial"/>
              </w:rPr>
            </w:pPr>
            <w:r w:rsidRPr="004706DC">
              <w:rPr>
                <w:rFonts w:ascii="Arial" w:hAnsi="Arial" w:cs="Arial"/>
                <w:b/>
                <w:bCs/>
              </w:rPr>
              <w:t>State of U.P. v. Pradhan Sangh Kshettra Samiti (1995):</w:t>
            </w:r>
            <w:r w:rsidRPr="004706DC">
              <w:rPr>
                <w:rFonts w:ascii="Arial" w:hAnsi="Arial" w:cs="Arial"/>
              </w:rPr>
              <w:t xml:space="preserve"> The Supreme Court emphasized that the purpose of these amendments is to ensure that "the people's will is reflected in local governance."</w:t>
            </w:r>
          </w:p>
          <w:p w:rsidR="004706DC" w:rsidRPr="004706DC" w:rsidRDefault="004706DC" w:rsidP="00781AE1">
            <w:pPr>
              <w:pStyle w:val="NormalWeb"/>
              <w:numPr>
                <w:ilvl w:val="0"/>
                <w:numId w:val="110"/>
              </w:numPr>
              <w:jc w:val="both"/>
              <w:rPr>
                <w:rFonts w:ascii="Arial" w:hAnsi="Arial" w:cs="Arial"/>
              </w:rPr>
            </w:pPr>
            <w:r w:rsidRPr="004706DC">
              <w:rPr>
                <w:rFonts w:ascii="Arial" w:hAnsi="Arial" w:cs="Arial"/>
                <w:b/>
                <w:bCs/>
              </w:rPr>
              <w:t>Rajbala v. State of Haryana (2015):</w:t>
            </w:r>
            <w:r w:rsidRPr="004706DC">
              <w:rPr>
                <w:rFonts w:ascii="Arial" w:hAnsi="Arial" w:cs="Arial"/>
              </w:rPr>
              <w:t xml:space="preserve"> The Court upheld a state law prescribing minimum educational qualifications for contesting local elections, arguing it promotes "effective leadership," though this remains a debated topic.</w:t>
            </w:r>
          </w:p>
          <w:p w:rsidR="004706DC" w:rsidRPr="004706DC" w:rsidRDefault="004706DC" w:rsidP="00781AE1">
            <w:pPr>
              <w:pStyle w:val="NormalWeb"/>
              <w:numPr>
                <w:ilvl w:val="0"/>
                <w:numId w:val="110"/>
              </w:numPr>
              <w:jc w:val="both"/>
              <w:rPr>
                <w:rFonts w:ascii="Arial" w:hAnsi="Arial" w:cs="Arial"/>
              </w:rPr>
            </w:pPr>
            <w:r w:rsidRPr="004706DC">
              <w:rPr>
                <w:rFonts w:ascii="Arial" w:hAnsi="Arial" w:cs="Arial"/>
                <w:b/>
                <w:bCs/>
              </w:rPr>
              <w:t>K. Krishna Murthy v. Union of India (2010):</w:t>
            </w:r>
            <w:r w:rsidRPr="004706DC">
              <w:rPr>
                <w:rFonts w:ascii="Arial" w:hAnsi="Arial" w:cs="Arial"/>
              </w:rPr>
              <w:t xml:space="preserve"> The SC upheld the validity of the 73rd and 74th Amendments regarding the reservation of seats for Backward Classes (OBCs) in local bodies.</w:t>
            </w:r>
          </w:p>
          <w:p w:rsidR="004706DC" w:rsidRPr="004706DC" w:rsidRDefault="004706DC" w:rsidP="004706DC">
            <w:pPr>
              <w:pStyle w:val="Heading2"/>
              <w:jc w:val="both"/>
              <w:outlineLvl w:val="1"/>
              <w:rPr>
                <w:rFonts w:ascii="Arial" w:hAnsi="Arial" w:cs="Arial"/>
                <w:b/>
                <w:color w:val="auto"/>
                <w:sz w:val="24"/>
                <w:szCs w:val="24"/>
              </w:rPr>
            </w:pPr>
            <w:r w:rsidRPr="004706DC">
              <w:rPr>
                <w:rFonts w:ascii="Arial" w:hAnsi="Arial" w:cs="Arial"/>
                <w:b/>
                <w:color w:val="auto"/>
                <w:sz w:val="24"/>
                <w:szCs w:val="24"/>
              </w:rPr>
              <w:t>Conclusion</w:t>
            </w:r>
          </w:p>
          <w:p w:rsidR="004706DC" w:rsidRDefault="004706DC" w:rsidP="004706DC">
            <w:pPr>
              <w:pStyle w:val="NormalWeb"/>
              <w:jc w:val="both"/>
              <w:rPr>
                <w:rFonts w:ascii="Arial" w:hAnsi="Arial" w:cs="Arial"/>
              </w:rPr>
            </w:pPr>
            <w:r w:rsidRPr="004706DC">
              <w:rPr>
                <w:rFonts w:ascii="Arial" w:hAnsi="Arial" w:cs="Arial"/>
              </w:rPr>
              <w:t>The 73rd and 74th Amendment Acts have successfully moved India from a "Two-tier" to a "Three-tier" democracy. While challenges regarding "funds, functions, and functionaries" still exist, these local bodies have become indispensable in making the Indian state more responsive and inclusive. They have truly shifted the focus of governance from the "Capital" to the "Cottage."</w:t>
            </w:r>
          </w:p>
          <w:p w:rsidR="00D9313B" w:rsidRDefault="00D9313B" w:rsidP="004706DC">
            <w:pPr>
              <w:pStyle w:val="NormalWeb"/>
              <w:jc w:val="both"/>
              <w:rPr>
                <w:rFonts w:ascii="Arial" w:hAnsi="Arial" w:cs="Arial"/>
              </w:rPr>
            </w:pPr>
          </w:p>
          <w:p w:rsidR="00D9313B" w:rsidRDefault="00D9313B" w:rsidP="004706DC">
            <w:pPr>
              <w:pStyle w:val="NormalWeb"/>
              <w:jc w:val="both"/>
              <w:rPr>
                <w:rFonts w:ascii="Arial" w:hAnsi="Arial" w:cs="Arial"/>
              </w:rPr>
            </w:pPr>
          </w:p>
          <w:p w:rsidR="00D9313B" w:rsidRDefault="00D9313B" w:rsidP="004706DC">
            <w:pPr>
              <w:pStyle w:val="NormalWeb"/>
              <w:jc w:val="both"/>
              <w:rPr>
                <w:rFonts w:ascii="Arial" w:hAnsi="Arial" w:cs="Arial"/>
              </w:rPr>
            </w:pPr>
          </w:p>
          <w:p w:rsidR="00D9313B" w:rsidRDefault="00D9313B" w:rsidP="004706DC">
            <w:pPr>
              <w:pStyle w:val="NormalWeb"/>
              <w:jc w:val="both"/>
              <w:rPr>
                <w:rFonts w:ascii="Arial" w:hAnsi="Arial" w:cs="Arial"/>
              </w:rPr>
            </w:pPr>
          </w:p>
          <w:p w:rsidR="00D9313B" w:rsidRDefault="00D9313B" w:rsidP="004706DC">
            <w:pPr>
              <w:pStyle w:val="NormalWeb"/>
              <w:jc w:val="both"/>
              <w:rPr>
                <w:rFonts w:ascii="Arial" w:hAnsi="Arial" w:cs="Arial"/>
              </w:rPr>
            </w:pPr>
          </w:p>
          <w:p w:rsidR="00D9313B" w:rsidRDefault="00D9313B" w:rsidP="004706DC">
            <w:pPr>
              <w:pStyle w:val="NormalWeb"/>
              <w:jc w:val="both"/>
              <w:rPr>
                <w:rFonts w:ascii="Arial" w:hAnsi="Arial" w:cs="Arial"/>
              </w:rPr>
            </w:pPr>
          </w:p>
          <w:p w:rsidR="00D9313B" w:rsidRDefault="00D9313B" w:rsidP="004706DC">
            <w:pPr>
              <w:pStyle w:val="NormalWeb"/>
              <w:jc w:val="both"/>
              <w:rPr>
                <w:rFonts w:ascii="Arial" w:hAnsi="Arial" w:cs="Arial"/>
              </w:rPr>
            </w:pPr>
          </w:p>
          <w:p w:rsidR="00D9313B" w:rsidRDefault="00D9313B" w:rsidP="004706DC">
            <w:pPr>
              <w:pStyle w:val="NormalWeb"/>
              <w:jc w:val="both"/>
              <w:rPr>
                <w:rFonts w:ascii="Arial" w:hAnsi="Arial" w:cs="Arial"/>
              </w:rPr>
            </w:pPr>
          </w:p>
          <w:p w:rsidR="00D9313B" w:rsidRDefault="00D9313B" w:rsidP="004706DC">
            <w:pPr>
              <w:pStyle w:val="NormalWeb"/>
              <w:jc w:val="both"/>
              <w:rPr>
                <w:rFonts w:ascii="Arial" w:hAnsi="Arial" w:cs="Arial"/>
              </w:rPr>
            </w:pPr>
          </w:p>
          <w:p w:rsidR="00D9313B" w:rsidRDefault="00D9313B" w:rsidP="004706DC">
            <w:pPr>
              <w:pStyle w:val="NormalWeb"/>
              <w:jc w:val="both"/>
              <w:rPr>
                <w:rFonts w:ascii="Arial" w:hAnsi="Arial" w:cs="Arial"/>
              </w:rPr>
            </w:pPr>
          </w:p>
          <w:p w:rsidR="00D9313B" w:rsidRDefault="00D9313B" w:rsidP="004706DC">
            <w:pPr>
              <w:pStyle w:val="NormalWeb"/>
              <w:jc w:val="both"/>
              <w:rPr>
                <w:rFonts w:ascii="Arial" w:hAnsi="Arial" w:cs="Arial"/>
              </w:rPr>
            </w:pPr>
          </w:p>
          <w:p w:rsidR="00D9313B" w:rsidRDefault="00D9313B" w:rsidP="004706DC">
            <w:pPr>
              <w:pStyle w:val="NormalWeb"/>
              <w:jc w:val="both"/>
              <w:rPr>
                <w:rFonts w:ascii="Arial" w:hAnsi="Arial" w:cs="Arial"/>
              </w:rPr>
            </w:pPr>
          </w:p>
          <w:p w:rsidR="004706DC" w:rsidRDefault="004706DC" w:rsidP="004706DC">
            <w:pPr>
              <w:jc w:val="both"/>
              <w:rPr>
                <w:rFonts w:ascii="Arial" w:hAnsi="Arial" w:cs="Arial"/>
                <w:sz w:val="24"/>
                <w:szCs w:val="24"/>
              </w:rPr>
            </w:pPr>
          </w:p>
          <w:p w:rsidR="00160DF2" w:rsidRPr="004706DC" w:rsidRDefault="00160DF2" w:rsidP="004706DC">
            <w:pPr>
              <w:jc w:val="both"/>
              <w:rPr>
                <w:rFonts w:ascii="Arial" w:hAnsi="Arial" w:cs="Arial"/>
                <w:sz w:val="24"/>
                <w:szCs w:val="24"/>
              </w:rPr>
            </w:pPr>
          </w:p>
        </w:tc>
      </w:tr>
      <w:tr w:rsidR="000C62EA" w:rsidRPr="00620E38" w:rsidTr="00D9313B">
        <w:tc>
          <w:tcPr>
            <w:tcW w:w="9085" w:type="dxa"/>
          </w:tcPr>
          <w:p w:rsidR="000C62EA" w:rsidRPr="00620E38" w:rsidRDefault="000C62EA">
            <w:pPr>
              <w:rPr>
                <w:rFonts w:ascii="Arial" w:hAnsi="Arial" w:cs="Arial"/>
                <w:b/>
                <w:sz w:val="24"/>
                <w:szCs w:val="24"/>
              </w:rPr>
            </w:pPr>
            <w:r w:rsidRPr="00620E38">
              <w:rPr>
                <w:rFonts w:ascii="Arial" w:hAnsi="Arial" w:cs="Arial"/>
                <w:b/>
                <w:sz w:val="24"/>
                <w:szCs w:val="24"/>
              </w:rPr>
              <w:t>Q6) Critically examine the nature of federalism in India.</w:t>
            </w:r>
          </w:p>
        </w:tc>
      </w:tr>
      <w:tr w:rsidR="000C62EA" w:rsidRPr="00D9313B" w:rsidTr="00D9313B">
        <w:tc>
          <w:tcPr>
            <w:tcW w:w="9085" w:type="dxa"/>
          </w:tcPr>
          <w:p w:rsidR="000C62EA" w:rsidRPr="00D9313B" w:rsidRDefault="000C62EA" w:rsidP="00D9313B">
            <w:pPr>
              <w:jc w:val="both"/>
              <w:rPr>
                <w:rFonts w:ascii="Arial" w:hAnsi="Arial" w:cs="Arial"/>
                <w:sz w:val="24"/>
                <w:szCs w:val="24"/>
              </w:rPr>
            </w:pPr>
            <w:r w:rsidRPr="00D9313B">
              <w:rPr>
                <w:rFonts w:ascii="Arial" w:hAnsi="Arial" w:cs="Arial"/>
                <w:sz w:val="24"/>
                <w:szCs w:val="24"/>
              </w:rPr>
              <w:t>Answer:</w:t>
            </w:r>
          </w:p>
          <w:p w:rsidR="00D9313B" w:rsidRPr="00D9313B" w:rsidRDefault="00D9313B" w:rsidP="00D9313B">
            <w:pPr>
              <w:jc w:val="both"/>
              <w:rPr>
                <w:rFonts w:ascii="Arial" w:hAnsi="Arial" w:cs="Arial"/>
                <w:sz w:val="24"/>
                <w:szCs w:val="24"/>
              </w:rPr>
            </w:pPr>
          </w:p>
          <w:p w:rsidR="00D9313B" w:rsidRPr="00927ED6" w:rsidRDefault="00D9313B" w:rsidP="00D9313B">
            <w:pPr>
              <w:pStyle w:val="Heading2"/>
              <w:jc w:val="both"/>
              <w:outlineLvl w:val="1"/>
              <w:rPr>
                <w:rFonts w:ascii="Arial" w:hAnsi="Arial" w:cs="Arial"/>
                <w:b/>
                <w:color w:val="auto"/>
                <w:sz w:val="24"/>
                <w:szCs w:val="24"/>
              </w:rPr>
            </w:pPr>
            <w:r w:rsidRPr="00927ED6">
              <w:rPr>
                <w:rFonts w:ascii="Arial" w:hAnsi="Arial" w:cs="Arial"/>
                <w:b/>
                <w:color w:val="auto"/>
                <w:sz w:val="24"/>
                <w:szCs w:val="24"/>
              </w:rPr>
              <w:t>Introduction</w:t>
            </w:r>
          </w:p>
          <w:p w:rsidR="00D9313B" w:rsidRDefault="00D9313B" w:rsidP="00927ED6">
            <w:pPr>
              <w:pStyle w:val="NormalWeb"/>
              <w:jc w:val="both"/>
              <w:rPr>
                <w:rFonts w:ascii="Arial" w:hAnsi="Arial" w:cs="Arial"/>
                <w:b/>
                <w:bCs/>
              </w:rPr>
            </w:pPr>
            <w:r w:rsidRPr="00D9313B">
              <w:rPr>
                <w:rStyle w:val="citation-1544"/>
                <w:rFonts w:ascii="Arial" w:hAnsi="Arial" w:cs="Arial"/>
              </w:rPr>
              <w:t>Federalism is a system of government where power is divided between a central authority and constituent political units.</w:t>
            </w:r>
            <w:r w:rsidRPr="00D9313B">
              <w:rPr>
                <w:rFonts w:ascii="Arial" w:hAnsi="Arial" w:cs="Arial"/>
              </w:rPr>
              <w:t xml:space="preserve"> </w:t>
            </w:r>
            <w:r w:rsidRPr="00D9313B">
              <w:rPr>
                <w:rStyle w:val="citation-1543"/>
                <w:rFonts w:ascii="Arial" w:hAnsi="Arial" w:cs="Arial"/>
              </w:rPr>
              <w:t>The nature of federalism in India is a subject of intense debate among constitutional experts.</w:t>
            </w:r>
            <w:r w:rsidRPr="00D9313B">
              <w:rPr>
                <w:rFonts w:ascii="Arial" w:hAnsi="Arial" w:cs="Arial"/>
              </w:rPr>
              <w:t xml:space="preserve"> Unlike the American federation, which was formed by independent states coming together (centripetal), the Indian federation was created by the "devolution" of power from a unitary center to the provinces (centrifugal). This has resulted in a unique model often described as </w:t>
            </w:r>
            <w:r w:rsidRPr="00D9313B">
              <w:rPr>
                <w:rFonts w:ascii="Arial" w:hAnsi="Arial" w:cs="Arial"/>
                <w:b/>
                <w:bCs/>
              </w:rPr>
              <w:t>"Federation with a strong centralizing tendency."</w:t>
            </w:r>
          </w:p>
          <w:p w:rsidR="00D9313B" w:rsidRPr="00D9313B" w:rsidRDefault="00D9313B" w:rsidP="00D9313B">
            <w:pPr>
              <w:pStyle w:val="Heading3"/>
              <w:jc w:val="both"/>
              <w:outlineLvl w:val="2"/>
              <w:rPr>
                <w:rFonts w:ascii="Arial" w:hAnsi="Arial" w:cs="Arial"/>
                <w:sz w:val="24"/>
                <w:szCs w:val="24"/>
              </w:rPr>
            </w:pPr>
            <w:r w:rsidRPr="00D9313B">
              <w:rPr>
                <w:rFonts w:ascii="Arial" w:hAnsi="Arial" w:cs="Arial"/>
                <w:sz w:val="24"/>
                <w:szCs w:val="24"/>
              </w:rPr>
              <w:t>Meaning</w:t>
            </w:r>
          </w:p>
          <w:p w:rsidR="00D9313B" w:rsidRPr="00D9313B" w:rsidRDefault="00D9313B" w:rsidP="00D9313B">
            <w:pPr>
              <w:pStyle w:val="NormalWeb"/>
              <w:jc w:val="both"/>
              <w:rPr>
                <w:rFonts w:ascii="Arial" w:hAnsi="Arial" w:cs="Arial"/>
              </w:rPr>
            </w:pPr>
            <w:r w:rsidRPr="00D9313B">
              <w:rPr>
                <w:rStyle w:val="citation-1542"/>
                <w:rFonts w:ascii="Arial" w:hAnsi="Arial" w:cs="Arial"/>
              </w:rPr>
              <w:t>In India, federalism means the distribution of legislative, executive, and financial authority between the Union and the States.</w:t>
            </w:r>
            <w:r w:rsidRPr="00D9313B">
              <w:rPr>
                <w:rFonts w:ascii="Arial" w:hAnsi="Arial" w:cs="Arial"/>
              </w:rPr>
              <w:t xml:space="preserve"> </w:t>
            </w:r>
            <w:r w:rsidRPr="00D9313B">
              <w:rPr>
                <w:rStyle w:val="citation-1541"/>
                <w:rFonts w:ascii="Arial" w:hAnsi="Arial" w:cs="Arial"/>
              </w:rPr>
              <w:t>However, this distribution is not equal; the Constitution is designed to ensure that the Union remains supreme in matters of national importance and during times of crisis.</w:t>
            </w:r>
          </w:p>
          <w:p w:rsidR="00D9313B" w:rsidRPr="00D9313B" w:rsidRDefault="00D9313B" w:rsidP="00D9313B">
            <w:pPr>
              <w:pStyle w:val="Heading3"/>
              <w:jc w:val="both"/>
              <w:outlineLvl w:val="2"/>
              <w:rPr>
                <w:rFonts w:ascii="Arial" w:hAnsi="Arial" w:cs="Arial"/>
                <w:sz w:val="24"/>
                <w:szCs w:val="24"/>
              </w:rPr>
            </w:pPr>
            <w:r w:rsidRPr="00D9313B">
              <w:rPr>
                <w:rFonts w:ascii="Arial" w:hAnsi="Arial" w:cs="Arial"/>
                <w:sz w:val="24"/>
                <w:szCs w:val="24"/>
              </w:rPr>
              <w:t>Definition</w:t>
            </w:r>
          </w:p>
          <w:p w:rsidR="00D9313B" w:rsidRPr="00D9313B" w:rsidRDefault="00D9313B" w:rsidP="00927ED6">
            <w:pPr>
              <w:pStyle w:val="NormalWeb"/>
              <w:jc w:val="both"/>
              <w:rPr>
                <w:rFonts w:ascii="Arial" w:hAnsi="Arial" w:cs="Arial"/>
              </w:rPr>
            </w:pPr>
            <w:r w:rsidRPr="00D9313B">
              <w:rPr>
                <w:rStyle w:val="citation-1540"/>
                <w:rFonts w:ascii="Arial" w:hAnsi="Arial" w:cs="Arial"/>
              </w:rPr>
              <w:t>The Constitution does not use the word "Federation."</w:t>
            </w:r>
            <w:r w:rsidRPr="00D9313B">
              <w:rPr>
                <w:rFonts w:ascii="Arial" w:hAnsi="Arial" w:cs="Arial"/>
              </w:rPr>
              <w:t xml:space="preserve"> </w:t>
            </w:r>
            <w:r w:rsidRPr="00D9313B">
              <w:rPr>
                <w:rStyle w:val="citation-1539"/>
                <w:rFonts w:ascii="Arial" w:hAnsi="Arial" w:cs="Arial"/>
                <w:b/>
                <w:bCs/>
              </w:rPr>
              <w:t>Article 1</w:t>
            </w:r>
            <w:r w:rsidRPr="00D9313B">
              <w:rPr>
                <w:rStyle w:val="citation-1539"/>
                <w:rFonts w:ascii="Arial" w:hAnsi="Arial" w:cs="Arial"/>
              </w:rPr>
              <w:t xml:space="preserve"> defines India as a </w:t>
            </w:r>
            <w:r w:rsidRPr="00D9313B">
              <w:rPr>
                <w:rStyle w:val="citation-1539"/>
                <w:rFonts w:ascii="Arial" w:hAnsi="Arial" w:cs="Arial"/>
                <w:b/>
                <w:bCs/>
              </w:rPr>
              <w:t>"Union of States."</w:t>
            </w:r>
          </w:p>
          <w:p w:rsidR="00D9313B" w:rsidRPr="00D9313B" w:rsidRDefault="00D9313B" w:rsidP="00D9313B">
            <w:pPr>
              <w:pStyle w:val="NormalWeb"/>
              <w:jc w:val="both"/>
              <w:rPr>
                <w:rFonts w:ascii="Arial" w:hAnsi="Arial" w:cs="Arial"/>
              </w:rPr>
            </w:pPr>
            <w:r w:rsidRPr="00D9313B">
              <w:rPr>
                <w:rFonts w:ascii="Arial" w:hAnsi="Arial" w:cs="Arial"/>
                <w:b/>
                <w:bCs/>
              </w:rPr>
              <w:t>Dr. B.R. Ambedkar</w:t>
            </w:r>
            <w:r w:rsidRPr="00D9313B">
              <w:rPr>
                <w:rFonts w:ascii="Arial" w:hAnsi="Arial" w:cs="Arial"/>
              </w:rPr>
              <w:t xml:space="preserve"> stated: "The use of the word 'Union' is deliberate. </w:t>
            </w:r>
            <w:r w:rsidRPr="00D9313B">
              <w:rPr>
                <w:rStyle w:val="citation-1538"/>
                <w:rFonts w:ascii="Arial" w:hAnsi="Arial" w:cs="Arial"/>
              </w:rPr>
              <w:t>The Indian Federation is not the result of an agreement by the units, and the units have no right to secede from it."</w:t>
            </w:r>
          </w:p>
          <w:p w:rsidR="00D9313B" w:rsidRPr="00927ED6" w:rsidRDefault="00D9313B" w:rsidP="00D9313B">
            <w:pPr>
              <w:pStyle w:val="Heading2"/>
              <w:jc w:val="both"/>
              <w:outlineLvl w:val="1"/>
              <w:rPr>
                <w:rFonts w:ascii="Arial" w:hAnsi="Arial" w:cs="Arial"/>
                <w:b/>
                <w:color w:val="auto"/>
                <w:sz w:val="24"/>
                <w:szCs w:val="24"/>
              </w:rPr>
            </w:pPr>
            <w:r w:rsidRPr="00927ED6">
              <w:rPr>
                <w:rFonts w:ascii="Arial" w:hAnsi="Arial" w:cs="Arial"/>
                <w:b/>
                <w:color w:val="auto"/>
                <w:sz w:val="24"/>
                <w:szCs w:val="24"/>
              </w:rPr>
              <w:t>Features and Characteristics</w:t>
            </w:r>
          </w:p>
          <w:p w:rsidR="00D9313B" w:rsidRPr="00D9313B" w:rsidRDefault="00D9313B" w:rsidP="00D9313B">
            <w:pPr>
              <w:pStyle w:val="NormalWeb"/>
              <w:jc w:val="both"/>
              <w:rPr>
                <w:rFonts w:ascii="Arial" w:hAnsi="Arial" w:cs="Arial"/>
              </w:rPr>
            </w:pPr>
            <w:r w:rsidRPr="00D9313B">
              <w:rPr>
                <w:rFonts w:ascii="Arial" w:hAnsi="Arial" w:cs="Arial"/>
              </w:rPr>
              <w:t xml:space="preserve">The nature of Indian federalism is a blend of </w:t>
            </w:r>
            <w:r w:rsidRPr="00D9313B">
              <w:rPr>
                <w:rFonts w:ascii="Arial" w:hAnsi="Arial" w:cs="Arial"/>
                <w:b/>
                <w:bCs/>
              </w:rPr>
              <w:t>Federal</w:t>
            </w:r>
            <w:r w:rsidRPr="00D9313B">
              <w:rPr>
                <w:rFonts w:ascii="Arial" w:hAnsi="Arial" w:cs="Arial"/>
              </w:rPr>
              <w:t xml:space="preserve"> and </w:t>
            </w:r>
            <w:r w:rsidRPr="00D9313B">
              <w:rPr>
                <w:rFonts w:ascii="Arial" w:hAnsi="Arial" w:cs="Arial"/>
                <w:b/>
                <w:bCs/>
              </w:rPr>
              <w:t>Unitary</w:t>
            </w:r>
            <w:r w:rsidRPr="00D9313B">
              <w:rPr>
                <w:rFonts w:ascii="Arial" w:hAnsi="Arial" w:cs="Arial"/>
              </w:rPr>
              <w:t xml:space="preserve"> features:</w:t>
            </w:r>
          </w:p>
          <w:p w:rsidR="00D9313B" w:rsidRPr="00D9313B" w:rsidRDefault="00D9313B" w:rsidP="00D9313B">
            <w:pPr>
              <w:pStyle w:val="Heading3"/>
              <w:jc w:val="both"/>
              <w:outlineLvl w:val="2"/>
              <w:rPr>
                <w:rFonts w:ascii="Arial" w:hAnsi="Arial" w:cs="Arial"/>
                <w:sz w:val="24"/>
                <w:szCs w:val="24"/>
              </w:rPr>
            </w:pPr>
            <w:r w:rsidRPr="00D9313B">
              <w:rPr>
                <w:rFonts w:ascii="Arial" w:hAnsi="Arial" w:cs="Arial"/>
                <w:sz w:val="24"/>
                <w:szCs w:val="24"/>
              </w:rPr>
              <w:t>1. Federal Features</w:t>
            </w:r>
          </w:p>
          <w:p w:rsidR="00D9313B" w:rsidRPr="00D9313B" w:rsidRDefault="00D9313B" w:rsidP="00781AE1">
            <w:pPr>
              <w:pStyle w:val="NormalWeb"/>
              <w:numPr>
                <w:ilvl w:val="0"/>
                <w:numId w:val="111"/>
              </w:numPr>
              <w:jc w:val="both"/>
              <w:rPr>
                <w:rFonts w:ascii="Arial" w:hAnsi="Arial" w:cs="Arial"/>
              </w:rPr>
            </w:pPr>
            <w:r w:rsidRPr="00D9313B">
              <w:rPr>
                <w:rFonts w:ascii="Arial" w:hAnsi="Arial" w:cs="Arial"/>
                <w:b/>
                <w:bCs/>
              </w:rPr>
              <w:t>Dual Polity:</w:t>
            </w:r>
            <w:r w:rsidRPr="00D9313B">
              <w:rPr>
                <w:rFonts w:ascii="Arial" w:hAnsi="Arial" w:cs="Arial"/>
              </w:rPr>
              <w:t xml:space="preserve"> Separate governments at the Centre and States.</w:t>
            </w:r>
          </w:p>
          <w:p w:rsidR="00D9313B" w:rsidRPr="00D9313B" w:rsidRDefault="00D9313B" w:rsidP="00781AE1">
            <w:pPr>
              <w:pStyle w:val="NormalWeb"/>
              <w:numPr>
                <w:ilvl w:val="0"/>
                <w:numId w:val="111"/>
              </w:numPr>
              <w:jc w:val="both"/>
              <w:rPr>
                <w:rFonts w:ascii="Arial" w:hAnsi="Arial" w:cs="Arial"/>
              </w:rPr>
            </w:pPr>
            <w:r w:rsidRPr="00D9313B">
              <w:rPr>
                <w:rFonts w:ascii="Arial" w:hAnsi="Arial" w:cs="Arial"/>
                <w:b/>
                <w:bCs/>
              </w:rPr>
              <w:t>Written Constitution:</w:t>
            </w:r>
            <w:r w:rsidRPr="00D9313B">
              <w:rPr>
                <w:rFonts w:ascii="Arial" w:hAnsi="Arial" w:cs="Arial"/>
              </w:rPr>
              <w:t xml:space="preserve"> Specifies the boundaries of power for both.</w:t>
            </w:r>
          </w:p>
          <w:p w:rsidR="00D9313B" w:rsidRPr="00D9313B" w:rsidRDefault="00D9313B" w:rsidP="00781AE1">
            <w:pPr>
              <w:pStyle w:val="NormalWeb"/>
              <w:numPr>
                <w:ilvl w:val="0"/>
                <w:numId w:val="111"/>
              </w:numPr>
              <w:jc w:val="both"/>
              <w:rPr>
                <w:rFonts w:ascii="Arial" w:hAnsi="Arial" w:cs="Arial"/>
              </w:rPr>
            </w:pPr>
            <w:r w:rsidRPr="00D9313B">
              <w:rPr>
                <w:rStyle w:val="citation-1537"/>
                <w:rFonts w:ascii="Arial" w:hAnsi="Arial" w:cs="Arial"/>
                <w:b/>
                <w:bCs/>
              </w:rPr>
              <w:t>Division of Powers:</w:t>
            </w:r>
            <w:r w:rsidRPr="00D9313B">
              <w:rPr>
                <w:rStyle w:val="citation-1537"/>
                <w:rFonts w:ascii="Arial" w:hAnsi="Arial" w:cs="Arial"/>
              </w:rPr>
              <w:t xml:space="preserve"> Clearly demarcated in the </w:t>
            </w:r>
            <w:r w:rsidRPr="00D9313B">
              <w:rPr>
                <w:rStyle w:val="citation-1537"/>
                <w:rFonts w:ascii="Arial" w:hAnsi="Arial" w:cs="Arial"/>
                <w:b/>
                <w:bCs/>
              </w:rPr>
              <w:t>Seventh Schedule</w:t>
            </w:r>
            <w:r w:rsidRPr="00D9313B">
              <w:rPr>
                <w:rStyle w:val="citation-1537"/>
                <w:rFonts w:ascii="Arial" w:hAnsi="Arial" w:cs="Arial"/>
              </w:rPr>
              <w:t>.</w:t>
            </w:r>
          </w:p>
          <w:p w:rsidR="00D9313B" w:rsidRPr="00D9313B" w:rsidRDefault="00D9313B" w:rsidP="00781AE1">
            <w:pPr>
              <w:pStyle w:val="NormalWeb"/>
              <w:numPr>
                <w:ilvl w:val="0"/>
                <w:numId w:val="111"/>
              </w:numPr>
              <w:jc w:val="both"/>
              <w:rPr>
                <w:rFonts w:ascii="Arial" w:hAnsi="Arial" w:cs="Arial"/>
              </w:rPr>
            </w:pPr>
            <w:r w:rsidRPr="00D9313B">
              <w:rPr>
                <w:rFonts w:ascii="Arial" w:hAnsi="Arial" w:cs="Arial"/>
                <w:b/>
                <w:bCs/>
              </w:rPr>
              <w:t>Independent Judiciary:</w:t>
            </w:r>
            <w:r w:rsidRPr="00D9313B">
              <w:rPr>
                <w:rStyle w:val="citation-1536"/>
                <w:rFonts w:ascii="Arial" w:hAnsi="Arial" w:cs="Arial"/>
              </w:rPr>
              <w:t xml:space="preserve"> The Supreme Court acts as the arbiter of federal disputes.</w:t>
            </w:r>
          </w:p>
          <w:p w:rsidR="00D9313B" w:rsidRPr="00D9313B" w:rsidRDefault="00D9313B" w:rsidP="00D9313B">
            <w:pPr>
              <w:pStyle w:val="Heading3"/>
              <w:jc w:val="both"/>
              <w:outlineLvl w:val="2"/>
              <w:rPr>
                <w:rFonts w:ascii="Arial" w:hAnsi="Arial" w:cs="Arial"/>
                <w:sz w:val="24"/>
                <w:szCs w:val="24"/>
              </w:rPr>
            </w:pPr>
            <w:r w:rsidRPr="00D9313B">
              <w:rPr>
                <w:rFonts w:ascii="Arial" w:hAnsi="Arial" w:cs="Arial"/>
                <w:sz w:val="24"/>
                <w:szCs w:val="24"/>
              </w:rPr>
              <w:t>2. Unitary (Centralizing) Features</w:t>
            </w:r>
          </w:p>
          <w:p w:rsidR="00D9313B" w:rsidRPr="00D9313B" w:rsidRDefault="00D9313B" w:rsidP="00781AE1">
            <w:pPr>
              <w:pStyle w:val="NormalWeb"/>
              <w:numPr>
                <w:ilvl w:val="0"/>
                <w:numId w:val="112"/>
              </w:numPr>
              <w:jc w:val="both"/>
              <w:rPr>
                <w:rFonts w:ascii="Arial" w:hAnsi="Arial" w:cs="Arial"/>
              </w:rPr>
            </w:pPr>
            <w:r w:rsidRPr="00D9313B">
              <w:rPr>
                <w:rFonts w:ascii="Arial" w:hAnsi="Arial" w:cs="Arial"/>
                <w:b/>
                <w:bCs/>
              </w:rPr>
              <w:t>Single Citizenship:</w:t>
            </w:r>
            <w:r w:rsidRPr="00D9313B">
              <w:rPr>
                <w:rFonts w:ascii="Arial" w:hAnsi="Arial" w:cs="Arial"/>
              </w:rPr>
              <w:t xml:space="preserve"> No separate state citizenship.</w:t>
            </w:r>
          </w:p>
          <w:p w:rsidR="00D9313B" w:rsidRPr="00D9313B" w:rsidRDefault="00D9313B" w:rsidP="00781AE1">
            <w:pPr>
              <w:pStyle w:val="NormalWeb"/>
              <w:numPr>
                <w:ilvl w:val="0"/>
                <w:numId w:val="112"/>
              </w:numPr>
              <w:jc w:val="both"/>
              <w:rPr>
                <w:rFonts w:ascii="Arial" w:hAnsi="Arial" w:cs="Arial"/>
              </w:rPr>
            </w:pPr>
            <w:r w:rsidRPr="00D9313B">
              <w:rPr>
                <w:rStyle w:val="citation-1535"/>
                <w:rFonts w:ascii="Arial" w:hAnsi="Arial" w:cs="Arial"/>
                <w:b/>
                <w:bCs/>
              </w:rPr>
              <w:t>All-India Services:</w:t>
            </w:r>
            <w:r w:rsidRPr="00D9313B">
              <w:rPr>
                <w:rStyle w:val="citation-1535"/>
                <w:rFonts w:ascii="Arial" w:hAnsi="Arial" w:cs="Arial"/>
              </w:rPr>
              <w:t xml:space="preserve"> IAS and IPS officers are recruited by the Centre but work in States.</w:t>
            </w:r>
          </w:p>
          <w:p w:rsidR="00D9313B" w:rsidRPr="00D9313B" w:rsidRDefault="00D9313B" w:rsidP="00781AE1">
            <w:pPr>
              <w:pStyle w:val="NormalWeb"/>
              <w:numPr>
                <w:ilvl w:val="0"/>
                <w:numId w:val="112"/>
              </w:numPr>
              <w:jc w:val="both"/>
              <w:rPr>
                <w:rFonts w:ascii="Arial" w:hAnsi="Arial" w:cs="Arial"/>
              </w:rPr>
            </w:pPr>
            <w:r w:rsidRPr="00D9313B">
              <w:rPr>
                <w:rFonts w:ascii="Arial" w:hAnsi="Arial" w:cs="Arial"/>
                <w:b/>
                <w:bCs/>
              </w:rPr>
              <w:t>Appointment of Governor:</w:t>
            </w:r>
            <w:r w:rsidRPr="00D9313B">
              <w:rPr>
                <w:rStyle w:val="citation-1534"/>
                <w:rFonts w:ascii="Arial" w:hAnsi="Arial" w:cs="Arial"/>
              </w:rPr>
              <w:t xml:space="preserve"> The Governor is an agent of the Centre in the State.</w:t>
            </w:r>
          </w:p>
          <w:p w:rsidR="00D9313B" w:rsidRPr="00D9313B" w:rsidRDefault="00D9313B" w:rsidP="00781AE1">
            <w:pPr>
              <w:pStyle w:val="NormalWeb"/>
              <w:numPr>
                <w:ilvl w:val="0"/>
                <w:numId w:val="112"/>
              </w:numPr>
              <w:jc w:val="both"/>
              <w:rPr>
                <w:rFonts w:ascii="Arial" w:hAnsi="Arial" w:cs="Arial"/>
              </w:rPr>
            </w:pPr>
            <w:r w:rsidRPr="00D9313B">
              <w:rPr>
                <w:rFonts w:ascii="Arial" w:hAnsi="Arial" w:cs="Arial"/>
                <w:b/>
                <w:bCs/>
              </w:rPr>
              <w:t>Parliamentary Power to Alter Boundaries:</w:t>
            </w:r>
            <w:r w:rsidRPr="00D9313B">
              <w:rPr>
                <w:rFonts w:ascii="Arial" w:hAnsi="Arial" w:cs="Arial"/>
              </w:rPr>
              <w:t xml:space="preserve"> Under </w:t>
            </w:r>
            <w:r w:rsidRPr="00D9313B">
              <w:rPr>
                <w:rFonts w:ascii="Arial" w:hAnsi="Arial" w:cs="Arial"/>
                <w:b/>
                <w:bCs/>
              </w:rPr>
              <w:t>Article 3</w:t>
            </w:r>
            <w:r w:rsidRPr="00D9313B">
              <w:rPr>
                <w:rFonts w:ascii="Arial" w:hAnsi="Arial" w:cs="Arial"/>
              </w:rPr>
              <w:t>, the Centre can change a state's name or area without its consent.</w:t>
            </w:r>
          </w:p>
          <w:p w:rsidR="00D9313B" w:rsidRPr="00D9313B" w:rsidRDefault="00D9313B" w:rsidP="00781AE1">
            <w:pPr>
              <w:pStyle w:val="NormalWeb"/>
              <w:numPr>
                <w:ilvl w:val="0"/>
                <w:numId w:val="112"/>
              </w:numPr>
              <w:jc w:val="both"/>
              <w:rPr>
                <w:rFonts w:ascii="Arial" w:hAnsi="Arial" w:cs="Arial"/>
              </w:rPr>
            </w:pPr>
            <w:r w:rsidRPr="00D9313B">
              <w:rPr>
                <w:rStyle w:val="citation-1533"/>
                <w:rFonts w:ascii="Arial" w:hAnsi="Arial" w:cs="Arial"/>
                <w:b/>
                <w:bCs/>
              </w:rPr>
              <w:t>Emergency Provisions:</w:t>
            </w:r>
            <w:r w:rsidRPr="00D9313B">
              <w:rPr>
                <w:rStyle w:val="citation-1533"/>
                <w:rFonts w:ascii="Arial" w:hAnsi="Arial" w:cs="Arial"/>
              </w:rPr>
              <w:t xml:space="preserve"> Can convert the federal structure into a unitary one.</w:t>
            </w:r>
          </w:p>
          <w:p w:rsidR="00D9313B" w:rsidRPr="00D9313B" w:rsidRDefault="00D9313B" w:rsidP="00D9313B">
            <w:pPr>
              <w:pStyle w:val="Heading2"/>
              <w:jc w:val="both"/>
              <w:outlineLvl w:val="1"/>
              <w:rPr>
                <w:rFonts w:ascii="Arial" w:hAnsi="Arial" w:cs="Arial"/>
                <w:b/>
                <w:color w:val="auto"/>
                <w:sz w:val="24"/>
                <w:szCs w:val="24"/>
              </w:rPr>
            </w:pPr>
            <w:r w:rsidRPr="00D9313B">
              <w:rPr>
                <w:rFonts w:ascii="Arial" w:hAnsi="Arial" w:cs="Arial"/>
                <w:b/>
                <w:color w:val="auto"/>
                <w:sz w:val="24"/>
                <w:szCs w:val="24"/>
              </w:rPr>
              <w:t>Bare Acts &amp; Articles</w:t>
            </w:r>
          </w:p>
          <w:p w:rsidR="00D9313B" w:rsidRPr="00D9313B" w:rsidRDefault="00D9313B" w:rsidP="00D9313B">
            <w:pPr>
              <w:pStyle w:val="NormalWeb"/>
              <w:jc w:val="both"/>
              <w:rPr>
                <w:rFonts w:ascii="Arial" w:hAnsi="Arial" w:cs="Arial"/>
              </w:rPr>
            </w:pPr>
            <w:r w:rsidRPr="00D9313B">
              <w:rPr>
                <w:rFonts w:ascii="Arial" w:hAnsi="Arial" w:cs="Arial"/>
              </w:rPr>
              <w:t>The "Nature" of federalism is reflected in these key provisions: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7583"/>
            </w:tblGrid>
            <w:tr w:rsidR="00D9313B" w:rsidRPr="00D9313B" w:rsidTr="00D931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313B" w:rsidRPr="00D9313B" w:rsidRDefault="00D9313B" w:rsidP="00D9313B">
                  <w:pPr>
                    <w:spacing w:after="480"/>
                    <w:jc w:val="both"/>
                    <w:rPr>
                      <w:rFonts w:ascii="Arial" w:hAnsi="Arial" w:cs="Arial"/>
                      <w:sz w:val="24"/>
                      <w:szCs w:val="24"/>
                    </w:rPr>
                  </w:pPr>
                  <w:r w:rsidRPr="00D9313B">
                    <w:rPr>
                      <w:rStyle w:val="Strong"/>
                      <w:rFonts w:ascii="Arial" w:hAnsi="Arial" w:cs="Arial"/>
                      <w:sz w:val="24"/>
                      <w:szCs w:val="24"/>
                    </w:rPr>
                    <w:t>Article</w:t>
                  </w:r>
                </w:p>
              </w:tc>
              <w:tc>
                <w:tcPr>
                  <w:tcW w:w="0" w:type="auto"/>
                  <w:tcBorders>
                    <w:top w:val="single" w:sz="6" w:space="0" w:color="auto"/>
                    <w:left w:val="single" w:sz="6" w:space="0" w:color="auto"/>
                    <w:bottom w:val="single" w:sz="6" w:space="0" w:color="auto"/>
                    <w:right w:val="single" w:sz="6" w:space="0" w:color="auto"/>
                  </w:tcBorders>
                  <w:vAlign w:val="center"/>
                  <w:hideMark/>
                </w:tcPr>
                <w:p w:rsidR="00D9313B" w:rsidRPr="00D9313B" w:rsidRDefault="00D9313B" w:rsidP="00D9313B">
                  <w:pPr>
                    <w:spacing w:after="480"/>
                    <w:jc w:val="both"/>
                    <w:rPr>
                      <w:rFonts w:ascii="Arial" w:hAnsi="Arial" w:cs="Arial"/>
                      <w:sz w:val="24"/>
                      <w:szCs w:val="24"/>
                    </w:rPr>
                  </w:pPr>
                  <w:r w:rsidRPr="00D9313B">
                    <w:rPr>
                      <w:rStyle w:val="Strong"/>
                      <w:rFonts w:ascii="Arial" w:hAnsi="Arial" w:cs="Arial"/>
                      <w:sz w:val="24"/>
                      <w:szCs w:val="24"/>
                    </w:rPr>
                    <w:t>Nature/Impact</w:t>
                  </w:r>
                </w:p>
              </w:tc>
            </w:tr>
            <w:tr w:rsidR="00D9313B" w:rsidRPr="00D9313B" w:rsidTr="00D931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313B" w:rsidRPr="00D9313B" w:rsidRDefault="00D9313B" w:rsidP="00D9313B">
                  <w:pPr>
                    <w:spacing w:after="480"/>
                    <w:jc w:val="both"/>
                    <w:rPr>
                      <w:rFonts w:ascii="Arial" w:hAnsi="Arial" w:cs="Arial"/>
                      <w:sz w:val="24"/>
                      <w:szCs w:val="24"/>
                    </w:rPr>
                  </w:pPr>
                  <w:r w:rsidRPr="00D9313B">
                    <w:rPr>
                      <w:rFonts w:ascii="Arial" w:hAnsi="Arial" w:cs="Arial"/>
                      <w:b/>
                      <w:bCs/>
                      <w:sz w:val="24"/>
                      <w:szCs w:val="24"/>
                    </w:rPr>
                    <w:t>Article 1</w:t>
                  </w:r>
                </w:p>
              </w:tc>
              <w:tc>
                <w:tcPr>
                  <w:tcW w:w="0" w:type="auto"/>
                  <w:tcBorders>
                    <w:top w:val="single" w:sz="6" w:space="0" w:color="auto"/>
                    <w:left w:val="single" w:sz="6" w:space="0" w:color="auto"/>
                    <w:bottom w:val="single" w:sz="6" w:space="0" w:color="auto"/>
                    <w:right w:val="single" w:sz="6" w:space="0" w:color="auto"/>
                  </w:tcBorders>
                  <w:vAlign w:val="center"/>
                  <w:hideMark/>
                </w:tcPr>
                <w:p w:rsidR="00D9313B" w:rsidRPr="00D9313B" w:rsidRDefault="00D9313B" w:rsidP="00D9313B">
                  <w:pPr>
                    <w:spacing w:after="480"/>
                    <w:jc w:val="both"/>
                    <w:rPr>
                      <w:rFonts w:ascii="Arial" w:hAnsi="Arial" w:cs="Arial"/>
                      <w:sz w:val="24"/>
                      <w:szCs w:val="24"/>
                    </w:rPr>
                  </w:pPr>
                  <w:r w:rsidRPr="00D9313B">
                    <w:rPr>
                      <w:rFonts w:ascii="Arial" w:hAnsi="Arial" w:cs="Arial"/>
                      <w:sz w:val="24"/>
                      <w:szCs w:val="24"/>
                    </w:rPr>
                    <w:t>Describes India as a "Union," implying an indestructible bond.</w:t>
                  </w:r>
                </w:p>
              </w:tc>
            </w:tr>
            <w:tr w:rsidR="00D9313B" w:rsidRPr="00D9313B" w:rsidTr="00D931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313B" w:rsidRPr="00D9313B" w:rsidRDefault="00D9313B" w:rsidP="00D9313B">
                  <w:pPr>
                    <w:spacing w:after="480"/>
                    <w:jc w:val="both"/>
                    <w:rPr>
                      <w:rFonts w:ascii="Arial" w:hAnsi="Arial" w:cs="Arial"/>
                      <w:sz w:val="24"/>
                      <w:szCs w:val="24"/>
                    </w:rPr>
                  </w:pPr>
                  <w:r w:rsidRPr="00D9313B">
                    <w:rPr>
                      <w:rFonts w:ascii="Arial" w:hAnsi="Arial" w:cs="Arial"/>
                      <w:b/>
                      <w:bCs/>
                      <w:sz w:val="24"/>
                      <w:szCs w:val="24"/>
                    </w:rPr>
                    <w:t>Article 246</w:t>
                  </w:r>
                </w:p>
              </w:tc>
              <w:tc>
                <w:tcPr>
                  <w:tcW w:w="0" w:type="auto"/>
                  <w:tcBorders>
                    <w:top w:val="single" w:sz="6" w:space="0" w:color="auto"/>
                    <w:left w:val="single" w:sz="6" w:space="0" w:color="auto"/>
                    <w:bottom w:val="single" w:sz="6" w:space="0" w:color="auto"/>
                    <w:right w:val="single" w:sz="6" w:space="0" w:color="auto"/>
                  </w:tcBorders>
                  <w:vAlign w:val="center"/>
                  <w:hideMark/>
                </w:tcPr>
                <w:p w:rsidR="00D9313B" w:rsidRPr="00D9313B" w:rsidRDefault="00D9313B" w:rsidP="00D9313B">
                  <w:pPr>
                    <w:spacing w:after="480"/>
                    <w:jc w:val="both"/>
                    <w:rPr>
                      <w:rFonts w:ascii="Arial" w:hAnsi="Arial" w:cs="Arial"/>
                      <w:sz w:val="24"/>
                      <w:szCs w:val="24"/>
                    </w:rPr>
                  </w:pPr>
                  <w:r w:rsidRPr="00D9313B">
                    <w:rPr>
                      <w:rFonts w:ascii="Arial" w:hAnsi="Arial" w:cs="Arial"/>
                      <w:sz w:val="24"/>
                      <w:szCs w:val="24"/>
                    </w:rPr>
                    <w:t>Distributes subjects via the Union, State, and Concurrent Lists.</w:t>
                  </w:r>
                </w:p>
              </w:tc>
            </w:tr>
            <w:tr w:rsidR="00D9313B" w:rsidRPr="00D9313B" w:rsidTr="00D931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313B" w:rsidRPr="00D9313B" w:rsidRDefault="00D9313B" w:rsidP="00D9313B">
                  <w:pPr>
                    <w:spacing w:after="480"/>
                    <w:jc w:val="both"/>
                    <w:rPr>
                      <w:rFonts w:ascii="Arial" w:hAnsi="Arial" w:cs="Arial"/>
                      <w:sz w:val="24"/>
                      <w:szCs w:val="24"/>
                    </w:rPr>
                  </w:pPr>
                  <w:r w:rsidRPr="00D9313B">
                    <w:rPr>
                      <w:rFonts w:ascii="Arial" w:hAnsi="Arial" w:cs="Arial"/>
                      <w:b/>
                      <w:bCs/>
                      <w:sz w:val="24"/>
                      <w:szCs w:val="24"/>
                    </w:rPr>
                    <w:t>Article 248</w:t>
                  </w:r>
                </w:p>
              </w:tc>
              <w:tc>
                <w:tcPr>
                  <w:tcW w:w="0" w:type="auto"/>
                  <w:tcBorders>
                    <w:top w:val="single" w:sz="6" w:space="0" w:color="auto"/>
                    <w:left w:val="single" w:sz="6" w:space="0" w:color="auto"/>
                    <w:bottom w:val="single" w:sz="6" w:space="0" w:color="auto"/>
                    <w:right w:val="single" w:sz="6" w:space="0" w:color="auto"/>
                  </w:tcBorders>
                  <w:vAlign w:val="center"/>
                  <w:hideMark/>
                </w:tcPr>
                <w:p w:rsidR="00D9313B" w:rsidRPr="00D9313B" w:rsidRDefault="00D9313B" w:rsidP="00D9313B">
                  <w:pPr>
                    <w:spacing w:after="480"/>
                    <w:jc w:val="both"/>
                    <w:rPr>
                      <w:rFonts w:ascii="Arial" w:hAnsi="Arial" w:cs="Arial"/>
                      <w:sz w:val="24"/>
                      <w:szCs w:val="24"/>
                    </w:rPr>
                  </w:pPr>
                  <w:r w:rsidRPr="00D9313B">
                    <w:rPr>
                      <w:rFonts w:ascii="Arial" w:hAnsi="Arial" w:cs="Arial"/>
                      <w:sz w:val="24"/>
                      <w:szCs w:val="24"/>
                    </w:rPr>
                    <w:t xml:space="preserve">Vests </w:t>
                  </w:r>
                  <w:r w:rsidRPr="00D9313B">
                    <w:rPr>
                      <w:rFonts w:ascii="Arial" w:hAnsi="Arial" w:cs="Arial"/>
                      <w:b/>
                      <w:bCs/>
                      <w:sz w:val="24"/>
                      <w:szCs w:val="24"/>
                    </w:rPr>
                    <w:t>Residuary Powers</w:t>
                  </w:r>
                  <w:r w:rsidRPr="00D9313B">
                    <w:rPr>
                      <w:rFonts w:ascii="Arial" w:hAnsi="Arial" w:cs="Arial"/>
                      <w:sz w:val="24"/>
                      <w:szCs w:val="24"/>
                    </w:rPr>
                    <w:t xml:space="preserve"> in the Union Parliament.</w:t>
                  </w:r>
                </w:p>
              </w:tc>
            </w:tr>
            <w:tr w:rsidR="00D9313B" w:rsidRPr="00D9313B" w:rsidTr="00D931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313B" w:rsidRPr="00D9313B" w:rsidRDefault="00D9313B" w:rsidP="00D9313B">
                  <w:pPr>
                    <w:spacing w:after="480"/>
                    <w:jc w:val="both"/>
                    <w:rPr>
                      <w:rFonts w:ascii="Arial" w:hAnsi="Arial" w:cs="Arial"/>
                      <w:sz w:val="24"/>
                      <w:szCs w:val="24"/>
                    </w:rPr>
                  </w:pPr>
                  <w:r w:rsidRPr="00D9313B">
                    <w:rPr>
                      <w:rFonts w:ascii="Arial" w:hAnsi="Arial" w:cs="Arial"/>
                      <w:b/>
                      <w:bCs/>
                      <w:sz w:val="24"/>
                      <w:szCs w:val="24"/>
                    </w:rPr>
                    <w:t>Article 356</w:t>
                  </w:r>
                </w:p>
              </w:tc>
              <w:tc>
                <w:tcPr>
                  <w:tcW w:w="0" w:type="auto"/>
                  <w:tcBorders>
                    <w:top w:val="single" w:sz="6" w:space="0" w:color="auto"/>
                    <w:left w:val="single" w:sz="6" w:space="0" w:color="auto"/>
                    <w:bottom w:val="single" w:sz="6" w:space="0" w:color="auto"/>
                    <w:right w:val="single" w:sz="6" w:space="0" w:color="auto"/>
                  </w:tcBorders>
                  <w:vAlign w:val="center"/>
                  <w:hideMark/>
                </w:tcPr>
                <w:p w:rsidR="00D9313B" w:rsidRPr="00D9313B" w:rsidRDefault="00D9313B" w:rsidP="00D9313B">
                  <w:pPr>
                    <w:spacing w:after="480"/>
                    <w:jc w:val="both"/>
                    <w:rPr>
                      <w:rFonts w:ascii="Arial" w:hAnsi="Arial" w:cs="Arial"/>
                      <w:sz w:val="24"/>
                      <w:szCs w:val="24"/>
                    </w:rPr>
                  </w:pPr>
                  <w:r w:rsidRPr="00D9313B">
                    <w:rPr>
                      <w:rFonts w:ascii="Arial" w:hAnsi="Arial" w:cs="Arial"/>
                      <w:sz w:val="24"/>
                      <w:szCs w:val="24"/>
                    </w:rPr>
                    <w:t>Allows the Centre to dismiss an elected State government (President's Rule).</w:t>
                  </w:r>
                </w:p>
              </w:tc>
            </w:tr>
            <w:tr w:rsidR="00D9313B" w:rsidRPr="00D9313B" w:rsidTr="00D931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313B" w:rsidRPr="00D9313B" w:rsidRDefault="00D9313B" w:rsidP="00D9313B">
                  <w:pPr>
                    <w:spacing w:after="480"/>
                    <w:jc w:val="both"/>
                    <w:rPr>
                      <w:rFonts w:ascii="Arial" w:hAnsi="Arial" w:cs="Arial"/>
                      <w:sz w:val="24"/>
                      <w:szCs w:val="24"/>
                    </w:rPr>
                  </w:pPr>
                  <w:r w:rsidRPr="00D9313B">
                    <w:rPr>
                      <w:rFonts w:ascii="Arial" w:hAnsi="Arial" w:cs="Arial"/>
                      <w:b/>
                      <w:bCs/>
                      <w:sz w:val="24"/>
                      <w:szCs w:val="24"/>
                    </w:rPr>
                    <w:t>Article 3</w:t>
                  </w:r>
                </w:p>
              </w:tc>
              <w:tc>
                <w:tcPr>
                  <w:tcW w:w="0" w:type="auto"/>
                  <w:tcBorders>
                    <w:top w:val="single" w:sz="6" w:space="0" w:color="auto"/>
                    <w:left w:val="single" w:sz="6" w:space="0" w:color="auto"/>
                    <w:bottom w:val="single" w:sz="6" w:space="0" w:color="auto"/>
                    <w:right w:val="single" w:sz="6" w:space="0" w:color="auto"/>
                  </w:tcBorders>
                  <w:vAlign w:val="center"/>
                  <w:hideMark/>
                </w:tcPr>
                <w:p w:rsidR="00D9313B" w:rsidRPr="00D9313B" w:rsidRDefault="00D9313B" w:rsidP="00D9313B">
                  <w:pPr>
                    <w:spacing w:after="480"/>
                    <w:jc w:val="both"/>
                    <w:rPr>
                      <w:rFonts w:ascii="Arial" w:hAnsi="Arial" w:cs="Arial"/>
                      <w:sz w:val="24"/>
                      <w:szCs w:val="24"/>
                    </w:rPr>
                  </w:pPr>
                  <w:r w:rsidRPr="00D9313B">
                    <w:rPr>
                      <w:rFonts w:ascii="Arial" w:hAnsi="Arial" w:cs="Arial"/>
                      <w:sz w:val="24"/>
                      <w:szCs w:val="24"/>
                    </w:rPr>
                    <w:t>Power of Parliament to form new States and alter boundaries.</w:t>
                  </w:r>
                </w:p>
              </w:tc>
            </w:tr>
          </w:tbl>
          <w:p w:rsidR="00D9313B" w:rsidRPr="00D9313B" w:rsidRDefault="00D9313B" w:rsidP="00D9313B">
            <w:pPr>
              <w:jc w:val="both"/>
              <w:rPr>
                <w:rFonts w:ascii="Arial" w:hAnsi="Arial" w:cs="Arial"/>
                <w:sz w:val="24"/>
                <w:szCs w:val="24"/>
              </w:rPr>
            </w:pPr>
          </w:p>
          <w:p w:rsidR="00D9313B" w:rsidRPr="00D9313B" w:rsidRDefault="00D9313B" w:rsidP="00D9313B">
            <w:pPr>
              <w:pStyle w:val="Heading2"/>
              <w:jc w:val="both"/>
              <w:outlineLvl w:val="1"/>
              <w:rPr>
                <w:rFonts w:ascii="Arial" w:hAnsi="Arial" w:cs="Arial"/>
                <w:b/>
                <w:color w:val="auto"/>
                <w:sz w:val="24"/>
                <w:szCs w:val="24"/>
              </w:rPr>
            </w:pPr>
            <w:r w:rsidRPr="00D9313B">
              <w:rPr>
                <w:rFonts w:ascii="Arial" w:hAnsi="Arial" w:cs="Arial"/>
                <w:b/>
                <w:color w:val="auto"/>
                <w:sz w:val="24"/>
                <w:szCs w:val="24"/>
              </w:rPr>
              <w:t>Example</w:t>
            </w:r>
          </w:p>
          <w:p w:rsidR="00D9313B" w:rsidRPr="00D9313B" w:rsidRDefault="00D9313B" w:rsidP="00D9313B">
            <w:pPr>
              <w:pStyle w:val="NormalWeb"/>
              <w:jc w:val="both"/>
              <w:rPr>
                <w:rFonts w:ascii="Arial" w:hAnsi="Arial" w:cs="Arial"/>
              </w:rPr>
            </w:pPr>
            <w:r w:rsidRPr="00D9313B">
              <w:rPr>
                <w:rStyle w:val="citation-1532"/>
                <w:rFonts w:ascii="Arial" w:hAnsi="Arial" w:cs="Arial"/>
                <w:b/>
                <w:bCs/>
              </w:rPr>
              <w:t>The GST Council:</w:t>
            </w:r>
            <w:r w:rsidRPr="00D9313B">
              <w:rPr>
                <w:rStyle w:val="citation-1532"/>
                <w:rFonts w:ascii="Arial" w:hAnsi="Arial" w:cs="Arial"/>
              </w:rPr>
              <w:t xml:space="preserve"> This is a modern example of </w:t>
            </w:r>
            <w:r w:rsidRPr="00D9313B">
              <w:rPr>
                <w:rStyle w:val="citation-1532"/>
                <w:rFonts w:ascii="Arial" w:hAnsi="Arial" w:cs="Arial"/>
                <w:b/>
                <w:bCs/>
              </w:rPr>
              <w:t>Cooperative Federalism</w:t>
            </w:r>
            <w:r w:rsidRPr="00D9313B">
              <w:rPr>
                <w:rStyle w:val="citation-1532"/>
                <w:rFonts w:ascii="Arial" w:hAnsi="Arial" w:cs="Arial"/>
              </w:rPr>
              <w:t>.</w:t>
            </w:r>
            <w:r w:rsidRPr="00D9313B">
              <w:rPr>
                <w:rFonts w:ascii="Arial" w:hAnsi="Arial" w:cs="Arial"/>
              </w:rPr>
              <w:t xml:space="preserve"> Both the Centre and States pooled their sovereign power to tax into a single council where decisions are made through a consensus-based voting system.</w:t>
            </w:r>
          </w:p>
          <w:p w:rsidR="00D9313B" w:rsidRPr="00D9313B" w:rsidRDefault="00D9313B" w:rsidP="00D9313B">
            <w:pPr>
              <w:pStyle w:val="Heading2"/>
              <w:jc w:val="both"/>
              <w:outlineLvl w:val="1"/>
              <w:rPr>
                <w:rFonts w:ascii="Arial" w:hAnsi="Arial" w:cs="Arial"/>
                <w:b/>
                <w:color w:val="auto"/>
                <w:sz w:val="24"/>
                <w:szCs w:val="24"/>
              </w:rPr>
            </w:pPr>
            <w:r w:rsidRPr="00D9313B">
              <w:rPr>
                <w:rFonts w:ascii="Arial" w:hAnsi="Arial" w:cs="Arial"/>
                <w:b/>
                <w:color w:val="auto"/>
                <w:sz w:val="24"/>
                <w:szCs w:val="24"/>
              </w:rPr>
              <w:t>Exemption (Asymmetrical Federalism)</w:t>
            </w:r>
          </w:p>
          <w:p w:rsidR="00D9313B" w:rsidRPr="00D9313B" w:rsidRDefault="00D9313B" w:rsidP="00D9313B">
            <w:pPr>
              <w:pStyle w:val="NormalWeb"/>
              <w:jc w:val="both"/>
              <w:rPr>
                <w:rFonts w:ascii="Arial" w:hAnsi="Arial" w:cs="Arial"/>
              </w:rPr>
            </w:pPr>
            <w:r w:rsidRPr="00D9313B">
              <w:rPr>
                <w:rStyle w:val="citation-1531"/>
                <w:rFonts w:ascii="Arial" w:hAnsi="Arial" w:cs="Arial"/>
              </w:rPr>
              <w:t xml:space="preserve">The nature of Indian federalism is </w:t>
            </w:r>
            <w:r w:rsidRPr="00D9313B">
              <w:rPr>
                <w:rStyle w:val="citation-1531"/>
                <w:rFonts w:ascii="Arial" w:hAnsi="Arial" w:cs="Arial"/>
                <w:b/>
                <w:bCs/>
              </w:rPr>
              <w:t>Asymmetrical</w:t>
            </w:r>
            <w:r w:rsidRPr="00D9313B">
              <w:rPr>
                <w:rStyle w:val="citation-1531"/>
                <w:rFonts w:ascii="Arial" w:hAnsi="Arial" w:cs="Arial"/>
              </w:rPr>
              <w:t>, meaning not all states are treated equally.</w:t>
            </w:r>
          </w:p>
          <w:p w:rsidR="00D9313B" w:rsidRPr="00D9313B" w:rsidRDefault="00D9313B" w:rsidP="00781AE1">
            <w:pPr>
              <w:pStyle w:val="NormalWeb"/>
              <w:numPr>
                <w:ilvl w:val="0"/>
                <w:numId w:val="113"/>
              </w:numPr>
              <w:jc w:val="both"/>
              <w:rPr>
                <w:rFonts w:ascii="Arial" w:hAnsi="Arial" w:cs="Arial"/>
              </w:rPr>
            </w:pPr>
            <w:r w:rsidRPr="00D9313B">
              <w:rPr>
                <w:rFonts w:ascii="Arial" w:hAnsi="Arial" w:cs="Arial"/>
                <w:b/>
                <w:bCs/>
              </w:rPr>
              <w:t>Special Provisions:</w:t>
            </w:r>
            <w:r w:rsidRPr="00D9313B">
              <w:rPr>
                <w:rStyle w:val="citation-1530"/>
                <w:rFonts w:ascii="Arial" w:hAnsi="Arial" w:cs="Arial"/>
              </w:rPr>
              <w:t xml:space="preserve"> Under </w:t>
            </w:r>
            <w:r w:rsidRPr="00D9313B">
              <w:rPr>
                <w:rStyle w:val="citation-1530"/>
                <w:rFonts w:ascii="Arial" w:hAnsi="Arial" w:cs="Arial"/>
                <w:b/>
                <w:bCs/>
              </w:rPr>
              <w:t>Articles 371 to 371J</w:t>
            </w:r>
            <w:r w:rsidRPr="00D9313B">
              <w:rPr>
                <w:rStyle w:val="citation-1530"/>
                <w:rFonts w:ascii="Arial" w:hAnsi="Arial" w:cs="Arial"/>
              </w:rPr>
              <w:t>, states like Nagaland, Mizoram, and Maharashtra have special protections for their local customs and administrative needs.</w:t>
            </w:r>
          </w:p>
          <w:p w:rsidR="00D9313B" w:rsidRPr="00D9313B" w:rsidRDefault="00D9313B" w:rsidP="00781AE1">
            <w:pPr>
              <w:pStyle w:val="NormalWeb"/>
              <w:numPr>
                <w:ilvl w:val="0"/>
                <w:numId w:val="113"/>
              </w:numPr>
              <w:jc w:val="both"/>
              <w:rPr>
                <w:rFonts w:ascii="Arial" w:hAnsi="Arial" w:cs="Arial"/>
              </w:rPr>
            </w:pPr>
            <w:r w:rsidRPr="00D9313B">
              <w:rPr>
                <w:rStyle w:val="citation-1529"/>
                <w:rFonts w:ascii="Arial" w:hAnsi="Arial" w:cs="Arial"/>
                <w:b/>
                <w:bCs/>
              </w:rPr>
              <w:t>Union Territories:</w:t>
            </w:r>
            <w:r w:rsidRPr="00D9313B">
              <w:rPr>
                <w:rStyle w:val="citation-1529"/>
                <w:rFonts w:ascii="Arial" w:hAnsi="Arial" w:cs="Arial"/>
              </w:rPr>
              <w:t xml:space="preserve"> These are not federal units at all, as they are governed directly by the Union (except those with legislatures like Delhi).</w:t>
            </w:r>
          </w:p>
          <w:p w:rsidR="00D9313B" w:rsidRPr="00D9313B" w:rsidRDefault="00D9313B" w:rsidP="00D9313B">
            <w:pPr>
              <w:pStyle w:val="Heading3"/>
              <w:jc w:val="both"/>
              <w:outlineLvl w:val="2"/>
              <w:rPr>
                <w:rFonts w:ascii="Arial" w:hAnsi="Arial" w:cs="Arial"/>
                <w:sz w:val="24"/>
                <w:szCs w:val="24"/>
              </w:rPr>
            </w:pPr>
            <w:r w:rsidRPr="00D9313B">
              <w:rPr>
                <w:rFonts w:ascii="Arial" w:hAnsi="Arial" w:cs="Arial"/>
                <w:sz w:val="24"/>
                <w:szCs w:val="24"/>
              </w:rPr>
              <w:t>Merits</w:t>
            </w:r>
          </w:p>
          <w:p w:rsidR="00D9313B" w:rsidRPr="00D9313B" w:rsidRDefault="00D9313B" w:rsidP="00781AE1">
            <w:pPr>
              <w:pStyle w:val="NormalWeb"/>
              <w:numPr>
                <w:ilvl w:val="0"/>
                <w:numId w:val="114"/>
              </w:numPr>
              <w:jc w:val="both"/>
              <w:rPr>
                <w:rFonts w:ascii="Arial" w:hAnsi="Arial" w:cs="Arial"/>
              </w:rPr>
            </w:pPr>
            <w:r w:rsidRPr="00D9313B">
              <w:rPr>
                <w:rFonts w:ascii="Arial" w:hAnsi="Arial" w:cs="Arial"/>
                <w:b/>
                <w:bCs/>
              </w:rPr>
              <w:t>National Integrity:</w:t>
            </w:r>
            <w:r w:rsidRPr="00D9313B">
              <w:rPr>
                <w:rFonts w:ascii="Arial" w:hAnsi="Arial" w:cs="Arial"/>
              </w:rPr>
              <w:t xml:space="preserve"> A strong centre prevents the country from breaking apart due to regional or linguistic secessionism.</w:t>
            </w:r>
          </w:p>
          <w:p w:rsidR="00D9313B" w:rsidRPr="00D9313B" w:rsidRDefault="00D9313B" w:rsidP="00781AE1">
            <w:pPr>
              <w:pStyle w:val="NormalWeb"/>
              <w:numPr>
                <w:ilvl w:val="0"/>
                <w:numId w:val="114"/>
              </w:numPr>
              <w:jc w:val="both"/>
              <w:rPr>
                <w:rFonts w:ascii="Arial" w:hAnsi="Arial" w:cs="Arial"/>
              </w:rPr>
            </w:pPr>
            <w:r w:rsidRPr="00D9313B">
              <w:rPr>
                <w:rFonts w:ascii="Arial" w:hAnsi="Arial" w:cs="Arial"/>
                <w:b/>
                <w:bCs/>
              </w:rPr>
              <w:t>Uniformity:</w:t>
            </w:r>
            <w:r w:rsidRPr="00D9313B">
              <w:rPr>
                <w:rStyle w:val="citation-1528"/>
                <w:rFonts w:ascii="Arial" w:hAnsi="Arial" w:cs="Arial"/>
              </w:rPr>
              <w:t xml:space="preserve"> Ensures uniform laws in critical areas like currency, defense, and communications.</w:t>
            </w:r>
          </w:p>
          <w:p w:rsidR="00D9313B" w:rsidRPr="00D9313B" w:rsidRDefault="00D9313B" w:rsidP="00781AE1">
            <w:pPr>
              <w:pStyle w:val="NormalWeb"/>
              <w:numPr>
                <w:ilvl w:val="0"/>
                <w:numId w:val="114"/>
              </w:numPr>
              <w:jc w:val="both"/>
              <w:rPr>
                <w:rFonts w:ascii="Arial" w:hAnsi="Arial" w:cs="Arial"/>
              </w:rPr>
            </w:pPr>
            <w:r w:rsidRPr="00D9313B">
              <w:rPr>
                <w:rFonts w:ascii="Arial" w:hAnsi="Arial" w:cs="Arial"/>
                <w:b/>
                <w:bCs/>
              </w:rPr>
              <w:t>Balanced Development:</w:t>
            </w:r>
            <w:r w:rsidRPr="00D9313B">
              <w:rPr>
                <w:rFonts w:ascii="Arial" w:hAnsi="Arial" w:cs="Arial"/>
              </w:rPr>
              <w:t xml:space="preserve"> The Centre can redistribute wealth from richer states to poorer states through Finance Commission grants.</w:t>
            </w:r>
          </w:p>
          <w:p w:rsidR="00D9313B" w:rsidRPr="00D9313B" w:rsidRDefault="00D9313B" w:rsidP="00D9313B">
            <w:pPr>
              <w:pStyle w:val="Heading3"/>
              <w:jc w:val="both"/>
              <w:outlineLvl w:val="2"/>
              <w:rPr>
                <w:rFonts w:ascii="Arial" w:hAnsi="Arial" w:cs="Arial"/>
                <w:sz w:val="24"/>
                <w:szCs w:val="24"/>
              </w:rPr>
            </w:pPr>
            <w:r w:rsidRPr="00D9313B">
              <w:rPr>
                <w:rFonts w:ascii="Arial" w:hAnsi="Arial" w:cs="Arial"/>
                <w:sz w:val="24"/>
                <w:szCs w:val="24"/>
              </w:rPr>
              <w:t>Demerits</w:t>
            </w:r>
          </w:p>
          <w:p w:rsidR="00D9313B" w:rsidRPr="00D9313B" w:rsidRDefault="00D9313B" w:rsidP="00781AE1">
            <w:pPr>
              <w:pStyle w:val="NormalWeb"/>
              <w:numPr>
                <w:ilvl w:val="0"/>
                <w:numId w:val="115"/>
              </w:numPr>
              <w:jc w:val="both"/>
              <w:rPr>
                <w:rFonts w:ascii="Arial" w:hAnsi="Arial" w:cs="Arial"/>
              </w:rPr>
            </w:pPr>
            <w:r w:rsidRPr="00D9313B">
              <w:rPr>
                <w:rFonts w:ascii="Arial" w:hAnsi="Arial" w:cs="Arial"/>
                <w:b/>
                <w:bCs/>
              </w:rPr>
              <w:t>Over-centralization:</w:t>
            </w:r>
            <w:r w:rsidRPr="00D9313B">
              <w:rPr>
                <w:rFonts w:ascii="Arial" w:hAnsi="Arial" w:cs="Arial"/>
              </w:rPr>
              <w:t xml:space="preserve"> States often feel like "beggars" before the Centre for financial resources.</w:t>
            </w:r>
          </w:p>
          <w:p w:rsidR="00D9313B" w:rsidRPr="00D9313B" w:rsidRDefault="00D9313B" w:rsidP="00781AE1">
            <w:pPr>
              <w:pStyle w:val="NormalWeb"/>
              <w:numPr>
                <w:ilvl w:val="0"/>
                <w:numId w:val="115"/>
              </w:numPr>
              <w:jc w:val="both"/>
              <w:rPr>
                <w:rFonts w:ascii="Arial" w:hAnsi="Arial" w:cs="Arial"/>
              </w:rPr>
            </w:pPr>
            <w:r w:rsidRPr="00D9313B">
              <w:rPr>
                <w:rFonts w:ascii="Arial" w:hAnsi="Arial" w:cs="Arial"/>
                <w:b/>
                <w:bCs/>
              </w:rPr>
              <w:t>Misuse of Governor’s Office:</w:t>
            </w:r>
            <w:r w:rsidRPr="00D9313B">
              <w:rPr>
                <w:rStyle w:val="citation-1527"/>
                <w:rFonts w:ascii="Arial" w:hAnsi="Arial" w:cs="Arial"/>
              </w:rPr>
              <w:t xml:space="preserve"> The Governor is often used as a political tool to destabilize opposition-led state governments.</w:t>
            </w:r>
          </w:p>
          <w:p w:rsidR="00D9313B" w:rsidRPr="00D9313B" w:rsidRDefault="00D9313B" w:rsidP="00781AE1">
            <w:pPr>
              <w:pStyle w:val="NormalWeb"/>
              <w:numPr>
                <w:ilvl w:val="0"/>
                <w:numId w:val="115"/>
              </w:numPr>
              <w:jc w:val="both"/>
              <w:rPr>
                <w:rFonts w:ascii="Arial" w:hAnsi="Arial" w:cs="Arial"/>
              </w:rPr>
            </w:pPr>
            <w:r w:rsidRPr="00D9313B">
              <w:rPr>
                <w:rFonts w:ascii="Arial" w:hAnsi="Arial" w:cs="Arial"/>
                <w:b/>
                <w:bCs/>
              </w:rPr>
              <w:t>Conflict in Concurrent List:</w:t>
            </w:r>
            <w:r w:rsidRPr="00D9313B">
              <w:rPr>
                <w:rStyle w:val="citation-1526"/>
                <w:rFonts w:ascii="Arial" w:hAnsi="Arial" w:cs="Arial"/>
              </w:rPr>
              <w:t xml:space="preserve"> If the Centre makes a law on a concurrent subject, the State’s power is effectively diminished.</w:t>
            </w:r>
          </w:p>
          <w:p w:rsidR="00D9313B" w:rsidRPr="00D9313B" w:rsidRDefault="00D9313B" w:rsidP="00D9313B">
            <w:pPr>
              <w:pStyle w:val="Heading2"/>
              <w:jc w:val="both"/>
              <w:outlineLvl w:val="1"/>
              <w:rPr>
                <w:rFonts w:ascii="Arial" w:hAnsi="Arial" w:cs="Arial"/>
                <w:b/>
                <w:color w:val="auto"/>
                <w:sz w:val="24"/>
                <w:szCs w:val="24"/>
              </w:rPr>
            </w:pPr>
            <w:r w:rsidRPr="00D9313B">
              <w:rPr>
                <w:rFonts w:ascii="Arial" w:hAnsi="Arial" w:cs="Arial"/>
                <w:b/>
                <w:color w:val="auto"/>
                <w:sz w:val="24"/>
                <w:szCs w:val="24"/>
              </w:rPr>
              <w:t>Case Laws</w:t>
            </w:r>
          </w:p>
          <w:p w:rsidR="00D9313B" w:rsidRPr="00D9313B" w:rsidRDefault="00D9313B" w:rsidP="00781AE1">
            <w:pPr>
              <w:pStyle w:val="NormalWeb"/>
              <w:numPr>
                <w:ilvl w:val="0"/>
                <w:numId w:val="116"/>
              </w:numPr>
              <w:jc w:val="both"/>
              <w:rPr>
                <w:rFonts w:ascii="Arial" w:hAnsi="Arial" w:cs="Arial"/>
              </w:rPr>
            </w:pPr>
            <w:r w:rsidRPr="00D9313B">
              <w:rPr>
                <w:rStyle w:val="citation-1525"/>
                <w:rFonts w:ascii="Arial" w:eastAsiaTheme="majorEastAsia" w:hAnsi="Arial" w:cs="Arial"/>
                <w:b/>
                <w:bCs/>
              </w:rPr>
              <w:t>State of West Bengal v. Union of India (1963):</w:t>
            </w:r>
            <w:r w:rsidRPr="00D9313B">
              <w:rPr>
                <w:rStyle w:val="citation-1525"/>
                <w:rFonts w:ascii="Arial" w:eastAsiaTheme="majorEastAsia" w:hAnsi="Arial" w:cs="Arial"/>
              </w:rPr>
              <w:t xml:space="preserve"> The Supreme Court held that the Indian Constitution is </w:t>
            </w:r>
            <w:r w:rsidRPr="00D9313B">
              <w:rPr>
                <w:rStyle w:val="citation-1525"/>
                <w:rFonts w:ascii="Arial" w:eastAsiaTheme="majorEastAsia" w:hAnsi="Arial" w:cs="Arial"/>
                <w:b/>
                <w:bCs/>
              </w:rPr>
              <w:t>not truly federal</w:t>
            </w:r>
            <w:r w:rsidRPr="00D9313B">
              <w:rPr>
                <w:rStyle w:val="citation-1525"/>
                <w:rFonts w:ascii="Arial" w:eastAsiaTheme="majorEastAsia" w:hAnsi="Arial" w:cs="Arial"/>
              </w:rPr>
              <w:t xml:space="preserve"> because the States are not sovereign.</w:t>
            </w:r>
          </w:p>
          <w:p w:rsidR="00D9313B" w:rsidRPr="00D9313B" w:rsidRDefault="00D9313B" w:rsidP="00781AE1">
            <w:pPr>
              <w:pStyle w:val="NormalWeb"/>
              <w:numPr>
                <w:ilvl w:val="0"/>
                <w:numId w:val="116"/>
              </w:numPr>
              <w:jc w:val="both"/>
              <w:rPr>
                <w:rFonts w:ascii="Arial" w:hAnsi="Arial" w:cs="Arial"/>
              </w:rPr>
            </w:pPr>
            <w:r w:rsidRPr="00D9313B">
              <w:rPr>
                <w:rStyle w:val="citation-1524"/>
                <w:rFonts w:ascii="Arial" w:hAnsi="Arial" w:cs="Arial"/>
                <w:b/>
                <w:bCs/>
              </w:rPr>
              <w:t>S.R. Bommai v. Union of India (1994):</w:t>
            </w:r>
            <w:r w:rsidRPr="00D9313B">
              <w:rPr>
                <w:rStyle w:val="citation-1524"/>
                <w:rFonts w:ascii="Arial" w:hAnsi="Arial" w:cs="Arial"/>
              </w:rPr>
              <w:t xml:space="preserve"> The SC declared that </w:t>
            </w:r>
            <w:r w:rsidRPr="00D9313B">
              <w:rPr>
                <w:rStyle w:val="citation-1524"/>
                <w:rFonts w:ascii="Arial" w:hAnsi="Arial" w:cs="Arial"/>
                <w:b/>
                <w:bCs/>
              </w:rPr>
              <w:t>Federalism is a part of the "Basic Structure"</w:t>
            </w:r>
            <w:r w:rsidRPr="00D9313B">
              <w:rPr>
                <w:rStyle w:val="citation-1524"/>
                <w:rFonts w:ascii="Arial" w:hAnsi="Arial" w:cs="Arial"/>
              </w:rPr>
              <w:t xml:space="preserve"> of the Constitution.</w:t>
            </w:r>
            <w:r w:rsidRPr="00D9313B">
              <w:rPr>
                <w:rStyle w:val="citation-1524"/>
                <w:rFonts w:ascii="Arial" w:hAnsi="Arial" w:cs="Arial"/>
                <w:vertAlign w:val="superscript"/>
              </w:rPr>
              <w:t>21</w:t>
            </w:r>
            <w:r w:rsidRPr="00D9313B">
              <w:rPr>
                <w:rFonts w:ascii="Arial" w:hAnsi="Arial" w:cs="Arial"/>
              </w:rPr>
              <w:t xml:space="preserve"> </w:t>
            </w:r>
            <w:r w:rsidRPr="00D9313B">
              <w:rPr>
                <w:rStyle w:val="citation-1523"/>
                <w:rFonts w:ascii="Arial" w:hAnsi="Arial" w:cs="Arial"/>
              </w:rPr>
              <w:t>It curtailed the arbitrary use of Article 356 (President's Rule).</w:t>
            </w:r>
          </w:p>
          <w:p w:rsidR="00D9313B" w:rsidRPr="00D9313B" w:rsidRDefault="00D9313B" w:rsidP="00781AE1">
            <w:pPr>
              <w:pStyle w:val="NormalWeb"/>
              <w:numPr>
                <w:ilvl w:val="0"/>
                <w:numId w:val="116"/>
              </w:numPr>
              <w:jc w:val="both"/>
              <w:rPr>
                <w:rFonts w:ascii="Arial" w:hAnsi="Arial" w:cs="Arial"/>
              </w:rPr>
            </w:pPr>
            <w:r w:rsidRPr="00D9313B">
              <w:rPr>
                <w:rStyle w:val="citation-1522"/>
                <w:rFonts w:ascii="Arial" w:hAnsi="Arial" w:cs="Arial"/>
                <w:b/>
                <w:bCs/>
              </w:rPr>
              <w:t>Kuldip Nayar v. Union of India (2006):</w:t>
            </w:r>
            <w:r w:rsidRPr="00D9313B">
              <w:rPr>
                <w:rStyle w:val="citation-1522"/>
                <w:rFonts w:ascii="Arial" w:hAnsi="Arial" w:cs="Arial"/>
              </w:rPr>
              <w:t xml:space="preserve"> The Court noted that federalism is a "variable concept" and the Indian version is "Quasi-federal" (as famously termed by K.C. Wheare).</w:t>
            </w:r>
          </w:p>
          <w:p w:rsidR="00D9313B" w:rsidRPr="00D9313B" w:rsidRDefault="00D9313B" w:rsidP="00781AE1">
            <w:pPr>
              <w:pStyle w:val="NormalWeb"/>
              <w:numPr>
                <w:ilvl w:val="0"/>
                <w:numId w:val="116"/>
              </w:numPr>
              <w:jc w:val="both"/>
              <w:rPr>
                <w:rFonts w:ascii="Arial" w:hAnsi="Arial" w:cs="Arial"/>
              </w:rPr>
            </w:pPr>
            <w:r w:rsidRPr="00D9313B">
              <w:rPr>
                <w:rFonts w:ascii="Arial" w:hAnsi="Arial" w:cs="Arial"/>
                <w:b/>
                <w:bCs/>
              </w:rPr>
              <w:t>Government of NCT of Delhi v. Union of India (2023):</w:t>
            </w:r>
            <w:r w:rsidRPr="00D9313B">
              <w:rPr>
                <w:rFonts w:ascii="Arial" w:hAnsi="Arial" w:cs="Arial"/>
              </w:rPr>
              <w:t xml:space="preserve"> Emphasized the importance of "Triple Chain of Accountability" and reaffirmed that in a federal democracy, the elected government (State) should have control over services.</w:t>
            </w:r>
          </w:p>
          <w:p w:rsidR="00D9313B" w:rsidRPr="00D9313B" w:rsidRDefault="00D9313B" w:rsidP="00160DF2">
            <w:pPr>
              <w:pStyle w:val="Heading2"/>
              <w:jc w:val="both"/>
              <w:outlineLvl w:val="1"/>
              <w:rPr>
                <w:rFonts w:ascii="Arial" w:hAnsi="Arial" w:cs="Arial"/>
                <w:sz w:val="24"/>
                <w:szCs w:val="24"/>
              </w:rPr>
            </w:pPr>
            <w:r w:rsidRPr="00D9313B">
              <w:rPr>
                <w:rFonts w:ascii="Arial" w:hAnsi="Arial" w:cs="Arial"/>
                <w:b/>
                <w:color w:val="auto"/>
                <w:sz w:val="24"/>
                <w:szCs w:val="24"/>
              </w:rPr>
              <w:t>Conclusion</w:t>
            </w:r>
            <w:r w:rsidR="00160DF2">
              <w:rPr>
                <w:rFonts w:ascii="Arial" w:hAnsi="Arial" w:cs="Arial"/>
                <w:b/>
                <w:color w:val="auto"/>
                <w:sz w:val="24"/>
                <w:szCs w:val="24"/>
              </w:rPr>
              <w:t>:</w:t>
            </w:r>
            <w:r w:rsidR="00160DF2">
              <w:rPr>
                <w:b/>
                <w:sz w:val="24"/>
                <w:szCs w:val="24"/>
              </w:rPr>
              <w:t xml:space="preserve"> </w:t>
            </w:r>
            <w:r w:rsidRPr="00160DF2">
              <w:rPr>
                <w:rFonts w:ascii="Arial" w:hAnsi="Arial" w:cs="Arial"/>
                <w:color w:val="auto"/>
              </w:rPr>
              <w:t xml:space="preserve">The nature of Indian federalism is best described as </w:t>
            </w:r>
            <w:r w:rsidRPr="00160DF2">
              <w:rPr>
                <w:rFonts w:ascii="Arial" w:hAnsi="Arial" w:cs="Arial"/>
                <w:b/>
                <w:bCs/>
                <w:color w:val="auto"/>
              </w:rPr>
              <w:t>"Suis Generis"</w:t>
            </w:r>
            <w:r w:rsidRPr="00160DF2">
              <w:rPr>
                <w:rFonts w:ascii="Arial" w:hAnsi="Arial" w:cs="Arial"/>
                <w:color w:val="auto"/>
              </w:rPr>
              <w:t xml:space="preserve"> (unique in its own kind). </w:t>
            </w:r>
            <w:r w:rsidRPr="00160DF2">
              <w:rPr>
                <w:rStyle w:val="citation-1521"/>
                <w:rFonts w:ascii="Arial" w:hAnsi="Arial" w:cs="Arial"/>
                <w:color w:val="auto"/>
              </w:rPr>
              <w:t>It is a system that is federal in normal times but can become unitary during emergencies.</w:t>
            </w:r>
            <w:r w:rsidRPr="00160DF2">
              <w:rPr>
                <w:rFonts w:ascii="Arial" w:hAnsi="Arial" w:cs="Arial"/>
                <w:color w:val="auto"/>
              </w:rPr>
              <w:t xml:space="preserve"> While it began with a heavy centralizing tilt to prevent the nation's collapse post-partition, it has evolved into a model of </w:t>
            </w:r>
            <w:r w:rsidRPr="00160DF2">
              <w:rPr>
                <w:rFonts w:ascii="Arial" w:hAnsi="Arial" w:cs="Arial"/>
                <w:b/>
                <w:bCs/>
                <w:color w:val="auto"/>
              </w:rPr>
              <w:t>Cooperative and Competitive Federalism</w:t>
            </w:r>
            <w:r w:rsidRPr="00160DF2">
              <w:rPr>
                <w:rFonts w:ascii="Arial" w:hAnsi="Arial" w:cs="Arial"/>
                <w:color w:val="auto"/>
              </w:rPr>
              <w:t xml:space="preserve"> where States are increasingly becoming partners in national development</w:t>
            </w:r>
            <w:r w:rsidR="00160DF2">
              <w:rPr>
                <w:rFonts w:ascii="Arial" w:hAnsi="Arial" w:cs="Arial"/>
                <w:color w:val="auto"/>
              </w:rPr>
              <w:t>.</w:t>
            </w:r>
          </w:p>
          <w:p w:rsidR="00D9313B" w:rsidRPr="00D9313B" w:rsidRDefault="00D9313B" w:rsidP="00D9313B">
            <w:pPr>
              <w:jc w:val="both"/>
              <w:rPr>
                <w:rFonts w:ascii="Arial" w:hAnsi="Arial" w:cs="Arial"/>
                <w:sz w:val="24"/>
                <w:szCs w:val="24"/>
              </w:rPr>
            </w:pPr>
          </w:p>
        </w:tc>
      </w:tr>
      <w:tr w:rsidR="000C62EA" w:rsidRPr="00620E38" w:rsidTr="00D9313B">
        <w:tc>
          <w:tcPr>
            <w:tcW w:w="9085" w:type="dxa"/>
          </w:tcPr>
          <w:p w:rsidR="000C62EA" w:rsidRPr="00620E38" w:rsidRDefault="000C62EA">
            <w:pPr>
              <w:rPr>
                <w:rFonts w:ascii="Arial" w:hAnsi="Arial" w:cs="Arial"/>
                <w:b/>
                <w:sz w:val="24"/>
                <w:szCs w:val="24"/>
              </w:rPr>
            </w:pPr>
            <w:r w:rsidRPr="00620E38">
              <w:rPr>
                <w:rFonts w:ascii="Arial" w:hAnsi="Arial" w:cs="Arial"/>
                <w:b/>
                <w:sz w:val="24"/>
                <w:szCs w:val="24"/>
              </w:rPr>
              <w:t xml:space="preserve">Q7) </w:t>
            </w:r>
            <w:r w:rsidR="00160DF2" w:rsidRPr="00620E38">
              <w:rPr>
                <w:rFonts w:ascii="Arial" w:hAnsi="Arial" w:cs="Arial"/>
                <w:b/>
                <w:sz w:val="24"/>
                <w:szCs w:val="24"/>
              </w:rPr>
              <w:t>Bring out the Parliamentary privileges recognized by Indian Constitutional Jurisprudence with Judicial precedents.</w:t>
            </w:r>
          </w:p>
        </w:tc>
      </w:tr>
      <w:tr w:rsidR="000C62EA" w:rsidRPr="00620E38" w:rsidTr="00D9313B">
        <w:tc>
          <w:tcPr>
            <w:tcW w:w="9085" w:type="dxa"/>
          </w:tcPr>
          <w:p w:rsidR="000C62EA" w:rsidRPr="00160DF2" w:rsidRDefault="000C62EA" w:rsidP="00160DF2">
            <w:pPr>
              <w:jc w:val="both"/>
              <w:rPr>
                <w:rFonts w:ascii="Arial" w:hAnsi="Arial" w:cs="Arial"/>
                <w:sz w:val="24"/>
                <w:szCs w:val="24"/>
              </w:rPr>
            </w:pPr>
            <w:r w:rsidRPr="00160DF2">
              <w:rPr>
                <w:rFonts w:ascii="Arial" w:hAnsi="Arial" w:cs="Arial"/>
                <w:sz w:val="24"/>
                <w:szCs w:val="24"/>
              </w:rPr>
              <w:t>Answer:</w:t>
            </w:r>
          </w:p>
          <w:p w:rsidR="00160DF2" w:rsidRPr="006B693D" w:rsidRDefault="00160DF2" w:rsidP="00160DF2">
            <w:pPr>
              <w:jc w:val="both"/>
              <w:rPr>
                <w:rFonts w:ascii="Arial" w:hAnsi="Arial" w:cs="Arial"/>
                <w:b/>
                <w:sz w:val="24"/>
                <w:szCs w:val="24"/>
              </w:rPr>
            </w:pPr>
          </w:p>
          <w:p w:rsidR="00160DF2" w:rsidRPr="006B693D" w:rsidRDefault="00160DF2" w:rsidP="00160DF2">
            <w:pPr>
              <w:pStyle w:val="Heading2"/>
              <w:jc w:val="both"/>
              <w:outlineLvl w:val="1"/>
              <w:rPr>
                <w:rFonts w:ascii="Arial" w:hAnsi="Arial" w:cs="Arial"/>
                <w:b/>
                <w:color w:val="auto"/>
                <w:sz w:val="24"/>
                <w:szCs w:val="24"/>
              </w:rPr>
            </w:pPr>
            <w:r w:rsidRPr="006B693D">
              <w:rPr>
                <w:rFonts w:ascii="Arial" w:hAnsi="Arial" w:cs="Arial"/>
                <w:b/>
                <w:color w:val="auto"/>
                <w:sz w:val="24"/>
                <w:szCs w:val="24"/>
              </w:rPr>
              <w:t>Introduction</w:t>
            </w:r>
          </w:p>
          <w:p w:rsidR="00160DF2" w:rsidRPr="00160DF2" w:rsidRDefault="00160DF2" w:rsidP="006B693D">
            <w:pPr>
              <w:pStyle w:val="NormalWeb"/>
              <w:jc w:val="both"/>
              <w:rPr>
                <w:rFonts w:ascii="Arial" w:hAnsi="Arial" w:cs="Arial"/>
              </w:rPr>
            </w:pPr>
            <w:r w:rsidRPr="00160DF2">
              <w:rPr>
                <w:rFonts w:ascii="Arial" w:hAnsi="Arial" w:cs="Arial"/>
              </w:rPr>
              <w:t xml:space="preserve">In a parliamentary democracy, it is essential that members of the legislature are able to perform their duties fearlessly and without interference. </w:t>
            </w:r>
            <w:r w:rsidRPr="00160DF2">
              <w:rPr>
                <w:rStyle w:val="citation-1602"/>
                <w:rFonts w:ascii="Arial" w:hAnsi="Arial" w:cs="Arial"/>
                <w:b/>
                <w:bCs/>
              </w:rPr>
              <w:t>Parliamentary Privileges</w:t>
            </w:r>
            <w:r w:rsidRPr="00160DF2">
              <w:rPr>
                <w:rStyle w:val="citation-1602"/>
                <w:rFonts w:ascii="Arial" w:hAnsi="Arial" w:cs="Arial"/>
              </w:rPr>
              <w:t xml:space="preserve"> are special rights, immunities, and exemptions enjoyed by the Houses of Parliament, their committees, and their members.</w:t>
            </w:r>
            <w:r w:rsidRPr="00160DF2">
              <w:rPr>
                <w:rFonts w:ascii="Arial" w:hAnsi="Arial" w:cs="Arial"/>
              </w:rPr>
              <w:t xml:space="preserve"> </w:t>
            </w:r>
            <w:r w:rsidRPr="00160DF2">
              <w:rPr>
                <w:rStyle w:val="citation-1601"/>
                <w:rFonts w:ascii="Arial" w:hAnsi="Arial" w:cs="Arial"/>
              </w:rPr>
              <w:t>These privileges are not intended to place MPs above the law, but to protect the independence, authority, and dignity of the legislative process.</w:t>
            </w:r>
          </w:p>
          <w:p w:rsidR="00160DF2" w:rsidRPr="00160DF2" w:rsidRDefault="00160DF2" w:rsidP="00160DF2">
            <w:pPr>
              <w:pStyle w:val="Heading3"/>
              <w:jc w:val="both"/>
              <w:outlineLvl w:val="2"/>
              <w:rPr>
                <w:rFonts w:ascii="Arial" w:hAnsi="Arial" w:cs="Arial"/>
                <w:sz w:val="24"/>
                <w:szCs w:val="24"/>
              </w:rPr>
            </w:pPr>
            <w:r w:rsidRPr="00160DF2">
              <w:rPr>
                <w:rFonts w:ascii="Arial" w:hAnsi="Arial" w:cs="Arial"/>
                <w:sz w:val="24"/>
                <w:szCs w:val="24"/>
              </w:rPr>
              <w:t>Meaning</w:t>
            </w:r>
          </w:p>
          <w:p w:rsidR="00160DF2" w:rsidRPr="00160DF2" w:rsidRDefault="00160DF2" w:rsidP="00160DF2">
            <w:pPr>
              <w:pStyle w:val="NormalWeb"/>
              <w:jc w:val="both"/>
              <w:rPr>
                <w:rFonts w:ascii="Arial" w:hAnsi="Arial" w:cs="Arial"/>
              </w:rPr>
            </w:pPr>
            <w:r w:rsidRPr="00160DF2">
              <w:rPr>
                <w:rStyle w:val="citation-1600"/>
                <w:rFonts w:ascii="Arial" w:hAnsi="Arial" w:cs="Arial"/>
              </w:rPr>
              <w:t>Parliamentary privileges refer to the sum of the peculiar rights enjoyed by each House collectively and by members of each House individually, without which they could not discharge their functions.</w:t>
            </w:r>
            <w:r w:rsidRPr="00160DF2">
              <w:rPr>
                <w:rFonts w:ascii="Arial" w:hAnsi="Arial" w:cs="Arial"/>
              </w:rPr>
              <w:t xml:space="preserve"> </w:t>
            </w:r>
            <w:r w:rsidRPr="00160DF2">
              <w:rPr>
                <w:rStyle w:val="citation-1599"/>
                <w:rFonts w:ascii="Arial" w:hAnsi="Arial" w:cs="Arial"/>
              </w:rPr>
              <w:t>They protect the legislature from obstruction by the executive, the judiciary, or the public.</w:t>
            </w:r>
          </w:p>
          <w:p w:rsidR="00160DF2" w:rsidRPr="00160DF2" w:rsidRDefault="00160DF2" w:rsidP="00160DF2">
            <w:pPr>
              <w:pStyle w:val="Heading3"/>
              <w:jc w:val="both"/>
              <w:outlineLvl w:val="2"/>
              <w:rPr>
                <w:rFonts w:ascii="Arial" w:hAnsi="Arial" w:cs="Arial"/>
                <w:sz w:val="24"/>
                <w:szCs w:val="24"/>
              </w:rPr>
            </w:pPr>
            <w:r w:rsidRPr="00160DF2">
              <w:rPr>
                <w:rFonts w:ascii="Arial" w:hAnsi="Arial" w:cs="Arial"/>
                <w:sz w:val="24"/>
                <w:szCs w:val="24"/>
              </w:rPr>
              <w:t>Definition</w:t>
            </w:r>
          </w:p>
          <w:p w:rsidR="00160DF2" w:rsidRPr="00160DF2" w:rsidRDefault="00160DF2" w:rsidP="00160DF2">
            <w:pPr>
              <w:pStyle w:val="NormalWeb"/>
              <w:jc w:val="both"/>
              <w:rPr>
                <w:rFonts w:ascii="Arial" w:hAnsi="Arial" w:cs="Arial"/>
              </w:rPr>
            </w:pPr>
            <w:r w:rsidRPr="00160DF2">
              <w:rPr>
                <w:rStyle w:val="citation-1598"/>
                <w:rFonts w:ascii="Arial" w:hAnsi="Arial" w:cs="Arial"/>
              </w:rPr>
              <w:t>The Indian Constitution does not provide an exhaustive list of all privileges.</w:t>
            </w:r>
            <w:r w:rsidRPr="00160DF2">
              <w:rPr>
                <w:rFonts w:ascii="Arial" w:hAnsi="Arial" w:cs="Arial"/>
              </w:rPr>
              <w:t xml:space="preserve"> However, they are defined as:</w:t>
            </w:r>
          </w:p>
          <w:p w:rsidR="00160DF2" w:rsidRPr="00160DF2" w:rsidRDefault="00160DF2" w:rsidP="00160DF2">
            <w:pPr>
              <w:pStyle w:val="NormalWeb"/>
              <w:jc w:val="both"/>
              <w:rPr>
                <w:rFonts w:ascii="Arial" w:hAnsi="Arial" w:cs="Arial"/>
              </w:rPr>
            </w:pPr>
            <w:r w:rsidRPr="00160DF2">
              <w:rPr>
                <w:rStyle w:val="citation-1597"/>
                <w:rFonts w:ascii="Arial" w:hAnsi="Arial" w:cs="Arial"/>
              </w:rPr>
              <w:t>"Legal immunities and rights granted to legislators so that they may perform their legislative duties without fear of legal consequences or civil/criminal intimidation."</w:t>
            </w:r>
            <w:r w:rsidRPr="00160DF2">
              <w:rPr>
                <w:rStyle w:val="citation-1597"/>
                <w:rFonts w:ascii="Arial" w:hAnsi="Arial" w:cs="Arial"/>
                <w:vertAlign w:val="superscript"/>
              </w:rPr>
              <w:t>6</w:t>
            </w:r>
          </w:p>
          <w:p w:rsidR="00160DF2" w:rsidRPr="00160DF2" w:rsidRDefault="00160DF2" w:rsidP="00160DF2">
            <w:pPr>
              <w:jc w:val="both"/>
              <w:rPr>
                <w:rFonts w:ascii="Arial" w:hAnsi="Arial" w:cs="Arial"/>
                <w:b/>
                <w:sz w:val="24"/>
                <w:szCs w:val="24"/>
              </w:rPr>
            </w:pPr>
          </w:p>
          <w:p w:rsidR="00160DF2" w:rsidRPr="00160DF2" w:rsidRDefault="00160DF2" w:rsidP="00160DF2">
            <w:pPr>
              <w:pStyle w:val="Heading2"/>
              <w:jc w:val="both"/>
              <w:outlineLvl w:val="1"/>
              <w:rPr>
                <w:rFonts w:ascii="Arial" w:hAnsi="Arial" w:cs="Arial"/>
                <w:b/>
                <w:color w:val="auto"/>
                <w:sz w:val="24"/>
                <w:szCs w:val="24"/>
              </w:rPr>
            </w:pPr>
            <w:r w:rsidRPr="00160DF2">
              <w:rPr>
                <w:rFonts w:ascii="Arial" w:hAnsi="Arial" w:cs="Arial"/>
                <w:b/>
                <w:color w:val="auto"/>
                <w:sz w:val="24"/>
                <w:szCs w:val="24"/>
              </w:rPr>
              <w:t>Features and Characteristics</w:t>
            </w:r>
          </w:p>
          <w:p w:rsidR="00160DF2" w:rsidRPr="00160DF2" w:rsidRDefault="00160DF2" w:rsidP="00781AE1">
            <w:pPr>
              <w:pStyle w:val="NormalWeb"/>
              <w:numPr>
                <w:ilvl w:val="0"/>
                <w:numId w:val="117"/>
              </w:numPr>
              <w:jc w:val="both"/>
              <w:rPr>
                <w:rFonts w:ascii="Arial" w:hAnsi="Arial" w:cs="Arial"/>
              </w:rPr>
            </w:pPr>
            <w:r w:rsidRPr="00160DF2">
              <w:rPr>
                <w:rStyle w:val="citation-1596"/>
                <w:rFonts w:ascii="Arial" w:hAnsi="Arial" w:cs="Arial"/>
                <w:b/>
                <w:bCs/>
              </w:rPr>
              <w:t>Dual Nature:</w:t>
            </w:r>
            <w:r w:rsidRPr="00160DF2">
              <w:rPr>
                <w:rStyle w:val="citation-1596"/>
                <w:rFonts w:ascii="Arial" w:hAnsi="Arial" w:cs="Arial"/>
              </w:rPr>
              <w:t xml:space="preserve"> Privileges are divided into </w:t>
            </w:r>
            <w:r w:rsidRPr="00160DF2">
              <w:rPr>
                <w:rStyle w:val="citation-1596"/>
                <w:rFonts w:ascii="Arial" w:hAnsi="Arial" w:cs="Arial"/>
                <w:b/>
                <w:bCs/>
              </w:rPr>
              <w:t>Individual Privileges</w:t>
            </w:r>
            <w:r w:rsidRPr="00160DF2">
              <w:rPr>
                <w:rStyle w:val="citation-1596"/>
                <w:rFonts w:ascii="Arial" w:hAnsi="Arial" w:cs="Arial"/>
              </w:rPr>
              <w:t xml:space="preserve"> (enjoyed by each member) and </w:t>
            </w:r>
            <w:r w:rsidRPr="00160DF2">
              <w:rPr>
                <w:rStyle w:val="citation-1596"/>
                <w:rFonts w:ascii="Arial" w:hAnsi="Arial" w:cs="Arial"/>
                <w:b/>
                <w:bCs/>
              </w:rPr>
              <w:t>Collective Privileges</w:t>
            </w:r>
            <w:r w:rsidRPr="00160DF2">
              <w:rPr>
                <w:rStyle w:val="citation-1596"/>
                <w:rFonts w:ascii="Arial" w:hAnsi="Arial" w:cs="Arial"/>
              </w:rPr>
              <w:t xml:space="preserve"> (enjoyed by the House as a whole).</w:t>
            </w:r>
          </w:p>
          <w:p w:rsidR="00160DF2" w:rsidRPr="00160DF2" w:rsidRDefault="00160DF2" w:rsidP="00781AE1">
            <w:pPr>
              <w:pStyle w:val="NormalWeb"/>
              <w:numPr>
                <w:ilvl w:val="0"/>
                <w:numId w:val="117"/>
              </w:numPr>
              <w:jc w:val="both"/>
              <w:rPr>
                <w:rFonts w:ascii="Arial" w:hAnsi="Arial" w:cs="Arial"/>
              </w:rPr>
            </w:pPr>
            <w:r w:rsidRPr="00160DF2">
              <w:rPr>
                <w:rFonts w:ascii="Arial" w:hAnsi="Arial" w:cs="Arial"/>
                <w:b/>
                <w:bCs/>
              </w:rPr>
              <w:t>Uncodified:</w:t>
            </w:r>
            <w:r w:rsidRPr="00160DF2">
              <w:rPr>
                <w:rFonts w:ascii="Arial" w:hAnsi="Arial" w:cs="Arial"/>
              </w:rPr>
              <w:t xml:space="preserve"> India has not yet enacted a specific law to codify these privileges; they are currently based on the British House of Commons' practices as they existed on January 26, 1950.</w:t>
            </w:r>
          </w:p>
          <w:p w:rsidR="00160DF2" w:rsidRPr="00160DF2" w:rsidRDefault="00160DF2" w:rsidP="00781AE1">
            <w:pPr>
              <w:pStyle w:val="NormalWeb"/>
              <w:numPr>
                <w:ilvl w:val="0"/>
                <w:numId w:val="117"/>
              </w:numPr>
              <w:jc w:val="both"/>
              <w:rPr>
                <w:rFonts w:ascii="Arial" w:hAnsi="Arial" w:cs="Arial"/>
              </w:rPr>
            </w:pPr>
            <w:r w:rsidRPr="00160DF2">
              <w:rPr>
                <w:rFonts w:ascii="Arial" w:hAnsi="Arial" w:cs="Arial"/>
                <w:b/>
                <w:bCs/>
              </w:rPr>
              <w:t>Judicial Review:</w:t>
            </w:r>
            <w:r w:rsidRPr="00160DF2">
              <w:rPr>
                <w:rFonts w:ascii="Arial" w:hAnsi="Arial" w:cs="Arial"/>
              </w:rPr>
              <w:t xml:space="preserve"> While the House is the judge of its own privileges, the Supreme Court has the power to examine if a privilege claimed actually exists and if it violates Fundamental Rights.</w:t>
            </w:r>
          </w:p>
          <w:p w:rsidR="00160DF2" w:rsidRPr="00160DF2" w:rsidRDefault="00160DF2" w:rsidP="00781AE1">
            <w:pPr>
              <w:pStyle w:val="NormalWeb"/>
              <w:numPr>
                <w:ilvl w:val="0"/>
                <w:numId w:val="117"/>
              </w:numPr>
              <w:jc w:val="both"/>
              <w:rPr>
                <w:rFonts w:ascii="Arial" w:hAnsi="Arial" w:cs="Arial"/>
              </w:rPr>
            </w:pPr>
            <w:r w:rsidRPr="00160DF2">
              <w:rPr>
                <w:rFonts w:ascii="Arial" w:hAnsi="Arial" w:cs="Arial"/>
                <w:b/>
                <w:bCs/>
              </w:rPr>
              <w:t>Power to Punish:</w:t>
            </w:r>
            <w:r w:rsidRPr="00160DF2">
              <w:rPr>
                <w:rStyle w:val="citation-1595"/>
                <w:rFonts w:ascii="Arial" w:hAnsi="Arial" w:cs="Arial"/>
              </w:rPr>
              <w:t xml:space="preserve"> The House has the authority to punish members or outsiders for "Breach of Privilege" or "Contempt of the House."</w:t>
            </w:r>
          </w:p>
          <w:p w:rsidR="00160DF2" w:rsidRPr="00160DF2" w:rsidRDefault="00160DF2" w:rsidP="00160DF2">
            <w:pPr>
              <w:pStyle w:val="Heading2"/>
              <w:jc w:val="both"/>
              <w:outlineLvl w:val="1"/>
              <w:rPr>
                <w:rFonts w:ascii="Arial" w:hAnsi="Arial" w:cs="Arial"/>
                <w:b/>
                <w:color w:val="auto"/>
                <w:sz w:val="24"/>
                <w:szCs w:val="24"/>
              </w:rPr>
            </w:pPr>
            <w:r w:rsidRPr="00160DF2">
              <w:rPr>
                <w:rFonts w:ascii="Arial" w:hAnsi="Arial" w:cs="Arial"/>
                <w:b/>
                <w:color w:val="auto"/>
                <w:sz w:val="24"/>
                <w:szCs w:val="24"/>
              </w:rPr>
              <w:t>Bare Acts &amp; Articles</w:t>
            </w:r>
          </w:p>
          <w:p w:rsidR="00160DF2" w:rsidRPr="00160DF2" w:rsidRDefault="00160DF2" w:rsidP="00160DF2">
            <w:pPr>
              <w:pStyle w:val="NormalWeb"/>
              <w:jc w:val="both"/>
              <w:rPr>
                <w:rFonts w:ascii="Arial" w:hAnsi="Arial" w:cs="Arial"/>
              </w:rPr>
            </w:pPr>
            <w:r w:rsidRPr="00160DF2">
              <w:rPr>
                <w:rFonts w:ascii="Arial" w:hAnsi="Arial" w:cs="Arial"/>
              </w:rPr>
              <w:t>The constitutional source for these privileges is found in the following articles: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7286"/>
            </w:tblGrid>
            <w:tr w:rsidR="00160DF2" w:rsidRPr="00160DF2" w:rsidTr="00160DF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60DF2" w:rsidRPr="00160DF2" w:rsidRDefault="00160DF2" w:rsidP="00160DF2">
                  <w:pPr>
                    <w:spacing w:after="480"/>
                    <w:jc w:val="both"/>
                    <w:rPr>
                      <w:rFonts w:ascii="Arial" w:hAnsi="Arial" w:cs="Arial"/>
                      <w:sz w:val="24"/>
                      <w:szCs w:val="24"/>
                    </w:rPr>
                  </w:pPr>
                  <w:r w:rsidRPr="00160DF2">
                    <w:rPr>
                      <w:rStyle w:val="Strong"/>
                      <w:rFonts w:ascii="Arial" w:hAnsi="Arial" w:cs="Arial"/>
                      <w:sz w:val="24"/>
                      <w:szCs w:val="24"/>
                    </w:rPr>
                    <w:t>Article</w:t>
                  </w:r>
                </w:p>
              </w:tc>
              <w:tc>
                <w:tcPr>
                  <w:tcW w:w="0" w:type="auto"/>
                  <w:tcBorders>
                    <w:top w:val="single" w:sz="6" w:space="0" w:color="auto"/>
                    <w:left w:val="single" w:sz="6" w:space="0" w:color="auto"/>
                    <w:bottom w:val="single" w:sz="6" w:space="0" w:color="auto"/>
                    <w:right w:val="single" w:sz="6" w:space="0" w:color="auto"/>
                  </w:tcBorders>
                  <w:vAlign w:val="center"/>
                  <w:hideMark/>
                </w:tcPr>
                <w:p w:rsidR="00160DF2" w:rsidRPr="00160DF2" w:rsidRDefault="00160DF2" w:rsidP="00160DF2">
                  <w:pPr>
                    <w:spacing w:after="480"/>
                    <w:jc w:val="both"/>
                    <w:rPr>
                      <w:rFonts w:ascii="Arial" w:hAnsi="Arial" w:cs="Arial"/>
                      <w:sz w:val="24"/>
                      <w:szCs w:val="24"/>
                    </w:rPr>
                  </w:pPr>
                  <w:r w:rsidRPr="00160DF2">
                    <w:rPr>
                      <w:rStyle w:val="Strong"/>
                      <w:rFonts w:ascii="Arial" w:hAnsi="Arial" w:cs="Arial"/>
                      <w:sz w:val="24"/>
                      <w:szCs w:val="24"/>
                    </w:rPr>
                    <w:t>Provision</w:t>
                  </w:r>
                </w:p>
              </w:tc>
            </w:tr>
            <w:tr w:rsidR="00160DF2" w:rsidRPr="00160DF2" w:rsidTr="00160DF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60DF2" w:rsidRPr="00160DF2" w:rsidRDefault="00160DF2" w:rsidP="00160DF2">
                  <w:pPr>
                    <w:spacing w:after="480"/>
                    <w:jc w:val="both"/>
                    <w:rPr>
                      <w:rFonts w:ascii="Arial" w:hAnsi="Arial" w:cs="Arial"/>
                      <w:sz w:val="24"/>
                      <w:szCs w:val="24"/>
                    </w:rPr>
                  </w:pPr>
                  <w:r w:rsidRPr="00160DF2">
                    <w:rPr>
                      <w:rFonts w:ascii="Arial" w:hAnsi="Arial" w:cs="Arial"/>
                      <w:b/>
                      <w:bCs/>
                      <w:sz w:val="24"/>
                      <w:szCs w:val="24"/>
                    </w:rPr>
                    <w:t>Article 105</w:t>
                  </w:r>
                </w:p>
              </w:tc>
              <w:tc>
                <w:tcPr>
                  <w:tcW w:w="0" w:type="auto"/>
                  <w:tcBorders>
                    <w:top w:val="single" w:sz="6" w:space="0" w:color="auto"/>
                    <w:left w:val="single" w:sz="6" w:space="0" w:color="auto"/>
                    <w:bottom w:val="single" w:sz="6" w:space="0" w:color="auto"/>
                    <w:right w:val="single" w:sz="6" w:space="0" w:color="auto"/>
                  </w:tcBorders>
                  <w:vAlign w:val="center"/>
                  <w:hideMark/>
                </w:tcPr>
                <w:p w:rsidR="00160DF2" w:rsidRPr="00160DF2" w:rsidRDefault="00160DF2" w:rsidP="00160DF2">
                  <w:pPr>
                    <w:spacing w:after="480"/>
                    <w:jc w:val="both"/>
                    <w:rPr>
                      <w:rFonts w:ascii="Arial" w:hAnsi="Arial" w:cs="Arial"/>
                      <w:sz w:val="24"/>
                      <w:szCs w:val="24"/>
                    </w:rPr>
                  </w:pPr>
                  <w:r w:rsidRPr="00160DF2">
                    <w:rPr>
                      <w:rFonts w:ascii="Arial" w:hAnsi="Arial" w:cs="Arial"/>
                      <w:sz w:val="24"/>
                      <w:szCs w:val="24"/>
                    </w:rPr>
                    <w:t xml:space="preserve">Powers, Privileges, and Immunities of </w:t>
                  </w:r>
                  <w:r w:rsidRPr="00160DF2">
                    <w:rPr>
                      <w:rFonts w:ascii="Arial" w:hAnsi="Arial" w:cs="Arial"/>
                      <w:b/>
                      <w:bCs/>
                      <w:sz w:val="24"/>
                      <w:szCs w:val="24"/>
                    </w:rPr>
                    <w:t>Parliament</w:t>
                  </w:r>
                  <w:r w:rsidRPr="00160DF2">
                    <w:rPr>
                      <w:rFonts w:ascii="Arial" w:hAnsi="Arial" w:cs="Arial"/>
                      <w:sz w:val="24"/>
                      <w:szCs w:val="24"/>
                    </w:rPr>
                    <w:t xml:space="preserve"> and its members/committees.</w:t>
                  </w:r>
                </w:p>
              </w:tc>
            </w:tr>
            <w:tr w:rsidR="00160DF2" w:rsidRPr="00160DF2" w:rsidTr="00160DF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60DF2" w:rsidRPr="00160DF2" w:rsidRDefault="00160DF2" w:rsidP="00160DF2">
                  <w:pPr>
                    <w:spacing w:after="480"/>
                    <w:jc w:val="both"/>
                    <w:rPr>
                      <w:rFonts w:ascii="Arial" w:hAnsi="Arial" w:cs="Arial"/>
                      <w:sz w:val="24"/>
                      <w:szCs w:val="24"/>
                    </w:rPr>
                  </w:pPr>
                  <w:r w:rsidRPr="00160DF2">
                    <w:rPr>
                      <w:rFonts w:ascii="Arial" w:hAnsi="Arial" w:cs="Arial"/>
                      <w:b/>
                      <w:bCs/>
                      <w:sz w:val="24"/>
                      <w:szCs w:val="24"/>
                    </w:rPr>
                    <w:t>Article 194</w:t>
                  </w:r>
                </w:p>
              </w:tc>
              <w:tc>
                <w:tcPr>
                  <w:tcW w:w="0" w:type="auto"/>
                  <w:tcBorders>
                    <w:top w:val="single" w:sz="6" w:space="0" w:color="auto"/>
                    <w:left w:val="single" w:sz="6" w:space="0" w:color="auto"/>
                    <w:bottom w:val="single" w:sz="6" w:space="0" w:color="auto"/>
                    <w:right w:val="single" w:sz="6" w:space="0" w:color="auto"/>
                  </w:tcBorders>
                  <w:vAlign w:val="center"/>
                  <w:hideMark/>
                </w:tcPr>
                <w:p w:rsidR="00160DF2" w:rsidRPr="00160DF2" w:rsidRDefault="00160DF2" w:rsidP="00160DF2">
                  <w:pPr>
                    <w:spacing w:after="480"/>
                    <w:jc w:val="both"/>
                    <w:rPr>
                      <w:rFonts w:ascii="Arial" w:hAnsi="Arial" w:cs="Arial"/>
                      <w:sz w:val="24"/>
                      <w:szCs w:val="24"/>
                    </w:rPr>
                  </w:pPr>
                  <w:r w:rsidRPr="00160DF2">
                    <w:rPr>
                      <w:rFonts w:ascii="Arial" w:hAnsi="Arial" w:cs="Arial"/>
                      <w:sz w:val="24"/>
                      <w:szCs w:val="24"/>
                    </w:rPr>
                    <w:t xml:space="preserve">Powers, Privileges, and Immunities of </w:t>
                  </w:r>
                  <w:r w:rsidRPr="00160DF2">
                    <w:rPr>
                      <w:rFonts w:ascii="Arial" w:hAnsi="Arial" w:cs="Arial"/>
                      <w:b/>
                      <w:bCs/>
                      <w:sz w:val="24"/>
                      <w:szCs w:val="24"/>
                    </w:rPr>
                    <w:t>State Legislatures</w:t>
                  </w:r>
                  <w:r w:rsidRPr="00160DF2">
                    <w:rPr>
                      <w:rFonts w:ascii="Arial" w:hAnsi="Arial" w:cs="Arial"/>
                      <w:sz w:val="24"/>
                      <w:szCs w:val="24"/>
                    </w:rPr>
                    <w:t xml:space="preserve"> and their members/committees.</w:t>
                  </w:r>
                </w:p>
              </w:tc>
            </w:tr>
            <w:tr w:rsidR="00160DF2" w:rsidRPr="00160DF2" w:rsidTr="00160DF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60DF2" w:rsidRPr="00160DF2" w:rsidRDefault="00160DF2" w:rsidP="00160DF2">
                  <w:pPr>
                    <w:spacing w:after="480"/>
                    <w:jc w:val="both"/>
                    <w:rPr>
                      <w:rFonts w:ascii="Arial" w:hAnsi="Arial" w:cs="Arial"/>
                      <w:sz w:val="24"/>
                      <w:szCs w:val="24"/>
                    </w:rPr>
                  </w:pPr>
                  <w:r w:rsidRPr="00160DF2">
                    <w:rPr>
                      <w:rFonts w:ascii="Arial" w:hAnsi="Arial" w:cs="Arial"/>
                      <w:b/>
                      <w:bCs/>
                      <w:sz w:val="24"/>
                      <w:szCs w:val="24"/>
                    </w:rPr>
                    <w:t>Article 122 / 212</w:t>
                  </w:r>
                </w:p>
              </w:tc>
              <w:tc>
                <w:tcPr>
                  <w:tcW w:w="0" w:type="auto"/>
                  <w:tcBorders>
                    <w:top w:val="single" w:sz="6" w:space="0" w:color="auto"/>
                    <w:left w:val="single" w:sz="6" w:space="0" w:color="auto"/>
                    <w:bottom w:val="single" w:sz="6" w:space="0" w:color="auto"/>
                    <w:right w:val="single" w:sz="6" w:space="0" w:color="auto"/>
                  </w:tcBorders>
                  <w:vAlign w:val="center"/>
                  <w:hideMark/>
                </w:tcPr>
                <w:p w:rsidR="00160DF2" w:rsidRPr="00160DF2" w:rsidRDefault="00160DF2" w:rsidP="00160DF2">
                  <w:pPr>
                    <w:spacing w:after="480"/>
                    <w:jc w:val="both"/>
                    <w:rPr>
                      <w:rFonts w:ascii="Arial" w:hAnsi="Arial" w:cs="Arial"/>
                      <w:sz w:val="24"/>
                      <w:szCs w:val="24"/>
                    </w:rPr>
                  </w:pPr>
                  <w:r w:rsidRPr="00160DF2">
                    <w:rPr>
                      <w:rFonts w:ascii="Arial" w:hAnsi="Arial" w:cs="Arial"/>
                      <w:sz w:val="24"/>
                      <w:szCs w:val="24"/>
                    </w:rPr>
                    <w:t>Courts are not to inquire into the "proceedings of Parliament" or State Legislatures.</w:t>
                  </w:r>
                </w:p>
              </w:tc>
            </w:tr>
          </w:tbl>
          <w:p w:rsidR="00160DF2" w:rsidRDefault="00160DF2" w:rsidP="00160DF2">
            <w:pPr>
              <w:pStyle w:val="Heading2"/>
              <w:jc w:val="both"/>
              <w:outlineLvl w:val="1"/>
              <w:rPr>
                <w:rFonts w:ascii="Arial" w:hAnsi="Arial" w:cs="Arial"/>
                <w:color w:val="auto"/>
                <w:sz w:val="24"/>
                <w:szCs w:val="24"/>
              </w:rPr>
            </w:pPr>
          </w:p>
          <w:p w:rsidR="00160DF2" w:rsidRPr="00160DF2" w:rsidRDefault="00160DF2" w:rsidP="00160DF2">
            <w:pPr>
              <w:pStyle w:val="Heading2"/>
              <w:jc w:val="both"/>
              <w:outlineLvl w:val="1"/>
              <w:rPr>
                <w:rFonts w:ascii="Arial" w:hAnsi="Arial" w:cs="Arial"/>
                <w:b/>
                <w:color w:val="auto"/>
                <w:sz w:val="24"/>
                <w:szCs w:val="24"/>
              </w:rPr>
            </w:pPr>
            <w:r w:rsidRPr="00160DF2">
              <w:rPr>
                <w:rFonts w:ascii="Arial" w:hAnsi="Arial" w:cs="Arial"/>
                <w:b/>
                <w:color w:val="auto"/>
                <w:sz w:val="24"/>
                <w:szCs w:val="24"/>
              </w:rPr>
              <w:t>Types of Privileges</w:t>
            </w:r>
          </w:p>
          <w:p w:rsidR="00160DF2" w:rsidRPr="00160DF2" w:rsidRDefault="00160DF2" w:rsidP="00160DF2">
            <w:pPr>
              <w:pStyle w:val="Heading3"/>
              <w:jc w:val="both"/>
              <w:outlineLvl w:val="2"/>
              <w:rPr>
                <w:rFonts w:ascii="Arial" w:hAnsi="Arial" w:cs="Arial"/>
                <w:sz w:val="24"/>
                <w:szCs w:val="24"/>
              </w:rPr>
            </w:pPr>
            <w:r w:rsidRPr="00160DF2">
              <w:rPr>
                <w:rFonts w:ascii="Arial" w:hAnsi="Arial" w:cs="Arial"/>
                <w:sz w:val="24"/>
                <w:szCs w:val="24"/>
              </w:rPr>
              <w:t>1. Individual Privileges</w:t>
            </w:r>
          </w:p>
          <w:p w:rsidR="00160DF2" w:rsidRPr="00160DF2" w:rsidRDefault="00160DF2" w:rsidP="00781AE1">
            <w:pPr>
              <w:pStyle w:val="NormalWeb"/>
              <w:numPr>
                <w:ilvl w:val="0"/>
                <w:numId w:val="118"/>
              </w:numPr>
              <w:jc w:val="both"/>
              <w:rPr>
                <w:rFonts w:ascii="Arial" w:hAnsi="Arial" w:cs="Arial"/>
              </w:rPr>
            </w:pPr>
            <w:r w:rsidRPr="00160DF2">
              <w:rPr>
                <w:rFonts w:ascii="Arial" w:hAnsi="Arial" w:cs="Arial"/>
                <w:b/>
                <w:bCs/>
              </w:rPr>
              <w:t>Freedom of Speech:</w:t>
            </w:r>
            <w:r w:rsidRPr="00160DF2">
              <w:rPr>
                <w:rStyle w:val="citation-1594"/>
                <w:rFonts w:ascii="Arial" w:hAnsi="Arial" w:cs="Arial"/>
              </w:rPr>
              <w:t xml:space="preserve"> No member is liable to any proceedings in any court for anything said or any vote given in Parliament (Article 105(1)).</w:t>
            </w:r>
          </w:p>
          <w:p w:rsidR="00160DF2" w:rsidRPr="00160DF2" w:rsidRDefault="00160DF2" w:rsidP="00781AE1">
            <w:pPr>
              <w:pStyle w:val="NormalWeb"/>
              <w:numPr>
                <w:ilvl w:val="0"/>
                <w:numId w:val="118"/>
              </w:numPr>
              <w:jc w:val="both"/>
              <w:rPr>
                <w:rFonts w:ascii="Arial" w:hAnsi="Arial" w:cs="Arial"/>
              </w:rPr>
            </w:pPr>
            <w:r w:rsidRPr="00160DF2">
              <w:rPr>
                <w:rFonts w:ascii="Arial" w:hAnsi="Arial" w:cs="Arial"/>
                <w:b/>
                <w:bCs/>
              </w:rPr>
              <w:t>Freedom from Arrest:</w:t>
            </w:r>
            <w:r w:rsidRPr="00160DF2">
              <w:rPr>
                <w:rFonts w:ascii="Arial" w:hAnsi="Arial" w:cs="Arial"/>
              </w:rPr>
              <w:t xml:space="preserve"> No member can be arrested in a </w:t>
            </w:r>
            <w:r w:rsidRPr="00160DF2">
              <w:rPr>
                <w:rFonts w:ascii="Arial" w:hAnsi="Arial" w:cs="Arial"/>
                <w:b/>
                <w:bCs/>
              </w:rPr>
              <w:t>civil case</w:t>
            </w:r>
            <w:r w:rsidRPr="00160DF2">
              <w:rPr>
                <w:rFonts w:ascii="Arial" w:hAnsi="Arial" w:cs="Arial"/>
              </w:rPr>
              <w:t xml:space="preserve"> 40 days before, during, and 40 days after a session. (Note: This does not apply to criminal cases or preventive detention).</w:t>
            </w:r>
          </w:p>
          <w:p w:rsidR="00160DF2" w:rsidRPr="00160DF2" w:rsidRDefault="00160DF2" w:rsidP="00781AE1">
            <w:pPr>
              <w:pStyle w:val="NormalWeb"/>
              <w:numPr>
                <w:ilvl w:val="0"/>
                <w:numId w:val="118"/>
              </w:numPr>
              <w:jc w:val="both"/>
              <w:rPr>
                <w:rFonts w:ascii="Arial" w:hAnsi="Arial" w:cs="Arial"/>
              </w:rPr>
            </w:pPr>
            <w:r w:rsidRPr="00160DF2">
              <w:rPr>
                <w:rFonts w:ascii="Arial" w:hAnsi="Arial" w:cs="Arial"/>
                <w:b/>
                <w:bCs/>
              </w:rPr>
              <w:t>Exemption from Jury Service:</w:t>
            </w:r>
            <w:r w:rsidRPr="00160DF2">
              <w:rPr>
                <w:rFonts w:ascii="Arial" w:hAnsi="Arial" w:cs="Arial"/>
              </w:rPr>
              <w:t xml:space="preserve"> Members can refuse to attend as witnesses in court when Parliament is in session.</w:t>
            </w:r>
          </w:p>
          <w:p w:rsidR="00160DF2" w:rsidRPr="00160DF2" w:rsidRDefault="00160DF2" w:rsidP="00160DF2">
            <w:pPr>
              <w:pStyle w:val="Heading3"/>
              <w:jc w:val="both"/>
              <w:outlineLvl w:val="2"/>
              <w:rPr>
                <w:rFonts w:ascii="Arial" w:hAnsi="Arial" w:cs="Arial"/>
                <w:sz w:val="24"/>
                <w:szCs w:val="24"/>
              </w:rPr>
            </w:pPr>
            <w:r w:rsidRPr="00160DF2">
              <w:rPr>
                <w:rFonts w:ascii="Arial" w:hAnsi="Arial" w:cs="Arial"/>
                <w:sz w:val="24"/>
                <w:szCs w:val="24"/>
              </w:rPr>
              <w:t>2. Collective Privileges</w:t>
            </w:r>
          </w:p>
          <w:p w:rsidR="00160DF2" w:rsidRPr="00160DF2" w:rsidRDefault="00160DF2" w:rsidP="00781AE1">
            <w:pPr>
              <w:pStyle w:val="NormalWeb"/>
              <w:numPr>
                <w:ilvl w:val="0"/>
                <w:numId w:val="119"/>
              </w:numPr>
              <w:jc w:val="both"/>
              <w:rPr>
                <w:rFonts w:ascii="Arial" w:hAnsi="Arial" w:cs="Arial"/>
              </w:rPr>
            </w:pPr>
            <w:r w:rsidRPr="00160DF2">
              <w:rPr>
                <w:rFonts w:ascii="Arial" w:hAnsi="Arial" w:cs="Arial"/>
                <w:b/>
                <w:bCs/>
              </w:rPr>
              <w:t>Right to Publish Proceedings:</w:t>
            </w:r>
            <w:r w:rsidRPr="00160DF2">
              <w:rPr>
                <w:rFonts w:ascii="Arial" w:hAnsi="Arial" w:cs="Arial"/>
              </w:rPr>
              <w:t xml:space="preserve"> The House can publish its reports and forbid others from doing so.</w:t>
            </w:r>
          </w:p>
          <w:p w:rsidR="00160DF2" w:rsidRPr="00160DF2" w:rsidRDefault="00160DF2" w:rsidP="00781AE1">
            <w:pPr>
              <w:pStyle w:val="NormalWeb"/>
              <w:numPr>
                <w:ilvl w:val="0"/>
                <w:numId w:val="119"/>
              </w:numPr>
              <w:jc w:val="both"/>
              <w:rPr>
                <w:rFonts w:ascii="Arial" w:hAnsi="Arial" w:cs="Arial"/>
              </w:rPr>
            </w:pPr>
            <w:r w:rsidRPr="00160DF2">
              <w:rPr>
                <w:rStyle w:val="citation-1593"/>
                <w:rFonts w:ascii="Arial" w:hAnsi="Arial" w:cs="Arial"/>
                <w:b/>
                <w:bCs/>
              </w:rPr>
              <w:t>Right to Exclude Strangers:</w:t>
            </w:r>
            <w:r w:rsidRPr="00160DF2">
              <w:rPr>
                <w:rStyle w:val="citation-1593"/>
                <w:rFonts w:ascii="Arial" w:hAnsi="Arial" w:cs="Arial"/>
              </w:rPr>
              <w:t xml:space="preserve"> The power to hold "Secret Sessions."</w:t>
            </w:r>
          </w:p>
          <w:p w:rsidR="00160DF2" w:rsidRPr="00160DF2" w:rsidRDefault="00160DF2" w:rsidP="00781AE1">
            <w:pPr>
              <w:pStyle w:val="NormalWeb"/>
              <w:numPr>
                <w:ilvl w:val="0"/>
                <w:numId w:val="119"/>
              </w:numPr>
              <w:jc w:val="both"/>
              <w:rPr>
                <w:rFonts w:ascii="Arial" w:hAnsi="Arial" w:cs="Arial"/>
              </w:rPr>
            </w:pPr>
            <w:r w:rsidRPr="00160DF2">
              <w:rPr>
                <w:rFonts w:ascii="Arial" w:hAnsi="Arial" w:cs="Arial"/>
                <w:b/>
                <w:bCs/>
              </w:rPr>
              <w:t>Right to Regulate Internal Affairs:</w:t>
            </w:r>
            <w:r w:rsidRPr="00160DF2">
              <w:rPr>
                <w:rFonts w:ascii="Arial" w:hAnsi="Arial" w:cs="Arial"/>
              </w:rPr>
              <w:t xml:space="preserve"> The House is the sole judge of its own procedure and discipline.</w:t>
            </w:r>
          </w:p>
          <w:p w:rsidR="00160DF2" w:rsidRPr="00160DF2" w:rsidRDefault="00160DF2" w:rsidP="00781AE1">
            <w:pPr>
              <w:pStyle w:val="NormalWeb"/>
              <w:numPr>
                <w:ilvl w:val="0"/>
                <w:numId w:val="119"/>
              </w:numPr>
              <w:jc w:val="both"/>
              <w:rPr>
                <w:rFonts w:ascii="Arial" w:hAnsi="Arial" w:cs="Arial"/>
              </w:rPr>
            </w:pPr>
            <w:r w:rsidRPr="00160DF2">
              <w:rPr>
                <w:rFonts w:ascii="Arial" w:hAnsi="Arial" w:cs="Arial"/>
                <w:b/>
                <w:bCs/>
              </w:rPr>
              <w:t>Power to Punish for Contempt:</w:t>
            </w:r>
            <w:r w:rsidRPr="00160DF2">
              <w:rPr>
                <w:rStyle w:val="citation-1592"/>
                <w:rFonts w:ascii="Arial" w:hAnsi="Arial" w:cs="Arial"/>
              </w:rPr>
              <w:t xml:space="preserve"> The House can commit a person to custody for breach of its dignity.</w:t>
            </w:r>
          </w:p>
          <w:p w:rsidR="00160DF2" w:rsidRPr="00160DF2" w:rsidRDefault="00160DF2" w:rsidP="00160DF2">
            <w:pPr>
              <w:pStyle w:val="Heading2"/>
              <w:jc w:val="both"/>
              <w:outlineLvl w:val="1"/>
              <w:rPr>
                <w:rFonts w:ascii="Arial" w:hAnsi="Arial" w:cs="Arial"/>
                <w:b/>
                <w:color w:val="auto"/>
                <w:sz w:val="24"/>
                <w:szCs w:val="24"/>
              </w:rPr>
            </w:pPr>
            <w:r w:rsidRPr="00160DF2">
              <w:rPr>
                <w:rFonts w:ascii="Arial" w:hAnsi="Arial" w:cs="Arial"/>
                <w:b/>
                <w:color w:val="auto"/>
                <w:sz w:val="24"/>
                <w:szCs w:val="24"/>
              </w:rPr>
              <w:t>Example</w:t>
            </w:r>
          </w:p>
          <w:p w:rsidR="00160DF2" w:rsidRPr="00160DF2" w:rsidRDefault="00160DF2" w:rsidP="00160DF2">
            <w:pPr>
              <w:pStyle w:val="NormalWeb"/>
              <w:jc w:val="both"/>
              <w:rPr>
                <w:rFonts w:ascii="Arial" w:hAnsi="Arial" w:cs="Arial"/>
              </w:rPr>
            </w:pPr>
            <w:r w:rsidRPr="00160DF2">
              <w:rPr>
                <w:rFonts w:ascii="Arial" w:hAnsi="Arial" w:cs="Arial"/>
              </w:rPr>
              <w:t xml:space="preserve">If an MP makes a defamatory statement against a citizen on the floor of the Lok Sabha, that citizen </w:t>
            </w:r>
            <w:r w:rsidRPr="00160DF2">
              <w:rPr>
                <w:rFonts w:ascii="Arial" w:hAnsi="Arial" w:cs="Arial"/>
                <w:b/>
                <w:bCs/>
              </w:rPr>
              <w:t>cannot</w:t>
            </w:r>
            <w:r w:rsidRPr="00160DF2">
              <w:rPr>
                <w:rFonts w:ascii="Arial" w:hAnsi="Arial" w:cs="Arial"/>
              </w:rPr>
              <w:t xml:space="preserve"> sue the MP for defamation in a court of law. This is because the MP is protected by the absolute privilege of "Freedom of Speech" under Article 105.</w:t>
            </w:r>
          </w:p>
          <w:p w:rsidR="00160DF2" w:rsidRPr="00160DF2" w:rsidRDefault="00160DF2" w:rsidP="00160DF2">
            <w:pPr>
              <w:pStyle w:val="Heading2"/>
              <w:jc w:val="both"/>
              <w:outlineLvl w:val="1"/>
              <w:rPr>
                <w:rFonts w:ascii="Arial" w:hAnsi="Arial" w:cs="Arial"/>
                <w:b/>
                <w:color w:val="auto"/>
                <w:sz w:val="24"/>
                <w:szCs w:val="24"/>
              </w:rPr>
            </w:pPr>
            <w:r w:rsidRPr="00160DF2">
              <w:rPr>
                <w:rFonts w:ascii="Arial" w:hAnsi="Arial" w:cs="Arial"/>
                <w:b/>
                <w:color w:val="auto"/>
                <w:sz w:val="24"/>
                <w:szCs w:val="24"/>
              </w:rPr>
              <w:t>Exemptions (Limitations)</w:t>
            </w:r>
          </w:p>
          <w:p w:rsidR="00160DF2" w:rsidRPr="00160DF2" w:rsidRDefault="00160DF2" w:rsidP="00160DF2">
            <w:pPr>
              <w:pStyle w:val="NormalWeb"/>
              <w:jc w:val="both"/>
              <w:rPr>
                <w:rFonts w:ascii="Arial" w:hAnsi="Arial" w:cs="Arial"/>
              </w:rPr>
            </w:pPr>
            <w:r w:rsidRPr="00160DF2">
              <w:rPr>
                <w:rFonts w:ascii="Arial" w:hAnsi="Arial" w:cs="Arial"/>
              </w:rPr>
              <w:t>Parliamentary privileges are not absolute and are subject to certain exemptions:</w:t>
            </w:r>
          </w:p>
          <w:p w:rsidR="00160DF2" w:rsidRPr="00160DF2" w:rsidRDefault="00160DF2" w:rsidP="00781AE1">
            <w:pPr>
              <w:pStyle w:val="NormalWeb"/>
              <w:numPr>
                <w:ilvl w:val="0"/>
                <w:numId w:val="120"/>
              </w:numPr>
              <w:jc w:val="both"/>
              <w:rPr>
                <w:rFonts w:ascii="Arial" w:hAnsi="Arial" w:cs="Arial"/>
              </w:rPr>
            </w:pPr>
            <w:r w:rsidRPr="00160DF2">
              <w:rPr>
                <w:rFonts w:ascii="Arial" w:hAnsi="Arial" w:cs="Arial"/>
                <w:b/>
                <w:bCs/>
              </w:rPr>
              <w:t>Fundamental Rights:</w:t>
            </w:r>
            <w:r w:rsidRPr="00160DF2">
              <w:rPr>
                <w:rFonts w:ascii="Arial" w:hAnsi="Arial" w:cs="Arial"/>
              </w:rPr>
              <w:t xml:space="preserve"> In the event of a conflict between a privilege and </w:t>
            </w:r>
            <w:r w:rsidRPr="00160DF2">
              <w:rPr>
                <w:rFonts w:ascii="Arial" w:hAnsi="Arial" w:cs="Arial"/>
                <w:b/>
                <w:bCs/>
              </w:rPr>
              <w:t>Article 21</w:t>
            </w:r>
            <w:r w:rsidRPr="00160DF2">
              <w:rPr>
                <w:rFonts w:ascii="Arial" w:hAnsi="Arial" w:cs="Arial"/>
              </w:rPr>
              <w:t xml:space="preserve"> (Right to Life) or </w:t>
            </w:r>
            <w:r w:rsidRPr="00160DF2">
              <w:rPr>
                <w:rFonts w:ascii="Arial" w:hAnsi="Arial" w:cs="Arial"/>
                <w:b/>
                <w:bCs/>
              </w:rPr>
              <w:t>Article 20</w:t>
            </w:r>
            <w:r w:rsidRPr="00160DF2">
              <w:rPr>
                <w:rFonts w:ascii="Arial" w:hAnsi="Arial" w:cs="Arial"/>
              </w:rPr>
              <w:t xml:space="preserve"> (Protection against conviction), the Fundamental Right generally prevails.</w:t>
            </w:r>
          </w:p>
          <w:p w:rsidR="00160DF2" w:rsidRPr="00160DF2" w:rsidRDefault="00160DF2" w:rsidP="00781AE1">
            <w:pPr>
              <w:pStyle w:val="NormalWeb"/>
              <w:numPr>
                <w:ilvl w:val="0"/>
                <w:numId w:val="120"/>
              </w:numPr>
              <w:jc w:val="both"/>
              <w:rPr>
                <w:rFonts w:ascii="Arial" w:hAnsi="Arial" w:cs="Arial"/>
              </w:rPr>
            </w:pPr>
            <w:r w:rsidRPr="00160DF2">
              <w:rPr>
                <w:rFonts w:ascii="Arial" w:hAnsi="Arial" w:cs="Arial"/>
                <w:b/>
                <w:bCs/>
              </w:rPr>
              <w:t>Conduct of Judges:</w:t>
            </w:r>
            <w:r w:rsidRPr="00160DF2">
              <w:rPr>
                <w:rStyle w:val="citation-1591"/>
                <w:rFonts w:ascii="Arial" w:hAnsi="Arial" w:cs="Arial"/>
              </w:rPr>
              <w:t xml:space="preserve"> Under </w:t>
            </w:r>
            <w:r w:rsidRPr="00160DF2">
              <w:rPr>
                <w:rStyle w:val="citation-1591"/>
                <w:rFonts w:ascii="Arial" w:hAnsi="Arial" w:cs="Arial"/>
                <w:b/>
                <w:bCs/>
              </w:rPr>
              <w:t>Article 121</w:t>
            </w:r>
            <w:r w:rsidRPr="00160DF2">
              <w:rPr>
                <w:rStyle w:val="citation-1591"/>
                <w:rFonts w:ascii="Arial" w:hAnsi="Arial" w:cs="Arial"/>
              </w:rPr>
              <w:t>, Parliament cannot discuss the conduct of a Supreme Court or High Court judge in the discharge of their duties (except during impeachment).</w:t>
            </w:r>
          </w:p>
          <w:p w:rsidR="00160DF2" w:rsidRPr="00160DF2" w:rsidRDefault="00160DF2" w:rsidP="00781AE1">
            <w:pPr>
              <w:pStyle w:val="NormalWeb"/>
              <w:numPr>
                <w:ilvl w:val="0"/>
                <w:numId w:val="120"/>
              </w:numPr>
              <w:jc w:val="both"/>
              <w:rPr>
                <w:rFonts w:ascii="Arial" w:hAnsi="Arial" w:cs="Arial"/>
              </w:rPr>
            </w:pPr>
            <w:r w:rsidRPr="00160DF2">
              <w:rPr>
                <w:rFonts w:ascii="Arial" w:hAnsi="Arial" w:cs="Arial"/>
                <w:b/>
                <w:bCs/>
              </w:rPr>
              <w:t>Rules of the House:</w:t>
            </w:r>
            <w:r w:rsidRPr="00160DF2">
              <w:rPr>
                <w:rStyle w:val="citation-1590"/>
                <w:rFonts w:ascii="Arial" w:hAnsi="Arial" w:cs="Arial"/>
              </w:rPr>
              <w:t xml:space="preserve"> Freedom of speech is subject to the constitutional provisions and the "Rules of Procedure" of the House.</w:t>
            </w:r>
          </w:p>
          <w:p w:rsidR="00160DF2" w:rsidRPr="00160DF2" w:rsidRDefault="00160DF2" w:rsidP="00160DF2">
            <w:pPr>
              <w:pStyle w:val="Heading2"/>
              <w:jc w:val="both"/>
              <w:outlineLvl w:val="1"/>
              <w:rPr>
                <w:rFonts w:ascii="Arial" w:hAnsi="Arial" w:cs="Arial"/>
                <w:b/>
                <w:color w:val="auto"/>
                <w:sz w:val="24"/>
                <w:szCs w:val="24"/>
              </w:rPr>
            </w:pPr>
            <w:r w:rsidRPr="00160DF2">
              <w:rPr>
                <w:rFonts w:ascii="Arial" w:hAnsi="Arial" w:cs="Arial"/>
                <w:b/>
                <w:color w:val="auto"/>
                <w:sz w:val="24"/>
                <w:szCs w:val="24"/>
              </w:rPr>
              <w:t>Merits and Demerits</w:t>
            </w:r>
          </w:p>
          <w:p w:rsidR="00160DF2" w:rsidRPr="00160DF2" w:rsidRDefault="00160DF2" w:rsidP="00160DF2">
            <w:pPr>
              <w:pStyle w:val="Heading3"/>
              <w:jc w:val="both"/>
              <w:outlineLvl w:val="2"/>
              <w:rPr>
                <w:rFonts w:ascii="Arial" w:hAnsi="Arial" w:cs="Arial"/>
                <w:sz w:val="24"/>
                <w:szCs w:val="24"/>
              </w:rPr>
            </w:pPr>
            <w:r w:rsidRPr="00160DF2">
              <w:rPr>
                <w:rFonts w:ascii="Arial" w:hAnsi="Arial" w:cs="Arial"/>
                <w:sz w:val="24"/>
                <w:szCs w:val="24"/>
              </w:rPr>
              <w:t>Merits</w:t>
            </w:r>
          </w:p>
          <w:p w:rsidR="00160DF2" w:rsidRPr="00160DF2" w:rsidRDefault="00160DF2" w:rsidP="00781AE1">
            <w:pPr>
              <w:pStyle w:val="NormalWeb"/>
              <w:numPr>
                <w:ilvl w:val="0"/>
                <w:numId w:val="121"/>
              </w:numPr>
              <w:jc w:val="both"/>
              <w:rPr>
                <w:rFonts w:ascii="Arial" w:hAnsi="Arial" w:cs="Arial"/>
              </w:rPr>
            </w:pPr>
            <w:r w:rsidRPr="00160DF2">
              <w:rPr>
                <w:rFonts w:ascii="Arial" w:hAnsi="Arial" w:cs="Arial"/>
                <w:b/>
                <w:bCs/>
              </w:rPr>
              <w:t>Fearless Debate:</w:t>
            </w:r>
            <w:r w:rsidRPr="00160DF2">
              <w:rPr>
                <w:rFonts w:ascii="Arial" w:hAnsi="Arial" w:cs="Arial"/>
              </w:rPr>
              <w:t xml:space="preserve"> Allows MPs to speak the truth on sensitive issues without the threat of libel suits.</w:t>
            </w:r>
          </w:p>
          <w:p w:rsidR="00160DF2" w:rsidRPr="00160DF2" w:rsidRDefault="00160DF2" w:rsidP="00781AE1">
            <w:pPr>
              <w:pStyle w:val="NormalWeb"/>
              <w:numPr>
                <w:ilvl w:val="0"/>
                <w:numId w:val="121"/>
              </w:numPr>
              <w:jc w:val="both"/>
              <w:rPr>
                <w:rFonts w:ascii="Arial" w:hAnsi="Arial" w:cs="Arial"/>
              </w:rPr>
            </w:pPr>
            <w:r w:rsidRPr="00160DF2">
              <w:rPr>
                <w:rFonts w:ascii="Arial" w:hAnsi="Arial" w:cs="Arial"/>
                <w:b/>
                <w:bCs/>
              </w:rPr>
              <w:t>Legislative Independence:</w:t>
            </w:r>
            <w:r w:rsidRPr="00160DF2">
              <w:rPr>
                <w:rFonts w:ascii="Arial" w:hAnsi="Arial" w:cs="Arial"/>
              </w:rPr>
              <w:t xml:space="preserve"> Prevents the Executive (Police/Government) from arresting MPs to stop them from voting or speaking.</w:t>
            </w:r>
          </w:p>
          <w:p w:rsidR="00160DF2" w:rsidRPr="00160DF2" w:rsidRDefault="00160DF2" w:rsidP="00781AE1">
            <w:pPr>
              <w:pStyle w:val="NormalWeb"/>
              <w:numPr>
                <w:ilvl w:val="0"/>
                <w:numId w:val="121"/>
              </w:numPr>
              <w:jc w:val="both"/>
              <w:rPr>
                <w:rFonts w:ascii="Arial" w:hAnsi="Arial" w:cs="Arial"/>
              </w:rPr>
            </w:pPr>
            <w:r w:rsidRPr="00160DF2">
              <w:rPr>
                <w:rFonts w:ascii="Arial" w:hAnsi="Arial" w:cs="Arial"/>
                <w:b/>
                <w:bCs/>
              </w:rPr>
              <w:t>Institutional Dignity:</w:t>
            </w:r>
            <w:r w:rsidRPr="00160DF2">
              <w:rPr>
                <w:rStyle w:val="citation-1589"/>
                <w:rFonts w:ascii="Arial" w:hAnsi="Arial" w:cs="Arial"/>
              </w:rPr>
              <w:t xml:space="preserve"> Ensures that the Parliament is respected as the supreme representative body.</w:t>
            </w:r>
          </w:p>
          <w:p w:rsidR="00160DF2" w:rsidRPr="00160DF2" w:rsidRDefault="00160DF2" w:rsidP="00160DF2">
            <w:pPr>
              <w:pStyle w:val="Heading3"/>
              <w:jc w:val="both"/>
              <w:outlineLvl w:val="2"/>
              <w:rPr>
                <w:rFonts w:ascii="Arial" w:hAnsi="Arial" w:cs="Arial"/>
                <w:sz w:val="24"/>
                <w:szCs w:val="24"/>
              </w:rPr>
            </w:pPr>
            <w:r w:rsidRPr="00160DF2">
              <w:rPr>
                <w:rFonts w:ascii="Arial" w:hAnsi="Arial" w:cs="Arial"/>
                <w:sz w:val="24"/>
                <w:szCs w:val="24"/>
              </w:rPr>
              <w:t>Demerits</w:t>
            </w:r>
          </w:p>
          <w:p w:rsidR="00160DF2" w:rsidRPr="00160DF2" w:rsidRDefault="00160DF2" w:rsidP="00781AE1">
            <w:pPr>
              <w:pStyle w:val="NormalWeb"/>
              <w:numPr>
                <w:ilvl w:val="0"/>
                <w:numId w:val="122"/>
              </w:numPr>
              <w:jc w:val="both"/>
              <w:rPr>
                <w:rFonts w:ascii="Arial" w:hAnsi="Arial" w:cs="Arial"/>
              </w:rPr>
            </w:pPr>
            <w:r w:rsidRPr="00160DF2">
              <w:rPr>
                <w:rFonts w:ascii="Arial" w:hAnsi="Arial" w:cs="Arial"/>
                <w:b/>
                <w:bCs/>
              </w:rPr>
              <w:t>Lack of Codification:</w:t>
            </w:r>
            <w:r w:rsidRPr="00160DF2">
              <w:rPr>
                <w:rFonts w:ascii="Arial" w:hAnsi="Arial" w:cs="Arial"/>
              </w:rPr>
              <w:t xml:space="preserve"> Leads to uncertainty and potential misuse against journalists or critics of the government.</w:t>
            </w:r>
          </w:p>
          <w:p w:rsidR="00160DF2" w:rsidRPr="00160DF2" w:rsidRDefault="00160DF2" w:rsidP="00781AE1">
            <w:pPr>
              <w:pStyle w:val="NormalWeb"/>
              <w:numPr>
                <w:ilvl w:val="0"/>
                <w:numId w:val="122"/>
              </w:numPr>
              <w:jc w:val="both"/>
              <w:rPr>
                <w:rFonts w:ascii="Arial" w:hAnsi="Arial" w:cs="Arial"/>
              </w:rPr>
            </w:pPr>
            <w:r w:rsidRPr="00160DF2">
              <w:rPr>
                <w:rFonts w:ascii="Arial" w:hAnsi="Arial" w:cs="Arial"/>
                <w:b/>
                <w:bCs/>
              </w:rPr>
              <w:t>Conflict with Free Speech:</w:t>
            </w:r>
            <w:r w:rsidRPr="00160DF2">
              <w:rPr>
                <w:rFonts w:ascii="Arial" w:hAnsi="Arial" w:cs="Arial"/>
              </w:rPr>
              <w:t xml:space="preserve"> Sometimes used to stifle legitimate criticism of politicians by the media (Contempt of House).</w:t>
            </w:r>
          </w:p>
          <w:p w:rsidR="00160DF2" w:rsidRPr="00160DF2" w:rsidRDefault="00160DF2" w:rsidP="00781AE1">
            <w:pPr>
              <w:pStyle w:val="NormalWeb"/>
              <w:numPr>
                <w:ilvl w:val="0"/>
                <w:numId w:val="122"/>
              </w:numPr>
              <w:jc w:val="both"/>
              <w:rPr>
                <w:rFonts w:ascii="Arial" w:hAnsi="Arial" w:cs="Arial"/>
              </w:rPr>
            </w:pPr>
            <w:r w:rsidRPr="00160DF2">
              <w:rPr>
                <w:rFonts w:ascii="Arial" w:hAnsi="Arial" w:cs="Arial"/>
                <w:b/>
                <w:bCs/>
              </w:rPr>
              <w:t>Non-Accountability:</w:t>
            </w:r>
            <w:r w:rsidRPr="00160DF2">
              <w:rPr>
                <w:rStyle w:val="citation-1588"/>
                <w:rFonts w:ascii="Arial" w:hAnsi="Arial" w:cs="Arial"/>
              </w:rPr>
              <w:t xml:space="preserve"> Individual privileges can sometimes shield members from accountability for unethical behavior.</w:t>
            </w:r>
          </w:p>
          <w:p w:rsidR="00160DF2" w:rsidRPr="006B693D" w:rsidRDefault="00160DF2" w:rsidP="00160DF2">
            <w:pPr>
              <w:pStyle w:val="Heading2"/>
              <w:jc w:val="both"/>
              <w:outlineLvl w:val="1"/>
              <w:rPr>
                <w:rFonts w:ascii="Arial" w:hAnsi="Arial" w:cs="Arial"/>
                <w:b/>
                <w:color w:val="auto"/>
                <w:sz w:val="24"/>
                <w:szCs w:val="24"/>
              </w:rPr>
            </w:pPr>
            <w:r w:rsidRPr="006B693D">
              <w:rPr>
                <w:rFonts w:ascii="Arial" w:hAnsi="Arial" w:cs="Arial"/>
                <w:b/>
                <w:color w:val="auto"/>
                <w:sz w:val="24"/>
                <w:szCs w:val="24"/>
              </w:rPr>
              <w:t>Case Laws (Judicial Precedents)</w:t>
            </w:r>
          </w:p>
          <w:p w:rsidR="00160DF2" w:rsidRPr="00160DF2" w:rsidRDefault="00160DF2" w:rsidP="00781AE1">
            <w:pPr>
              <w:pStyle w:val="NormalWeb"/>
              <w:numPr>
                <w:ilvl w:val="0"/>
                <w:numId w:val="123"/>
              </w:numPr>
              <w:jc w:val="both"/>
              <w:rPr>
                <w:rFonts w:ascii="Arial" w:hAnsi="Arial" w:cs="Arial"/>
              </w:rPr>
            </w:pPr>
            <w:r w:rsidRPr="00160DF2">
              <w:rPr>
                <w:rFonts w:ascii="Arial" w:hAnsi="Arial" w:cs="Arial"/>
                <w:b/>
                <w:bCs/>
              </w:rPr>
              <w:t>P.V. Narasimha Rao v. State (1998):</w:t>
            </w:r>
            <w:r w:rsidRPr="00160DF2">
              <w:rPr>
                <w:rFonts w:ascii="Arial" w:hAnsi="Arial" w:cs="Arial"/>
              </w:rPr>
              <w:t xml:space="preserve"> The Supreme Court held that the privilege under Article 105(2) is absolute. </w:t>
            </w:r>
            <w:r w:rsidRPr="00160DF2">
              <w:rPr>
                <w:rStyle w:val="citation-1587"/>
                <w:rFonts w:ascii="Arial" w:hAnsi="Arial" w:cs="Arial"/>
              </w:rPr>
              <w:t>MPs who took bribes to vote in a certain way were immune from prosecution because the bribe was "related to their vote" in Parliament.</w:t>
            </w:r>
            <w:r w:rsidRPr="00160DF2">
              <w:rPr>
                <w:rStyle w:val="citation-1587"/>
                <w:rFonts w:ascii="Arial" w:hAnsi="Arial" w:cs="Arial"/>
                <w:vertAlign w:val="superscript"/>
              </w:rPr>
              <w:t>16</w:t>
            </w:r>
            <w:r w:rsidRPr="00160DF2">
              <w:rPr>
                <w:rFonts w:ascii="Arial" w:hAnsi="Arial" w:cs="Arial"/>
              </w:rPr>
              <w:t xml:space="preserve"> (Note: This was recently </w:t>
            </w:r>
            <w:r w:rsidRPr="00160DF2">
              <w:rPr>
                <w:rFonts w:ascii="Arial" w:hAnsi="Arial" w:cs="Arial"/>
                <w:b/>
                <w:bCs/>
              </w:rPr>
              <w:t>overruled</w:t>
            </w:r>
            <w:r w:rsidRPr="00160DF2">
              <w:rPr>
                <w:rFonts w:ascii="Arial" w:hAnsi="Arial" w:cs="Arial"/>
              </w:rPr>
              <w:t xml:space="preserve"> in 2024).</w:t>
            </w:r>
          </w:p>
          <w:p w:rsidR="00160DF2" w:rsidRPr="00160DF2" w:rsidRDefault="00160DF2" w:rsidP="00781AE1">
            <w:pPr>
              <w:pStyle w:val="NormalWeb"/>
              <w:numPr>
                <w:ilvl w:val="0"/>
                <w:numId w:val="123"/>
              </w:numPr>
              <w:jc w:val="both"/>
              <w:rPr>
                <w:rFonts w:ascii="Arial" w:hAnsi="Arial" w:cs="Arial"/>
              </w:rPr>
            </w:pPr>
            <w:r w:rsidRPr="00160DF2">
              <w:rPr>
                <w:rFonts w:ascii="Arial" w:hAnsi="Arial" w:cs="Arial"/>
                <w:b/>
                <w:bCs/>
              </w:rPr>
              <w:t>Sita Soren v. Union of India (2024):</w:t>
            </w:r>
            <w:r w:rsidRPr="00160DF2">
              <w:rPr>
                <w:rStyle w:val="citation-1586"/>
                <w:rFonts w:ascii="Arial" w:hAnsi="Arial" w:cs="Arial"/>
              </w:rPr>
              <w:t xml:space="preserve"> A 7-judge bench overruled the P.V. Narasimha Rao judgment, declaring that </w:t>
            </w:r>
            <w:r w:rsidRPr="00160DF2">
              <w:rPr>
                <w:rStyle w:val="citation-1586"/>
                <w:rFonts w:ascii="Arial" w:hAnsi="Arial" w:cs="Arial"/>
                <w:b/>
                <w:bCs/>
              </w:rPr>
              <w:t>bribery is not protected by parliamentary privilege</w:t>
            </w:r>
            <w:r w:rsidRPr="00160DF2">
              <w:rPr>
                <w:rStyle w:val="citation-1586"/>
                <w:rFonts w:ascii="Arial" w:hAnsi="Arial" w:cs="Arial"/>
              </w:rPr>
              <w:t>.</w:t>
            </w:r>
            <w:r w:rsidRPr="00160DF2">
              <w:rPr>
                <w:rStyle w:val="citation-1586"/>
                <w:rFonts w:ascii="Arial" w:hAnsi="Arial" w:cs="Arial"/>
                <w:vertAlign w:val="superscript"/>
              </w:rPr>
              <w:t>17</w:t>
            </w:r>
            <w:r w:rsidRPr="00160DF2">
              <w:rPr>
                <w:rFonts w:ascii="Arial" w:hAnsi="Arial" w:cs="Arial"/>
              </w:rPr>
              <w:t xml:space="preserve"> Bribery is a crime independent of the legislative act.</w:t>
            </w:r>
          </w:p>
          <w:p w:rsidR="00160DF2" w:rsidRPr="00160DF2" w:rsidRDefault="00160DF2" w:rsidP="00781AE1">
            <w:pPr>
              <w:pStyle w:val="NormalWeb"/>
              <w:numPr>
                <w:ilvl w:val="0"/>
                <w:numId w:val="123"/>
              </w:numPr>
              <w:jc w:val="both"/>
              <w:rPr>
                <w:rFonts w:ascii="Arial" w:hAnsi="Arial" w:cs="Arial"/>
              </w:rPr>
            </w:pPr>
            <w:r w:rsidRPr="00160DF2">
              <w:rPr>
                <w:rFonts w:ascii="Arial" w:hAnsi="Arial" w:cs="Arial"/>
                <w:b/>
                <w:bCs/>
              </w:rPr>
              <w:t>M.S.M. Sharma v. Sri Krishna Sinha (Searchlight Case, 1959):</w:t>
            </w:r>
            <w:r w:rsidRPr="00160DF2">
              <w:rPr>
                <w:rFonts w:ascii="Arial" w:hAnsi="Arial" w:cs="Arial"/>
              </w:rPr>
              <w:t xml:space="preserve"> The SC held that the privilege of the House to prohibit publication of its proceedings overrides the citizen's freedom of speech under Article 19(1)(a).</w:t>
            </w:r>
          </w:p>
          <w:p w:rsidR="00160DF2" w:rsidRPr="00160DF2" w:rsidRDefault="00160DF2" w:rsidP="00781AE1">
            <w:pPr>
              <w:pStyle w:val="NormalWeb"/>
              <w:numPr>
                <w:ilvl w:val="0"/>
                <w:numId w:val="123"/>
              </w:numPr>
              <w:jc w:val="both"/>
              <w:rPr>
                <w:rFonts w:ascii="Arial" w:hAnsi="Arial" w:cs="Arial"/>
              </w:rPr>
            </w:pPr>
            <w:r w:rsidRPr="00160DF2">
              <w:rPr>
                <w:rFonts w:ascii="Arial" w:hAnsi="Arial" w:cs="Arial"/>
                <w:b/>
                <w:bCs/>
              </w:rPr>
              <w:t>In re, Under Article 143 (Keshav Singh Case, 1965):</w:t>
            </w:r>
            <w:r w:rsidRPr="00160DF2">
              <w:rPr>
                <w:rFonts w:ascii="Arial" w:hAnsi="Arial" w:cs="Arial"/>
              </w:rPr>
              <w:t xml:space="preserve"> The Court ruled that the judiciary can examine the legality of a detention ordered by the House for contempt, especially if it violates Article 21.</w:t>
            </w:r>
          </w:p>
          <w:p w:rsidR="00160DF2" w:rsidRPr="00160DF2" w:rsidRDefault="00160DF2" w:rsidP="00781AE1">
            <w:pPr>
              <w:pStyle w:val="NormalWeb"/>
              <w:numPr>
                <w:ilvl w:val="0"/>
                <w:numId w:val="123"/>
              </w:numPr>
              <w:jc w:val="both"/>
              <w:rPr>
                <w:rFonts w:ascii="Arial" w:hAnsi="Arial" w:cs="Arial"/>
              </w:rPr>
            </w:pPr>
            <w:r w:rsidRPr="00160DF2">
              <w:rPr>
                <w:rFonts w:ascii="Arial" w:hAnsi="Arial" w:cs="Arial"/>
                <w:b/>
                <w:bCs/>
              </w:rPr>
              <w:t>Raja Ram Pal v. Hon’ble Speaker (2007):</w:t>
            </w:r>
            <w:r w:rsidRPr="00160DF2">
              <w:rPr>
                <w:rFonts w:ascii="Arial" w:hAnsi="Arial" w:cs="Arial"/>
              </w:rPr>
              <w:t xml:space="preserve"> The SC held that the House has the power to expel its members for conduct unbecoming of a legislator (Cash-for-query scam).</w:t>
            </w:r>
          </w:p>
          <w:p w:rsidR="00160DF2" w:rsidRPr="00160DF2" w:rsidRDefault="00160DF2" w:rsidP="00160DF2">
            <w:pPr>
              <w:pStyle w:val="Heading2"/>
              <w:jc w:val="both"/>
              <w:outlineLvl w:val="1"/>
              <w:rPr>
                <w:rFonts w:ascii="Arial" w:hAnsi="Arial" w:cs="Arial"/>
                <w:b/>
                <w:color w:val="auto"/>
                <w:sz w:val="24"/>
                <w:szCs w:val="24"/>
              </w:rPr>
            </w:pPr>
            <w:r w:rsidRPr="00160DF2">
              <w:rPr>
                <w:rFonts w:ascii="Arial" w:hAnsi="Arial" w:cs="Arial"/>
                <w:b/>
                <w:color w:val="auto"/>
                <w:sz w:val="24"/>
                <w:szCs w:val="24"/>
              </w:rPr>
              <w:t>Conclusion</w:t>
            </w:r>
          </w:p>
          <w:p w:rsidR="00160DF2" w:rsidRPr="00160DF2" w:rsidRDefault="00160DF2" w:rsidP="00160DF2">
            <w:pPr>
              <w:pStyle w:val="NormalWeb"/>
              <w:jc w:val="both"/>
              <w:rPr>
                <w:rFonts w:ascii="Arial" w:hAnsi="Arial" w:cs="Arial"/>
              </w:rPr>
            </w:pPr>
            <w:r w:rsidRPr="00160DF2">
              <w:rPr>
                <w:rFonts w:ascii="Arial" w:hAnsi="Arial" w:cs="Arial"/>
              </w:rPr>
              <w:t xml:space="preserve">Parliamentary privileges are essential for the "collective wisdom" of the legislature to function. However, the modern trend in Indian jurisprudence—as seen in the </w:t>
            </w:r>
            <w:r w:rsidRPr="00160DF2">
              <w:rPr>
                <w:rFonts w:ascii="Arial" w:hAnsi="Arial" w:cs="Arial"/>
                <w:i/>
                <w:iCs/>
              </w:rPr>
              <w:t>Sita Soren</w:t>
            </w:r>
            <w:r w:rsidRPr="00160DF2">
              <w:rPr>
                <w:rFonts w:ascii="Arial" w:hAnsi="Arial" w:cs="Arial"/>
              </w:rPr>
              <w:t xml:space="preserve"> case—is moving toward a balance where privileges are used for "functional necessity" rather than as a "personal license" for criminal acts. Codification of these privileges remains a pending democratic demand to ensure they do not infringe upon the fundamental rights of ordinary citizens.</w:t>
            </w:r>
          </w:p>
          <w:p w:rsidR="00160DF2" w:rsidRPr="00160DF2" w:rsidRDefault="00160DF2" w:rsidP="00160DF2">
            <w:pPr>
              <w:jc w:val="both"/>
              <w:rPr>
                <w:rFonts w:ascii="Arial" w:hAnsi="Arial" w:cs="Arial"/>
                <w:sz w:val="24"/>
                <w:szCs w:val="24"/>
              </w:rPr>
            </w:pPr>
          </w:p>
          <w:p w:rsidR="00160DF2" w:rsidRPr="00160DF2" w:rsidRDefault="00160DF2" w:rsidP="00160DF2">
            <w:pPr>
              <w:jc w:val="both"/>
              <w:rPr>
                <w:rFonts w:ascii="Arial" w:hAnsi="Arial" w:cs="Arial"/>
                <w:sz w:val="24"/>
                <w:szCs w:val="24"/>
              </w:rPr>
            </w:pPr>
          </w:p>
          <w:p w:rsidR="00160DF2" w:rsidRPr="00160DF2" w:rsidRDefault="00160DF2" w:rsidP="00160DF2">
            <w:pPr>
              <w:jc w:val="both"/>
              <w:rPr>
                <w:rFonts w:ascii="Arial" w:hAnsi="Arial" w:cs="Arial"/>
                <w:sz w:val="24"/>
                <w:szCs w:val="24"/>
              </w:rPr>
            </w:pPr>
          </w:p>
          <w:p w:rsidR="00160DF2" w:rsidRPr="00160DF2" w:rsidRDefault="00160DF2" w:rsidP="00160DF2">
            <w:pPr>
              <w:jc w:val="both"/>
              <w:rPr>
                <w:rFonts w:ascii="Arial" w:hAnsi="Arial" w:cs="Arial"/>
                <w:sz w:val="24"/>
                <w:szCs w:val="24"/>
              </w:rPr>
            </w:pPr>
          </w:p>
          <w:p w:rsidR="00160DF2" w:rsidRPr="00160DF2" w:rsidRDefault="00160DF2" w:rsidP="00160DF2">
            <w:pPr>
              <w:jc w:val="both"/>
              <w:rPr>
                <w:rFonts w:ascii="Arial" w:hAnsi="Arial" w:cs="Arial"/>
                <w:sz w:val="24"/>
                <w:szCs w:val="24"/>
              </w:rPr>
            </w:pPr>
          </w:p>
          <w:p w:rsidR="00160DF2" w:rsidRPr="00160DF2" w:rsidRDefault="00160DF2" w:rsidP="00160DF2">
            <w:pPr>
              <w:jc w:val="both"/>
              <w:rPr>
                <w:rFonts w:ascii="Arial" w:hAnsi="Arial" w:cs="Arial"/>
                <w:sz w:val="24"/>
                <w:szCs w:val="24"/>
              </w:rPr>
            </w:pPr>
          </w:p>
          <w:p w:rsidR="00160DF2" w:rsidRPr="00160DF2" w:rsidRDefault="00160DF2" w:rsidP="00160DF2">
            <w:pPr>
              <w:jc w:val="both"/>
              <w:rPr>
                <w:rFonts w:ascii="Arial" w:hAnsi="Arial" w:cs="Arial"/>
                <w:sz w:val="24"/>
                <w:szCs w:val="24"/>
              </w:rPr>
            </w:pPr>
          </w:p>
          <w:p w:rsidR="00160DF2" w:rsidRPr="00160DF2" w:rsidRDefault="00160DF2" w:rsidP="00160DF2">
            <w:pPr>
              <w:jc w:val="both"/>
              <w:rPr>
                <w:rFonts w:ascii="Arial" w:hAnsi="Arial" w:cs="Arial"/>
                <w:sz w:val="24"/>
                <w:szCs w:val="24"/>
              </w:rPr>
            </w:pPr>
          </w:p>
          <w:p w:rsidR="00160DF2" w:rsidRPr="00160DF2" w:rsidRDefault="00160DF2" w:rsidP="00160DF2">
            <w:pPr>
              <w:jc w:val="both"/>
              <w:rPr>
                <w:rFonts w:ascii="Arial" w:hAnsi="Arial" w:cs="Arial"/>
                <w:sz w:val="24"/>
                <w:szCs w:val="24"/>
              </w:rPr>
            </w:pPr>
          </w:p>
          <w:p w:rsidR="00160DF2" w:rsidRPr="00160DF2" w:rsidRDefault="00160DF2" w:rsidP="00160DF2">
            <w:pPr>
              <w:jc w:val="both"/>
              <w:rPr>
                <w:rFonts w:ascii="Arial" w:hAnsi="Arial" w:cs="Arial"/>
                <w:sz w:val="24"/>
                <w:szCs w:val="24"/>
              </w:rPr>
            </w:pPr>
          </w:p>
          <w:p w:rsidR="00160DF2" w:rsidRPr="00160DF2" w:rsidRDefault="00160DF2" w:rsidP="00160DF2">
            <w:pPr>
              <w:jc w:val="both"/>
              <w:rPr>
                <w:rFonts w:ascii="Arial" w:hAnsi="Arial" w:cs="Arial"/>
                <w:sz w:val="24"/>
                <w:szCs w:val="24"/>
              </w:rPr>
            </w:pPr>
          </w:p>
          <w:p w:rsidR="00160DF2" w:rsidRPr="00160DF2" w:rsidRDefault="00160DF2" w:rsidP="00160DF2">
            <w:pPr>
              <w:jc w:val="both"/>
              <w:rPr>
                <w:rFonts w:ascii="Arial" w:hAnsi="Arial" w:cs="Arial"/>
                <w:sz w:val="24"/>
                <w:szCs w:val="24"/>
              </w:rPr>
            </w:pPr>
          </w:p>
          <w:p w:rsidR="00160DF2" w:rsidRDefault="00160DF2" w:rsidP="00160DF2">
            <w:pPr>
              <w:jc w:val="both"/>
              <w:rPr>
                <w:rFonts w:ascii="Arial" w:hAnsi="Arial" w:cs="Arial"/>
                <w:sz w:val="24"/>
                <w:szCs w:val="24"/>
              </w:rPr>
            </w:pPr>
          </w:p>
          <w:p w:rsidR="00160DF2" w:rsidRPr="00160DF2" w:rsidRDefault="00160DF2" w:rsidP="00160DF2">
            <w:pPr>
              <w:jc w:val="both"/>
              <w:rPr>
                <w:rFonts w:ascii="Arial" w:hAnsi="Arial" w:cs="Arial"/>
                <w:sz w:val="24"/>
                <w:szCs w:val="24"/>
              </w:rPr>
            </w:pPr>
          </w:p>
          <w:p w:rsidR="00160DF2" w:rsidRPr="00160DF2" w:rsidRDefault="00160DF2" w:rsidP="00160DF2">
            <w:pPr>
              <w:jc w:val="both"/>
              <w:rPr>
                <w:rFonts w:ascii="Arial" w:hAnsi="Arial" w:cs="Arial"/>
                <w:sz w:val="24"/>
                <w:szCs w:val="24"/>
              </w:rPr>
            </w:pPr>
          </w:p>
          <w:p w:rsidR="00160DF2" w:rsidRDefault="00160DF2" w:rsidP="00160DF2">
            <w:pPr>
              <w:jc w:val="both"/>
              <w:rPr>
                <w:rFonts w:ascii="Arial" w:hAnsi="Arial" w:cs="Arial"/>
                <w:sz w:val="24"/>
                <w:szCs w:val="24"/>
              </w:rPr>
            </w:pPr>
          </w:p>
          <w:p w:rsidR="006B693D" w:rsidRDefault="006B693D" w:rsidP="00160DF2">
            <w:pPr>
              <w:jc w:val="both"/>
              <w:rPr>
                <w:sz w:val="24"/>
                <w:szCs w:val="24"/>
              </w:rPr>
            </w:pPr>
          </w:p>
          <w:p w:rsidR="006B693D" w:rsidRDefault="006B693D" w:rsidP="00160DF2">
            <w:pPr>
              <w:jc w:val="both"/>
              <w:rPr>
                <w:sz w:val="24"/>
                <w:szCs w:val="24"/>
              </w:rPr>
            </w:pPr>
          </w:p>
          <w:p w:rsidR="006B693D" w:rsidRDefault="006B693D" w:rsidP="00160DF2">
            <w:pPr>
              <w:jc w:val="both"/>
              <w:rPr>
                <w:sz w:val="24"/>
                <w:szCs w:val="24"/>
              </w:rPr>
            </w:pPr>
          </w:p>
          <w:p w:rsidR="006B693D" w:rsidRDefault="006B693D" w:rsidP="00160DF2">
            <w:pPr>
              <w:jc w:val="both"/>
              <w:rPr>
                <w:sz w:val="24"/>
                <w:szCs w:val="24"/>
              </w:rPr>
            </w:pPr>
          </w:p>
          <w:p w:rsidR="006B693D" w:rsidRDefault="006B693D" w:rsidP="00160DF2">
            <w:pPr>
              <w:jc w:val="both"/>
              <w:rPr>
                <w:sz w:val="24"/>
                <w:szCs w:val="24"/>
              </w:rPr>
            </w:pPr>
          </w:p>
          <w:p w:rsidR="006B693D" w:rsidRDefault="006B693D" w:rsidP="00160DF2">
            <w:pPr>
              <w:jc w:val="both"/>
              <w:rPr>
                <w:rFonts w:ascii="Arial" w:hAnsi="Arial" w:cs="Arial"/>
                <w:sz w:val="24"/>
                <w:szCs w:val="24"/>
              </w:rPr>
            </w:pPr>
          </w:p>
          <w:p w:rsidR="00EA430B" w:rsidRDefault="00EA430B" w:rsidP="00160DF2">
            <w:pPr>
              <w:jc w:val="both"/>
              <w:rPr>
                <w:sz w:val="24"/>
                <w:szCs w:val="24"/>
              </w:rPr>
            </w:pPr>
          </w:p>
          <w:p w:rsidR="00EA430B" w:rsidRDefault="00EA430B" w:rsidP="00160DF2">
            <w:pPr>
              <w:jc w:val="both"/>
              <w:rPr>
                <w:sz w:val="24"/>
                <w:szCs w:val="24"/>
              </w:rPr>
            </w:pPr>
          </w:p>
          <w:p w:rsidR="00EA430B" w:rsidRDefault="00EA430B" w:rsidP="00160DF2">
            <w:pPr>
              <w:jc w:val="both"/>
              <w:rPr>
                <w:sz w:val="24"/>
                <w:szCs w:val="24"/>
              </w:rPr>
            </w:pPr>
          </w:p>
          <w:p w:rsidR="00EA430B" w:rsidRDefault="00EA430B" w:rsidP="00160DF2">
            <w:pPr>
              <w:jc w:val="both"/>
              <w:rPr>
                <w:sz w:val="24"/>
                <w:szCs w:val="24"/>
              </w:rPr>
            </w:pPr>
          </w:p>
          <w:p w:rsidR="00EA430B" w:rsidRDefault="00EA430B" w:rsidP="00160DF2">
            <w:pPr>
              <w:jc w:val="both"/>
              <w:rPr>
                <w:sz w:val="24"/>
                <w:szCs w:val="24"/>
              </w:rPr>
            </w:pPr>
          </w:p>
          <w:p w:rsidR="00EA430B" w:rsidRDefault="00EA430B" w:rsidP="00160DF2">
            <w:pPr>
              <w:jc w:val="both"/>
              <w:rPr>
                <w:sz w:val="24"/>
                <w:szCs w:val="24"/>
              </w:rPr>
            </w:pPr>
          </w:p>
          <w:p w:rsidR="00EA430B" w:rsidRDefault="00EA430B" w:rsidP="00160DF2">
            <w:pPr>
              <w:jc w:val="both"/>
              <w:rPr>
                <w:sz w:val="24"/>
                <w:szCs w:val="24"/>
              </w:rPr>
            </w:pPr>
          </w:p>
          <w:p w:rsidR="00EA430B" w:rsidRPr="00160DF2" w:rsidRDefault="00EA430B" w:rsidP="00160DF2">
            <w:pPr>
              <w:jc w:val="both"/>
              <w:rPr>
                <w:rFonts w:ascii="Arial" w:hAnsi="Arial" w:cs="Arial"/>
                <w:sz w:val="24"/>
                <w:szCs w:val="24"/>
              </w:rPr>
            </w:pPr>
          </w:p>
        </w:tc>
      </w:tr>
      <w:tr w:rsidR="000C62EA" w:rsidRPr="00620E38" w:rsidTr="00D9313B">
        <w:tc>
          <w:tcPr>
            <w:tcW w:w="9085" w:type="dxa"/>
          </w:tcPr>
          <w:p w:rsidR="000C62EA" w:rsidRPr="00620E38" w:rsidRDefault="000C62EA">
            <w:pPr>
              <w:rPr>
                <w:rFonts w:ascii="Arial" w:hAnsi="Arial" w:cs="Arial"/>
                <w:b/>
                <w:sz w:val="24"/>
                <w:szCs w:val="24"/>
              </w:rPr>
            </w:pPr>
            <w:r w:rsidRPr="00620E38">
              <w:rPr>
                <w:rFonts w:ascii="Arial" w:hAnsi="Arial" w:cs="Arial"/>
                <w:b/>
                <w:sz w:val="24"/>
                <w:szCs w:val="24"/>
              </w:rPr>
              <w:t>Q8) Explain Judicial Activism with Relevant Case Law.</w:t>
            </w:r>
          </w:p>
        </w:tc>
      </w:tr>
      <w:tr w:rsidR="000C62EA" w:rsidRPr="00620E38" w:rsidTr="00D9313B">
        <w:tc>
          <w:tcPr>
            <w:tcW w:w="9085" w:type="dxa"/>
          </w:tcPr>
          <w:p w:rsidR="000C62EA" w:rsidRPr="00EA430B" w:rsidRDefault="000C62EA" w:rsidP="00EA430B">
            <w:pPr>
              <w:jc w:val="both"/>
              <w:rPr>
                <w:rFonts w:ascii="Arial" w:hAnsi="Arial" w:cs="Arial"/>
                <w:sz w:val="24"/>
                <w:szCs w:val="24"/>
              </w:rPr>
            </w:pPr>
            <w:r w:rsidRPr="00EA430B">
              <w:rPr>
                <w:rFonts w:ascii="Arial" w:hAnsi="Arial" w:cs="Arial"/>
                <w:sz w:val="24"/>
                <w:szCs w:val="24"/>
              </w:rPr>
              <w:t>Answer:</w:t>
            </w:r>
          </w:p>
          <w:p w:rsidR="00EA430B" w:rsidRPr="00EA430B" w:rsidRDefault="00EA430B" w:rsidP="00EA430B">
            <w:pPr>
              <w:jc w:val="both"/>
              <w:rPr>
                <w:rFonts w:ascii="Arial" w:hAnsi="Arial" w:cs="Arial"/>
                <w:sz w:val="24"/>
                <w:szCs w:val="24"/>
              </w:rPr>
            </w:pPr>
          </w:p>
          <w:p w:rsidR="00EA430B" w:rsidRPr="00EA430B" w:rsidRDefault="00EA430B" w:rsidP="00EA430B">
            <w:pPr>
              <w:pStyle w:val="Heading2"/>
              <w:jc w:val="both"/>
              <w:outlineLvl w:val="1"/>
              <w:rPr>
                <w:rFonts w:ascii="Arial" w:hAnsi="Arial" w:cs="Arial"/>
                <w:b/>
                <w:color w:val="auto"/>
                <w:sz w:val="24"/>
                <w:szCs w:val="24"/>
              </w:rPr>
            </w:pPr>
            <w:r w:rsidRPr="00EA430B">
              <w:rPr>
                <w:rFonts w:ascii="Arial" w:hAnsi="Arial" w:cs="Arial"/>
                <w:b/>
                <w:color w:val="auto"/>
                <w:sz w:val="24"/>
                <w:szCs w:val="24"/>
              </w:rPr>
              <w:t>Introduction</w:t>
            </w:r>
          </w:p>
          <w:p w:rsidR="00EA430B" w:rsidRPr="00EA430B" w:rsidRDefault="00EA430B" w:rsidP="00EA430B">
            <w:pPr>
              <w:pStyle w:val="NormalWeb"/>
              <w:jc w:val="both"/>
              <w:rPr>
                <w:rFonts w:ascii="Arial" w:hAnsi="Arial" w:cs="Arial"/>
              </w:rPr>
            </w:pPr>
            <w:r w:rsidRPr="00EA430B">
              <w:rPr>
                <w:rFonts w:ascii="Arial" w:hAnsi="Arial" w:cs="Arial"/>
                <w:b/>
                <w:bCs/>
              </w:rPr>
              <w:t>Judicial Activism</w:t>
            </w:r>
            <w:r w:rsidRPr="00EA430B">
              <w:rPr>
                <w:rFonts w:ascii="Arial" w:hAnsi="Arial" w:cs="Arial"/>
              </w:rPr>
              <w:t xml:space="preserve"> is a dynamic philosophy of judicial decision-making where the judiciary takes a proactive role in protecting the rights of citizens and ensuring that the other two organs of government (the Executive and the Legislature) perform their constitutional duties. It represents a shift from a "passive" judiciary to an "active" one, acting as a catalyst for social change and a guardian of the rule of law.</w:t>
            </w:r>
          </w:p>
          <w:p w:rsidR="00EA430B" w:rsidRPr="00EA430B" w:rsidRDefault="00EA430B" w:rsidP="00EA430B">
            <w:pPr>
              <w:pStyle w:val="Heading3"/>
              <w:jc w:val="both"/>
              <w:outlineLvl w:val="2"/>
              <w:rPr>
                <w:rFonts w:ascii="Arial" w:hAnsi="Arial" w:cs="Arial"/>
                <w:sz w:val="24"/>
                <w:szCs w:val="24"/>
              </w:rPr>
            </w:pPr>
            <w:r w:rsidRPr="00EA430B">
              <w:rPr>
                <w:rFonts w:ascii="Arial" w:hAnsi="Arial" w:cs="Arial"/>
                <w:sz w:val="24"/>
                <w:szCs w:val="24"/>
              </w:rPr>
              <w:t>Meaning</w:t>
            </w:r>
          </w:p>
          <w:p w:rsidR="00EA430B" w:rsidRPr="00EA430B" w:rsidRDefault="00EA430B" w:rsidP="00EA430B">
            <w:pPr>
              <w:pStyle w:val="NormalWeb"/>
              <w:jc w:val="both"/>
              <w:rPr>
                <w:rFonts w:ascii="Arial" w:hAnsi="Arial" w:cs="Arial"/>
              </w:rPr>
            </w:pPr>
            <w:r w:rsidRPr="00EA430B">
              <w:rPr>
                <w:rStyle w:val="citation-1635"/>
                <w:rFonts w:ascii="Arial" w:hAnsi="Arial" w:cs="Arial"/>
              </w:rPr>
              <w:t>Judicial activism occurs when the courts move beyond being mere legalistic arbiters and begin to address social, economic, and political issues.</w:t>
            </w:r>
            <w:r w:rsidRPr="00EA430B">
              <w:rPr>
                <w:rStyle w:val="citation-1635"/>
                <w:rFonts w:ascii="Arial" w:hAnsi="Arial" w:cs="Arial"/>
                <w:vertAlign w:val="superscript"/>
              </w:rPr>
              <w:t>1</w:t>
            </w:r>
            <w:r w:rsidRPr="00EA430B">
              <w:rPr>
                <w:rFonts w:ascii="Arial" w:hAnsi="Arial" w:cs="Arial"/>
              </w:rPr>
              <w:t xml:space="preserve"> </w:t>
            </w:r>
            <w:r w:rsidRPr="00EA430B">
              <w:rPr>
                <w:rStyle w:val="citation-1634"/>
                <w:rFonts w:ascii="Arial" w:hAnsi="Arial" w:cs="Arial"/>
              </w:rPr>
              <w:t>It involves interpreting the law in a way that promotes justice, often by filling "legislative vacuums" where the Parliament has failed to make laws.</w:t>
            </w:r>
          </w:p>
          <w:p w:rsidR="00EA430B" w:rsidRPr="00EA430B" w:rsidRDefault="00EA430B" w:rsidP="00EA430B">
            <w:pPr>
              <w:pStyle w:val="Heading3"/>
              <w:jc w:val="both"/>
              <w:outlineLvl w:val="2"/>
              <w:rPr>
                <w:rFonts w:ascii="Arial" w:hAnsi="Arial" w:cs="Arial"/>
                <w:sz w:val="24"/>
                <w:szCs w:val="24"/>
              </w:rPr>
            </w:pPr>
            <w:r w:rsidRPr="00EA430B">
              <w:rPr>
                <w:rFonts w:ascii="Arial" w:hAnsi="Arial" w:cs="Arial"/>
                <w:sz w:val="24"/>
                <w:szCs w:val="24"/>
              </w:rPr>
              <w:t>Definition</w:t>
            </w:r>
          </w:p>
          <w:p w:rsidR="00EA430B" w:rsidRPr="00EA430B" w:rsidRDefault="00EA430B" w:rsidP="00EA430B">
            <w:pPr>
              <w:pStyle w:val="NormalWeb"/>
              <w:jc w:val="both"/>
              <w:rPr>
                <w:rFonts w:ascii="Arial" w:hAnsi="Arial" w:cs="Arial"/>
              </w:rPr>
            </w:pPr>
            <w:r w:rsidRPr="00EA430B">
              <w:rPr>
                <w:rFonts w:ascii="Arial" w:hAnsi="Arial" w:cs="Arial"/>
              </w:rPr>
              <w:t>There is no formal constitutional definition, but it is widely understood as:</w:t>
            </w:r>
          </w:p>
          <w:p w:rsidR="00EA430B" w:rsidRPr="00EA430B" w:rsidRDefault="00EA430B" w:rsidP="00EA430B">
            <w:pPr>
              <w:pStyle w:val="NormalWeb"/>
              <w:jc w:val="both"/>
              <w:rPr>
                <w:rFonts w:ascii="Arial" w:hAnsi="Arial" w:cs="Arial"/>
              </w:rPr>
            </w:pPr>
            <w:r w:rsidRPr="00EA430B">
              <w:rPr>
                <w:rStyle w:val="citation-1633"/>
                <w:rFonts w:ascii="Arial" w:hAnsi="Arial" w:cs="Arial"/>
              </w:rPr>
              <w:t>"The proactive use of judicial power to articulate and enforce new rights and duties, often by departing from strict literal interpretations of statutes to uphold the spirit of the Constitution."</w:t>
            </w:r>
            <w:r w:rsidRPr="00EA430B">
              <w:rPr>
                <w:rStyle w:val="citation-1633"/>
                <w:rFonts w:ascii="Arial" w:hAnsi="Arial" w:cs="Arial"/>
                <w:vertAlign w:val="superscript"/>
              </w:rPr>
              <w:t>3</w:t>
            </w:r>
          </w:p>
          <w:p w:rsidR="00EA430B" w:rsidRPr="00EA430B" w:rsidRDefault="00EA430B" w:rsidP="00EA430B">
            <w:pPr>
              <w:pStyle w:val="Heading2"/>
              <w:jc w:val="both"/>
              <w:outlineLvl w:val="1"/>
              <w:rPr>
                <w:rFonts w:ascii="Arial" w:hAnsi="Arial" w:cs="Arial"/>
                <w:b/>
                <w:color w:val="auto"/>
                <w:sz w:val="24"/>
                <w:szCs w:val="24"/>
              </w:rPr>
            </w:pPr>
            <w:r w:rsidRPr="00EA430B">
              <w:rPr>
                <w:rFonts w:ascii="Arial" w:hAnsi="Arial" w:cs="Arial"/>
                <w:b/>
                <w:color w:val="auto"/>
                <w:sz w:val="24"/>
                <w:szCs w:val="24"/>
              </w:rPr>
              <w:t>Features and Characteristics</w:t>
            </w:r>
          </w:p>
          <w:p w:rsidR="00EA430B" w:rsidRPr="00EA430B" w:rsidRDefault="00EA430B" w:rsidP="00781AE1">
            <w:pPr>
              <w:pStyle w:val="NormalWeb"/>
              <w:numPr>
                <w:ilvl w:val="0"/>
                <w:numId w:val="124"/>
              </w:numPr>
              <w:jc w:val="both"/>
              <w:rPr>
                <w:rFonts w:ascii="Arial" w:hAnsi="Arial" w:cs="Arial"/>
              </w:rPr>
            </w:pPr>
            <w:r w:rsidRPr="00EA430B">
              <w:rPr>
                <w:rFonts w:ascii="Arial" w:hAnsi="Arial" w:cs="Arial"/>
                <w:b/>
                <w:bCs/>
              </w:rPr>
              <w:t>Expansion of Rights:</w:t>
            </w:r>
            <w:r w:rsidRPr="00EA430B">
              <w:rPr>
                <w:rFonts w:ascii="Arial" w:hAnsi="Arial" w:cs="Arial"/>
              </w:rPr>
              <w:t xml:space="preserve"> It interprets Fundamental Rights broadly (e.g., the right to life under Article 21 including the right to clean air).</w:t>
            </w:r>
          </w:p>
          <w:p w:rsidR="00EA430B" w:rsidRPr="00EA430B" w:rsidRDefault="00EA430B" w:rsidP="00781AE1">
            <w:pPr>
              <w:pStyle w:val="NormalWeb"/>
              <w:numPr>
                <w:ilvl w:val="0"/>
                <w:numId w:val="124"/>
              </w:numPr>
              <w:jc w:val="both"/>
              <w:rPr>
                <w:rFonts w:ascii="Arial" w:hAnsi="Arial" w:cs="Arial"/>
              </w:rPr>
            </w:pPr>
            <w:r w:rsidRPr="00EA430B">
              <w:rPr>
                <w:rFonts w:ascii="Arial" w:hAnsi="Arial" w:cs="Arial"/>
                <w:b/>
                <w:bCs/>
              </w:rPr>
              <w:t>Public Interest Litigation (PIL):</w:t>
            </w:r>
            <w:r w:rsidRPr="00EA430B">
              <w:rPr>
                <w:rFonts w:ascii="Arial" w:hAnsi="Arial" w:cs="Arial"/>
              </w:rPr>
              <w:t xml:space="preserve"> It relies on the relaxation of the "Locus Standi" rule, allowing any public-spirited citizen to file a case for the marginalized.</w:t>
            </w:r>
          </w:p>
          <w:p w:rsidR="00EA430B" w:rsidRPr="00EA430B" w:rsidRDefault="00EA430B" w:rsidP="00781AE1">
            <w:pPr>
              <w:pStyle w:val="NormalWeb"/>
              <w:numPr>
                <w:ilvl w:val="0"/>
                <w:numId w:val="124"/>
              </w:numPr>
              <w:jc w:val="both"/>
              <w:rPr>
                <w:rFonts w:ascii="Arial" w:hAnsi="Arial" w:cs="Arial"/>
              </w:rPr>
            </w:pPr>
            <w:r w:rsidRPr="00EA430B">
              <w:rPr>
                <w:rFonts w:ascii="Arial" w:hAnsi="Arial" w:cs="Arial"/>
                <w:b/>
                <w:bCs/>
              </w:rPr>
              <w:t>Suo Motu Power:</w:t>
            </w:r>
            <w:r w:rsidRPr="00EA430B">
              <w:rPr>
                <w:rFonts w:ascii="Arial" w:hAnsi="Arial" w:cs="Arial"/>
              </w:rPr>
              <w:t xml:space="preserve"> The court can take up matters on its own based on news reports or letters.</w:t>
            </w:r>
          </w:p>
          <w:p w:rsidR="00EA430B" w:rsidRPr="00EA430B" w:rsidRDefault="00EA430B" w:rsidP="00781AE1">
            <w:pPr>
              <w:pStyle w:val="NormalWeb"/>
              <w:numPr>
                <w:ilvl w:val="0"/>
                <w:numId w:val="124"/>
              </w:numPr>
              <w:jc w:val="both"/>
              <w:rPr>
                <w:rFonts w:ascii="Arial" w:hAnsi="Arial" w:cs="Arial"/>
              </w:rPr>
            </w:pPr>
            <w:r w:rsidRPr="00EA430B">
              <w:rPr>
                <w:rFonts w:ascii="Arial" w:hAnsi="Arial" w:cs="Arial"/>
                <w:b/>
                <w:bCs/>
              </w:rPr>
              <w:t>Policy Direction:</w:t>
            </w:r>
            <w:r w:rsidRPr="00EA430B">
              <w:rPr>
                <w:rFonts w:ascii="Arial" w:hAnsi="Arial" w:cs="Arial"/>
              </w:rPr>
              <w:t xml:space="preserve"> Courts may issue guidelines or "judicial legislation" when no statutory law exists on a critical issue.</w:t>
            </w:r>
          </w:p>
          <w:p w:rsidR="00EA430B" w:rsidRPr="00EA430B" w:rsidRDefault="00EA430B" w:rsidP="00781AE1">
            <w:pPr>
              <w:pStyle w:val="NormalWeb"/>
              <w:numPr>
                <w:ilvl w:val="0"/>
                <w:numId w:val="124"/>
              </w:numPr>
              <w:jc w:val="both"/>
              <w:rPr>
                <w:rFonts w:ascii="Arial" w:hAnsi="Arial" w:cs="Arial"/>
              </w:rPr>
            </w:pPr>
            <w:r w:rsidRPr="00EA430B">
              <w:rPr>
                <w:rFonts w:ascii="Arial" w:hAnsi="Arial" w:cs="Arial"/>
                <w:b/>
                <w:bCs/>
              </w:rPr>
              <w:t>Social Engineering:</w:t>
            </w:r>
            <w:r w:rsidRPr="00EA430B">
              <w:rPr>
                <w:rFonts w:ascii="Arial" w:hAnsi="Arial" w:cs="Arial"/>
              </w:rPr>
              <w:t xml:space="preserve"> The judiciary acts as an instrument for social reform.</w:t>
            </w:r>
          </w:p>
          <w:p w:rsidR="00EA430B" w:rsidRPr="00EA430B" w:rsidRDefault="00EA430B" w:rsidP="00EA430B">
            <w:pPr>
              <w:jc w:val="both"/>
              <w:rPr>
                <w:rFonts w:ascii="Arial" w:hAnsi="Arial" w:cs="Arial"/>
                <w:sz w:val="24"/>
                <w:szCs w:val="24"/>
              </w:rPr>
            </w:pPr>
          </w:p>
          <w:p w:rsidR="00EA430B" w:rsidRPr="00EA430B" w:rsidRDefault="00EA430B" w:rsidP="00EA430B">
            <w:pPr>
              <w:pStyle w:val="Heading2"/>
              <w:jc w:val="both"/>
              <w:outlineLvl w:val="1"/>
              <w:rPr>
                <w:rFonts w:ascii="Arial" w:hAnsi="Arial" w:cs="Arial"/>
                <w:b/>
                <w:color w:val="auto"/>
                <w:sz w:val="24"/>
                <w:szCs w:val="24"/>
              </w:rPr>
            </w:pPr>
            <w:r w:rsidRPr="00EA430B">
              <w:rPr>
                <w:rFonts w:ascii="Arial" w:hAnsi="Arial" w:cs="Arial"/>
                <w:b/>
                <w:color w:val="auto"/>
                <w:sz w:val="24"/>
                <w:szCs w:val="24"/>
              </w:rPr>
              <w:t>Bare Acts &amp; Articles</w:t>
            </w:r>
          </w:p>
          <w:p w:rsidR="00EA430B" w:rsidRPr="00EA430B" w:rsidRDefault="00EA430B" w:rsidP="00EA430B">
            <w:pPr>
              <w:pStyle w:val="NormalWeb"/>
              <w:jc w:val="both"/>
              <w:rPr>
                <w:rFonts w:ascii="Arial" w:hAnsi="Arial" w:cs="Arial"/>
              </w:rPr>
            </w:pPr>
            <w:r w:rsidRPr="00EA430B">
              <w:rPr>
                <w:rFonts w:ascii="Arial" w:hAnsi="Arial" w:cs="Arial"/>
              </w:rPr>
              <w:t>While the phrase is not in the "Bare Acts," the power flows from these constitutional provisions: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7632"/>
            </w:tblGrid>
            <w:tr w:rsidR="00EA430B" w:rsidRPr="00EA430B" w:rsidTr="00EA430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A430B" w:rsidRPr="00EA430B" w:rsidRDefault="00EA430B" w:rsidP="00EA430B">
                  <w:pPr>
                    <w:spacing w:after="480"/>
                    <w:jc w:val="both"/>
                    <w:rPr>
                      <w:rFonts w:ascii="Arial" w:hAnsi="Arial" w:cs="Arial"/>
                      <w:sz w:val="24"/>
                      <w:szCs w:val="24"/>
                    </w:rPr>
                  </w:pPr>
                  <w:r w:rsidRPr="00EA430B">
                    <w:rPr>
                      <w:rStyle w:val="Strong"/>
                      <w:rFonts w:ascii="Arial" w:hAnsi="Arial" w:cs="Arial"/>
                      <w:sz w:val="24"/>
                      <w:szCs w:val="24"/>
                    </w:rPr>
                    <w:t>Article</w:t>
                  </w:r>
                </w:p>
              </w:tc>
              <w:tc>
                <w:tcPr>
                  <w:tcW w:w="0" w:type="auto"/>
                  <w:tcBorders>
                    <w:top w:val="single" w:sz="6" w:space="0" w:color="auto"/>
                    <w:left w:val="single" w:sz="6" w:space="0" w:color="auto"/>
                    <w:bottom w:val="single" w:sz="6" w:space="0" w:color="auto"/>
                    <w:right w:val="single" w:sz="6" w:space="0" w:color="auto"/>
                  </w:tcBorders>
                  <w:vAlign w:val="center"/>
                  <w:hideMark/>
                </w:tcPr>
                <w:p w:rsidR="00EA430B" w:rsidRPr="00EA430B" w:rsidRDefault="00EA430B" w:rsidP="00EA430B">
                  <w:pPr>
                    <w:spacing w:after="480"/>
                    <w:jc w:val="both"/>
                    <w:rPr>
                      <w:rFonts w:ascii="Arial" w:hAnsi="Arial" w:cs="Arial"/>
                      <w:sz w:val="24"/>
                      <w:szCs w:val="24"/>
                    </w:rPr>
                  </w:pPr>
                  <w:r w:rsidRPr="00EA430B">
                    <w:rPr>
                      <w:rStyle w:val="Strong"/>
                      <w:rFonts w:ascii="Arial" w:hAnsi="Arial" w:cs="Arial"/>
                      <w:sz w:val="24"/>
                      <w:szCs w:val="24"/>
                    </w:rPr>
                    <w:t>Role in Judicial Activism</w:t>
                  </w:r>
                </w:p>
              </w:tc>
            </w:tr>
            <w:tr w:rsidR="00EA430B" w:rsidRPr="00EA430B" w:rsidTr="00EA43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A430B" w:rsidRPr="00EA430B" w:rsidRDefault="00EA430B" w:rsidP="00EA430B">
                  <w:pPr>
                    <w:spacing w:after="480"/>
                    <w:jc w:val="both"/>
                    <w:rPr>
                      <w:rFonts w:ascii="Arial" w:hAnsi="Arial" w:cs="Arial"/>
                      <w:sz w:val="24"/>
                      <w:szCs w:val="24"/>
                    </w:rPr>
                  </w:pPr>
                  <w:r w:rsidRPr="00EA430B">
                    <w:rPr>
                      <w:rFonts w:ascii="Arial" w:hAnsi="Arial" w:cs="Arial"/>
                      <w:b/>
                      <w:bCs/>
                      <w:sz w:val="24"/>
                      <w:szCs w:val="24"/>
                    </w:rPr>
                    <w:t>Article 13</w:t>
                  </w:r>
                </w:p>
              </w:tc>
              <w:tc>
                <w:tcPr>
                  <w:tcW w:w="0" w:type="auto"/>
                  <w:tcBorders>
                    <w:top w:val="single" w:sz="6" w:space="0" w:color="auto"/>
                    <w:left w:val="single" w:sz="6" w:space="0" w:color="auto"/>
                    <w:bottom w:val="single" w:sz="6" w:space="0" w:color="auto"/>
                    <w:right w:val="single" w:sz="6" w:space="0" w:color="auto"/>
                  </w:tcBorders>
                  <w:vAlign w:val="center"/>
                  <w:hideMark/>
                </w:tcPr>
                <w:p w:rsidR="00EA430B" w:rsidRPr="00EA430B" w:rsidRDefault="00EA430B" w:rsidP="00EA430B">
                  <w:pPr>
                    <w:spacing w:after="480"/>
                    <w:jc w:val="both"/>
                    <w:rPr>
                      <w:rFonts w:ascii="Arial" w:hAnsi="Arial" w:cs="Arial"/>
                      <w:sz w:val="24"/>
                      <w:szCs w:val="24"/>
                    </w:rPr>
                  </w:pPr>
                  <w:r w:rsidRPr="00EA430B">
                    <w:rPr>
                      <w:rFonts w:ascii="Arial" w:hAnsi="Arial" w:cs="Arial"/>
                      <w:sz w:val="24"/>
                      <w:szCs w:val="24"/>
                    </w:rPr>
                    <w:t>Empowers courts to strike down laws that violate Fundamental Rights.</w:t>
                  </w:r>
                </w:p>
              </w:tc>
            </w:tr>
            <w:tr w:rsidR="00EA430B" w:rsidRPr="00EA430B" w:rsidTr="00EA43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A430B" w:rsidRPr="00EA430B" w:rsidRDefault="00EA430B" w:rsidP="00EA430B">
                  <w:pPr>
                    <w:spacing w:after="480"/>
                    <w:jc w:val="both"/>
                    <w:rPr>
                      <w:rFonts w:ascii="Arial" w:hAnsi="Arial" w:cs="Arial"/>
                      <w:sz w:val="24"/>
                      <w:szCs w:val="24"/>
                    </w:rPr>
                  </w:pPr>
                  <w:r w:rsidRPr="00EA430B">
                    <w:rPr>
                      <w:rFonts w:ascii="Arial" w:hAnsi="Arial" w:cs="Arial"/>
                      <w:b/>
                      <w:bCs/>
                      <w:sz w:val="24"/>
                      <w:szCs w:val="24"/>
                    </w:rPr>
                    <w:t>Article 32</w:t>
                  </w:r>
                </w:p>
              </w:tc>
              <w:tc>
                <w:tcPr>
                  <w:tcW w:w="0" w:type="auto"/>
                  <w:tcBorders>
                    <w:top w:val="single" w:sz="6" w:space="0" w:color="auto"/>
                    <w:left w:val="single" w:sz="6" w:space="0" w:color="auto"/>
                    <w:bottom w:val="single" w:sz="6" w:space="0" w:color="auto"/>
                    <w:right w:val="single" w:sz="6" w:space="0" w:color="auto"/>
                  </w:tcBorders>
                  <w:vAlign w:val="center"/>
                  <w:hideMark/>
                </w:tcPr>
                <w:p w:rsidR="00EA430B" w:rsidRPr="00EA430B" w:rsidRDefault="00EA430B" w:rsidP="00EA430B">
                  <w:pPr>
                    <w:spacing w:after="480"/>
                    <w:jc w:val="both"/>
                    <w:rPr>
                      <w:rFonts w:ascii="Arial" w:hAnsi="Arial" w:cs="Arial"/>
                      <w:sz w:val="24"/>
                      <w:szCs w:val="24"/>
                    </w:rPr>
                  </w:pPr>
                  <w:r w:rsidRPr="00EA430B">
                    <w:rPr>
                      <w:rFonts w:ascii="Arial" w:hAnsi="Arial" w:cs="Arial"/>
                      <w:sz w:val="24"/>
                      <w:szCs w:val="24"/>
                    </w:rPr>
                    <w:t>Grants the Supreme Court the power to issue writs for the enforcement of rights.</w:t>
                  </w:r>
                </w:p>
              </w:tc>
            </w:tr>
            <w:tr w:rsidR="00EA430B" w:rsidRPr="00EA430B" w:rsidTr="00EA43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A430B" w:rsidRPr="00EA430B" w:rsidRDefault="00EA430B" w:rsidP="00EA430B">
                  <w:pPr>
                    <w:spacing w:after="480"/>
                    <w:jc w:val="both"/>
                    <w:rPr>
                      <w:rFonts w:ascii="Arial" w:hAnsi="Arial" w:cs="Arial"/>
                      <w:sz w:val="24"/>
                      <w:szCs w:val="24"/>
                    </w:rPr>
                  </w:pPr>
                  <w:r w:rsidRPr="00EA430B">
                    <w:rPr>
                      <w:rFonts w:ascii="Arial" w:hAnsi="Arial" w:cs="Arial"/>
                      <w:b/>
                      <w:bCs/>
                      <w:sz w:val="24"/>
                      <w:szCs w:val="24"/>
                    </w:rPr>
                    <w:t>Article 226</w:t>
                  </w:r>
                </w:p>
              </w:tc>
              <w:tc>
                <w:tcPr>
                  <w:tcW w:w="0" w:type="auto"/>
                  <w:tcBorders>
                    <w:top w:val="single" w:sz="6" w:space="0" w:color="auto"/>
                    <w:left w:val="single" w:sz="6" w:space="0" w:color="auto"/>
                    <w:bottom w:val="single" w:sz="6" w:space="0" w:color="auto"/>
                    <w:right w:val="single" w:sz="6" w:space="0" w:color="auto"/>
                  </w:tcBorders>
                  <w:vAlign w:val="center"/>
                  <w:hideMark/>
                </w:tcPr>
                <w:p w:rsidR="00EA430B" w:rsidRPr="00EA430B" w:rsidRDefault="00EA430B" w:rsidP="00EA430B">
                  <w:pPr>
                    <w:spacing w:after="480"/>
                    <w:jc w:val="both"/>
                    <w:rPr>
                      <w:rFonts w:ascii="Arial" w:hAnsi="Arial" w:cs="Arial"/>
                      <w:sz w:val="24"/>
                      <w:szCs w:val="24"/>
                    </w:rPr>
                  </w:pPr>
                  <w:r w:rsidRPr="00EA430B">
                    <w:rPr>
                      <w:rFonts w:ascii="Arial" w:hAnsi="Arial" w:cs="Arial"/>
                      <w:sz w:val="24"/>
                      <w:szCs w:val="24"/>
                    </w:rPr>
                    <w:t>Grants similar writ powers to High Courts.</w:t>
                  </w:r>
                </w:p>
              </w:tc>
            </w:tr>
            <w:tr w:rsidR="00EA430B" w:rsidRPr="00EA430B" w:rsidTr="00EA43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A430B" w:rsidRPr="00EA430B" w:rsidRDefault="00EA430B" w:rsidP="00EA430B">
                  <w:pPr>
                    <w:spacing w:after="480"/>
                    <w:jc w:val="both"/>
                    <w:rPr>
                      <w:rFonts w:ascii="Arial" w:hAnsi="Arial" w:cs="Arial"/>
                      <w:sz w:val="24"/>
                      <w:szCs w:val="24"/>
                    </w:rPr>
                  </w:pPr>
                  <w:r w:rsidRPr="00EA430B">
                    <w:rPr>
                      <w:rFonts w:ascii="Arial" w:hAnsi="Arial" w:cs="Arial"/>
                      <w:b/>
                      <w:bCs/>
                      <w:sz w:val="24"/>
                      <w:szCs w:val="24"/>
                    </w:rPr>
                    <w:t>Article 141</w:t>
                  </w:r>
                </w:p>
              </w:tc>
              <w:tc>
                <w:tcPr>
                  <w:tcW w:w="0" w:type="auto"/>
                  <w:tcBorders>
                    <w:top w:val="single" w:sz="6" w:space="0" w:color="auto"/>
                    <w:left w:val="single" w:sz="6" w:space="0" w:color="auto"/>
                    <w:bottom w:val="single" w:sz="6" w:space="0" w:color="auto"/>
                    <w:right w:val="single" w:sz="6" w:space="0" w:color="auto"/>
                  </w:tcBorders>
                  <w:vAlign w:val="center"/>
                  <w:hideMark/>
                </w:tcPr>
                <w:p w:rsidR="00EA430B" w:rsidRPr="00EA430B" w:rsidRDefault="00EA430B" w:rsidP="00EA430B">
                  <w:pPr>
                    <w:spacing w:after="480"/>
                    <w:jc w:val="both"/>
                    <w:rPr>
                      <w:rFonts w:ascii="Arial" w:hAnsi="Arial" w:cs="Arial"/>
                      <w:sz w:val="24"/>
                      <w:szCs w:val="24"/>
                    </w:rPr>
                  </w:pPr>
                  <w:r w:rsidRPr="00EA430B">
                    <w:rPr>
                      <w:rFonts w:ascii="Arial" w:hAnsi="Arial" w:cs="Arial"/>
                      <w:sz w:val="24"/>
                      <w:szCs w:val="24"/>
                    </w:rPr>
                    <w:t>Declares that the law laid down by the Supreme Court is binding on all courts.</w:t>
                  </w:r>
                </w:p>
              </w:tc>
            </w:tr>
            <w:tr w:rsidR="00EA430B" w:rsidRPr="00EA430B" w:rsidTr="00EA43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A430B" w:rsidRPr="00EA430B" w:rsidRDefault="00EA430B" w:rsidP="00EA430B">
                  <w:pPr>
                    <w:spacing w:after="480"/>
                    <w:jc w:val="both"/>
                    <w:rPr>
                      <w:rFonts w:ascii="Arial" w:hAnsi="Arial" w:cs="Arial"/>
                      <w:sz w:val="24"/>
                      <w:szCs w:val="24"/>
                    </w:rPr>
                  </w:pPr>
                  <w:r w:rsidRPr="00EA430B">
                    <w:rPr>
                      <w:rFonts w:ascii="Arial" w:hAnsi="Arial" w:cs="Arial"/>
                      <w:b/>
                      <w:bCs/>
                      <w:sz w:val="24"/>
                      <w:szCs w:val="24"/>
                    </w:rPr>
                    <w:t>Article 142</w:t>
                  </w:r>
                </w:p>
              </w:tc>
              <w:tc>
                <w:tcPr>
                  <w:tcW w:w="0" w:type="auto"/>
                  <w:tcBorders>
                    <w:top w:val="single" w:sz="6" w:space="0" w:color="auto"/>
                    <w:left w:val="single" w:sz="6" w:space="0" w:color="auto"/>
                    <w:bottom w:val="single" w:sz="6" w:space="0" w:color="auto"/>
                    <w:right w:val="single" w:sz="6" w:space="0" w:color="auto"/>
                  </w:tcBorders>
                  <w:vAlign w:val="center"/>
                  <w:hideMark/>
                </w:tcPr>
                <w:p w:rsidR="00EA430B" w:rsidRPr="00EA430B" w:rsidRDefault="00EA430B" w:rsidP="00EA430B">
                  <w:pPr>
                    <w:spacing w:after="480"/>
                    <w:jc w:val="both"/>
                    <w:rPr>
                      <w:rFonts w:ascii="Arial" w:hAnsi="Arial" w:cs="Arial"/>
                      <w:sz w:val="24"/>
                      <w:szCs w:val="24"/>
                    </w:rPr>
                  </w:pPr>
                  <w:r w:rsidRPr="00EA430B">
                    <w:rPr>
                      <w:rFonts w:ascii="Arial" w:hAnsi="Arial" w:cs="Arial"/>
                      <w:sz w:val="24"/>
                      <w:szCs w:val="24"/>
                    </w:rPr>
                    <w:t xml:space="preserve">Allows the Supreme Court to pass any order necessary for </w:t>
                  </w:r>
                  <w:r w:rsidRPr="00EA430B">
                    <w:rPr>
                      <w:rFonts w:ascii="Arial" w:hAnsi="Arial" w:cs="Arial"/>
                      <w:b/>
                      <w:bCs/>
                      <w:sz w:val="24"/>
                      <w:szCs w:val="24"/>
                    </w:rPr>
                    <w:t>"doing complete justice."</w:t>
                  </w:r>
                </w:p>
              </w:tc>
            </w:tr>
          </w:tbl>
          <w:p w:rsidR="00EA430B" w:rsidRPr="00EA430B" w:rsidRDefault="00EA430B" w:rsidP="00EA430B">
            <w:pPr>
              <w:pStyle w:val="Heading2"/>
              <w:jc w:val="both"/>
              <w:outlineLvl w:val="1"/>
              <w:rPr>
                <w:rFonts w:ascii="Arial" w:hAnsi="Arial" w:cs="Arial"/>
                <w:b/>
                <w:color w:val="auto"/>
                <w:sz w:val="24"/>
                <w:szCs w:val="24"/>
              </w:rPr>
            </w:pPr>
            <w:r w:rsidRPr="00EA430B">
              <w:rPr>
                <w:rFonts w:ascii="Arial" w:hAnsi="Arial" w:cs="Arial"/>
                <w:b/>
                <w:color w:val="auto"/>
                <w:sz w:val="24"/>
                <w:szCs w:val="24"/>
              </w:rPr>
              <w:t>Example</w:t>
            </w:r>
          </w:p>
          <w:p w:rsidR="00EA430B" w:rsidRPr="00EA430B" w:rsidRDefault="00EA430B" w:rsidP="00EA430B">
            <w:pPr>
              <w:pStyle w:val="NormalWeb"/>
              <w:jc w:val="both"/>
              <w:rPr>
                <w:rFonts w:ascii="Arial" w:hAnsi="Arial" w:cs="Arial"/>
              </w:rPr>
            </w:pPr>
            <w:r w:rsidRPr="00EA430B">
              <w:rPr>
                <w:rFonts w:ascii="Arial" w:hAnsi="Arial" w:cs="Arial"/>
                <w:b/>
                <w:bCs/>
              </w:rPr>
              <w:t>The National Anthem Case:</w:t>
            </w:r>
            <w:r w:rsidRPr="00EA430B">
              <w:rPr>
                <w:rFonts w:ascii="Arial" w:hAnsi="Arial" w:cs="Arial"/>
              </w:rPr>
              <w:t xml:space="preserve"> The Supreme Court once directed that the National Anthem must be played in all cinema halls before the start of a film. This was a clear example of judicial activism where the court imposed a behavioral mandate on the public and theatre owners which was not explicitly required by any specific statute at that time.</w:t>
            </w:r>
          </w:p>
          <w:p w:rsidR="00EA430B" w:rsidRPr="00EA430B" w:rsidRDefault="00EA430B" w:rsidP="00EA430B">
            <w:pPr>
              <w:pStyle w:val="Heading2"/>
              <w:jc w:val="both"/>
              <w:outlineLvl w:val="1"/>
              <w:rPr>
                <w:rFonts w:ascii="Arial" w:hAnsi="Arial" w:cs="Arial"/>
                <w:b/>
                <w:color w:val="auto"/>
                <w:sz w:val="24"/>
                <w:szCs w:val="24"/>
              </w:rPr>
            </w:pPr>
            <w:r w:rsidRPr="00EA430B">
              <w:rPr>
                <w:rFonts w:ascii="Arial" w:hAnsi="Arial" w:cs="Arial"/>
                <w:b/>
                <w:color w:val="auto"/>
                <w:sz w:val="24"/>
                <w:szCs w:val="24"/>
              </w:rPr>
              <w:t>Exemptions (Judicial Restraint)</w:t>
            </w:r>
          </w:p>
          <w:p w:rsidR="00EA430B" w:rsidRPr="00EA430B" w:rsidRDefault="00EA430B" w:rsidP="00EA430B">
            <w:pPr>
              <w:pStyle w:val="NormalWeb"/>
              <w:jc w:val="both"/>
              <w:rPr>
                <w:rFonts w:ascii="Arial" w:hAnsi="Arial" w:cs="Arial"/>
              </w:rPr>
            </w:pPr>
            <w:r w:rsidRPr="00EA430B">
              <w:rPr>
                <w:rStyle w:val="citation-1632"/>
                <w:rFonts w:ascii="Arial" w:hAnsi="Arial" w:cs="Arial"/>
              </w:rPr>
              <w:t xml:space="preserve">The opposite of activism is </w:t>
            </w:r>
            <w:r w:rsidRPr="00EA430B">
              <w:rPr>
                <w:rStyle w:val="citation-1632"/>
                <w:rFonts w:ascii="Arial" w:hAnsi="Arial" w:cs="Arial"/>
                <w:b/>
                <w:bCs/>
              </w:rPr>
              <w:t>Judicial Restraint</w:t>
            </w:r>
            <w:r w:rsidRPr="00EA430B">
              <w:rPr>
                <w:rStyle w:val="citation-1632"/>
                <w:rFonts w:ascii="Arial" w:hAnsi="Arial" w:cs="Arial"/>
              </w:rPr>
              <w:t>, which acts as its exemption.</w:t>
            </w:r>
            <w:r w:rsidRPr="00EA430B">
              <w:rPr>
                <w:rStyle w:val="citation-1632"/>
                <w:rFonts w:ascii="Arial" w:hAnsi="Arial" w:cs="Arial"/>
                <w:vertAlign w:val="superscript"/>
              </w:rPr>
              <w:t>4</w:t>
            </w:r>
            <w:r w:rsidRPr="00EA430B">
              <w:rPr>
                <w:rFonts w:ascii="Arial" w:hAnsi="Arial" w:cs="Arial"/>
              </w:rPr>
              <w:t xml:space="preserve"> Under restraint:</w:t>
            </w:r>
          </w:p>
          <w:p w:rsidR="00EA430B" w:rsidRPr="00EA430B" w:rsidRDefault="00EA430B" w:rsidP="00781AE1">
            <w:pPr>
              <w:pStyle w:val="NormalWeb"/>
              <w:numPr>
                <w:ilvl w:val="0"/>
                <w:numId w:val="125"/>
              </w:numPr>
              <w:jc w:val="both"/>
              <w:rPr>
                <w:rFonts w:ascii="Arial" w:hAnsi="Arial" w:cs="Arial"/>
              </w:rPr>
            </w:pPr>
            <w:r w:rsidRPr="00EA430B">
              <w:rPr>
                <w:rFonts w:ascii="Arial" w:hAnsi="Arial" w:cs="Arial"/>
              </w:rPr>
              <w:t>Courts should not interfere in policy decisions of the Executive.</w:t>
            </w:r>
          </w:p>
          <w:p w:rsidR="00EA430B" w:rsidRPr="00EA430B" w:rsidRDefault="00EA430B" w:rsidP="00781AE1">
            <w:pPr>
              <w:pStyle w:val="NormalWeb"/>
              <w:numPr>
                <w:ilvl w:val="0"/>
                <w:numId w:val="125"/>
              </w:numPr>
              <w:jc w:val="both"/>
              <w:rPr>
                <w:rFonts w:ascii="Arial" w:hAnsi="Arial" w:cs="Arial"/>
              </w:rPr>
            </w:pPr>
            <w:r w:rsidRPr="00EA430B">
              <w:rPr>
                <w:rFonts w:ascii="Arial" w:hAnsi="Arial" w:cs="Arial"/>
              </w:rPr>
              <w:t>Courts should not create laws where the Legislature has intentionally remained silent.</w:t>
            </w:r>
          </w:p>
          <w:p w:rsidR="00EA430B" w:rsidRPr="00EA430B" w:rsidRDefault="00EA430B" w:rsidP="00781AE1">
            <w:pPr>
              <w:pStyle w:val="NormalWeb"/>
              <w:numPr>
                <w:ilvl w:val="0"/>
                <w:numId w:val="125"/>
              </w:numPr>
              <w:jc w:val="both"/>
              <w:rPr>
                <w:rFonts w:ascii="Arial" w:hAnsi="Arial" w:cs="Arial"/>
              </w:rPr>
            </w:pPr>
            <w:r w:rsidRPr="00EA430B">
              <w:rPr>
                <w:rFonts w:ascii="Arial" w:hAnsi="Arial" w:cs="Arial"/>
              </w:rPr>
              <w:t xml:space="preserve">The judiciary should respect the </w:t>
            </w:r>
            <w:r w:rsidRPr="00EA430B">
              <w:rPr>
                <w:rFonts w:ascii="Arial" w:hAnsi="Arial" w:cs="Arial"/>
                <w:b/>
                <w:bCs/>
              </w:rPr>
              <w:t>Separation of Powers</w:t>
            </w:r>
            <w:r w:rsidRPr="00EA430B">
              <w:rPr>
                <w:rFonts w:ascii="Arial" w:hAnsi="Arial" w:cs="Arial"/>
              </w:rPr>
              <w:t xml:space="preserve"> and only act when there is a clear constitutional violation.</w:t>
            </w:r>
          </w:p>
          <w:p w:rsidR="00EA430B" w:rsidRPr="00EA430B" w:rsidRDefault="00EA430B" w:rsidP="00EA430B">
            <w:pPr>
              <w:pStyle w:val="Heading2"/>
              <w:jc w:val="both"/>
              <w:outlineLvl w:val="1"/>
              <w:rPr>
                <w:rFonts w:ascii="Arial" w:hAnsi="Arial" w:cs="Arial"/>
                <w:b/>
                <w:color w:val="auto"/>
                <w:sz w:val="24"/>
                <w:szCs w:val="24"/>
              </w:rPr>
            </w:pPr>
            <w:r w:rsidRPr="00EA430B">
              <w:rPr>
                <w:rFonts w:ascii="Arial" w:hAnsi="Arial" w:cs="Arial"/>
                <w:b/>
                <w:color w:val="auto"/>
                <w:sz w:val="24"/>
                <w:szCs w:val="24"/>
              </w:rPr>
              <w:t>Merits and Demerits</w:t>
            </w:r>
          </w:p>
          <w:p w:rsidR="00EA430B" w:rsidRPr="00EA430B" w:rsidRDefault="00EA430B" w:rsidP="00EA430B">
            <w:pPr>
              <w:pStyle w:val="Heading3"/>
              <w:jc w:val="both"/>
              <w:outlineLvl w:val="2"/>
              <w:rPr>
                <w:rFonts w:ascii="Arial" w:hAnsi="Arial" w:cs="Arial"/>
                <w:sz w:val="24"/>
                <w:szCs w:val="24"/>
              </w:rPr>
            </w:pPr>
            <w:r w:rsidRPr="00EA430B">
              <w:rPr>
                <w:rFonts w:ascii="Arial" w:hAnsi="Arial" w:cs="Arial"/>
                <w:sz w:val="24"/>
                <w:szCs w:val="24"/>
              </w:rPr>
              <w:t>Merits</w:t>
            </w:r>
          </w:p>
          <w:p w:rsidR="00EA430B" w:rsidRPr="00EA430B" w:rsidRDefault="00EA430B" w:rsidP="00781AE1">
            <w:pPr>
              <w:pStyle w:val="NormalWeb"/>
              <w:numPr>
                <w:ilvl w:val="0"/>
                <w:numId w:val="126"/>
              </w:numPr>
              <w:jc w:val="both"/>
              <w:rPr>
                <w:rFonts w:ascii="Arial" w:hAnsi="Arial" w:cs="Arial"/>
              </w:rPr>
            </w:pPr>
            <w:r w:rsidRPr="00EA430B">
              <w:rPr>
                <w:rFonts w:ascii="Arial" w:hAnsi="Arial" w:cs="Arial"/>
                <w:b/>
                <w:bCs/>
              </w:rPr>
              <w:t>Protects Vulnerable Groups:</w:t>
            </w:r>
            <w:r w:rsidRPr="00EA430B">
              <w:rPr>
                <w:rFonts w:ascii="Arial" w:hAnsi="Arial" w:cs="Arial"/>
              </w:rPr>
              <w:t xml:space="preserve"> Provides a voice to the poor, prisoners, and children.</w:t>
            </w:r>
          </w:p>
          <w:p w:rsidR="00EA430B" w:rsidRPr="00EA430B" w:rsidRDefault="00EA430B" w:rsidP="00781AE1">
            <w:pPr>
              <w:pStyle w:val="NormalWeb"/>
              <w:numPr>
                <w:ilvl w:val="0"/>
                <w:numId w:val="126"/>
              </w:numPr>
              <w:jc w:val="both"/>
              <w:rPr>
                <w:rFonts w:ascii="Arial" w:hAnsi="Arial" w:cs="Arial"/>
              </w:rPr>
            </w:pPr>
            <w:r w:rsidRPr="00EA430B">
              <w:rPr>
                <w:rStyle w:val="citation-1631"/>
                <w:rFonts w:ascii="Arial" w:hAnsi="Arial" w:cs="Arial"/>
                <w:b/>
                <w:bCs/>
              </w:rPr>
              <w:t>Checks and Balances:</w:t>
            </w:r>
            <w:r w:rsidRPr="00EA430B">
              <w:rPr>
                <w:rStyle w:val="citation-1631"/>
                <w:rFonts w:ascii="Arial" w:hAnsi="Arial" w:cs="Arial"/>
              </w:rPr>
              <w:t xml:space="preserve"> Prevents the government from becoming lethargic or corrupt.</w:t>
            </w:r>
            <w:r w:rsidRPr="00EA430B">
              <w:rPr>
                <w:rStyle w:val="citation-1631"/>
                <w:rFonts w:ascii="Arial" w:hAnsi="Arial" w:cs="Arial"/>
                <w:vertAlign w:val="superscript"/>
              </w:rPr>
              <w:t>5</w:t>
            </w:r>
          </w:p>
          <w:p w:rsidR="00EA430B" w:rsidRPr="00EA430B" w:rsidRDefault="00EA430B" w:rsidP="00781AE1">
            <w:pPr>
              <w:pStyle w:val="NormalWeb"/>
              <w:numPr>
                <w:ilvl w:val="0"/>
                <w:numId w:val="126"/>
              </w:numPr>
              <w:jc w:val="both"/>
              <w:rPr>
                <w:rFonts w:ascii="Arial" w:hAnsi="Arial" w:cs="Arial"/>
              </w:rPr>
            </w:pPr>
            <w:r w:rsidRPr="00EA430B">
              <w:rPr>
                <w:rFonts w:ascii="Arial" w:hAnsi="Arial" w:cs="Arial"/>
                <w:b/>
                <w:bCs/>
              </w:rPr>
              <w:t>Legal Evolution:</w:t>
            </w:r>
            <w:r w:rsidRPr="00EA430B">
              <w:rPr>
                <w:rFonts w:ascii="Arial" w:hAnsi="Arial" w:cs="Arial"/>
              </w:rPr>
              <w:t xml:space="preserve"> Keeps the law in sync with modern societal values (e.g., decriminalizing homosexuality).</w:t>
            </w:r>
          </w:p>
          <w:p w:rsidR="00EA430B" w:rsidRPr="00EA430B" w:rsidRDefault="00EA430B" w:rsidP="00EA430B">
            <w:pPr>
              <w:pStyle w:val="Heading3"/>
              <w:jc w:val="both"/>
              <w:outlineLvl w:val="2"/>
              <w:rPr>
                <w:rFonts w:ascii="Arial" w:hAnsi="Arial" w:cs="Arial"/>
                <w:sz w:val="24"/>
                <w:szCs w:val="24"/>
              </w:rPr>
            </w:pPr>
            <w:r w:rsidRPr="00EA430B">
              <w:rPr>
                <w:rFonts w:ascii="Arial" w:hAnsi="Arial" w:cs="Arial"/>
                <w:sz w:val="24"/>
                <w:szCs w:val="24"/>
              </w:rPr>
              <w:t>Demerits</w:t>
            </w:r>
          </w:p>
          <w:p w:rsidR="00EA430B" w:rsidRPr="00EA430B" w:rsidRDefault="00EA430B" w:rsidP="00781AE1">
            <w:pPr>
              <w:pStyle w:val="NormalWeb"/>
              <w:numPr>
                <w:ilvl w:val="0"/>
                <w:numId w:val="127"/>
              </w:numPr>
              <w:jc w:val="both"/>
              <w:rPr>
                <w:rFonts w:ascii="Arial" w:hAnsi="Arial" w:cs="Arial"/>
              </w:rPr>
            </w:pPr>
            <w:r w:rsidRPr="00EA430B">
              <w:rPr>
                <w:rFonts w:ascii="Arial" w:hAnsi="Arial" w:cs="Arial"/>
                <w:b/>
                <w:bCs/>
              </w:rPr>
              <w:t>Judicial Overreach:</w:t>
            </w:r>
            <w:r w:rsidRPr="00EA430B">
              <w:rPr>
                <w:rFonts w:ascii="Arial" w:hAnsi="Arial" w:cs="Arial"/>
              </w:rPr>
              <w:t xml:space="preserve"> Courts may step into areas like economics or science where they lack expertise.</w:t>
            </w:r>
          </w:p>
          <w:p w:rsidR="00EA430B" w:rsidRPr="00EA430B" w:rsidRDefault="00EA430B" w:rsidP="00781AE1">
            <w:pPr>
              <w:pStyle w:val="NormalWeb"/>
              <w:numPr>
                <w:ilvl w:val="0"/>
                <w:numId w:val="127"/>
              </w:numPr>
              <w:jc w:val="both"/>
              <w:rPr>
                <w:rFonts w:ascii="Arial" w:hAnsi="Arial" w:cs="Arial"/>
              </w:rPr>
            </w:pPr>
            <w:r w:rsidRPr="00EA430B">
              <w:rPr>
                <w:rFonts w:ascii="Arial" w:hAnsi="Arial" w:cs="Arial"/>
                <w:b/>
                <w:bCs/>
              </w:rPr>
              <w:t>Democratic Deficit:</w:t>
            </w:r>
            <w:r w:rsidRPr="00EA430B">
              <w:rPr>
                <w:rFonts w:ascii="Arial" w:hAnsi="Arial" w:cs="Arial"/>
              </w:rPr>
              <w:t xml:space="preserve"> Judges are not elected; critics argue they shouldn't make laws.</w:t>
            </w:r>
          </w:p>
          <w:p w:rsidR="00EA430B" w:rsidRPr="00EA430B" w:rsidRDefault="00EA430B" w:rsidP="00781AE1">
            <w:pPr>
              <w:pStyle w:val="NormalWeb"/>
              <w:numPr>
                <w:ilvl w:val="0"/>
                <w:numId w:val="127"/>
              </w:numPr>
              <w:jc w:val="both"/>
              <w:rPr>
                <w:rFonts w:ascii="Arial" w:hAnsi="Arial" w:cs="Arial"/>
              </w:rPr>
            </w:pPr>
            <w:r w:rsidRPr="00EA430B">
              <w:rPr>
                <w:rFonts w:ascii="Arial" w:hAnsi="Arial" w:cs="Arial"/>
                <w:b/>
                <w:bCs/>
              </w:rPr>
              <w:t>Case Backlog:</w:t>
            </w:r>
            <w:r w:rsidRPr="00EA430B">
              <w:rPr>
                <w:rFonts w:ascii="Arial" w:hAnsi="Arial" w:cs="Arial"/>
              </w:rPr>
              <w:t xml:space="preserve"> Spending time on "activist" cases may delay justice for ordinary litigants.</w:t>
            </w:r>
          </w:p>
          <w:p w:rsidR="00EA430B" w:rsidRPr="00EA430B" w:rsidRDefault="00EA430B" w:rsidP="00EA430B">
            <w:pPr>
              <w:pStyle w:val="Heading2"/>
              <w:jc w:val="both"/>
              <w:outlineLvl w:val="1"/>
              <w:rPr>
                <w:rFonts w:ascii="Arial" w:hAnsi="Arial" w:cs="Arial"/>
                <w:b/>
                <w:color w:val="auto"/>
                <w:sz w:val="24"/>
                <w:szCs w:val="24"/>
              </w:rPr>
            </w:pPr>
            <w:r w:rsidRPr="00EA430B">
              <w:rPr>
                <w:rFonts w:ascii="Arial" w:hAnsi="Arial" w:cs="Arial"/>
                <w:b/>
                <w:color w:val="auto"/>
                <w:sz w:val="24"/>
                <w:szCs w:val="24"/>
              </w:rPr>
              <w:t>Landmark Case Laws (Judicial Precedents)</w:t>
            </w:r>
          </w:p>
          <w:p w:rsidR="00EA430B" w:rsidRPr="00EA430B" w:rsidRDefault="00EA430B" w:rsidP="00781AE1">
            <w:pPr>
              <w:pStyle w:val="NormalWeb"/>
              <w:numPr>
                <w:ilvl w:val="0"/>
                <w:numId w:val="128"/>
              </w:numPr>
              <w:jc w:val="both"/>
              <w:rPr>
                <w:rFonts w:ascii="Arial" w:hAnsi="Arial" w:cs="Arial"/>
              </w:rPr>
            </w:pPr>
            <w:r w:rsidRPr="00EA430B">
              <w:rPr>
                <w:rStyle w:val="citation-1630"/>
                <w:rFonts w:ascii="Arial" w:hAnsi="Arial" w:cs="Arial"/>
                <w:b/>
                <w:bCs/>
              </w:rPr>
              <w:t>Kesavananda Bharati v. State of Kerala (1973):</w:t>
            </w:r>
            <w:r w:rsidRPr="00EA430B">
              <w:rPr>
                <w:rStyle w:val="citation-1630"/>
                <w:rFonts w:ascii="Arial" w:hAnsi="Arial" w:cs="Arial"/>
              </w:rPr>
              <w:t xml:space="preserve"> The Supreme Court created the </w:t>
            </w:r>
            <w:r w:rsidRPr="00EA430B">
              <w:rPr>
                <w:rStyle w:val="citation-1630"/>
                <w:rFonts w:ascii="Arial" w:hAnsi="Arial" w:cs="Arial"/>
                <w:b/>
                <w:bCs/>
              </w:rPr>
              <w:t>"Basic Structure Doctrine,"</w:t>
            </w:r>
            <w:r w:rsidRPr="00EA430B">
              <w:rPr>
                <w:rStyle w:val="citation-1630"/>
                <w:rFonts w:ascii="Arial" w:hAnsi="Arial" w:cs="Arial"/>
              </w:rPr>
              <w:t xml:space="preserve"> asserting that even the Parliament cannot amend certain core features of the Constitution.</w:t>
            </w:r>
            <w:r w:rsidRPr="00EA430B">
              <w:rPr>
                <w:rStyle w:val="citation-1630"/>
                <w:rFonts w:ascii="Arial" w:hAnsi="Arial" w:cs="Arial"/>
                <w:vertAlign w:val="superscript"/>
              </w:rPr>
              <w:t>6</w:t>
            </w:r>
            <w:r w:rsidRPr="00EA430B">
              <w:rPr>
                <w:rFonts w:ascii="Arial" w:hAnsi="Arial" w:cs="Arial"/>
              </w:rPr>
              <w:t xml:space="preserve"> This is the ultimate example of activism.</w:t>
            </w:r>
          </w:p>
          <w:p w:rsidR="00EA430B" w:rsidRPr="00EA430B" w:rsidRDefault="00EA430B" w:rsidP="00781AE1">
            <w:pPr>
              <w:pStyle w:val="NormalWeb"/>
              <w:numPr>
                <w:ilvl w:val="0"/>
                <w:numId w:val="128"/>
              </w:numPr>
              <w:jc w:val="both"/>
              <w:rPr>
                <w:rFonts w:ascii="Arial" w:hAnsi="Arial" w:cs="Arial"/>
              </w:rPr>
            </w:pPr>
            <w:r w:rsidRPr="00EA430B">
              <w:rPr>
                <w:rFonts w:ascii="Arial" w:hAnsi="Arial" w:cs="Arial"/>
                <w:b/>
                <w:bCs/>
              </w:rPr>
              <w:t>Maneka Gandhi v. Union of India (1978):</w:t>
            </w:r>
            <w:r w:rsidRPr="00EA430B">
              <w:rPr>
                <w:rFonts w:ascii="Arial" w:hAnsi="Arial" w:cs="Arial"/>
              </w:rPr>
              <w:t xml:space="preserve"> The court interpreted the "procedure established by law" in Article 21 to mean a procedure that is </w:t>
            </w:r>
            <w:r w:rsidRPr="00EA430B">
              <w:rPr>
                <w:rFonts w:ascii="Arial" w:hAnsi="Arial" w:cs="Arial"/>
                <w:b/>
                <w:bCs/>
              </w:rPr>
              <w:t>"fair, just, and reasonable,"</w:t>
            </w:r>
            <w:r w:rsidRPr="00EA430B">
              <w:rPr>
                <w:rFonts w:ascii="Arial" w:hAnsi="Arial" w:cs="Arial"/>
              </w:rPr>
              <w:t xml:space="preserve"> effectively introducing the American concept of "Due Process."</w:t>
            </w:r>
          </w:p>
          <w:p w:rsidR="00EA430B" w:rsidRPr="00EA430B" w:rsidRDefault="00EA430B" w:rsidP="00781AE1">
            <w:pPr>
              <w:pStyle w:val="NormalWeb"/>
              <w:numPr>
                <w:ilvl w:val="0"/>
                <w:numId w:val="128"/>
              </w:numPr>
              <w:jc w:val="both"/>
              <w:rPr>
                <w:rFonts w:ascii="Arial" w:hAnsi="Arial" w:cs="Arial"/>
              </w:rPr>
            </w:pPr>
            <w:r w:rsidRPr="00EA430B">
              <w:rPr>
                <w:rFonts w:ascii="Arial" w:hAnsi="Arial" w:cs="Arial"/>
                <w:b/>
                <w:bCs/>
              </w:rPr>
              <w:t>Vishaka v. State of Rajasthan (1997):</w:t>
            </w:r>
            <w:r w:rsidRPr="00EA430B">
              <w:rPr>
                <w:rFonts w:ascii="Arial" w:hAnsi="Arial" w:cs="Arial"/>
              </w:rPr>
              <w:t xml:space="preserve"> Since there was no law against sexual harassment at workplaces, the court created the </w:t>
            </w:r>
            <w:r w:rsidRPr="00EA430B">
              <w:rPr>
                <w:rFonts w:ascii="Arial" w:hAnsi="Arial" w:cs="Arial"/>
                <w:b/>
                <w:bCs/>
              </w:rPr>
              <w:t>"Vishaka Guidelines,"</w:t>
            </w:r>
            <w:r w:rsidRPr="00EA430B">
              <w:rPr>
                <w:rFonts w:ascii="Arial" w:hAnsi="Arial" w:cs="Arial"/>
              </w:rPr>
              <w:t xml:space="preserve"> which functioned as the law of the land for 16 years until the POSH Act was passed in 2013.</w:t>
            </w:r>
          </w:p>
          <w:p w:rsidR="00EA430B" w:rsidRPr="00EA430B" w:rsidRDefault="00EA430B" w:rsidP="00781AE1">
            <w:pPr>
              <w:pStyle w:val="NormalWeb"/>
              <w:numPr>
                <w:ilvl w:val="0"/>
                <w:numId w:val="128"/>
              </w:numPr>
              <w:jc w:val="both"/>
              <w:rPr>
                <w:rFonts w:ascii="Arial" w:hAnsi="Arial" w:cs="Arial"/>
              </w:rPr>
            </w:pPr>
            <w:r w:rsidRPr="00EA430B">
              <w:rPr>
                <w:rStyle w:val="citation-1629"/>
                <w:rFonts w:ascii="Arial" w:hAnsi="Arial" w:cs="Arial"/>
                <w:b/>
                <w:bCs/>
              </w:rPr>
              <w:t>Hussainara Khatoon v. Home Secretary, State of Bihar (1979):</w:t>
            </w:r>
            <w:r w:rsidRPr="00EA430B">
              <w:rPr>
                <w:rStyle w:val="citation-1629"/>
                <w:rFonts w:ascii="Arial" w:hAnsi="Arial" w:cs="Arial"/>
              </w:rPr>
              <w:t xml:space="preserve"> The first PIL case, which led to the release of thousands of undertrial prisoners who had already served more time in jail than their potential sentence.</w:t>
            </w:r>
            <w:r w:rsidRPr="00EA430B">
              <w:rPr>
                <w:rStyle w:val="citation-1629"/>
                <w:rFonts w:ascii="Arial" w:hAnsi="Arial" w:cs="Arial"/>
                <w:vertAlign w:val="superscript"/>
              </w:rPr>
              <w:t>7</w:t>
            </w:r>
          </w:p>
          <w:p w:rsidR="00EA430B" w:rsidRPr="00EA430B" w:rsidRDefault="00EA430B" w:rsidP="00781AE1">
            <w:pPr>
              <w:pStyle w:val="NormalWeb"/>
              <w:numPr>
                <w:ilvl w:val="0"/>
                <w:numId w:val="128"/>
              </w:numPr>
              <w:jc w:val="both"/>
              <w:rPr>
                <w:rFonts w:ascii="Arial" w:hAnsi="Arial" w:cs="Arial"/>
              </w:rPr>
            </w:pPr>
            <w:r w:rsidRPr="00EA430B">
              <w:rPr>
                <w:rStyle w:val="citation-1628"/>
                <w:rFonts w:ascii="Arial" w:hAnsi="Arial" w:cs="Arial"/>
                <w:b/>
                <w:bCs/>
              </w:rPr>
              <w:t>Olga Tellis v. Bombay Municipal Corporation (1985):</w:t>
            </w:r>
            <w:r w:rsidRPr="00EA430B">
              <w:rPr>
                <w:rStyle w:val="citation-1628"/>
                <w:rFonts w:ascii="Arial" w:hAnsi="Arial" w:cs="Arial"/>
              </w:rPr>
              <w:t xml:space="preserve"> The court ruled that the "Right to Life" under Article 21 includes the </w:t>
            </w:r>
            <w:r w:rsidRPr="00EA430B">
              <w:rPr>
                <w:rStyle w:val="citation-1628"/>
                <w:rFonts w:ascii="Arial" w:hAnsi="Arial" w:cs="Arial"/>
                <w:b/>
                <w:bCs/>
              </w:rPr>
              <w:t>"Right to Livelihood,"</w:t>
            </w:r>
            <w:r w:rsidRPr="00EA430B">
              <w:rPr>
                <w:rStyle w:val="citation-1628"/>
                <w:rFonts w:ascii="Arial" w:hAnsi="Arial" w:cs="Arial"/>
              </w:rPr>
              <w:t xml:space="preserve"> protecting pavement dwellers from arbitrary eviction.</w:t>
            </w:r>
            <w:r w:rsidRPr="00EA430B">
              <w:rPr>
                <w:rStyle w:val="citation-1628"/>
                <w:rFonts w:ascii="Arial" w:hAnsi="Arial" w:cs="Arial"/>
                <w:vertAlign w:val="superscript"/>
              </w:rPr>
              <w:t>8</w:t>
            </w:r>
          </w:p>
          <w:p w:rsidR="00EA430B" w:rsidRPr="00EA430B" w:rsidRDefault="00EA430B" w:rsidP="00EA430B">
            <w:pPr>
              <w:pStyle w:val="Heading2"/>
              <w:jc w:val="both"/>
              <w:outlineLvl w:val="1"/>
              <w:rPr>
                <w:rFonts w:ascii="Arial" w:hAnsi="Arial" w:cs="Arial"/>
                <w:b/>
                <w:color w:val="auto"/>
                <w:sz w:val="24"/>
                <w:szCs w:val="24"/>
              </w:rPr>
            </w:pPr>
            <w:r w:rsidRPr="00EA430B">
              <w:rPr>
                <w:rFonts w:ascii="Arial" w:hAnsi="Arial" w:cs="Arial"/>
                <w:b/>
                <w:color w:val="auto"/>
                <w:sz w:val="24"/>
                <w:szCs w:val="24"/>
              </w:rPr>
              <w:t>Conclusion</w:t>
            </w:r>
          </w:p>
          <w:p w:rsidR="00EA430B" w:rsidRPr="00EA430B" w:rsidRDefault="00EA430B" w:rsidP="00EA430B">
            <w:pPr>
              <w:pStyle w:val="NormalWeb"/>
              <w:jc w:val="both"/>
              <w:rPr>
                <w:rFonts w:ascii="Arial" w:hAnsi="Arial" w:cs="Arial"/>
              </w:rPr>
            </w:pPr>
            <w:r w:rsidRPr="00EA430B">
              <w:rPr>
                <w:rFonts w:ascii="Arial" w:hAnsi="Arial" w:cs="Arial"/>
              </w:rPr>
              <w:t xml:space="preserve">Judicial Activism is an essential "safety valve" in a democracy. It has allowed the Indian judiciary to become the "people's court." However, for activism to remain healthy, it must not cross the line into </w:t>
            </w:r>
            <w:r w:rsidRPr="00EA430B">
              <w:rPr>
                <w:rFonts w:ascii="Arial" w:hAnsi="Arial" w:cs="Arial"/>
                <w:b/>
                <w:bCs/>
              </w:rPr>
              <w:t>Judicial Overreach</w:t>
            </w:r>
            <w:r w:rsidRPr="00EA430B">
              <w:rPr>
                <w:rFonts w:ascii="Arial" w:hAnsi="Arial" w:cs="Arial"/>
              </w:rPr>
              <w:t>. The judiciary must act as a watchdog that barks to wake up the government but does not bite into the legitimate powers of the other branches.</w:t>
            </w:r>
          </w:p>
          <w:p w:rsidR="00EA430B" w:rsidRPr="00EA430B" w:rsidRDefault="00EA430B" w:rsidP="00EA430B">
            <w:pPr>
              <w:jc w:val="both"/>
              <w:rPr>
                <w:rFonts w:ascii="Arial" w:hAnsi="Arial" w:cs="Arial"/>
                <w:sz w:val="24"/>
                <w:szCs w:val="24"/>
              </w:rPr>
            </w:pPr>
          </w:p>
        </w:tc>
      </w:tr>
      <w:tr w:rsidR="000C62EA" w:rsidRPr="00620E38" w:rsidTr="00D9313B">
        <w:tc>
          <w:tcPr>
            <w:tcW w:w="9085" w:type="dxa"/>
          </w:tcPr>
          <w:p w:rsidR="000C62EA" w:rsidRPr="00620E38" w:rsidRDefault="00CA0A88">
            <w:pPr>
              <w:rPr>
                <w:rFonts w:ascii="Arial" w:hAnsi="Arial" w:cs="Arial"/>
                <w:b/>
                <w:sz w:val="24"/>
                <w:szCs w:val="24"/>
              </w:rPr>
            </w:pPr>
            <w:r w:rsidRPr="00620E38">
              <w:rPr>
                <w:rFonts w:ascii="Arial" w:hAnsi="Arial" w:cs="Arial"/>
                <w:b/>
                <w:sz w:val="24"/>
                <w:szCs w:val="24"/>
              </w:rPr>
              <w:t>Q9) Explain Emergency under Article 356.</w:t>
            </w:r>
          </w:p>
        </w:tc>
      </w:tr>
      <w:tr w:rsidR="000C62EA" w:rsidRPr="00620E38" w:rsidTr="00D9313B">
        <w:tc>
          <w:tcPr>
            <w:tcW w:w="9085" w:type="dxa"/>
          </w:tcPr>
          <w:p w:rsidR="000C62EA" w:rsidRPr="00EA430B" w:rsidRDefault="00CA0A88" w:rsidP="00EA430B">
            <w:pPr>
              <w:jc w:val="both"/>
              <w:rPr>
                <w:rFonts w:ascii="Arial" w:hAnsi="Arial" w:cs="Arial"/>
                <w:sz w:val="24"/>
                <w:szCs w:val="24"/>
              </w:rPr>
            </w:pPr>
            <w:r w:rsidRPr="00EA430B">
              <w:rPr>
                <w:rFonts w:ascii="Arial" w:hAnsi="Arial" w:cs="Arial"/>
                <w:sz w:val="24"/>
                <w:szCs w:val="24"/>
              </w:rPr>
              <w:t>Answer</w:t>
            </w:r>
            <w:r w:rsidR="00EA430B" w:rsidRPr="00EA430B">
              <w:rPr>
                <w:rFonts w:ascii="Arial" w:hAnsi="Arial" w:cs="Arial"/>
                <w:sz w:val="24"/>
                <w:szCs w:val="24"/>
              </w:rPr>
              <w:t>:</w:t>
            </w:r>
          </w:p>
          <w:p w:rsidR="00EA430B" w:rsidRPr="00EA430B" w:rsidRDefault="00EA430B" w:rsidP="00EA430B">
            <w:pPr>
              <w:jc w:val="both"/>
              <w:rPr>
                <w:rFonts w:ascii="Arial" w:hAnsi="Arial" w:cs="Arial"/>
                <w:sz w:val="24"/>
                <w:szCs w:val="24"/>
              </w:rPr>
            </w:pPr>
          </w:p>
          <w:p w:rsidR="00EA430B" w:rsidRPr="005628D5" w:rsidRDefault="00EA430B" w:rsidP="00EA430B">
            <w:pPr>
              <w:pStyle w:val="Heading2"/>
              <w:jc w:val="both"/>
              <w:outlineLvl w:val="1"/>
              <w:rPr>
                <w:rFonts w:ascii="Arial" w:hAnsi="Arial" w:cs="Arial"/>
                <w:b/>
                <w:color w:val="auto"/>
                <w:sz w:val="24"/>
                <w:szCs w:val="24"/>
              </w:rPr>
            </w:pPr>
            <w:r w:rsidRPr="005628D5">
              <w:rPr>
                <w:rFonts w:ascii="Arial" w:hAnsi="Arial" w:cs="Arial"/>
                <w:b/>
                <w:color w:val="auto"/>
                <w:sz w:val="24"/>
                <w:szCs w:val="24"/>
              </w:rPr>
              <w:t>Introduction</w:t>
            </w:r>
          </w:p>
          <w:p w:rsidR="00EA430B" w:rsidRPr="00EA430B" w:rsidRDefault="00EA430B" w:rsidP="00EA430B">
            <w:pPr>
              <w:pStyle w:val="NormalWeb"/>
              <w:jc w:val="both"/>
              <w:rPr>
                <w:rFonts w:ascii="Arial" w:hAnsi="Arial" w:cs="Arial"/>
              </w:rPr>
            </w:pPr>
            <w:r w:rsidRPr="00EA430B">
              <w:rPr>
                <w:rStyle w:val="citation-1699"/>
                <w:rFonts w:ascii="Arial" w:hAnsi="Arial" w:cs="Arial"/>
              </w:rPr>
              <w:t>In a federal system like India, the Constitution provides for certain extraordinary powers to ensure that the governance of a State remains in accordance with the constitutional framework.</w:t>
            </w:r>
            <w:r w:rsidRPr="00EA430B">
              <w:rPr>
                <w:rFonts w:ascii="Arial" w:hAnsi="Arial" w:cs="Arial"/>
              </w:rPr>
              <w:t xml:space="preserve"> </w:t>
            </w:r>
            <w:r w:rsidRPr="00EA430B">
              <w:rPr>
                <w:rStyle w:val="citation-1698"/>
                <w:rFonts w:ascii="Arial" w:hAnsi="Arial" w:cs="Arial"/>
                <w:b/>
                <w:bCs/>
              </w:rPr>
              <w:t>Article 356</w:t>
            </w:r>
            <w:r w:rsidRPr="00EA430B">
              <w:rPr>
                <w:rStyle w:val="citation-1698"/>
                <w:rFonts w:ascii="Arial" w:hAnsi="Arial" w:cs="Arial"/>
              </w:rPr>
              <w:t xml:space="preserve">, popularly known as </w:t>
            </w:r>
            <w:r w:rsidRPr="00EA430B">
              <w:rPr>
                <w:rStyle w:val="citation-1698"/>
                <w:rFonts w:ascii="Arial" w:hAnsi="Arial" w:cs="Arial"/>
                <w:b/>
                <w:bCs/>
              </w:rPr>
              <w:t>President’s Rule</w:t>
            </w:r>
            <w:r w:rsidRPr="00EA430B">
              <w:rPr>
                <w:rStyle w:val="citation-1698"/>
                <w:rFonts w:ascii="Arial" w:hAnsi="Arial" w:cs="Arial"/>
              </w:rPr>
              <w:t>, allows the Central Government to take over the administration of a State in the event of a failure of "constitutional machinery."</w:t>
            </w:r>
            <w:r w:rsidRPr="00EA430B">
              <w:rPr>
                <w:rFonts w:ascii="Arial" w:hAnsi="Arial" w:cs="Arial"/>
              </w:rPr>
              <w:t xml:space="preserve"> </w:t>
            </w:r>
            <w:r w:rsidRPr="00EA430B">
              <w:rPr>
                <w:rStyle w:val="citation-1697"/>
                <w:rFonts w:ascii="Arial" w:hAnsi="Arial" w:cs="Arial"/>
              </w:rPr>
              <w:t>Dr. B.R. Ambedkar hoped this article would remain a "dead letter," but it has historically been one of the most debated and frequently used provisions in Indian political history.</w:t>
            </w:r>
          </w:p>
          <w:p w:rsidR="00EA430B" w:rsidRPr="00EA430B" w:rsidRDefault="00EA430B" w:rsidP="00EA430B">
            <w:pPr>
              <w:pStyle w:val="Heading3"/>
              <w:jc w:val="both"/>
              <w:outlineLvl w:val="2"/>
              <w:rPr>
                <w:rFonts w:ascii="Arial" w:hAnsi="Arial" w:cs="Arial"/>
                <w:sz w:val="24"/>
                <w:szCs w:val="24"/>
              </w:rPr>
            </w:pPr>
            <w:r w:rsidRPr="00EA430B">
              <w:rPr>
                <w:rFonts w:ascii="Arial" w:hAnsi="Arial" w:cs="Arial"/>
                <w:sz w:val="24"/>
                <w:szCs w:val="24"/>
              </w:rPr>
              <w:t>Meaning</w:t>
            </w:r>
          </w:p>
          <w:p w:rsidR="00EA430B" w:rsidRPr="00EA430B" w:rsidRDefault="00EA430B" w:rsidP="005628D5">
            <w:pPr>
              <w:pStyle w:val="NormalWeb"/>
              <w:jc w:val="both"/>
              <w:rPr>
                <w:rFonts w:ascii="Arial" w:hAnsi="Arial" w:cs="Arial"/>
              </w:rPr>
            </w:pPr>
            <w:r w:rsidRPr="00EA430B">
              <w:rPr>
                <w:rStyle w:val="citation-1696"/>
                <w:rFonts w:ascii="Arial" w:hAnsi="Arial" w:cs="Arial"/>
              </w:rPr>
              <w:t>President’s Rule refers to the suspension of a State government and the imposition of direct Union government rule.</w:t>
            </w:r>
            <w:r w:rsidRPr="00EA430B">
              <w:rPr>
                <w:rFonts w:ascii="Arial" w:hAnsi="Arial" w:cs="Arial"/>
              </w:rPr>
              <w:t xml:space="preserve"> </w:t>
            </w:r>
            <w:r w:rsidRPr="00EA430B">
              <w:rPr>
                <w:rStyle w:val="citation-1695"/>
                <w:rFonts w:ascii="Arial" w:hAnsi="Arial" w:cs="Arial"/>
              </w:rPr>
              <w:t>Under this, the elected Council of Ministers is dismissed, and the State comes under the direct control of the President, who usually acts through the Governor.</w:t>
            </w:r>
          </w:p>
          <w:p w:rsidR="00EA430B" w:rsidRPr="00EA430B" w:rsidRDefault="00EA430B" w:rsidP="00EA430B">
            <w:pPr>
              <w:pStyle w:val="Heading3"/>
              <w:jc w:val="both"/>
              <w:outlineLvl w:val="2"/>
              <w:rPr>
                <w:rFonts w:ascii="Arial" w:hAnsi="Arial" w:cs="Arial"/>
                <w:sz w:val="24"/>
                <w:szCs w:val="24"/>
              </w:rPr>
            </w:pPr>
            <w:r w:rsidRPr="00EA430B">
              <w:rPr>
                <w:rFonts w:ascii="Arial" w:hAnsi="Arial" w:cs="Arial"/>
                <w:sz w:val="24"/>
                <w:szCs w:val="24"/>
              </w:rPr>
              <w:t>Definition</w:t>
            </w:r>
          </w:p>
          <w:p w:rsidR="00EA430B" w:rsidRPr="00EA430B" w:rsidRDefault="00EA430B" w:rsidP="00EA430B">
            <w:pPr>
              <w:pStyle w:val="NormalWeb"/>
              <w:jc w:val="both"/>
              <w:rPr>
                <w:rFonts w:ascii="Arial" w:hAnsi="Arial" w:cs="Arial"/>
              </w:rPr>
            </w:pPr>
            <w:r w:rsidRPr="00EA430B">
              <w:rPr>
                <w:rFonts w:ascii="Arial" w:hAnsi="Arial" w:cs="Arial"/>
              </w:rPr>
              <w:t>Article 356 can be defined as:</w:t>
            </w:r>
          </w:p>
          <w:p w:rsidR="00EA430B" w:rsidRPr="00EA430B" w:rsidRDefault="00EA430B" w:rsidP="00EA430B">
            <w:pPr>
              <w:pStyle w:val="NormalWeb"/>
              <w:jc w:val="both"/>
              <w:rPr>
                <w:rFonts w:ascii="Arial" w:hAnsi="Arial" w:cs="Arial"/>
              </w:rPr>
            </w:pPr>
            <w:r w:rsidRPr="00EA430B">
              <w:rPr>
                <w:rStyle w:val="citation-1694"/>
                <w:rFonts w:ascii="Arial" w:hAnsi="Arial" w:cs="Arial"/>
              </w:rPr>
              <w:t>"A constitutional provision that empowers the President to issue a proclamation to assume the functions of the State government if they are satisfied that a situation has arisen where the government of the State cannot be carried on in accordance with the provisions of the Constitution."</w:t>
            </w:r>
          </w:p>
          <w:p w:rsidR="00EA430B" w:rsidRPr="005628D5" w:rsidRDefault="00EA430B" w:rsidP="00EA430B">
            <w:pPr>
              <w:pStyle w:val="Heading2"/>
              <w:jc w:val="both"/>
              <w:outlineLvl w:val="1"/>
              <w:rPr>
                <w:rFonts w:ascii="Arial" w:hAnsi="Arial" w:cs="Arial"/>
                <w:b/>
                <w:color w:val="auto"/>
                <w:sz w:val="24"/>
                <w:szCs w:val="24"/>
              </w:rPr>
            </w:pPr>
            <w:r w:rsidRPr="005628D5">
              <w:rPr>
                <w:rFonts w:ascii="Arial" w:hAnsi="Arial" w:cs="Arial"/>
                <w:b/>
                <w:color w:val="auto"/>
                <w:sz w:val="24"/>
                <w:szCs w:val="24"/>
              </w:rPr>
              <w:t>Features and Characteristics</w:t>
            </w:r>
          </w:p>
          <w:p w:rsidR="00EA430B" w:rsidRPr="00EA430B" w:rsidRDefault="00EA430B" w:rsidP="00781AE1">
            <w:pPr>
              <w:pStyle w:val="NormalWeb"/>
              <w:numPr>
                <w:ilvl w:val="0"/>
                <w:numId w:val="129"/>
              </w:numPr>
              <w:jc w:val="both"/>
              <w:rPr>
                <w:rFonts w:ascii="Arial" w:hAnsi="Arial" w:cs="Arial"/>
              </w:rPr>
            </w:pPr>
            <w:r w:rsidRPr="00EA430B">
              <w:rPr>
                <w:rFonts w:ascii="Arial" w:hAnsi="Arial" w:cs="Arial"/>
                <w:b/>
                <w:bCs/>
              </w:rPr>
              <w:t>State vs. National:</w:t>
            </w:r>
            <w:r w:rsidRPr="00EA430B">
              <w:rPr>
                <w:rFonts w:ascii="Arial" w:hAnsi="Arial" w:cs="Arial"/>
              </w:rPr>
              <w:t xml:space="preserve"> Unlike a National Emergency (Art 352), Article 356 applies only to a specific State.</w:t>
            </w:r>
          </w:p>
          <w:p w:rsidR="00EA430B" w:rsidRPr="00EA430B" w:rsidRDefault="00EA430B" w:rsidP="00781AE1">
            <w:pPr>
              <w:pStyle w:val="NormalWeb"/>
              <w:numPr>
                <w:ilvl w:val="0"/>
                <w:numId w:val="129"/>
              </w:numPr>
              <w:jc w:val="both"/>
              <w:rPr>
                <w:rFonts w:ascii="Arial" w:hAnsi="Arial" w:cs="Arial"/>
              </w:rPr>
            </w:pPr>
            <w:r w:rsidRPr="00EA430B">
              <w:rPr>
                <w:rStyle w:val="citation-1693"/>
                <w:rFonts w:ascii="Arial" w:hAnsi="Arial" w:cs="Arial"/>
                <w:b/>
                <w:bCs/>
              </w:rPr>
              <w:t>Grounds for Imposition:</w:t>
            </w:r>
            <w:r w:rsidRPr="00EA430B">
              <w:rPr>
                <w:rStyle w:val="citation-1693"/>
                <w:rFonts w:ascii="Arial" w:hAnsi="Arial" w:cs="Arial"/>
              </w:rPr>
              <w:t xml:space="preserve"> Triggered by the "failure of constitutional machinery" (Article 356) or failure to comply with Union directions (Article 365).</w:t>
            </w:r>
          </w:p>
          <w:p w:rsidR="00EA430B" w:rsidRPr="00EA430B" w:rsidRDefault="00EA430B" w:rsidP="00781AE1">
            <w:pPr>
              <w:pStyle w:val="NormalWeb"/>
              <w:numPr>
                <w:ilvl w:val="0"/>
                <w:numId w:val="129"/>
              </w:numPr>
              <w:jc w:val="both"/>
              <w:rPr>
                <w:rFonts w:ascii="Arial" w:hAnsi="Arial" w:cs="Arial"/>
              </w:rPr>
            </w:pPr>
            <w:r w:rsidRPr="00EA430B">
              <w:rPr>
                <w:rStyle w:val="citation-1692"/>
                <w:rFonts w:ascii="Arial" w:hAnsi="Arial" w:cs="Arial"/>
                <w:b/>
                <w:bCs/>
              </w:rPr>
              <w:t>Parliamentary Approval:</w:t>
            </w:r>
            <w:r w:rsidRPr="00EA430B">
              <w:rPr>
                <w:rStyle w:val="citation-1692"/>
                <w:rFonts w:ascii="Arial" w:hAnsi="Arial" w:cs="Arial"/>
              </w:rPr>
              <w:t xml:space="preserve"> Must be approved by both Houses of Parliament within </w:t>
            </w:r>
            <w:r w:rsidRPr="00EA430B">
              <w:rPr>
                <w:rStyle w:val="citation-1692"/>
                <w:rFonts w:ascii="Arial" w:hAnsi="Arial" w:cs="Arial"/>
                <w:b/>
                <w:bCs/>
              </w:rPr>
              <w:t>two months</w:t>
            </w:r>
            <w:r w:rsidRPr="00EA430B">
              <w:rPr>
                <w:rStyle w:val="citation-1692"/>
                <w:rFonts w:ascii="Arial" w:hAnsi="Arial" w:cs="Arial"/>
              </w:rPr>
              <w:t xml:space="preserve"> by a </w:t>
            </w:r>
            <w:r w:rsidRPr="00EA430B">
              <w:rPr>
                <w:rStyle w:val="citation-1692"/>
                <w:rFonts w:ascii="Arial" w:hAnsi="Arial" w:cs="Arial"/>
                <w:b/>
                <w:bCs/>
              </w:rPr>
              <w:t>simple majority</w:t>
            </w:r>
            <w:r w:rsidRPr="00EA430B">
              <w:rPr>
                <w:rStyle w:val="citation-1692"/>
                <w:rFonts w:ascii="Arial" w:hAnsi="Arial" w:cs="Arial"/>
              </w:rPr>
              <w:t>.</w:t>
            </w:r>
          </w:p>
          <w:p w:rsidR="00EA430B" w:rsidRPr="00EA430B" w:rsidRDefault="00EA430B" w:rsidP="00781AE1">
            <w:pPr>
              <w:pStyle w:val="NormalWeb"/>
              <w:numPr>
                <w:ilvl w:val="0"/>
                <w:numId w:val="129"/>
              </w:numPr>
              <w:jc w:val="both"/>
              <w:rPr>
                <w:rFonts w:ascii="Arial" w:hAnsi="Arial" w:cs="Arial"/>
              </w:rPr>
            </w:pPr>
            <w:r w:rsidRPr="00EA430B">
              <w:rPr>
                <w:rStyle w:val="citation-1691"/>
                <w:rFonts w:ascii="Arial" w:hAnsi="Arial" w:cs="Arial"/>
                <w:b/>
                <w:bCs/>
              </w:rPr>
              <w:t>Duration:</w:t>
            </w:r>
            <w:r w:rsidRPr="00EA430B">
              <w:rPr>
                <w:rStyle w:val="citation-1691"/>
                <w:rFonts w:ascii="Arial" w:hAnsi="Arial" w:cs="Arial"/>
              </w:rPr>
              <w:t xml:space="preserve"> Initially valid for 6 months, it can be extended up to a maximum of </w:t>
            </w:r>
            <w:r w:rsidRPr="00EA430B">
              <w:rPr>
                <w:rStyle w:val="citation-1691"/>
                <w:rFonts w:ascii="Arial" w:hAnsi="Arial" w:cs="Arial"/>
                <w:b/>
                <w:bCs/>
              </w:rPr>
              <w:t>3 years</w:t>
            </w:r>
            <w:r w:rsidRPr="00EA430B">
              <w:rPr>
                <w:rStyle w:val="citation-1691"/>
                <w:rFonts w:ascii="Arial" w:hAnsi="Arial" w:cs="Arial"/>
              </w:rPr>
              <w:t>, with approval every 6 months.</w:t>
            </w:r>
          </w:p>
          <w:p w:rsidR="00EA430B" w:rsidRPr="00EA430B" w:rsidRDefault="00EA430B" w:rsidP="00781AE1">
            <w:pPr>
              <w:pStyle w:val="NormalWeb"/>
              <w:numPr>
                <w:ilvl w:val="0"/>
                <w:numId w:val="129"/>
              </w:numPr>
              <w:jc w:val="both"/>
              <w:rPr>
                <w:rFonts w:ascii="Arial" w:hAnsi="Arial" w:cs="Arial"/>
              </w:rPr>
            </w:pPr>
            <w:r w:rsidRPr="00EA430B">
              <w:rPr>
                <w:rFonts w:ascii="Arial" w:hAnsi="Arial" w:cs="Arial"/>
                <w:b/>
                <w:bCs/>
              </w:rPr>
              <w:t>Executive &amp; Legislative Shift:</w:t>
            </w:r>
            <w:r w:rsidRPr="00EA430B">
              <w:rPr>
                <w:rStyle w:val="citation-1690"/>
                <w:rFonts w:ascii="Arial" w:hAnsi="Arial" w:cs="Arial"/>
              </w:rPr>
              <w:t xml:space="preserve"> The President assumes executive powers, while the Parliament assumes the legislative powers of the State.</w:t>
            </w:r>
          </w:p>
          <w:p w:rsidR="00EA430B" w:rsidRPr="005628D5" w:rsidRDefault="00EA430B" w:rsidP="00EA430B">
            <w:pPr>
              <w:pStyle w:val="Heading2"/>
              <w:jc w:val="both"/>
              <w:outlineLvl w:val="1"/>
              <w:rPr>
                <w:rFonts w:ascii="Arial" w:hAnsi="Arial" w:cs="Arial"/>
                <w:b/>
                <w:color w:val="auto"/>
                <w:sz w:val="24"/>
                <w:szCs w:val="24"/>
              </w:rPr>
            </w:pPr>
            <w:r w:rsidRPr="005628D5">
              <w:rPr>
                <w:rFonts w:ascii="Arial" w:hAnsi="Arial" w:cs="Arial"/>
                <w:b/>
                <w:color w:val="auto"/>
                <w:sz w:val="24"/>
                <w:szCs w:val="24"/>
              </w:rPr>
              <w:t>Bare Acts &amp; Articles</w:t>
            </w:r>
          </w:p>
          <w:p w:rsidR="00EA430B" w:rsidRPr="00EA430B" w:rsidRDefault="00EA430B" w:rsidP="00EA430B">
            <w:pPr>
              <w:pStyle w:val="NormalWeb"/>
              <w:jc w:val="both"/>
              <w:rPr>
                <w:rFonts w:ascii="Arial" w:hAnsi="Arial" w:cs="Arial"/>
              </w:rPr>
            </w:pPr>
            <w:r w:rsidRPr="00EA430B">
              <w:rPr>
                <w:rFonts w:ascii="Arial" w:hAnsi="Arial" w:cs="Arial"/>
              </w:rPr>
              <w:t>The operational framework of State Emergency involves several interconnected articles: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7722"/>
            </w:tblGrid>
            <w:tr w:rsidR="00EA430B" w:rsidRPr="00EA430B" w:rsidTr="00EA430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A430B" w:rsidRPr="00EA430B" w:rsidRDefault="00EA430B" w:rsidP="00EA430B">
                  <w:pPr>
                    <w:spacing w:after="480"/>
                    <w:jc w:val="both"/>
                    <w:rPr>
                      <w:rFonts w:ascii="Arial" w:hAnsi="Arial" w:cs="Arial"/>
                      <w:sz w:val="24"/>
                      <w:szCs w:val="24"/>
                    </w:rPr>
                  </w:pPr>
                  <w:r w:rsidRPr="00EA430B">
                    <w:rPr>
                      <w:rStyle w:val="Strong"/>
                      <w:rFonts w:ascii="Arial" w:hAnsi="Arial" w:cs="Arial"/>
                      <w:sz w:val="24"/>
                      <w:szCs w:val="24"/>
                    </w:rPr>
                    <w:t>Article</w:t>
                  </w:r>
                </w:p>
              </w:tc>
              <w:tc>
                <w:tcPr>
                  <w:tcW w:w="0" w:type="auto"/>
                  <w:tcBorders>
                    <w:top w:val="single" w:sz="6" w:space="0" w:color="auto"/>
                    <w:left w:val="single" w:sz="6" w:space="0" w:color="auto"/>
                    <w:bottom w:val="single" w:sz="6" w:space="0" w:color="auto"/>
                    <w:right w:val="single" w:sz="6" w:space="0" w:color="auto"/>
                  </w:tcBorders>
                  <w:vAlign w:val="center"/>
                  <w:hideMark/>
                </w:tcPr>
                <w:p w:rsidR="00EA430B" w:rsidRPr="00EA430B" w:rsidRDefault="00EA430B" w:rsidP="00EA430B">
                  <w:pPr>
                    <w:spacing w:after="480"/>
                    <w:jc w:val="both"/>
                    <w:rPr>
                      <w:rFonts w:ascii="Arial" w:hAnsi="Arial" w:cs="Arial"/>
                      <w:sz w:val="24"/>
                      <w:szCs w:val="24"/>
                    </w:rPr>
                  </w:pPr>
                  <w:r w:rsidRPr="00EA430B">
                    <w:rPr>
                      <w:rStyle w:val="Strong"/>
                      <w:rFonts w:ascii="Arial" w:hAnsi="Arial" w:cs="Arial"/>
                      <w:sz w:val="24"/>
                      <w:szCs w:val="24"/>
                    </w:rPr>
                    <w:t>Provision</w:t>
                  </w:r>
                </w:p>
              </w:tc>
            </w:tr>
            <w:tr w:rsidR="00EA430B" w:rsidRPr="00EA430B" w:rsidTr="00EA43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A430B" w:rsidRPr="00EA430B" w:rsidRDefault="00EA430B" w:rsidP="00EA430B">
                  <w:pPr>
                    <w:spacing w:after="480"/>
                    <w:jc w:val="both"/>
                    <w:rPr>
                      <w:rFonts w:ascii="Arial" w:hAnsi="Arial" w:cs="Arial"/>
                      <w:sz w:val="24"/>
                      <w:szCs w:val="24"/>
                    </w:rPr>
                  </w:pPr>
                  <w:r w:rsidRPr="00EA430B">
                    <w:rPr>
                      <w:rFonts w:ascii="Arial" w:hAnsi="Arial" w:cs="Arial"/>
                      <w:b/>
                      <w:bCs/>
                      <w:sz w:val="24"/>
                      <w:szCs w:val="24"/>
                    </w:rPr>
                    <w:t>Article 355</w:t>
                  </w:r>
                </w:p>
              </w:tc>
              <w:tc>
                <w:tcPr>
                  <w:tcW w:w="0" w:type="auto"/>
                  <w:tcBorders>
                    <w:top w:val="single" w:sz="6" w:space="0" w:color="auto"/>
                    <w:left w:val="single" w:sz="6" w:space="0" w:color="auto"/>
                    <w:bottom w:val="single" w:sz="6" w:space="0" w:color="auto"/>
                    <w:right w:val="single" w:sz="6" w:space="0" w:color="auto"/>
                  </w:tcBorders>
                  <w:vAlign w:val="center"/>
                  <w:hideMark/>
                </w:tcPr>
                <w:p w:rsidR="00EA430B" w:rsidRPr="00EA430B" w:rsidRDefault="00EA430B" w:rsidP="00EA430B">
                  <w:pPr>
                    <w:spacing w:after="480"/>
                    <w:jc w:val="both"/>
                    <w:rPr>
                      <w:rFonts w:ascii="Arial" w:hAnsi="Arial" w:cs="Arial"/>
                      <w:sz w:val="24"/>
                      <w:szCs w:val="24"/>
                    </w:rPr>
                  </w:pPr>
                  <w:r w:rsidRPr="00EA430B">
                    <w:rPr>
                      <w:rFonts w:ascii="Arial" w:hAnsi="Arial" w:cs="Arial"/>
                      <w:sz w:val="24"/>
                      <w:szCs w:val="24"/>
                    </w:rPr>
                    <w:t>Imposes a duty on the Union to protect States and ensure they follow the Constitution.</w:t>
                  </w:r>
                </w:p>
              </w:tc>
            </w:tr>
            <w:tr w:rsidR="00EA430B" w:rsidRPr="00EA430B" w:rsidTr="00EA43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A430B" w:rsidRPr="00EA430B" w:rsidRDefault="00EA430B" w:rsidP="00EA430B">
                  <w:pPr>
                    <w:spacing w:after="480"/>
                    <w:jc w:val="both"/>
                    <w:rPr>
                      <w:rFonts w:ascii="Arial" w:hAnsi="Arial" w:cs="Arial"/>
                      <w:sz w:val="24"/>
                      <w:szCs w:val="24"/>
                    </w:rPr>
                  </w:pPr>
                  <w:r w:rsidRPr="00EA430B">
                    <w:rPr>
                      <w:rFonts w:ascii="Arial" w:hAnsi="Arial" w:cs="Arial"/>
                      <w:b/>
                      <w:bCs/>
                      <w:sz w:val="24"/>
                      <w:szCs w:val="24"/>
                    </w:rPr>
                    <w:t>Article 356</w:t>
                  </w:r>
                </w:p>
              </w:tc>
              <w:tc>
                <w:tcPr>
                  <w:tcW w:w="0" w:type="auto"/>
                  <w:tcBorders>
                    <w:top w:val="single" w:sz="6" w:space="0" w:color="auto"/>
                    <w:left w:val="single" w:sz="6" w:space="0" w:color="auto"/>
                    <w:bottom w:val="single" w:sz="6" w:space="0" w:color="auto"/>
                    <w:right w:val="single" w:sz="6" w:space="0" w:color="auto"/>
                  </w:tcBorders>
                  <w:vAlign w:val="center"/>
                  <w:hideMark/>
                </w:tcPr>
                <w:p w:rsidR="00EA430B" w:rsidRPr="00EA430B" w:rsidRDefault="00EA430B" w:rsidP="00EA430B">
                  <w:pPr>
                    <w:spacing w:after="480"/>
                    <w:jc w:val="both"/>
                    <w:rPr>
                      <w:rFonts w:ascii="Arial" w:hAnsi="Arial" w:cs="Arial"/>
                      <w:sz w:val="24"/>
                      <w:szCs w:val="24"/>
                    </w:rPr>
                  </w:pPr>
                  <w:r w:rsidRPr="00EA430B">
                    <w:rPr>
                      <w:rFonts w:ascii="Arial" w:hAnsi="Arial" w:cs="Arial"/>
                      <w:sz w:val="24"/>
                      <w:szCs w:val="24"/>
                    </w:rPr>
                    <w:t>Power to issue a proclamation in case of failure of constitutional machinery in a State.</w:t>
                  </w:r>
                </w:p>
              </w:tc>
            </w:tr>
            <w:tr w:rsidR="00EA430B" w:rsidRPr="00EA430B" w:rsidTr="00EA43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A430B" w:rsidRPr="00EA430B" w:rsidRDefault="00EA430B" w:rsidP="00EA430B">
                  <w:pPr>
                    <w:spacing w:after="480"/>
                    <w:jc w:val="both"/>
                    <w:rPr>
                      <w:rFonts w:ascii="Arial" w:hAnsi="Arial" w:cs="Arial"/>
                      <w:sz w:val="24"/>
                      <w:szCs w:val="24"/>
                    </w:rPr>
                  </w:pPr>
                  <w:r w:rsidRPr="00EA430B">
                    <w:rPr>
                      <w:rFonts w:ascii="Arial" w:hAnsi="Arial" w:cs="Arial"/>
                      <w:b/>
                      <w:bCs/>
                      <w:sz w:val="24"/>
                      <w:szCs w:val="24"/>
                    </w:rPr>
                    <w:t>Article 357</w:t>
                  </w:r>
                </w:p>
              </w:tc>
              <w:tc>
                <w:tcPr>
                  <w:tcW w:w="0" w:type="auto"/>
                  <w:tcBorders>
                    <w:top w:val="single" w:sz="6" w:space="0" w:color="auto"/>
                    <w:left w:val="single" w:sz="6" w:space="0" w:color="auto"/>
                    <w:bottom w:val="single" w:sz="6" w:space="0" w:color="auto"/>
                    <w:right w:val="single" w:sz="6" w:space="0" w:color="auto"/>
                  </w:tcBorders>
                  <w:vAlign w:val="center"/>
                  <w:hideMark/>
                </w:tcPr>
                <w:p w:rsidR="00EA430B" w:rsidRPr="00EA430B" w:rsidRDefault="00EA430B" w:rsidP="00EA430B">
                  <w:pPr>
                    <w:spacing w:after="480"/>
                    <w:jc w:val="both"/>
                    <w:rPr>
                      <w:rFonts w:ascii="Arial" w:hAnsi="Arial" w:cs="Arial"/>
                      <w:sz w:val="24"/>
                      <w:szCs w:val="24"/>
                    </w:rPr>
                  </w:pPr>
                  <w:r w:rsidRPr="00EA430B">
                    <w:rPr>
                      <w:rFonts w:ascii="Arial" w:hAnsi="Arial" w:cs="Arial"/>
                      <w:sz w:val="24"/>
                      <w:szCs w:val="24"/>
                    </w:rPr>
                    <w:t>Exercise of legislative powers of the State by the Parliament under Art 356.</w:t>
                  </w:r>
                </w:p>
              </w:tc>
            </w:tr>
            <w:tr w:rsidR="00EA430B" w:rsidRPr="00EA430B" w:rsidTr="00EA43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A430B" w:rsidRPr="00EA430B" w:rsidRDefault="00EA430B" w:rsidP="00EA430B">
                  <w:pPr>
                    <w:spacing w:after="480"/>
                    <w:jc w:val="both"/>
                    <w:rPr>
                      <w:rFonts w:ascii="Arial" w:hAnsi="Arial" w:cs="Arial"/>
                      <w:sz w:val="24"/>
                      <w:szCs w:val="24"/>
                    </w:rPr>
                  </w:pPr>
                  <w:r w:rsidRPr="00EA430B">
                    <w:rPr>
                      <w:rFonts w:ascii="Arial" w:hAnsi="Arial" w:cs="Arial"/>
                      <w:b/>
                      <w:bCs/>
                      <w:sz w:val="24"/>
                      <w:szCs w:val="24"/>
                    </w:rPr>
                    <w:t>Article 365</w:t>
                  </w:r>
                </w:p>
              </w:tc>
              <w:tc>
                <w:tcPr>
                  <w:tcW w:w="0" w:type="auto"/>
                  <w:tcBorders>
                    <w:top w:val="single" w:sz="6" w:space="0" w:color="auto"/>
                    <w:left w:val="single" w:sz="6" w:space="0" w:color="auto"/>
                    <w:bottom w:val="single" w:sz="6" w:space="0" w:color="auto"/>
                    <w:right w:val="single" w:sz="6" w:space="0" w:color="auto"/>
                  </w:tcBorders>
                  <w:vAlign w:val="center"/>
                  <w:hideMark/>
                </w:tcPr>
                <w:p w:rsidR="00EA430B" w:rsidRPr="00EA430B" w:rsidRDefault="00EA430B" w:rsidP="00EA430B">
                  <w:pPr>
                    <w:spacing w:after="480"/>
                    <w:jc w:val="both"/>
                    <w:rPr>
                      <w:rFonts w:ascii="Arial" w:hAnsi="Arial" w:cs="Arial"/>
                      <w:sz w:val="24"/>
                      <w:szCs w:val="24"/>
                    </w:rPr>
                  </w:pPr>
                  <w:r w:rsidRPr="00EA430B">
                    <w:rPr>
                      <w:rFonts w:ascii="Arial" w:hAnsi="Arial" w:cs="Arial"/>
                      <w:sz w:val="24"/>
                      <w:szCs w:val="24"/>
                    </w:rPr>
                    <w:t>If a State fails to comply with any direction given by the Union, it is deemed a failure of constitutional machinery.</w:t>
                  </w:r>
                </w:p>
              </w:tc>
            </w:tr>
          </w:tbl>
          <w:p w:rsidR="00EA430B" w:rsidRPr="00EA430B" w:rsidRDefault="000D5952" w:rsidP="00EA430B">
            <w:pPr>
              <w:jc w:val="both"/>
              <w:rPr>
                <w:rFonts w:ascii="Arial" w:hAnsi="Arial" w:cs="Arial"/>
                <w:sz w:val="24"/>
                <w:szCs w:val="24"/>
              </w:rPr>
            </w:pPr>
            <w:r>
              <w:rPr>
                <w:rFonts w:ascii="Arial" w:hAnsi="Arial" w:cs="Arial"/>
                <w:sz w:val="24"/>
                <w:szCs w:val="24"/>
              </w:rPr>
              <w:pict>
                <v:rect id="_x0000_i1030" style="width:0;height:1.5pt" o:hralign="right" o:hrstd="t" o:hr="t" fillcolor="#a0a0a0" stroked="f"/>
              </w:pict>
            </w:r>
          </w:p>
          <w:p w:rsidR="00EA430B" w:rsidRPr="00EA430B" w:rsidRDefault="00EA430B" w:rsidP="00EA430B">
            <w:pPr>
              <w:pStyle w:val="Heading2"/>
              <w:jc w:val="both"/>
              <w:outlineLvl w:val="1"/>
              <w:rPr>
                <w:rFonts w:ascii="Arial" w:hAnsi="Arial" w:cs="Arial"/>
                <w:color w:val="auto"/>
                <w:sz w:val="24"/>
                <w:szCs w:val="24"/>
              </w:rPr>
            </w:pPr>
            <w:r w:rsidRPr="00EA430B">
              <w:rPr>
                <w:rFonts w:ascii="Arial" w:hAnsi="Arial" w:cs="Arial"/>
                <w:color w:val="auto"/>
                <w:sz w:val="24"/>
                <w:szCs w:val="24"/>
              </w:rPr>
              <w:t>Example</w:t>
            </w:r>
          </w:p>
          <w:p w:rsidR="00EA430B" w:rsidRPr="00EA430B" w:rsidRDefault="00EA430B" w:rsidP="005628D5">
            <w:pPr>
              <w:pStyle w:val="NormalWeb"/>
              <w:jc w:val="both"/>
              <w:rPr>
                <w:rFonts w:ascii="Arial" w:hAnsi="Arial" w:cs="Arial"/>
              </w:rPr>
            </w:pPr>
            <w:r w:rsidRPr="00EA430B">
              <w:rPr>
                <w:rStyle w:val="citation-1689"/>
                <w:rFonts w:ascii="Arial" w:hAnsi="Arial" w:cs="Arial"/>
              </w:rPr>
              <w:t xml:space="preserve">In </w:t>
            </w:r>
            <w:r w:rsidRPr="00EA430B">
              <w:rPr>
                <w:rStyle w:val="citation-1689"/>
                <w:rFonts w:ascii="Arial" w:hAnsi="Arial" w:cs="Arial"/>
                <w:b/>
                <w:bCs/>
              </w:rPr>
              <w:t>1951</w:t>
            </w:r>
            <w:r w:rsidRPr="00EA430B">
              <w:rPr>
                <w:rStyle w:val="citation-1689"/>
                <w:rFonts w:ascii="Arial" w:hAnsi="Arial" w:cs="Arial"/>
              </w:rPr>
              <w:t xml:space="preserve">, President’s Rule was imposed for the first time in </w:t>
            </w:r>
            <w:r w:rsidRPr="00EA430B">
              <w:rPr>
                <w:rStyle w:val="citation-1689"/>
                <w:rFonts w:ascii="Arial" w:hAnsi="Arial" w:cs="Arial"/>
                <w:b/>
                <w:bCs/>
              </w:rPr>
              <w:t>Punjab</w:t>
            </w:r>
            <w:r w:rsidRPr="00EA430B">
              <w:rPr>
                <w:rStyle w:val="citation-1689"/>
                <w:rFonts w:ascii="Arial" w:hAnsi="Arial" w:cs="Arial"/>
              </w:rPr>
              <w:t xml:space="preserve"> due to internal instability in the ruling party.</w:t>
            </w:r>
            <w:r w:rsidRPr="00EA430B">
              <w:rPr>
                <w:rFonts w:ascii="Arial" w:hAnsi="Arial" w:cs="Arial"/>
              </w:rPr>
              <w:t xml:space="preserve"> </w:t>
            </w:r>
            <w:r w:rsidRPr="00EA430B">
              <w:rPr>
                <w:rStyle w:val="citation-1688"/>
                <w:rFonts w:ascii="Arial" w:hAnsi="Arial" w:cs="Arial"/>
              </w:rPr>
              <w:t xml:space="preserve">More recently, in </w:t>
            </w:r>
            <w:r w:rsidRPr="00EA430B">
              <w:rPr>
                <w:rStyle w:val="citation-1688"/>
                <w:rFonts w:ascii="Arial" w:hAnsi="Arial" w:cs="Arial"/>
                <w:b/>
                <w:bCs/>
              </w:rPr>
              <w:t>2016</w:t>
            </w:r>
            <w:r w:rsidRPr="00EA430B">
              <w:rPr>
                <w:rStyle w:val="citation-1688"/>
                <w:rFonts w:ascii="Arial" w:hAnsi="Arial" w:cs="Arial"/>
              </w:rPr>
              <w:t xml:space="preserve">, it was imposed in </w:t>
            </w:r>
            <w:r w:rsidRPr="00EA430B">
              <w:rPr>
                <w:rStyle w:val="citation-1688"/>
                <w:rFonts w:ascii="Arial" w:hAnsi="Arial" w:cs="Arial"/>
                <w:b/>
                <w:bCs/>
              </w:rPr>
              <w:t>Uttarakhand</w:t>
            </w:r>
            <w:r w:rsidRPr="00EA430B">
              <w:rPr>
                <w:rStyle w:val="citation-1688"/>
                <w:rFonts w:ascii="Arial" w:hAnsi="Arial" w:cs="Arial"/>
              </w:rPr>
              <w:t xml:space="preserve"> and </w:t>
            </w:r>
            <w:r w:rsidRPr="00EA430B">
              <w:rPr>
                <w:rStyle w:val="citation-1688"/>
                <w:rFonts w:ascii="Arial" w:hAnsi="Arial" w:cs="Arial"/>
                <w:b/>
                <w:bCs/>
              </w:rPr>
              <w:t>Arunachal Pradesh</w:t>
            </w:r>
            <w:r w:rsidRPr="00EA430B">
              <w:rPr>
                <w:rStyle w:val="citation-1688"/>
                <w:rFonts w:ascii="Arial" w:hAnsi="Arial" w:cs="Arial"/>
              </w:rPr>
              <w:t xml:space="preserve"> following political crises where the ruling governments were dismissed, though they were later reinstated by the Supreme Court.</w:t>
            </w:r>
          </w:p>
          <w:p w:rsidR="00EA430B" w:rsidRPr="005628D5" w:rsidRDefault="00EA430B" w:rsidP="00EA430B">
            <w:pPr>
              <w:pStyle w:val="Heading2"/>
              <w:jc w:val="both"/>
              <w:outlineLvl w:val="1"/>
              <w:rPr>
                <w:rFonts w:ascii="Arial" w:hAnsi="Arial" w:cs="Arial"/>
                <w:b/>
                <w:color w:val="auto"/>
                <w:sz w:val="24"/>
                <w:szCs w:val="24"/>
              </w:rPr>
            </w:pPr>
            <w:r w:rsidRPr="005628D5">
              <w:rPr>
                <w:rFonts w:ascii="Arial" w:hAnsi="Arial" w:cs="Arial"/>
                <w:b/>
                <w:color w:val="auto"/>
                <w:sz w:val="24"/>
                <w:szCs w:val="24"/>
              </w:rPr>
              <w:t>Exemption (Limitations)</w:t>
            </w:r>
          </w:p>
          <w:p w:rsidR="00EA430B" w:rsidRPr="00EA430B" w:rsidRDefault="00EA430B" w:rsidP="00781AE1">
            <w:pPr>
              <w:pStyle w:val="NormalWeb"/>
              <w:numPr>
                <w:ilvl w:val="0"/>
                <w:numId w:val="130"/>
              </w:numPr>
              <w:jc w:val="both"/>
              <w:rPr>
                <w:rFonts w:ascii="Arial" w:hAnsi="Arial" w:cs="Arial"/>
              </w:rPr>
            </w:pPr>
            <w:r w:rsidRPr="00EA430B">
              <w:rPr>
                <w:rFonts w:ascii="Arial" w:hAnsi="Arial" w:cs="Arial"/>
                <w:b/>
                <w:bCs/>
              </w:rPr>
              <w:t>High Court:</w:t>
            </w:r>
            <w:r w:rsidRPr="00EA430B">
              <w:rPr>
                <w:rStyle w:val="citation-1687"/>
                <w:rFonts w:ascii="Arial" w:hAnsi="Arial" w:cs="Arial"/>
              </w:rPr>
              <w:t xml:space="preserve"> The President </w:t>
            </w:r>
            <w:r w:rsidRPr="00EA430B">
              <w:rPr>
                <w:rStyle w:val="citation-1687"/>
                <w:rFonts w:ascii="Arial" w:hAnsi="Arial" w:cs="Arial"/>
                <w:b/>
                <w:bCs/>
              </w:rPr>
              <w:t>cannot</w:t>
            </w:r>
            <w:r w:rsidRPr="00EA430B">
              <w:rPr>
                <w:rStyle w:val="citation-1687"/>
                <w:rFonts w:ascii="Arial" w:hAnsi="Arial" w:cs="Arial"/>
              </w:rPr>
              <w:t xml:space="preserve"> assume the powers of a High Court or suspend any constitutional provision relating to High Courts.</w:t>
            </w:r>
          </w:p>
          <w:p w:rsidR="00EA430B" w:rsidRPr="00EA430B" w:rsidRDefault="00EA430B" w:rsidP="00781AE1">
            <w:pPr>
              <w:pStyle w:val="NormalWeb"/>
              <w:numPr>
                <w:ilvl w:val="0"/>
                <w:numId w:val="130"/>
              </w:numPr>
              <w:jc w:val="both"/>
              <w:rPr>
                <w:rFonts w:ascii="Arial" w:hAnsi="Arial" w:cs="Arial"/>
              </w:rPr>
            </w:pPr>
            <w:r w:rsidRPr="00EA430B">
              <w:rPr>
                <w:rFonts w:ascii="Arial" w:hAnsi="Arial" w:cs="Arial"/>
                <w:b/>
                <w:bCs/>
              </w:rPr>
              <w:t>Fundamental Rights:</w:t>
            </w:r>
            <w:r w:rsidRPr="00EA430B">
              <w:rPr>
                <w:rStyle w:val="citation-1686"/>
                <w:rFonts w:ascii="Arial" w:hAnsi="Arial" w:cs="Arial"/>
              </w:rPr>
              <w:t xml:space="preserve"> Unlike Article 352, the Fundamental Rights of the citizens in the State are </w:t>
            </w:r>
            <w:r w:rsidRPr="00EA430B">
              <w:rPr>
                <w:rStyle w:val="citation-1686"/>
                <w:rFonts w:ascii="Arial" w:hAnsi="Arial" w:cs="Arial"/>
                <w:b/>
                <w:bCs/>
              </w:rPr>
              <w:t>not suspended</w:t>
            </w:r>
            <w:r w:rsidRPr="00EA430B">
              <w:rPr>
                <w:rStyle w:val="citation-1686"/>
                <w:rFonts w:ascii="Arial" w:hAnsi="Arial" w:cs="Arial"/>
              </w:rPr>
              <w:t xml:space="preserve"> during President's Rule.</w:t>
            </w:r>
          </w:p>
          <w:p w:rsidR="00EA430B" w:rsidRPr="00EA430B" w:rsidRDefault="00EA430B" w:rsidP="00781AE1">
            <w:pPr>
              <w:pStyle w:val="NormalWeb"/>
              <w:numPr>
                <w:ilvl w:val="0"/>
                <w:numId w:val="130"/>
              </w:numPr>
              <w:jc w:val="both"/>
              <w:rPr>
                <w:rFonts w:ascii="Arial" w:hAnsi="Arial" w:cs="Arial"/>
              </w:rPr>
            </w:pPr>
            <w:r w:rsidRPr="00EA430B">
              <w:rPr>
                <w:rStyle w:val="citation-1685"/>
                <w:rFonts w:ascii="Arial" w:hAnsi="Arial" w:cs="Arial"/>
                <w:b/>
                <w:bCs/>
              </w:rPr>
              <w:t>Extension Limit:</w:t>
            </w:r>
            <w:r w:rsidRPr="00EA430B">
              <w:rPr>
                <w:rStyle w:val="citation-1685"/>
                <w:rFonts w:ascii="Arial" w:hAnsi="Arial" w:cs="Arial"/>
              </w:rPr>
              <w:t xml:space="preserve"> After one year, it can only be extended if a National Emergency is in force or if the Election Commission certifies that elections cannot be held (44th Amendment Act).</w:t>
            </w:r>
          </w:p>
          <w:p w:rsidR="00EA430B" w:rsidRPr="005628D5" w:rsidRDefault="00EA430B" w:rsidP="00EA430B">
            <w:pPr>
              <w:pStyle w:val="Heading2"/>
              <w:jc w:val="both"/>
              <w:outlineLvl w:val="1"/>
              <w:rPr>
                <w:rFonts w:ascii="Arial" w:hAnsi="Arial" w:cs="Arial"/>
                <w:b/>
                <w:color w:val="auto"/>
                <w:sz w:val="24"/>
                <w:szCs w:val="24"/>
              </w:rPr>
            </w:pPr>
            <w:r w:rsidRPr="005628D5">
              <w:rPr>
                <w:rFonts w:ascii="Arial" w:hAnsi="Arial" w:cs="Arial"/>
                <w:b/>
                <w:color w:val="auto"/>
                <w:sz w:val="24"/>
                <w:szCs w:val="24"/>
              </w:rPr>
              <w:t>Merits and Demerits</w:t>
            </w:r>
          </w:p>
          <w:p w:rsidR="00EA430B" w:rsidRPr="00EA430B" w:rsidRDefault="00EA430B" w:rsidP="00EA430B">
            <w:pPr>
              <w:pStyle w:val="Heading3"/>
              <w:jc w:val="both"/>
              <w:outlineLvl w:val="2"/>
              <w:rPr>
                <w:rFonts w:ascii="Arial" w:hAnsi="Arial" w:cs="Arial"/>
                <w:sz w:val="24"/>
                <w:szCs w:val="24"/>
              </w:rPr>
            </w:pPr>
            <w:r w:rsidRPr="00EA430B">
              <w:rPr>
                <w:rFonts w:ascii="Arial" w:hAnsi="Arial" w:cs="Arial"/>
                <w:sz w:val="24"/>
                <w:szCs w:val="24"/>
              </w:rPr>
              <w:t>Merits</w:t>
            </w:r>
          </w:p>
          <w:p w:rsidR="00EA430B" w:rsidRPr="00EA430B" w:rsidRDefault="00EA430B" w:rsidP="00781AE1">
            <w:pPr>
              <w:pStyle w:val="NormalWeb"/>
              <w:numPr>
                <w:ilvl w:val="0"/>
                <w:numId w:val="131"/>
              </w:numPr>
              <w:jc w:val="both"/>
              <w:rPr>
                <w:rFonts w:ascii="Arial" w:hAnsi="Arial" w:cs="Arial"/>
              </w:rPr>
            </w:pPr>
            <w:r w:rsidRPr="00EA430B">
              <w:rPr>
                <w:rStyle w:val="citation-1684"/>
                <w:rFonts w:ascii="Arial" w:hAnsi="Arial" w:cs="Arial"/>
                <w:b/>
                <w:bCs/>
              </w:rPr>
              <w:t>Constitutional Safety Valve:</w:t>
            </w:r>
            <w:r w:rsidRPr="00EA430B">
              <w:rPr>
                <w:rStyle w:val="citation-1684"/>
                <w:rFonts w:ascii="Arial" w:hAnsi="Arial" w:cs="Arial"/>
              </w:rPr>
              <w:t xml:space="preserve"> Prevents a total collapse of governance and anarchy in a State.</w:t>
            </w:r>
          </w:p>
          <w:p w:rsidR="00EA430B" w:rsidRPr="00EA430B" w:rsidRDefault="00EA430B" w:rsidP="00781AE1">
            <w:pPr>
              <w:pStyle w:val="NormalWeb"/>
              <w:numPr>
                <w:ilvl w:val="0"/>
                <w:numId w:val="131"/>
              </w:numPr>
              <w:jc w:val="both"/>
              <w:rPr>
                <w:rFonts w:ascii="Arial" w:hAnsi="Arial" w:cs="Arial"/>
              </w:rPr>
            </w:pPr>
            <w:r w:rsidRPr="00EA430B">
              <w:rPr>
                <w:rStyle w:val="citation-1683"/>
                <w:rFonts w:ascii="Arial" w:hAnsi="Arial" w:cs="Arial"/>
                <w:b/>
                <w:bCs/>
              </w:rPr>
              <w:t>Neutral Administration:</w:t>
            </w:r>
            <w:r w:rsidRPr="00EA430B">
              <w:rPr>
                <w:rStyle w:val="citation-1683"/>
                <w:rFonts w:ascii="Arial" w:hAnsi="Arial" w:cs="Arial"/>
              </w:rPr>
              <w:t xml:space="preserve"> Provides a neutral administration during intense political deadlocks or communal riots.</w:t>
            </w:r>
          </w:p>
          <w:p w:rsidR="00EA430B" w:rsidRPr="00EA430B" w:rsidRDefault="00EA430B" w:rsidP="00781AE1">
            <w:pPr>
              <w:pStyle w:val="NormalWeb"/>
              <w:numPr>
                <w:ilvl w:val="0"/>
                <w:numId w:val="131"/>
              </w:numPr>
              <w:jc w:val="both"/>
              <w:rPr>
                <w:rFonts w:ascii="Arial" w:hAnsi="Arial" w:cs="Arial"/>
              </w:rPr>
            </w:pPr>
            <w:r w:rsidRPr="00EA430B">
              <w:rPr>
                <w:rFonts w:ascii="Arial" w:hAnsi="Arial" w:cs="Arial"/>
                <w:b/>
                <w:bCs/>
              </w:rPr>
              <w:t>National Integrity:</w:t>
            </w:r>
            <w:r w:rsidRPr="00EA430B">
              <w:rPr>
                <w:rStyle w:val="citation-1682"/>
                <w:rFonts w:ascii="Arial" w:hAnsi="Arial" w:cs="Arial"/>
              </w:rPr>
              <w:t xml:space="preserve"> Acts as a check against secessionist movements or anti-constitutional activities by a State government.</w:t>
            </w:r>
          </w:p>
          <w:p w:rsidR="00EA430B" w:rsidRPr="00EA430B" w:rsidRDefault="00EA430B" w:rsidP="00EA430B">
            <w:pPr>
              <w:pStyle w:val="Heading3"/>
              <w:jc w:val="both"/>
              <w:outlineLvl w:val="2"/>
              <w:rPr>
                <w:rFonts w:ascii="Arial" w:hAnsi="Arial" w:cs="Arial"/>
                <w:sz w:val="24"/>
                <w:szCs w:val="24"/>
              </w:rPr>
            </w:pPr>
            <w:r w:rsidRPr="00EA430B">
              <w:rPr>
                <w:rFonts w:ascii="Arial" w:hAnsi="Arial" w:cs="Arial"/>
                <w:sz w:val="24"/>
                <w:szCs w:val="24"/>
              </w:rPr>
              <w:t>Demerits</w:t>
            </w:r>
          </w:p>
          <w:p w:rsidR="00EA430B" w:rsidRPr="00EA430B" w:rsidRDefault="00EA430B" w:rsidP="00781AE1">
            <w:pPr>
              <w:pStyle w:val="NormalWeb"/>
              <w:numPr>
                <w:ilvl w:val="0"/>
                <w:numId w:val="132"/>
              </w:numPr>
              <w:jc w:val="both"/>
              <w:rPr>
                <w:rFonts w:ascii="Arial" w:hAnsi="Arial" w:cs="Arial"/>
              </w:rPr>
            </w:pPr>
            <w:r w:rsidRPr="00EA430B">
              <w:rPr>
                <w:rStyle w:val="citation-1681"/>
                <w:rFonts w:ascii="Arial" w:hAnsi="Arial" w:cs="Arial"/>
                <w:b/>
                <w:bCs/>
              </w:rPr>
              <w:t>Threat to Federalism:</w:t>
            </w:r>
            <w:r w:rsidRPr="00EA430B">
              <w:rPr>
                <w:rStyle w:val="citation-1681"/>
                <w:rFonts w:ascii="Arial" w:hAnsi="Arial" w:cs="Arial"/>
              </w:rPr>
              <w:t xml:space="preserve"> Frequent misuse for political gain by the Centre undermines the autonomy of States.</w:t>
            </w:r>
          </w:p>
          <w:p w:rsidR="00EA430B" w:rsidRPr="00EA430B" w:rsidRDefault="00EA430B" w:rsidP="00781AE1">
            <w:pPr>
              <w:pStyle w:val="NormalWeb"/>
              <w:numPr>
                <w:ilvl w:val="0"/>
                <w:numId w:val="132"/>
              </w:numPr>
              <w:jc w:val="both"/>
              <w:rPr>
                <w:rFonts w:ascii="Arial" w:hAnsi="Arial" w:cs="Arial"/>
              </w:rPr>
            </w:pPr>
            <w:r w:rsidRPr="00EA430B">
              <w:rPr>
                <w:rFonts w:ascii="Arial" w:hAnsi="Arial" w:cs="Arial"/>
                <w:b/>
                <w:bCs/>
              </w:rPr>
              <w:t>Democratic Deficit:</w:t>
            </w:r>
            <w:r w:rsidRPr="00EA430B">
              <w:rPr>
                <w:rStyle w:val="citation-1680"/>
                <w:rFonts w:ascii="Arial" w:eastAsiaTheme="majorEastAsia" w:hAnsi="Arial" w:cs="Arial"/>
              </w:rPr>
              <w:t xml:space="preserve"> Dismissing an elected government is seen as an affront to the popular mandate of the people.</w:t>
            </w:r>
          </w:p>
          <w:p w:rsidR="00EA430B" w:rsidRPr="00EA430B" w:rsidRDefault="00EA430B" w:rsidP="00781AE1">
            <w:pPr>
              <w:pStyle w:val="NormalWeb"/>
              <w:numPr>
                <w:ilvl w:val="0"/>
                <w:numId w:val="132"/>
              </w:numPr>
              <w:jc w:val="both"/>
              <w:rPr>
                <w:rFonts w:ascii="Arial" w:hAnsi="Arial" w:cs="Arial"/>
              </w:rPr>
            </w:pPr>
            <w:r w:rsidRPr="00EA430B">
              <w:rPr>
                <w:rFonts w:ascii="Arial" w:hAnsi="Arial" w:cs="Arial"/>
                <w:b/>
                <w:bCs/>
              </w:rPr>
              <w:t>Bureaucratic Rule:</w:t>
            </w:r>
            <w:r w:rsidRPr="00EA430B">
              <w:rPr>
                <w:rStyle w:val="citation-1679"/>
                <w:rFonts w:ascii="Arial" w:hAnsi="Arial" w:cs="Arial"/>
              </w:rPr>
              <w:t xml:space="preserve"> Local administration becomes less accountable to the people as it reports to the Centre.</w:t>
            </w:r>
          </w:p>
          <w:p w:rsidR="00EA430B" w:rsidRPr="00EA430B" w:rsidRDefault="00EA430B" w:rsidP="00EA430B">
            <w:pPr>
              <w:jc w:val="both"/>
              <w:rPr>
                <w:rFonts w:ascii="Arial" w:hAnsi="Arial" w:cs="Arial"/>
                <w:sz w:val="24"/>
                <w:szCs w:val="24"/>
              </w:rPr>
            </w:pPr>
          </w:p>
          <w:p w:rsidR="00EA430B" w:rsidRPr="00EA430B" w:rsidRDefault="00EA430B" w:rsidP="00EA430B">
            <w:pPr>
              <w:pStyle w:val="Heading2"/>
              <w:jc w:val="both"/>
              <w:outlineLvl w:val="1"/>
              <w:rPr>
                <w:rFonts w:ascii="Arial" w:hAnsi="Arial" w:cs="Arial"/>
                <w:b/>
                <w:color w:val="auto"/>
                <w:sz w:val="24"/>
                <w:szCs w:val="24"/>
              </w:rPr>
            </w:pPr>
            <w:r w:rsidRPr="00EA430B">
              <w:rPr>
                <w:rFonts w:ascii="Arial" w:hAnsi="Arial" w:cs="Arial"/>
                <w:b/>
                <w:color w:val="auto"/>
                <w:sz w:val="24"/>
                <w:szCs w:val="24"/>
              </w:rPr>
              <w:t>Landmark Case Laws</w:t>
            </w:r>
          </w:p>
          <w:p w:rsidR="00EA430B" w:rsidRPr="00EA430B" w:rsidRDefault="00EA430B" w:rsidP="00781AE1">
            <w:pPr>
              <w:pStyle w:val="NormalWeb"/>
              <w:numPr>
                <w:ilvl w:val="0"/>
                <w:numId w:val="133"/>
              </w:numPr>
              <w:jc w:val="both"/>
              <w:rPr>
                <w:rFonts w:ascii="Arial" w:hAnsi="Arial" w:cs="Arial"/>
              </w:rPr>
            </w:pPr>
            <w:r w:rsidRPr="00EA430B">
              <w:rPr>
                <w:rFonts w:ascii="Arial" w:hAnsi="Arial" w:cs="Arial"/>
                <w:b/>
                <w:bCs/>
              </w:rPr>
              <w:t>S.R. Bommai v. Union of India (1994):</w:t>
            </w:r>
            <w:r w:rsidRPr="00EA430B">
              <w:rPr>
                <w:rFonts w:ascii="Arial" w:hAnsi="Arial" w:cs="Arial"/>
              </w:rPr>
              <w:t xml:space="preserve"> The most significant case. The SC held that:</w:t>
            </w:r>
          </w:p>
          <w:p w:rsidR="00EA430B" w:rsidRPr="00EA430B" w:rsidRDefault="00EA430B" w:rsidP="00781AE1">
            <w:pPr>
              <w:pStyle w:val="NormalWeb"/>
              <w:numPr>
                <w:ilvl w:val="1"/>
                <w:numId w:val="133"/>
              </w:numPr>
              <w:jc w:val="both"/>
              <w:rPr>
                <w:rFonts w:ascii="Arial" w:hAnsi="Arial" w:cs="Arial"/>
              </w:rPr>
            </w:pPr>
            <w:r w:rsidRPr="00EA430B">
              <w:rPr>
                <w:rStyle w:val="citation-1678"/>
                <w:rFonts w:ascii="Arial" w:hAnsi="Arial" w:cs="Arial"/>
              </w:rPr>
              <w:t xml:space="preserve">The proclamation is subject to </w:t>
            </w:r>
            <w:r w:rsidRPr="00EA430B">
              <w:rPr>
                <w:rStyle w:val="citation-1678"/>
                <w:rFonts w:ascii="Arial" w:hAnsi="Arial" w:cs="Arial"/>
                <w:b/>
                <w:bCs/>
              </w:rPr>
              <w:t>Judicial Review</w:t>
            </w:r>
            <w:r w:rsidRPr="00EA430B">
              <w:rPr>
                <w:rStyle w:val="citation-1678"/>
                <w:rFonts w:ascii="Arial" w:hAnsi="Arial" w:cs="Arial"/>
              </w:rPr>
              <w:t>.</w:t>
            </w:r>
          </w:p>
          <w:p w:rsidR="00EA430B" w:rsidRPr="00EA430B" w:rsidRDefault="00EA430B" w:rsidP="00781AE1">
            <w:pPr>
              <w:pStyle w:val="NormalWeb"/>
              <w:numPr>
                <w:ilvl w:val="1"/>
                <w:numId w:val="133"/>
              </w:numPr>
              <w:jc w:val="both"/>
              <w:rPr>
                <w:rFonts w:ascii="Arial" w:hAnsi="Arial" w:cs="Arial"/>
              </w:rPr>
            </w:pPr>
            <w:r w:rsidRPr="00EA430B">
              <w:rPr>
                <w:rStyle w:val="citation-1677"/>
                <w:rFonts w:ascii="Arial" w:hAnsi="Arial" w:cs="Arial"/>
              </w:rPr>
              <w:t>The floor of the House is the only place to test a government’s majority, not the Governor's subjective opinion.</w:t>
            </w:r>
          </w:p>
          <w:p w:rsidR="00EA430B" w:rsidRPr="00EA430B" w:rsidRDefault="00EA430B" w:rsidP="00781AE1">
            <w:pPr>
              <w:pStyle w:val="NormalWeb"/>
              <w:numPr>
                <w:ilvl w:val="1"/>
                <w:numId w:val="133"/>
              </w:numPr>
              <w:jc w:val="both"/>
              <w:rPr>
                <w:rFonts w:ascii="Arial" w:hAnsi="Arial" w:cs="Arial"/>
              </w:rPr>
            </w:pPr>
            <w:r w:rsidRPr="00EA430B">
              <w:rPr>
                <w:rStyle w:val="citation-1676"/>
                <w:rFonts w:ascii="Arial" w:hAnsi="Arial" w:cs="Arial"/>
              </w:rPr>
              <w:t xml:space="preserve">The State Assembly can only be dissolved </w:t>
            </w:r>
            <w:r w:rsidRPr="00EA430B">
              <w:rPr>
                <w:rStyle w:val="citation-1676"/>
                <w:rFonts w:ascii="Arial" w:hAnsi="Arial" w:cs="Arial"/>
                <w:b/>
                <w:bCs/>
              </w:rPr>
              <w:t>after</w:t>
            </w:r>
            <w:r w:rsidRPr="00EA430B">
              <w:rPr>
                <w:rStyle w:val="citation-1676"/>
                <w:rFonts w:ascii="Arial" w:hAnsi="Arial" w:cs="Arial"/>
              </w:rPr>
              <w:t xml:space="preserve"> Parliament approves the proclamation.</w:t>
            </w:r>
          </w:p>
          <w:p w:rsidR="00EA430B" w:rsidRPr="00EA430B" w:rsidRDefault="00EA430B" w:rsidP="00781AE1">
            <w:pPr>
              <w:pStyle w:val="NormalWeb"/>
              <w:numPr>
                <w:ilvl w:val="0"/>
                <w:numId w:val="133"/>
              </w:numPr>
              <w:jc w:val="both"/>
              <w:rPr>
                <w:rFonts w:ascii="Arial" w:hAnsi="Arial" w:cs="Arial"/>
              </w:rPr>
            </w:pPr>
            <w:r w:rsidRPr="00EA430B">
              <w:rPr>
                <w:rStyle w:val="citation-1675"/>
                <w:rFonts w:ascii="Arial" w:hAnsi="Arial" w:cs="Arial"/>
                <w:b/>
                <w:bCs/>
              </w:rPr>
              <w:t>State of Rajasthan v. Union of India (1977):</w:t>
            </w:r>
            <w:r w:rsidRPr="00EA430B">
              <w:rPr>
                <w:rStyle w:val="citation-1675"/>
                <w:rFonts w:ascii="Arial" w:hAnsi="Arial" w:cs="Arial"/>
              </w:rPr>
              <w:t xml:space="preserve"> The SC initially gave wide discretion to the Centre to dismiss State governments, but this was largely limited by the later </w:t>
            </w:r>
            <w:r w:rsidRPr="00EA430B">
              <w:rPr>
                <w:rStyle w:val="citation-1675"/>
                <w:rFonts w:ascii="Arial" w:hAnsi="Arial" w:cs="Arial"/>
                <w:i/>
                <w:iCs/>
              </w:rPr>
              <w:t>Bommai</w:t>
            </w:r>
            <w:r w:rsidRPr="00EA430B">
              <w:rPr>
                <w:rStyle w:val="citation-1675"/>
                <w:rFonts w:ascii="Arial" w:hAnsi="Arial" w:cs="Arial"/>
              </w:rPr>
              <w:t xml:space="preserve"> judgment.</w:t>
            </w:r>
          </w:p>
          <w:p w:rsidR="00EA430B" w:rsidRPr="00EA430B" w:rsidRDefault="00EA430B" w:rsidP="00781AE1">
            <w:pPr>
              <w:pStyle w:val="NormalWeb"/>
              <w:numPr>
                <w:ilvl w:val="0"/>
                <w:numId w:val="133"/>
              </w:numPr>
              <w:jc w:val="both"/>
              <w:rPr>
                <w:rFonts w:ascii="Arial" w:hAnsi="Arial" w:cs="Arial"/>
              </w:rPr>
            </w:pPr>
            <w:r w:rsidRPr="00EA430B">
              <w:rPr>
                <w:rFonts w:ascii="Arial" w:hAnsi="Arial" w:cs="Arial"/>
                <w:b/>
                <w:bCs/>
              </w:rPr>
              <w:t>Rameshwar Prasad v. Union of India (2006):</w:t>
            </w:r>
            <w:r w:rsidRPr="00EA430B">
              <w:rPr>
                <w:rFonts w:ascii="Arial" w:hAnsi="Arial" w:cs="Arial"/>
              </w:rPr>
              <w:t xml:space="preserve"> The Court declared the dissolution of the Bihar Assembly as unconstitutional because it was done to prevent a party from forming a government through legitimate means.</w:t>
            </w:r>
          </w:p>
          <w:p w:rsidR="00EA430B" w:rsidRPr="00EA430B" w:rsidRDefault="00EA430B" w:rsidP="00EA430B">
            <w:pPr>
              <w:pStyle w:val="Heading2"/>
              <w:jc w:val="both"/>
              <w:outlineLvl w:val="1"/>
              <w:rPr>
                <w:rFonts w:ascii="Arial" w:hAnsi="Arial" w:cs="Arial"/>
                <w:b/>
                <w:color w:val="auto"/>
                <w:sz w:val="24"/>
                <w:szCs w:val="24"/>
              </w:rPr>
            </w:pPr>
            <w:r w:rsidRPr="00EA430B">
              <w:rPr>
                <w:rFonts w:ascii="Arial" w:hAnsi="Arial" w:cs="Arial"/>
                <w:b/>
                <w:color w:val="auto"/>
                <w:sz w:val="24"/>
                <w:szCs w:val="24"/>
              </w:rPr>
              <w:t>Conclusion</w:t>
            </w:r>
          </w:p>
          <w:p w:rsidR="00EA430B" w:rsidRPr="00EA430B" w:rsidRDefault="00EA430B" w:rsidP="00EA430B">
            <w:pPr>
              <w:pStyle w:val="NormalWeb"/>
              <w:jc w:val="both"/>
              <w:rPr>
                <w:rFonts w:ascii="Arial" w:hAnsi="Arial" w:cs="Arial"/>
              </w:rPr>
            </w:pPr>
            <w:r w:rsidRPr="00EA430B">
              <w:rPr>
                <w:rStyle w:val="citation-1674"/>
                <w:rFonts w:ascii="Arial" w:hAnsi="Arial" w:cs="Arial"/>
              </w:rPr>
              <w:t>While Article 356 was intended to be a "shield" to protect the Constitution, history has often seen it used as a "sword" to settle political scores.</w:t>
            </w:r>
            <w:r w:rsidRPr="00EA430B">
              <w:rPr>
                <w:rFonts w:ascii="Arial" w:hAnsi="Arial" w:cs="Arial"/>
              </w:rPr>
              <w:t xml:space="preserve"> </w:t>
            </w:r>
            <w:r w:rsidRPr="00EA430B">
              <w:rPr>
                <w:rStyle w:val="citation-1673"/>
                <w:rFonts w:ascii="Arial" w:hAnsi="Arial" w:cs="Arial"/>
              </w:rPr>
              <w:t xml:space="preserve">However, with the stringent guidelines laid down in the </w:t>
            </w:r>
            <w:r w:rsidRPr="00EA430B">
              <w:rPr>
                <w:rStyle w:val="citation-1673"/>
                <w:rFonts w:ascii="Arial" w:hAnsi="Arial" w:cs="Arial"/>
                <w:b/>
                <w:bCs/>
              </w:rPr>
              <w:t>S.R. Bommai case</w:t>
            </w:r>
            <w:r w:rsidRPr="00EA430B">
              <w:rPr>
                <w:rStyle w:val="citation-1673"/>
                <w:rFonts w:ascii="Arial" w:hAnsi="Arial" w:cs="Arial"/>
              </w:rPr>
              <w:t xml:space="preserve"> and the safeguards of the </w:t>
            </w:r>
            <w:r w:rsidRPr="00EA430B">
              <w:rPr>
                <w:rStyle w:val="citation-1673"/>
                <w:rFonts w:ascii="Arial" w:hAnsi="Arial" w:cs="Arial"/>
                <w:b/>
                <w:bCs/>
              </w:rPr>
              <w:t>44th Amendment</w:t>
            </w:r>
            <w:r w:rsidRPr="00EA430B">
              <w:rPr>
                <w:rStyle w:val="citation-1673"/>
                <w:rFonts w:ascii="Arial" w:hAnsi="Arial" w:cs="Arial"/>
              </w:rPr>
              <w:t>, the arbitrary use of this power has drastically decreased.</w:t>
            </w:r>
            <w:r w:rsidRPr="00EA430B">
              <w:rPr>
                <w:rFonts w:ascii="Arial" w:hAnsi="Arial" w:cs="Arial"/>
              </w:rPr>
              <w:t xml:space="preserve"> </w:t>
            </w:r>
            <w:r w:rsidRPr="00EA430B">
              <w:rPr>
                <w:rStyle w:val="citation-1672"/>
                <w:rFonts w:ascii="Arial" w:hAnsi="Arial" w:cs="Arial"/>
              </w:rPr>
              <w:t>It remains a necessary tool of "last resort" to preserve the constitutional integrity of the Indian Union.</w:t>
            </w:r>
          </w:p>
          <w:p w:rsidR="00EA430B" w:rsidRPr="00EA430B" w:rsidRDefault="00EA430B" w:rsidP="00EA430B">
            <w:pPr>
              <w:jc w:val="both"/>
              <w:rPr>
                <w:rFonts w:ascii="Arial" w:hAnsi="Arial" w:cs="Arial"/>
                <w:sz w:val="24"/>
                <w:szCs w:val="24"/>
              </w:rPr>
            </w:pPr>
          </w:p>
        </w:tc>
      </w:tr>
      <w:tr w:rsidR="000C62EA" w:rsidRPr="00620E38" w:rsidTr="00D9313B">
        <w:tc>
          <w:tcPr>
            <w:tcW w:w="9085" w:type="dxa"/>
          </w:tcPr>
          <w:p w:rsidR="000C62EA" w:rsidRPr="00620E38" w:rsidRDefault="00CA0A88">
            <w:pPr>
              <w:rPr>
                <w:rFonts w:ascii="Arial" w:hAnsi="Arial" w:cs="Arial"/>
                <w:b/>
                <w:sz w:val="24"/>
                <w:szCs w:val="24"/>
              </w:rPr>
            </w:pPr>
            <w:r w:rsidRPr="00620E38">
              <w:rPr>
                <w:rFonts w:ascii="Arial" w:hAnsi="Arial" w:cs="Arial"/>
                <w:b/>
                <w:sz w:val="24"/>
                <w:szCs w:val="24"/>
              </w:rPr>
              <w:t>Q10) Explain Council of Ministers at the Union and State Governments.</w:t>
            </w:r>
          </w:p>
        </w:tc>
      </w:tr>
      <w:tr w:rsidR="000C62EA" w:rsidRPr="00620E38" w:rsidTr="00D9313B">
        <w:tc>
          <w:tcPr>
            <w:tcW w:w="9085" w:type="dxa"/>
          </w:tcPr>
          <w:p w:rsidR="000C62EA" w:rsidRPr="005628D5" w:rsidRDefault="00CA0A88" w:rsidP="005628D5">
            <w:pPr>
              <w:jc w:val="both"/>
              <w:rPr>
                <w:rFonts w:ascii="Arial" w:hAnsi="Arial" w:cs="Arial"/>
                <w:sz w:val="24"/>
                <w:szCs w:val="24"/>
              </w:rPr>
            </w:pPr>
            <w:r w:rsidRPr="005628D5">
              <w:rPr>
                <w:rFonts w:ascii="Arial" w:hAnsi="Arial" w:cs="Arial"/>
                <w:sz w:val="24"/>
                <w:szCs w:val="24"/>
              </w:rPr>
              <w:t>Answer</w:t>
            </w:r>
            <w:r w:rsidR="005628D5" w:rsidRPr="005628D5">
              <w:rPr>
                <w:rFonts w:ascii="Arial" w:hAnsi="Arial" w:cs="Arial"/>
                <w:sz w:val="24"/>
                <w:szCs w:val="24"/>
              </w:rPr>
              <w:t>:</w:t>
            </w:r>
          </w:p>
          <w:p w:rsidR="005628D5" w:rsidRPr="005628D5" w:rsidRDefault="005628D5" w:rsidP="005628D5">
            <w:pPr>
              <w:jc w:val="both"/>
              <w:rPr>
                <w:rFonts w:ascii="Arial" w:hAnsi="Arial" w:cs="Arial"/>
                <w:sz w:val="24"/>
                <w:szCs w:val="24"/>
              </w:rPr>
            </w:pPr>
          </w:p>
          <w:p w:rsidR="005628D5" w:rsidRPr="005628D5" w:rsidRDefault="005628D5" w:rsidP="005628D5">
            <w:pPr>
              <w:pStyle w:val="first-token"/>
              <w:jc w:val="both"/>
              <w:rPr>
                <w:rFonts w:ascii="Arial" w:hAnsi="Arial" w:cs="Arial"/>
              </w:rPr>
            </w:pPr>
            <w:r w:rsidRPr="005628D5">
              <w:rPr>
                <w:rFonts w:ascii="Arial" w:hAnsi="Arial" w:cs="Arial"/>
              </w:rPr>
              <w:t>In the Indian Parliamentary system, the Council of Ministers (CoM) is the supreme executive authority. Both at the Union (Central) and the State levels, the Constitution provides for a CoM to assist the nominal head (President/Governor) and exercise real executive power.</w:t>
            </w:r>
          </w:p>
          <w:p w:rsidR="005628D5" w:rsidRPr="00216339" w:rsidRDefault="005628D5" w:rsidP="005628D5">
            <w:pPr>
              <w:pStyle w:val="Heading2"/>
              <w:jc w:val="both"/>
              <w:outlineLvl w:val="1"/>
              <w:rPr>
                <w:rFonts w:ascii="Arial" w:hAnsi="Arial" w:cs="Arial"/>
                <w:b/>
                <w:color w:val="auto"/>
                <w:sz w:val="24"/>
                <w:szCs w:val="24"/>
              </w:rPr>
            </w:pPr>
            <w:r w:rsidRPr="00216339">
              <w:rPr>
                <w:rFonts w:ascii="Arial" w:hAnsi="Arial" w:cs="Arial"/>
                <w:b/>
                <w:color w:val="auto"/>
                <w:sz w:val="24"/>
                <w:szCs w:val="24"/>
              </w:rPr>
              <w:t>Introduction</w:t>
            </w:r>
          </w:p>
          <w:p w:rsidR="005628D5" w:rsidRPr="005628D5" w:rsidRDefault="005628D5" w:rsidP="005628D5">
            <w:pPr>
              <w:pStyle w:val="NormalWeb"/>
              <w:jc w:val="both"/>
              <w:rPr>
                <w:rFonts w:ascii="Arial" w:hAnsi="Arial" w:cs="Arial"/>
              </w:rPr>
            </w:pPr>
            <w:r w:rsidRPr="005628D5">
              <w:rPr>
                <w:rFonts w:ascii="Arial" w:hAnsi="Arial" w:cs="Arial"/>
              </w:rPr>
              <w:t xml:space="preserve">The Indian Constitution adopts the British Westminster model of cabinet government. While the President is the </w:t>
            </w:r>
            <w:r w:rsidRPr="005628D5">
              <w:rPr>
                <w:rFonts w:ascii="Arial" w:hAnsi="Arial" w:cs="Arial"/>
                <w:b/>
                <w:bCs/>
              </w:rPr>
              <w:t>titular/nominal head</w:t>
            </w:r>
            <w:r w:rsidRPr="005628D5">
              <w:rPr>
                <w:rFonts w:ascii="Arial" w:hAnsi="Arial" w:cs="Arial"/>
              </w:rPr>
              <w:t xml:space="preserve"> of the Union and the Governor is the nominal head of the State, the </w:t>
            </w:r>
            <w:r w:rsidRPr="005628D5">
              <w:rPr>
                <w:rFonts w:ascii="Arial" w:hAnsi="Arial" w:cs="Arial"/>
                <w:b/>
                <w:bCs/>
              </w:rPr>
              <w:t>real executive power</w:t>
            </w:r>
            <w:r w:rsidRPr="005628D5">
              <w:rPr>
                <w:rFonts w:ascii="Arial" w:hAnsi="Arial" w:cs="Arial"/>
              </w:rPr>
              <w:t xml:space="preserve"> is vested in the Council of Ministers headed by the Prime Minister (at the Union) and the Chief Minister (at the State). This ensures a "responsible government" where the executive is drawn from and remains accountable to the legislature.</w:t>
            </w:r>
          </w:p>
          <w:p w:rsidR="005628D5" w:rsidRPr="005628D5" w:rsidRDefault="005628D5" w:rsidP="005628D5">
            <w:pPr>
              <w:pStyle w:val="Heading3"/>
              <w:jc w:val="both"/>
              <w:outlineLvl w:val="2"/>
              <w:rPr>
                <w:rFonts w:ascii="Arial" w:hAnsi="Arial" w:cs="Arial"/>
                <w:sz w:val="24"/>
                <w:szCs w:val="24"/>
              </w:rPr>
            </w:pPr>
            <w:r w:rsidRPr="005628D5">
              <w:rPr>
                <w:rFonts w:ascii="Arial" w:hAnsi="Arial" w:cs="Arial"/>
                <w:sz w:val="24"/>
                <w:szCs w:val="24"/>
              </w:rPr>
              <w:t>Meaning</w:t>
            </w:r>
          </w:p>
          <w:p w:rsidR="005628D5" w:rsidRPr="005628D5" w:rsidRDefault="005628D5" w:rsidP="005628D5">
            <w:pPr>
              <w:pStyle w:val="NormalWeb"/>
              <w:jc w:val="both"/>
              <w:rPr>
                <w:rFonts w:ascii="Arial" w:hAnsi="Arial" w:cs="Arial"/>
              </w:rPr>
            </w:pPr>
            <w:r w:rsidRPr="005628D5">
              <w:rPr>
                <w:rFonts w:ascii="Arial" w:hAnsi="Arial" w:cs="Arial"/>
              </w:rPr>
              <w:t>The Council of Ministers is a constitutional body consisting of all ministers appointed by the President/Governor to manage various government departments. It includes different ranks of ministers such as Cabinet Ministers, Ministers of State, and Deputy Ministers.</w:t>
            </w:r>
          </w:p>
          <w:p w:rsidR="005628D5" w:rsidRPr="005628D5" w:rsidRDefault="005628D5" w:rsidP="005628D5">
            <w:pPr>
              <w:pStyle w:val="Heading3"/>
              <w:jc w:val="both"/>
              <w:outlineLvl w:val="2"/>
              <w:rPr>
                <w:rFonts w:ascii="Arial" w:hAnsi="Arial" w:cs="Arial"/>
                <w:sz w:val="24"/>
                <w:szCs w:val="24"/>
              </w:rPr>
            </w:pPr>
            <w:r w:rsidRPr="005628D5">
              <w:rPr>
                <w:rFonts w:ascii="Arial" w:hAnsi="Arial" w:cs="Arial"/>
                <w:sz w:val="24"/>
                <w:szCs w:val="24"/>
              </w:rPr>
              <w:t>Definition</w:t>
            </w:r>
          </w:p>
          <w:p w:rsidR="005628D5" w:rsidRPr="005628D5" w:rsidRDefault="005628D5" w:rsidP="005628D5">
            <w:pPr>
              <w:pStyle w:val="NormalWeb"/>
              <w:jc w:val="both"/>
              <w:rPr>
                <w:rFonts w:ascii="Arial" w:hAnsi="Arial" w:cs="Arial"/>
              </w:rPr>
            </w:pPr>
            <w:r w:rsidRPr="005628D5">
              <w:rPr>
                <w:rFonts w:ascii="Arial" w:hAnsi="Arial" w:cs="Arial"/>
              </w:rPr>
              <w:t>Technically, it is defined as the body of ministers responsible for aiding and advising the constitutional head in the exercise of their functions.</w:t>
            </w:r>
          </w:p>
          <w:p w:rsidR="005628D5" w:rsidRPr="005628D5" w:rsidRDefault="005628D5" w:rsidP="00781AE1">
            <w:pPr>
              <w:pStyle w:val="NormalWeb"/>
              <w:numPr>
                <w:ilvl w:val="0"/>
                <w:numId w:val="134"/>
              </w:numPr>
              <w:jc w:val="both"/>
              <w:rPr>
                <w:rFonts w:ascii="Arial" w:hAnsi="Arial" w:cs="Arial"/>
              </w:rPr>
            </w:pPr>
            <w:r w:rsidRPr="005628D5">
              <w:rPr>
                <w:rFonts w:ascii="Arial" w:hAnsi="Arial" w:cs="Arial"/>
                <w:b/>
                <w:bCs/>
              </w:rPr>
              <w:t>Union Level:</w:t>
            </w:r>
            <w:r w:rsidRPr="005628D5">
              <w:rPr>
                <w:rFonts w:ascii="Arial" w:hAnsi="Arial" w:cs="Arial"/>
              </w:rPr>
              <w:t xml:space="preserve"> Defined under Articles 74 and 75.</w:t>
            </w:r>
          </w:p>
          <w:p w:rsidR="005628D5" w:rsidRPr="005628D5" w:rsidRDefault="005628D5" w:rsidP="00781AE1">
            <w:pPr>
              <w:pStyle w:val="NormalWeb"/>
              <w:numPr>
                <w:ilvl w:val="0"/>
                <w:numId w:val="134"/>
              </w:numPr>
              <w:jc w:val="both"/>
              <w:rPr>
                <w:rFonts w:ascii="Arial" w:hAnsi="Arial" w:cs="Arial"/>
              </w:rPr>
            </w:pPr>
            <w:r w:rsidRPr="005628D5">
              <w:rPr>
                <w:rFonts w:ascii="Arial" w:hAnsi="Arial" w:cs="Arial"/>
                <w:b/>
                <w:bCs/>
              </w:rPr>
              <w:t>State Level:</w:t>
            </w:r>
            <w:r w:rsidRPr="005628D5">
              <w:rPr>
                <w:rFonts w:ascii="Arial" w:hAnsi="Arial" w:cs="Arial"/>
              </w:rPr>
              <w:t xml:space="preserve"> Defined under Articles 163 and 164.</w:t>
            </w:r>
          </w:p>
          <w:p w:rsidR="005628D5" w:rsidRPr="00216339" w:rsidRDefault="005628D5" w:rsidP="005628D5">
            <w:pPr>
              <w:pStyle w:val="Heading2"/>
              <w:jc w:val="both"/>
              <w:outlineLvl w:val="1"/>
              <w:rPr>
                <w:rFonts w:ascii="Arial" w:hAnsi="Arial" w:cs="Arial"/>
                <w:b/>
                <w:color w:val="auto"/>
                <w:sz w:val="24"/>
                <w:szCs w:val="24"/>
              </w:rPr>
            </w:pPr>
            <w:r w:rsidRPr="00216339">
              <w:rPr>
                <w:rFonts w:ascii="Arial" w:hAnsi="Arial" w:cs="Arial"/>
                <w:b/>
                <w:color w:val="auto"/>
                <w:sz w:val="24"/>
                <w:szCs w:val="24"/>
              </w:rPr>
              <w:t>Features and Characteristics</w:t>
            </w:r>
          </w:p>
          <w:p w:rsidR="005628D5" w:rsidRPr="005628D5" w:rsidRDefault="005628D5" w:rsidP="00781AE1">
            <w:pPr>
              <w:pStyle w:val="NormalWeb"/>
              <w:numPr>
                <w:ilvl w:val="0"/>
                <w:numId w:val="135"/>
              </w:numPr>
              <w:jc w:val="both"/>
              <w:rPr>
                <w:rFonts w:ascii="Arial" w:hAnsi="Arial" w:cs="Arial"/>
              </w:rPr>
            </w:pPr>
            <w:r w:rsidRPr="005628D5">
              <w:rPr>
                <w:rFonts w:ascii="Arial" w:hAnsi="Arial" w:cs="Arial"/>
                <w:b/>
                <w:bCs/>
              </w:rPr>
              <w:t>Leadership:</w:t>
            </w:r>
            <w:r w:rsidRPr="005628D5">
              <w:rPr>
                <w:rFonts w:ascii="Arial" w:hAnsi="Arial" w:cs="Arial"/>
              </w:rPr>
              <w:t xml:space="preserve"> Headed by the Prime Minister (Union) or Chief Minister (State).</w:t>
            </w:r>
          </w:p>
          <w:p w:rsidR="005628D5" w:rsidRPr="005628D5" w:rsidRDefault="005628D5" w:rsidP="00781AE1">
            <w:pPr>
              <w:pStyle w:val="NormalWeb"/>
              <w:numPr>
                <w:ilvl w:val="0"/>
                <w:numId w:val="135"/>
              </w:numPr>
              <w:jc w:val="both"/>
              <w:rPr>
                <w:rFonts w:ascii="Arial" w:hAnsi="Arial" w:cs="Arial"/>
              </w:rPr>
            </w:pPr>
            <w:r w:rsidRPr="005628D5">
              <w:rPr>
                <w:rFonts w:ascii="Arial" w:hAnsi="Arial" w:cs="Arial"/>
                <w:b/>
                <w:bCs/>
              </w:rPr>
              <w:t>Collective Responsibility:</w:t>
            </w:r>
            <w:r w:rsidRPr="005628D5">
              <w:rPr>
                <w:rFonts w:ascii="Arial" w:hAnsi="Arial" w:cs="Arial"/>
              </w:rPr>
              <w:t xml:space="preserve"> The entire council "sinks or swims together." They are jointly responsible to the Lower House (Lok Sabha/Legislative Assembly).</w:t>
            </w:r>
          </w:p>
          <w:p w:rsidR="005628D5" w:rsidRPr="005628D5" w:rsidRDefault="005628D5" w:rsidP="00781AE1">
            <w:pPr>
              <w:pStyle w:val="NormalWeb"/>
              <w:numPr>
                <w:ilvl w:val="0"/>
                <w:numId w:val="135"/>
              </w:numPr>
              <w:jc w:val="both"/>
              <w:rPr>
                <w:rFonts w:ascii="Arial" w:hAnsi="Arial" w:cs="Arial"/>
              </w:rPr>
            </w:pPr>
            <w:r w:rsidRPr="005628D5">
              <w:rPr>
                <w:rFonts w:ascii="Arial" w:hAnsi="Arial" w:cs="Arial"/>
                <w:b/>
                <w:bCs/>
              </w:rPr>
              <w:t>Membership:</w:t>
            </w:r>
            <w:r w:rsidRPr="005628D5">
              <w:rPr>
                <w:rFonts w:ascii="Arial" w:hAnsi="Arial" w:cs="Arial"/>
              </w:rPr>
              <w:t xml:space="preserve"> Ministers must be members of either House of Parliament/State Legislature. If not, they must get elected within </w:t>
            </w:r>
            <w:r w:rsidRPr="005628D5">
              <w:rPr>
                <w:rFonts w:ascii="Arial" w:hAnsi="Arial" w:cs="Arial"/>
                <w:b/>
                <w:bCs/>
              </w:rPr>
              <w:t>6 months</w:t>
            </w:r>
            <w:r w:rsidRPr="005628D5">
              <w:rPr>
                <w:rFonts w:ascii="Arial" w:hAnsi="Arial" w:cs="Arial"/>
              </w:rPr>
              <w:t>.</w:t>
            </w:r>
          </w:p>
          <w:p w:rsidR="005628D5" w:rsidRPr="005628D5" w:rsidRDefault="005628D5" w:rsidP="00781AE1">
            <w:pPr>
              <w:pStyle w:val="NormalWeb"/>
              <w:numPr>
                <w:ilvl w:val="0"/>
                <w:numId w:val="135"/>
              </w:numPr>
              <w:jc w:val="both"/>
              <w:rPr>
                <w:rFonts w:ascii="Arial" w:hAnsi="Arial" w:cs="Arial"/>
              </w:rPr>
            </w:pPr>
            <w:r w:rsidRPr="005628D5">
              <w:rPr>
                <w:rFonts w:ascii="Arial" w:hAnsi="Arial" w:cs="Arial"/>
                <w:b/>
                <w:bCs/>
              </w:rPr>
              <w:t>Size Limit:</w:t>
            </w:r>
            <w:r w:rsidRPr="005628D5">
              <w:rPr>
                <w:rFonts w:ascii="Arial" w:hAnsi="Arial" w:cs="Arial"/>
              </w:rPr>
              <w:t xml:space="preserve"> By the </w:t>
            </w:r>
            <w:r w:rsidRPr="005628D5">
              <w:rPr>
                <w:rFonts w:ascii="Arial" w:hAnsi="Arial" w:cs="Arial"/>
                <w:b/>
                <w:bCs/>
              </w:rPr>
              <w:t>91st Amendment Act (2003)</w:t>
            </w:r>
            <w:r w:rsidRPr="005628D5">
              <w:rPr>
                <w:rFonts w:ascii="Arial" w:hAnsi="Arial" w:cs="Arial"/>
              </w:rPr>
              <w:t xml:space="preserve">, the strength of the CoM cannot exceed </w:t>
            </w:r>
            <w:r w:rsidRPr="005628D5">
              <w:rPr>
                <w:rFonts w:ascii="Arial" w:hAnsi="Arial" w:cs="Arial"/>
                <w:b/>
                <w:bCs/>
              </w:rPr>
              <w:t>15%</w:t>
            </w:r>
            <w:r w:rsidRPr="005628D5">
              <w:rPr>
                <w:rFonts w:ascii="Arial" w:hAnsi="Arial" w:cs="Arial"/>
              </w:rPr>
              <w:t xml:space="preserve"> of the total strength of the Lower House. (For States, the minimum strength is 12).</w:t>
            </w:r>
          </w:p>
          <w:p w:rsidR="005628D5" w:rsidRPr="005628D5" w:rsidRDefault="005628D5" w:rsidP="00781AE1">
            <w:pPr>
              <w:pStyle w:val="NormalWeb"/>
              <w:numPr>
                <w:ilvl w:val="0"/>
                <w:numId w:val="135"/>
              </w:numPr>
              <w:jc w:val="both"/>
              <w:rPr>
                <w:rFonts w:ascii="Arial" w:hAnsi="Arial" w:cs="Arial"/>
              </w:rPr>
            </w:pPr>
            <w:r w:rsidRPr="005628D5">
              <w:rPr>
                <w:rFonts w:ascii="Arial" w:hAnsi="Arial" w:cs="Arial"/>
                <w:b/>
                <w:bCs/>
              </w:rPr>
              <w:t>Secrecy:</w:t>
            </w:r>
            <w:r w:rsidRPr="005628D5">
              <w:rPr>
                <w:rFonts w:ascii="Arial" w:hAnsi="Arial" w:cs="Arial"/>
              </w:rPr>
              <w:t xml:space="preserve"> Ministers are bound by an oath of secrecy, preventing them from disclosing cabinet proceedings.</w:t>
            </w:r>
          </w:p>
          <w:p w:rsidR="005628D5" w:rsidRPr="00216339" w:rsidRDefault="005628D5" w:rsidP="005628D5">
            <w:pPr>
              <w:pStyle w:val="Heading2"/>
              <w:jc w:val="both"/>
              <w:outlineLvl w:val="1"/>
              <w:rPr>
                <w:rFonts w:ascii="Arial" w:hAnsi="Arial" w:cs="Arial"/>
                <w:b/>
                <w:color w:val="auto"/>
                <w:sz w:val="24"/>
                <w:szCs w:val="24"/>
              </w:rPr>
            </w:pPr>
            <w:r w:rsidRPr="00216339">
              <w:rPr>
                <w:rFonts w:ascii="Arial" w:hAnsi="Arial" w:cs="Arial"/>
                <w:b/>
                <w:color w:val="auto"/>
                <w:sz w:val="24"/>
                <w:szCs w:val="24"/>
              </w:rPr>
              <w:t>Bare Acts &amp; Articles</w:t>
            </w:r>
          </w:p>
          <w:p w:rsidR="005628D5" w:rsidRPr="005628D5" w:rsidRDefault="005628D5" w:rsidP="005628D5">
            <w:pPr>
              <w:pStyle w:val="Heading3"/>
              <w:jc w:val="both"/>
              <w:outlineLvl w:val="2"/>
              <w:rPr>
                <w:rFonts w:ascii="Arial" w:hAnsi="Arial" w:cs="Arial"/>
                <w:sz w:val="24"/>
                <w:szCs w:val="24"/>
              </w:rPr>
            </w:pPr>
            <w:r w:rsidRPr="005628D5">
              <w:rPr>
                <w:rFonts w:ascii="Arial" w:hAnsi="Arial" w:cs="Arial"/>
                <w:sz w:val="24"/>
                <w:szCs w:val="24"/>
              </w:rPr>
              <w:t>Union Government (Part 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gridCol w:w="7783"/>
            </w:tblGrid>
            <w:tr w:rsidR="005628D5" w:rsidRPr="005628D5" w:rsidTr="005628D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628D5" w:rsidRPr="005628D5" w:rsidRDefault="005628D5" w:rsidP="005628D5">
                  <w:pPr>
                    <w:spacing w:after="480"/>
                    <w:jc w:val="both"/>
                    <w:rPr>
                      <w:rFonts w:ascii="Arial" w:hAnsi="Arial" w:cs="Arial"/>
                      <w:sz w:val="24"/>
                      <w:szCs w:val="24"/>
                    </w:rPr>
                  </w:pPr>
                  <w:r w:rsidRPr="005628D5">
                    <w:rPr>
                      <w:rStyle w:val="Strong"/>
                      <w:rFonts w:ascii="Arial" w:hAnsi="Arial" w:cs="Arial"/>
                      <w:sz w:val="24"/>
                      <w:szCs w:val="24"/>
                    </w:rPr>
                    <w:t>Article</w:t>
                  </w:r>
                </w:p>
              </w:tc>
              <w:tc>
                <w:tcPr>
                  <w:tcW w:w="0" w:type="auto"/>
                  <w:tcBorders>
                    <w:top w:val="single" w:sz="6" w:space="0" w:color="auto"/>
                    <w:left w:val="single" w:sz="6" w:space="0" w:color="auto"/>
                    <w:bottom w:val="single" w:sz="6" w:space="0" w:color="auto"/>
                    <w:right w:val="single" w:sz="6" w:space="0" w:color="auto"/>
                  </w:tcBorders>
                  <w:vAlign w:val="center"/>
                  <w:hideMark/>
                </w:tcPr>
                <w:p w:rsidR="005628D5" w:rsidRPr="005628D5" w:rsidRDefault="005628D5" w:rsidP="005628D5">
                  <w:pPr>
                    <w:spacing w:after="480"/>
                    <w:jc w:val="both"/>
                    <w:rPr>
                      <w:rFonts w:ascii="Arial" w:hAnsi="Arial" w:cs="Arial"/>
                      <w:sz w:val="24"/>
                      <w:szCs w:val="24"/>
                    </w:rPr>
                  </w:pPr>
                  <w:r w:rsidRPr="005628D5">
                    <w:rPr>
                      <w:rStyle w:val="Strong"/>
                      <w:rFonts w:ascii="Arial" w:hAnsi="Arial" w:cs="Arial"/>
                      <w:sz w:val="24"/>
                      <w:szCs w:val="24"/>
                    </w:rPr>
                    <w:t>Provision</w:t>
                  </w:r>
                </w:p>
              </w:tc>
            </w:tr>
            <w:tr w:rsidR="005628D5" w:rsidRPr="005628D5" w:rsidTr="005628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628D5" w:rsidRPr="005628D5" w:rsidRDefault="005628D5" w:rsidP="005628D5">
                  <w:pPr>
                    <w:spacing w:after="480"/>
                    <w:jc w:val="both"/>
                    <w:rPr>
                      <w:rFonts w:ascii="Arial" w:hAnsi="Arial" w:cs="Arial"/>
                      <w:sz w:val="24"/>
                      <w:szCs w:val="24"/>
                    </w:rPr>
                  </w:pPr>
                  <w:r w:rsidRPr="005628D5">
                    <w:rPr>
                      <w:rFonts w:ascii="Arial" w:hAnsi="Arial" w:cs="Arial"/>
                      <w:b/>
                      <w:bCs/>
                      <w:sz w:val="24"/>
                      <w:szCs w:val="24"/>
                    </w:rPr>
                    <w:t>Article 74</w:t>
                  </w:r>
                </w:p>
              </w:tc>
              <w:tc>
                <w:tcPr>
                  <w:tcW w:w="0" w:type="auto"/>
                  <w:tcBorders>
                    <w:top w:val="single" w:sz="6" w:space="0" w:color="auto"/>
                    <w:left w:val="single" w:sz="6" w:space="0" w:color="auto"/>
                    <w:bottom w:val="single" w:sz="6" w:space="0" w:color="auto"/>
                    <w:right w:val="single" w:sz="6" w:space="0" w:color="auto"/>
                  </w:tcBorders>
                  <w:vAlign w:val="center"/>
                  <w:hideMark/>
                </w:tcPr>
                <w:p w:rsidR="005628D5" w:rsidRPr="005628D5" w:rsidRDefault="005628D5" w:rsidP="005628D5">
                  <w:pPr>
                    <w:spacing w:after="480"/>
                    <w:jc w:val="both"/>
                    <w:rPr>
                      <w:rFonts w:ascii="Arial" w:hAnsi="Arial" w:cs="Arial"/>
                      <w:sz w:val="24"/>
                      <w:szCs w:val="24"/>
                    </w:rPr>
                  </w:pPr>
                  <w:r w:rsidRPr="005628D5">
                    <w:rPr>
                      <w:rFonts w:ascii="Arial" w:hAnsi="Arial" w:cs="Arial"/>
                      <w:sz w:val="24"/>
                      <w:szCs w:val="24"/>
                    </w:rPr>
                    <w:t xml:space="preserve">There shall be a CoM with the PM at the head to </w:t>
                  </w:r>
                  <w:r w:rsidRPr="005628D5">
                    <w:rPr>
                      <w:rFonts w:ascii="Arial" w:hAnsi="Arial" w:cs="Arial"/>
                      <w:b/>
                      <w:bCs/>
                      <w:sz w:val="24"/>
                      <w:szCs w:val="24"/>
                    </w:rPr>
                    <w:t>aid and advise</w:t>
                  </w:r>
                  <w:r w:rsidRPr="005628D5">
                    <w:rPr>
                      <w:rFonts w:ascii="Arial" w:hAnsi="Arial" w:cs="Arial"/>
                      <w:sz w:val="24"/>
                      <w:szCs w:val="24"/>
                    </w:rPr>
                    <w:t xml:space="preserve"> the President.</w:t>
                  </w:r>
                </w:p>
              </w:tc>
            </w:tr>
            <w:tr w:rsidR="005628D5" w:rsidRPr="005628D5" w:rsidTr="005628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628D5" w:rsidRPr="005628D5" w:rsidRDefault="005628D5" w:rsidP="005628D5">
                  <w:pPr>
                    <w:spacing w:after="480"/>
                    <w:jc w:val="both"/>
                    <w:rPr>
                      <w:rFonts w:ascii="Arial" w:hAnsi="Arial" w:cs="Arial"/>
                      <w:sz w:val="24"/>
                      <w:szCs w:val="24"/>
                    </w:rPr>
                  </w:pPr>
                  <w:r w:rsidRPr="005628D5">
                    <w:rPr>
                      <w:rFonts w:ascii="Arial" w:hAnsi="Arial" w:cs="Arial"/>
                      <w:b/>
                      <w:bCs/>
                      <w:sz w:val="24"/>
                      <w:szCs w:val="24"/>
                    </w:rPr>
                    <w:t>Article 75</w:t>
                  </w:r>
                </w:p>
              </w:tc>
              <w:tc>
                <w:tcPr>
                  <w:tcW w:w="0" w:type="auto"/>
                  <w:tcBorders>
                    <w:top w:val="single" w:sz="6" w:space="0" w:color="auto"/>
                    <w:left w:val="single" w:sz="6" w:space="0" w:color="auto"/>
                    <w:bottom w:val="single" w:sz="6" w:space="0" w:color="auto"/>
                    <w:right w:val="single" w:sz="6" w:space="0" w:color="auto"/>
                  </w:tcBorders>
                  <w:vAlign w:val="center"/>
                  <w:hideMark/>
                </w:tcPr>
                <w:p w:rsidR="005628D5" w:rsidRPr="005628D5" w:rsidRDefault="005628D5" w:rsidP="005628D5">
                  <w:pPr>
                    <w:spacing w:after="480"/>
                    <w:jc w:val="both"/>
                    <w:rPr>
                      <w:rFonts w:ascii="Arial" w:hAnsi="Arial" w:cs="Arial"/>
                      <w:sz w:val="24"/>
                      <w:szCs w:val="24"/>
                    </w:rPr>
                  </w:pPr>
                  <w:r w:rsidRPr="005628D5">
                    <w:rPr>
                      <w:rFonts w:ascii="Arial" w:hAnsi="Arial" w:cs="Arial"/>
                      <w:sz w:val="24"/>
                      <w:szCs w:val="24"/>
                    </w:rPr>
                    <w:t>Appointment of PM by President; other Ministers on PM's advice. Collective responsibility to Lok Sabha.</w:t>
                  </w:r>
                </w:p>
              </w:tc>
            </w:tr>
            <w:tr w:rsidR="005628D5" w:rsidRPr="005628D5" w:rsidTr="005628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628D5" w:rsidRPr="005628D5" w:rsidRDefault="005628D5" w:rsidP="005628D5">
                  <w:pPr>
                    <w:spacing w:after="480"/>
                    <w:jc w:val="both"/>
                    <w:rPr>
                      <w:rFonts w:ascii="Arial" w:hAnsi="Arial" w:cs="Arial"/>
                      <w:sz w:val="24"/>
                      <w:szCs w:val="24"/>
                    </w:rPr>
                  </w:pPr>
                  <w:r w:rsidRPr="005628D5">
                    <w:rPr>
                      <w:rFonts w:ascii="Arial" w:hAnsi="Arial" w:cs="Arial"/>
                      <w:b/>
                      <w:bCs/>
                      <w:sz w:val="24"/>
                      <w:szCs w:val="24"/>
                    </w:rPr>
                    <w:t>Article 78</w:t>
                  </w:r>
                </w:p>
              </w:tc>
              <w:tc>
                <w:tcPr>
                  <w:tcW w:w="0" w:type="auto"/>
                  <w:tcBorders>
                    <w:top w:val="single" w:sz="6" w:space="0" w:color="auto"/>
                    <w:left w:val="single" w:sz="6" w:space="0" w:color="auto"/>
                    <w:bottom w:val="single" w:sz="6" w:space="0" w:color="auto"/>
                    <w:right w:val="single" w:sz="6" w:space="0" w:color="auto"/>
                  </w:tcBorders>
                  <w:vAlign w:val="center"/>
                  <w:hideMark/>
                </w:tcPr>
                <w:p w:rsidR="005628D5" w:rsidRPr="005628D5" w:rsidRDefault="005628D5" w:rsidP="005628D5">
                  <w:pPr>
                    <w:spacing w:after="480"/>
                    <w:jc w:val="both"/>
                    <w:rPr>
                      <w:rFonts w:ascii="Arial" w:hAnsi="Arial" w:cs="Arial"/>
                      <w:sz w:val="24"/>
                      <w:szCs w:val="24"/>
                    </w:rPr>
                  </w:pPr>
                  <w:r w:rsidRPr="005628D5">
                    <w:rPr>
                      <w:rFonts w:ascii="Arial" w:hAnsi="Arial" w:cs="Arial"/>
                      <w:sz w:val="24"/>
                      <w:szCs w:val="24"/>
                    </w:rPr>
                    <w:t>Duties of the PM to furnish information to the President.</w:t>
                  </w:r>
                </w:p>
              </w:tc>
            </w:tr>
          </w:tbl>
          <w:p w:rsidR="005628D5" w:rsidRPr="005628D5" w:rsidRDefault="005628D5" w:rsidP="005628D5">
            <w:pPr>
              <w:pStyle w:val="Heading3"/>
              <w:jc w:val="both"/>
              <w:outlineLvl w:val="2"/>
              <w:rPr>
                <w:rFonts w:ascii="Arial" w:hAnsi="Arial" w:cs="Arial"/>
                <w:sz w:val="24"/>
                <w:szCs w:val="24"/>
              </w:rPr>
            </w:pPr>
            <w:r w:rsidRPr="005628D5">
              <w:rPr>
                <w:rFonts w:ascii="Arial" w:hAnsi="Arial" w:cs="Arial"/>
                <w:sz w:val="24"/>
                <w:szCs w:val="24"/>
              </w:rPr>
              <w:t>State Government (Part VI)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7696"/>
            </w:tblGrid>
            <w:tr w:rsidR="005628D5" w:rsidRPr="005628D5" w:rsidTr="005628D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628D5" w:rsidRPr="005628D5" w:rsidRDefault="005628D5" w:rsidP="005628D5">
                  <w:pPr>
                    <w:spacing w:after="480"/>
                    <w:jc w:val="both"/>
                    <w:rPr>
                      <w:rFonts w:ascii="Arial" w:hAnsi="Arial" w:cs="Arial"/>
                      <w:sz w:val="24"/>
                      <w:szCs w:val="24"/>
                    </w:rPr>
                  </w:pPr>
                  <w:r w:rsidRPr="005628D5">
                    <w:rPr>
                      <w:rStyle w:val="Strong"/>
                      <w:rFonts w:ascii="Arial" w:hAnsi="Arial" w:cs="Arial"/>
                      <w:sz w:val="24"/>
                      <w:szCs w:val="24"/>
                    </w:rPr>
                    <w:t>Article</w:t>
                  </w:r>
                </w:p>
              </w:tc>
              <w:tc>
                <w:tcPr>
                  <w:tcW w:w="0" w:type="auto"/>
                  <w:tcBorders>
                    <w:top w:val="single" w:sz="6" w:space="0" w:color="auto"/>
                    <w:left w:val="single" w:sz="6" w:space="0" w:color="auto"/>
                    <w:bottom w:val="single" w:sz="6" w:space="0" w:color="auto"/>
                    <w:right w:val="single" w:sz="6" w:space="0" w:color="auto"/>
                  </w:tcBorders>
                  <w:vAlign w:val="center"/>
                  <w:hideMark/>
                </w:tcPr>
                <w:p w:rsidR="005628D5" w:rsidRPr="005628D5" w:rsidRDefault="005628D5" w:rsidP="005628D5">
                  <w:pPr>
                    <w:spacing w:after="480"/>
                    <w:jc w:val="both"/>
                    <w:rPr>
                      <w:rFonts w:ascii="Arial" w:hAnsi="Arial" w:cs="Arial"/>
                      <w:sz w:val="24"/>
                      <w:szCs w:val="24"/>
                    </w:rPr>
                  </w:pPr>
                  <w:r w:rsidRPr="005628D5">
                    <w:rPr>
                      <w:rStyle w:val="Strong"/>
                      <w:rFonts w:ascii="Arial" w:hAnsi="Arial" w:cs="Arial"/>
                      <w:sz w:val="24"/>
                      <w:szCs w:val="24"/>
                    </w:rPr>
                    <w:t>Provision</w:t>
                  </w:r>
                </w:p>
              </w:tc>
            </w:tr>
            <w:tr w:rsidR="005628D5" w:rsidRPr="005628D5" w:rsidTr="005628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628D5" w:rsidRPr="005628D5" w:rsidRDefault="005628D5" w:rsidP="005628D5">
                  <w:pPr>
                    <w:spacing w:after="480"/>
                    <w:jc w:val="both"/>
                    <w:rPr>
                      <w:rFonts w:ascii="Arial" w:hAnsi="Arial" w:cs="Arial"/>
                      <w:sz w:val="24"/>
                      <w:szCs w:val="24"/>
                    </w:rPr>
                  </w:pPr>
                  <w:r w:rsidRPr="005628D5">
                    <w:rPr>
                      <w:rFonts w:ascii="Arial" w:hAnsi="Arial" w:cs="Arial"/>
                      <w:b/>
                      <w:bCs/>
                      <w:sz w:val="24"/>
                      <w:szCs w:val="24"/>
                    </w:rPr>
                    <w:t>Article 163</w:t>
                  </w:r>
                </w:p>
              </w:tc>
              <w:tc>
                <w:tcPr>
                  <w:tcW w:w="0" w:type="auto"/>
                  <w:tcBorders>
                    <w:top w:val="single" w:sz="6" w:space="0" w:color="auto"/>
                    <w:left w:val="single" w:sz="6" w:space="0" w:color="auto"/>
                    <w:bottom w:val="single" w:sz="6" w:space="0" w:color="auto"/>
                    <w:right w:val="single" w:sz="6" w:space="0" w:color="auto"/>
                  </w:tcBorders>
                  <w:vAlign w:val="center"/>
                  <w:hideMark/>
                </w:tcPr>
                <w:p w:rsidR="005628D5" w:rsidRPr="005628D5" w:rsidRDefault="005628D5" w:rsidP="005628D5">
                  <w:pPr>
                    <w:spacing w:after="480"/>
                    <w:jc w:val="both"/>
                    <w:rPr>
                      <w:rFonts w:ascii="Arial" w:hAnsi="Arial" w:cs="Arial"/>
                      <w:sz w:val="24"/>
                      <w:szCs w:val="24"/>
                    </w:rPr>
                  </w:pPr>
                  <w:r w:rsidRPr="005628D5">
                    <w:rPr>
                      <w:rFonts w:ascii="Arial" w:hAnsi="Arial" w:cs="Arial"/>
                      <w:sz w:val="24"/>
                      <w:szCs w:val="24"/>
                    </w:rPr>
                    <w:t xml:space="preserve">There shall be a CoM with the CM at the head to </w:t>
                  </w:r>
                  <w:r w:rsidRPr="005628D5">
                    <w:rPr>
                      <w:rFonts w:ascii="Arial" w:hAnsi="Arial" w:cs="Arial"/>
                      <w:b/>
                      <w:bCs/>
                      <w:sz w:val="24"/>
                      <w:szCs w:val="24"/>
                    </w:rPr>
                    <w:t>aid and advise</w:t>
                  </w:r>
                  <w:r w:rsidRPr="005628D5">
                    <w:rPr>
                      <w:rFonts w:ascii="Arial" w:hAnsi="Arial" w:cs="Arial"/>
                      <w:sz w:val="24"/>
                      <w:szCs w:val="24"/>
                    </w:rPr>
                    <w:t xml:space="preserve"> the Governor.</w:t>
                  </w:r>
                </w:p>
              </w:tc>
            </w:tr>
            <w:tr w:rsidR="005628D5" w:rsidRPr="005628D5" w:rsidTr="005628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628D5" w:rsidRPr="005628D5" w:rsidRDefault="005628D5" w:rsidP="005628D5">
                  <w:pPr>
                    <w:spacing w:after="480"/>
                    <w:jc w:val="both"/>
                    <w:rPr>
                      <w:rFonts w:ascii="Arial" w:hAnsi="Arial" w:cs="Arial"/>
                      <w:sz w:val="24"/>
                      <w:szCs w:val="24"/>
                    </w:rPr>
                  </w:pPr>
                  <w:r w:rsidRPr="005628D5">
                    <w:rPr>
                      <w:rFonts w:ascii="Arial" w:hAnsi="Arial" w:cs="Arial"/>
                      <w:b/>
                      <w:bCs/>
                      <w:sz w:val="24"/>
                      <w:szCs w:val="24"/>
                    </w:rPr>
                    <w:t>Article 164</w:t>
                  </w:r>
                </w:p>
              </w:tc>
              <w:tc>
                <w:tcPr>
                  <w:tcW w:w="0" w:type="auto"/>
                  <w:tcBorders>
                    <w:top w:val="single" w:sz="6" w:space="0" w:color="auto"/>
                    <w:left w:val="single" w:sz="6" w:space="0" w:color="auto"/>
                    <w:bottom w:val="single" w:sz="6" w:space="0" w:color="auto"/>
                    <w:right w:val="single" w:sz="6" w:space="0" w:color="auto"/>
                  </w:tcBorders>
                  <w:vAlign w:val="center"/>
                  <w:hideMark/>
                </w:tcPr>
                <w:p w:rsidR="005628D5" w:rsidRPr="005628D5" w:rsidRDefault="005628D5" w:rsidP="005628D5">
                  <w:pPr>
                    <w:spacing w:after="480"/>
                    <w:jc w:val="both"/>
                    <w:rPr>
                      <w:rFonts w:ascii="Arial" w:hAnsi="Arial" w:cs="Arial"/>
                      <w:sz w:val="24"/>
                      <w:szCs w:val="24"/>
                    </w:rPr>
                  </w:pPr>
                  <w:r w:rsidRPr="005628D5">
                    <w:rPr>
                      <w:rFonts w:ascii="Arial" w:hAnsi="Arial" w:cs="Arial"/>
                      <w:sz w:val="24"/>
                      <w:szCs w:val="24"/>
                    </w:rPr>
                    <w:t>Appointment of CM by Governor; other Ministers on CM's advice. Collective responsibility to Assembly.</w:t>
                  </w:r>
                </w:p>
              </w:tc>
            </w:tr>
            <w:tr w:rsidR="005628D5" w:rsidRPr="005628D5" w:rsidTr="005628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628D5" w:rsidRPr="005628D5" w:rsidRDefault="005628D5" w:rsidP="005628D5">
                  <w:pPr>
                    <w:spacing w:after="480"/>
                    <w:jc w:val="both"/>
                    <w:rPr>
                      <w:rFonts w:ascii="Arial" w:hAnsi="Arial" w:cs="Arial"/>
                      <w:sz w:val="24"/>
                      <w:szCs w:val="24"/>
                    </w:rPr>
                  </w:pPr>
                  <w:r w:rsidRPr="005628D5">
                    <w:rPr>
                      <w:rFonts w:ascii="Arial" w:hAnsi="Arial" w:cs="Arial"/>
                      <w:b/>
                      <w:bCs/>
                      <w:sz w:val="24"/>
                      <w:szCs w:val="24"/>
                    </w:rPr>
                    <w:t>Article 167</w:t>
                  </w:r>
                </w:p>
              </w:tc>
              <w:tc>
                <w:tcPr>
                  <w:tcW w:w="0" w:type="auto"/>
                  <w:tcBorders>
                    <w:top w:val="single" w:sz="6" w:space="0" w:color="auto"/>
                    <w:left w:val="single" w:sz="6" w:space="0" w:color="auto"/>
                    <w:bottom w:val="single" w:sz="6" w:space="0" w:color="auto"/>
                    <w:right w:val="single" w:sz="6" w:space="0" w:color="auto"/>
                  </w:tcBorders>
                  <w:vAlign w:val="center"/>
                  <w:hideMark/>
                </w:tcPr>
                <w:p w:rsidR="005628D5" w:rsidRPr="005628D5" w:rsidRDefault="005628D5" w:rsidP="005628D5">
                  <w:pPr>
                    <w:spacing w:after="480"/>
                    <w:jc w:val="both"/>
                    <w:rPr>
                      <w:rFonts w:ascii="Arial" w:hAnsi="Arial" w:cs="Arial"/>
                      <w:sz w:val="24"/>
                      <w:szCs w:val="24"/>
                    </w:rPr>
                  </w:pPr>
                  <w:r w:rsidRPr="005628D5">
                    <w:rPr>
                      <w:rFonts w:ascii="Arial" w:hAnsi="Arial" w:cs="Arial"/>
                      <w:sz w:val="24"/>
                      <w:szCs w:val="24"/>
                    </w:rPr>
                    <w:t>Duties of the CM to furnish information to the Governor.</w:t>
                  </w:r>
                </w:p>
              </w:tc>
            </w:tr>
          </w:tbl>
          <w:p w:rsidR="005628D5" w:rsidRPr="005628D5" w:rsidRDefault="005628D5" w:rsidP="005628D5">
            <w:pPr>
              <w:jc w:val="both"/>
              <w:rPr>
                <w:rFonts w:ascii="Arial" w:hAnsi="Arial" w:cs="Arial"/>
                <w:sz w:val="24"/>
                <w:szCs w:val="24"/>
              </w:rPr>
            </w:pPr>
          </w:p>
          <w:p w:rsidR="005628D5" w:rsidRPr="00216339" w:rsidRDefault="005628D5" w:rsidP="005628D5">
            <w:pPr>
              <w:pStyle w:val="Heading2"/>
              <w:jc w:val="both"/>
              <w:outlineLvl w:val="1"/>
              <w:rPr>
                <w:rFonts w:ascii="Arial" w:hAnsi="Arial" w:cs="Arial"/>
                <w:b/>
                <w:color w:val="auto"/>
                <w:sz w:val="24"/>
                <w:szCs w:val="24"/>
              </w:rPr>
            </w:pPr>
            <w:r w:rsidRPr="00216339">
              <w:rPr>
                <w:rFonts w:ascii="Arial" w:hAnsi="Arial" w:cs="Arial"/>
                <w:b/>
                <w:color w:val="auto"/>
                <w:sz w:val="24"/>
                <w:szCs w:val="24"/>
              </w:rPr>
              <w:t>Example</w:t>
            </w:r>
          </w:p>
          <w:p w:rsidR="005628D5" w:rsidRPr="005628D5" w:rsidRDefault="005628D5" w:rsidP="005628D5">
            <w:pPr>
              <w:pStyle w:val="NormalWeb"/>
              <w:jc w:val="both"/>
              <w:rPr>
                <w:rFonts w:ascii="Arial" w:hAnsi="Arial" w:cs="Arial"/>
              </w:rPr>
            </w:pPr>
            <w:r w:rsidRPr="005628D5">
              <w:rPr>
                <w:rFonts w:ascii="Arial" w:hAnsi="Arial" w:cs="Arial"/>
              </w:rPr>
              <w:t xml:space="preserve">If the Union Cabinet decides to implement a new National Education Policy, every minister in the Council (even if they personally disagree) must defend the policy in Parliament and public. If a minister cannot do so, they are expected to resign. This is a practical application of </w:t>
            </w:r>
            <w:r w:rsidRPr="005628D5">
              <w:rPr>
                <w:rFonts w:ascii="Arial" w:hAnsi="Arial" w:cs="Arial"/>
                <w:b/>
                <w:bCs/>
              </w:rPr>
              <w:t>Collective Responsibility</w:t>
            </w:r>
            <w:r w:rsidRPr="005628D5">
              <w:rPr>
                <w:rFonts w:ascii="Arial" w:hAnsi="Arial" w:cs="Arial"/>
              </w:rPr>
              <w:t>.</w:t>
            </w:r>
          </w:p>
          <w:p w:rsidR="005628D5" w:rsidRPr="00216339" w:rsidRDefault="005628D5" w:rsidP="005628D5">
            <w:pPr>
              <w:pStyle w:val="Heading2"/>
              <w:jc w:val="both"/>
              <w:outlineLvl w:val="1"/>
              <w:rPr>
                <w:rFonts w:ascii="Arial" w:hAnsi="Arial" w:cs="Arial"/>
                <w:b/>
                <w:color w:val="auto"/>
                <w:sz w:val="24"/>
                <w:szCs w:val="24"/>
              </w:rPr>
            </w:pPr>
            <w:r w:rsidRPr="00216339">
              <w:rPr>
                <w:rFonts w:ascii="Arial" w:hAnsi="Arial" w:cs="Arial"/>
                <w:b/>
                <w:color w:val="auto"/>
                <w:sz w:val="24"/>
                <w:szCs w:val="24"/>
              </w:rPr>
              <w:t>Exemption (Governor's Discretion)</w:t>
            </w:r>
          </w:p>
          <w:p w:rsidR="005628D5" w:rsidRPr="005628D5" w:rsidRDefault="005628D5" w:rsidP="005628D5">
            <w:pPr>
              <w:pStyle w:val="NormalWeb"/>
              <w:jc w:val="both"/>
              <w:rPr>
                <w:rFonts w:ascii="Arial" w:hAnsi="Arial" w:cs="Arial"/>
              </w:rPr>
            </w:pPr>
            <w:r w:rsidRPr="005628D5">
              <w:rPr>
                <w:rFonts w:ascii="Arial" w:hAnsi="Arial" w:cs="Arial"/>
              </w:rPr>
              <w:t xml:space="preserve">There is a critical difference between the Union and State CoM regarding </w:t>
            </w:r>
            <w:r w:rsidRPr="005628D5">
              <w:rPr>
                <w:rFonts w:ascii="Arial" w:hAnsi="Arial" w:cs="Arial"/>
                <w:b/>
                <w:bCs/>
              </w:rPr>
              <w:t>Discretionary Powers</w:t>
            </w:r>
            <w:r w:rsidRPr="005628D5">
              <w:rPr>
                <w:rFonts w:ascii="Arial" w:hAnsi="Arial" w:cs="Arial"/>
              </w:rPr>
              <w:t>:</w:t>
            </w:r>
          </w:p>
          <w:p w:rsidR="005628D5" w:rsidRPr="005628D5" w:rsidRDefault="005628D5" w:rsidP="00781AE1">
            <w:pPr>
              <w:pStyle w:val="NormalWeb"/>
              <w:numPr>
                <w:ilvl w:val="0"/>
                <w:numId w:val="136"/>
              </w:numPr>
              <w:jc w:val="both"/>
              <w:rPr>
                <w:rFonts w:ascii="Arial" w:hAnsi="Arial" w:cs="Arial"/>
              </w:rPr>
            </w:pPr>
            <w:r w:rsidRPr="005628D5">
              <w:rPr>
                <w:rFonts w:ascii="Arial" w:hAnsi="Arial" w:cs="Arial"/>
                <w:b/>
                <w:bCs/>
              </w:rPr>
              <w:t>Union:</w:t>
            </w:r>
            <w:r w:rsidRPr="005628D5">
              <w:rPr>
                <w:rFonts w:ascii="Arial" w:hAnsi="Arial" w:cs="Arial"/>
              </w:rPr>
              <w:t xml:space="preserve"> The President has almost no constitutional discretion; they must act on the advice of the CoM (post-42nd and 44th Amendments).</w:t>
            </w:r>
          </w:p>
          <w:p w:rsidR="005628D5" w:rsidRPr="005628D5" w:rsidRDefault="005628D5" w:rsidP="00781AE1">
            <w:pPr>
              <w:pStyle w:val="NormalWeb"/>
              <w:numPr>
                <w:ilvl w:val="0"/>
                <w:numId w:val="136"/>
              </w:numPr>
              <w:jc w:val="both"/>
              <w:rPr>
                <w:rFonts w:ascii="Arial" w:hAnsi="Arial" w:cs="Arial"/>
              </w:rPr>
            </w:pPr>
            <w:r w:rsidRPr="005628D5">
              <w:rPr>
                <w:rFonts w:ascii="Arial" w:hAnsi="Arial" w:cs="Arial"/>
                <w:b/>
                <w:bCs/>
              </w:rPr>
              <w:t>State:</w:t>
            </w:r>
            <w:r w:rsidRPr="005628D5">
              <w:rPr>
                <w:rFonts w:ascii="Arial" w:hAnsi="Arial" w:cs="Arial"/>
              </w:rPr>
              <w:t xml:space="preserve"> Under </w:t>
            </w:r>
            <w:r w:rsidRPr="005628D5">
              <w:rPr>
                <w:rFonts w:ascii="Arial" w:hAnsi="Arial" w:cs="Arial"/>
                <w:b/>
                <w:bCs/>
              </w:rPr>
              <w:t>Article 163(1)</w:t>
            </w:r>
            <w:r w:rsidRPr="005628D5">
              <w:rPr>
                <w:rFonts w:ascii="Arial" w:hAnsi="Arial" w:cs="Arial"/>
              </w:rPr>
              <w:t>, the Governor can act in their discretion where the Constitution requires. If a question arises whether a matter falls under the Governor's discretion, their decision is final, and the validity of their action cannot be questioned on the ground that they ought not to have acted in their discretion.</w:t>
            </w:r>
          </w:p>
          <w:p w:rsidR="005628D5" w:rsidRPr="005628D5" w:rsidRDefault="005628D5" w:rsidP="005628D5">
            <w:pPr>
              <w:pStyle w:val="Heading2"/>
              <w:jc w:val="both"/>
              <w:outlineLvl w:val="1"/>
              <w:rPr>
                <w:rFonts w:ascii="Arial" w:hAnsi="Arial" w:cs="Arial"/>
                <w:b/>
                <w:color w:val="auto"/>
                <w:sz w:val="24"/>
                <w:szCs w:val="24"/>
              </w:rPr>
            </w:pPr>
            <w:r w:rsidRPr="005628D5">
              <w:rPr>
                <w:rFonts w:ascii="Arial" w:hAnsi="Arial" w:cs="Arial"/>
                <w:b/>
                <w:color w:val="auto"/>
                <w:sz w:val="24"/>
                <w:szCs w:val="24"/>
              </w:rPr>
              <w:t>Merits and Demerits</w:t>
            </w:r>
          </w:p>
          <w:p w:rsidR="005628D5" w:rsidRPr="005628D5" w:rsidRDefault="005628D5" w:rsidP="005628D5">
            <w:pPr>
              <w:pStyle w:val="Heading3"/>
              <w:jc w:val="both"/>
              <w:outlineLvl w:val="2"/>
              <w:rPr>
                <w:rFonts w:ascii="Arial" w:hAnsi="Arial" w:cs="Arial"/>
                <w:sz w:val="24"/>
                <w:szCs w:val="24"/>
              </w:rPr>
            </w:pPr>
            <w:r w:rsidRPr="005628D5">
              <w:rPr>
                <w:rFonts w:ascii="Arial" w:hAnsi="Arial" w:cs="Arial"/>
                <w:sz w:val="24"/>
                <w:szCs w:val="24"/>
              </w:rPr>
              <w:t>Merits</w:t>
            </w:r>
          </w:p>
          <w:p w:rsidR="005628D5" w:rsidRPr="005628D5" w:rsidRDefault="005628D5" w:rsidP="00781AE1">
            <w:pPr>
              <w:pStyle w:val="NormalWeb"/>
              <w:numPr>
                <w:ilvl w:val="0"/>
                <w:numId w:val="137"/>
              </w:numPr>
              <w:jc w:val="both"/>
              <w:rPr>
                <w:rFonts w:ascii="Arial" w:hAnsi="Arial" w:cs="Arial"/>
              </w:rPr>
            </w:pPr>
            <w:r w:rsidRPr="005628D5">
              <w:rPr>
                <w:rFonts w:ascii="Arial" w:hAnsi="Arial" w:cs="Arial"/>
                <w:b/>
                <w:bCs/>
              </w:rPr>
              <w:t>Harmony:</w:t>
            </w:r>
            <w:r w:rsidRPr="005628D5">
              <w:rPr>
                <w:rFonts w:ascii="Arial" w:hAnsi="Arial" w:cs="Arial"/>
              </w:rPr>
              <w:t xml:space="preserve"> Ensures cooperation between the Legislature and Executive since ministers are members of the house.</w:t>
            </w:r>
          </w:p>
          <w:p w:rsidR="005628D5" w:rsidRPr="005628D5" w:rsidRDefault="005628D5" w:rsidP="00781AE1">
            <w:pPr>
              <w:pStyle w:val="NormalWeb"/>
              <w:numPr>
                <w:ilvl w:val="0"/>
                <w:numId w:val="137"/>
              </w:numPr>
              <w:jc w:val="both"/>
              <w:rPr>
                <w:rFonts w:ascii="Arial" w:hAnsi="Arial" w:cs="Arial"/>
              </w:rPr>
            </w:pPr>
            <w:r w:rsidRPr="005628D5">
              <w:rPr>
                <w:rFonts w:ascii="Arial" w:hAnsi="Arial" w:cs="Arial"/>
                <w:b/>
                <w:bCs/>
              </w:rPr>
              <w:t>Accountability:</w:t>
            </w:r>
            <w:r w:rsidRPr="005628D5">
              <w:rPr>
                <w:rFonts w:ascii="Arial" w:hAnsi="Arial" w:cs="Arial"/>
              </w:rPr>
              <w:t xml:space="preserve"> Through Question Hour and No-Confidence Motions, the executive is constantly checked.</w:t>
            </w:r>
          </w:p>
          <w:p w:rsidR="005628D5" w:rsidRPr="005628D5" w:rsidRDefault="005628D5" w:rsidP="00781AE1">
            <w:pPr>
              <w:pStyle w:val="NormalWeb"/>
              <w:numPr>
                <w:ilvl w:val="0"/>
                <w:numId w:val="137"/>
              </w:numPr>
              <w:jc w:val="both"/>
              <w:rPr>
                <w:rFonts w:ascii="Arial" w:hAnsi="Arial" w:cs="Arial"/>
              </w:rPr>
            </w:pPr>
            <w:r w:rsidRPr="005628D5">
              <w:rPr>
                <w:rFonts w:ascii="Arial" w:hAnsi="Arial" w:cs="Arial"/>
                <w:b/>
                <w:bCs/>
              </w:rPr>
              <w:t>Teamwork:</w:t>
            </w:r>
            <w:r w:rsidRPr="005628D5">
              <w:rPr>
                <w:rFonts w:ascii="Arial" w:hAnsi="Arial" w:cs="Arial"/>
              </w:rPr>
              <w:t xml:space="preserve"> Decisions are made through deliberation among various ministry heads.</w:t>
            </w:r>
          </w:p>
          <w:p w:rsidR="005628D5" w:rsidRPr="005628D5" w:rsidRDefault="005628D5" w:rsidP="005628D5">
            <w:pPr>
              <w:pStyle w:val="Heading3"/>
              <w:jc w:val="both"/>
              <w:outlineLvl w:val="2"/>
              <w:rPr>
                <w:rFonts w:ascii="Arial" w:hAnsi="Arial" w:cs="Arial"/>
                <w:sz w:val="24"/>
                <w:szCs w:val="24"/>
              </w:rPr>
            </w:pPr>
            <w:r w:rsidRPr="005628D5">
              <w:rPr>
                <w:rFonts w:ascii="Arial" w:hAnsi="Arial" w:cs="Arial"/>
                <w:sz w:val="24"/>
                <w:szCs w:val="24"/>
              </w:rPr>
              <w:t>Demerits</w:t>
            </w:r>
          </w:p>
          <w:p w:rsidR="005628D5" w:rsidRPr="005628D5" w:rsidRDefault="005628D5" w:rsidP="00781AE1">
            <w:pPr>
              <w:pStyle w:val="NormalWeb"/>
              <w:numPr>
                <w:ilvl w:val="0"/>
                <w:numId w:val="138"/>
              </w:numPr>
              <w:jc w:val="both"/>
              <w:rPr>
                <w:rFonts w:ascii="Arial" w:hAnsi="Arial" w:cs="Arial"/>
              </w:rPr>
            </w:pPr>
            <w:r w:rsidRPr="005628D5">
              <w:rPr>
                <w:rFonts w:ascii="Arial" w:hAnsi="Arial" w:cs="Arial"/>
                <w:b/>
                <w:bCs/>
              </w:rPr>
              <w:t>Unstable Government:</w:t>
            </w:r>
            <w:r w:rsidRPr="005628D5">
              <w:rPr>
                <w:rFonts w:ascii="Arial" w:hAnsi="Arial" w:cs="Arial"/>
              </w:rPr>
              <w:t xml:space="preserve"> In coalition eras, the CoM may fall easily if a partner withdraws support.</w:t>
            </w:r>
          </w:p>
          <w:p w:rsidR="005628D5" w:rsidRPr="005628D5" w:rsidRDefault="005628D5" w:rsidP="00781AE1">
            <w:pPr>
              <w:pStyle w:val="NormalWeb"/>
              <w:numPr>
                <w:ilvl w:val="0"/>
                <w:numId w:val="138"/>
              </w:numPr>
              <w:jc w:val="both"/>
              <w:rPr>
                <w:rFonts w:ascii="Arial" w:hAnsi="Arial" w:cs="Arial"/>
              </w:rPr>
            </w:pPr>
            <w:r w:rsidRPr="005628D5">
              <w:rPr>
                <w:rFonts w:ascii="Arial" w:hAnsi="Arial" w:cs="Arial"/>
                <w:b/>
                <w:bCs/>
              </w:rPr>
              <w:t>Dictatorship of the Cabinet:</w:t>
            </w:r>
            <w:r w:rsidRPr="005628D5">
              <w:rPr>
                <w:rFonts w:ascii="Arial" w:hAnsi="Arial" w:cs="Arial"/>
              </w:rPr>
              <w:t xml:space="preserve"> If a single party has a massive majority, the CoM can become overly dominant over the Parliament.</w:t>
            </w:r>
          </w:p>
          <w:p w:rsidR="005628D5" w:rsidRPr="005628D5" w:rsidRDefault="005628D5" w:rsidP="00781AE1">
            <w:pPr>
              <w:pStyle w:val="NormalWeb"/>
              <w:numPr>
                <w:ilvl w:val="0"/>
                <w:numId w:val="138"/>
              </w:numPr>
              <w:jc w:val="both"/>
              <w:rPr>
                <w:rFonts w:ascii="Arial" w:hAnsi="Arial" w:cs="Arial"/>
              </w:rPr>
            </w:pPr>
            <w:r w:rsidRPr="005628D5">
              <w:rPr>
                <w:rFonts w:ascii="Arial" w:hAnsi="Arial" w:cs="Arial"/>
                <w:b/>
                <w:bCs/>
              </w:rPr>
              <w:t>Delayed Decisions:</w:t>
            </w:r>
            <w:r w:rsidRPr="005628D5">
              <w:rPr>
                <w:rFonts w:ascii="Arial" w:hAnsi="Arial" w:cs="Arial"/>
              </w:rPr>
              <w:t xml:space="preserve"> The need for consensus among different ranks of ministers can sometimes slow down urgent policy changes.</w:t>
            </w:r>
          </w:p>
          <w:p w:rsidR="005628D5" w:rsidRPr="005628D5" w:rsidRDefault="005628D5" w:rsidP="005628D5">
            <w:pPr>
              <w:pStyle w:val="Heading2"/>
              <w:jc w:val="both"/>
              <w:outlineLvl w:val="1"/>
              <w:rPr>
                <w:rFonts w:ascii="Arial" w:hAnsi="Arial" w:cs="Arial"/>
                <w:b/>
                <w:color w:val="auto"/>
                <w:sz w:val="24"/>
                <w:szCs w:val="24"/>
              </w:rPr>
            </w:pPr>
            <w:r w:rsidRPr="005628D5">
              <w:rPr>
                <w:rFonts w:ascii="Arial" w:hAnsi="Arial" w:cs="Arial"/>
                <w:b/>
                <w:color w:val="auto"/>
                <w:sz w:val="24"/>
                <w:szCs w:val="24"/>
              </w:rPr>
              <w:t>Landmark Case Laws</w:t>
            </w:r>
          </w:p>
          <w:p w:rsidR="005628D5" w:rsidRPr="005628D5" w:rsidRDefault="005628D5" w:rsidP="00781AE1">
            <w:pPr>
              <w:pStyle w:val="NormalWeb"/>
              <w:numPr>
                <w:ilvl w:val="0"/>
                <w:numId w:val="139"/>
              </w:numPr>
              <w:jc w:val="both"/>
              <w:rPr>
                <w:rFonts w:ascii="Arial" w:hAnsi="Arial" w:cs="Arial"/>
              </w:rPr>
            </w:pPr>
            <w:r w:rsidRPr="005628D5">
              <w:rPr>
                <w:rFonts w:ascii="Arial" w:hAnsi="Arial" w:cs="Arial"/>
                <w:b/>
                <w:bCs/>
              </w:rPr>
              <w:t>Samsher Singh v. State of Punjab (1974):</w:t>
            </w:r>
            <w:r w:rsidRPr="005628D5">
              <w:rPr>
                <w:rFonts w:ascii="Arial" w:hAnsi="Arial" w:cs="Arial"/>
              </w:rPr>
              <w:t xml:space="preserve"> The Supreme Court held that the President and Governor are only "formal" heads. The "satisfaction" required by the Constitution is not their personal satisfaction but the </w:t>
            </w:r>
            <w:r w:rsidRPr="005628D5">
              <w:rPr>
                <w:rFonts w:ascii="Arial" w:hAnsi="Arial" w:cs="Arial"/>
                <w:b/>
                <w:bCs/>
              </w:rPr>
              <w:t>satisfaction of the Council of Ministers</w:t>
            </w:r>
            <w:r w:rsidRPr="005628D5">
              <w:rPr>
                <w:rFonts w:ascii="Arial" w:hAnsi="Arial" w:cs="Arial"/>
              </w:rPr>
              <w:t>.</w:t>
            </w:r>
          </w:p>
          <w:p w:rsidR="005628D5" w:rsidRPr="005628D5" w:rsidRDefault="005628D5" w:rsidP="00781AE1">
            <w:pPr>
              <w:pStyle w:val="NormalWeb"/>
              <w:numPr>
                <w:ilvl w:val="0"/>
                <w:numId w:val="139"/>
              </w:numPr>
              <w:jc w:val="both"/>
              <w:rPr>
                <w:rFonts w:ascii="Arial" w:hAnsi="Arial" w:cs="Arial"/>
              </w:rPr>
            </w:pPr>
            <w:r w:rsidRPr="005628D5">
              <w:rPr>
                <w:rFonts w:ascii="Arial" w:hAnsi="Arial" w:cs="Arial"/>
                <w:b/>
                <w:bCs/>
              </w:rPr>
              <w:t>U.N.R. Rao v. Indira Gandhi (1971):</w:t>
            </w:r>
            <w:r w:rsidRPr="005628D5">
              <w:rPr>
                <w:rFonts w:ascii="Arial" w:hAnsi="Arial" w:cs="Arial"/>
              </w:rPr>
              <w:t xml:space="preserve"> The Court ruled that even if the Lok Sabha is dissolved, the Council of Ministers does not cease to hold office. The President cannot exercise executive power without a CoM.</w:t>
            </w:r>
          </w:p>
          <w:p w:rsidR="005628D5" w:rsidRPr="005628D5" w:rsidRDefault="005628D5" w:rsidP="00781AE1">
            <w:pPr>
              <w:pStyle w:val="NormalWeb"/>
              <w:numPr>
                <w:ilvl w:val="0"/>
                <w:numId w:val="139"/>
              </w:numPr>
              <w:jc w:val="both"/>
              <w:rPr>
                <w:rFonts w:ascii="Arial" w:hAnsi="Arial" w:cs="Arial"/>
              </w:rPr>
            </w:pPr>
            <w:r w:rsidRPr="005628D5">
              <w:rPr>
                <w:rFonts w:ascii="Arial" w:hAnsi="Arial" w:cs="Arial"/>
                <w:b/>
                <w:bCs/>
              </w:rPr>
              <w:t>S.R. Bommai v. Union of India (1994):</w:t>
            </w:r>
            <w:r w:rsidRPr="005628D5">
              <w:rPr>
                <w:rFonts w:ascii="Arial" w:hAnsi="Arial" w:cs="Arial"/>
              </w:rPr>
              <w:t xml:space="preserve"> Emphasized that the "floor of the house" is the only place to test the majority of the CoM, curtailing the arbitrary dismissal of state governments by Governors.</w:t>
            </w:r>
          </w:p>
          <w:p w:rsidR="005628D5" w:rsidRPr="005628D5" w:rsidRDefault="005628D5" w:rsidP="00781AE1">
            <w:pPr>
              <w:pStyle w:val="NormalWeb"/>
              <w:numPr>
                <w:ilvl w:val="0"/>
                <w:numId w:val="139"/>
              </w:numPr>
              <w:jc w:val="both"/>
              <w:rPr>
                <w:rFonts w:ascii="Arial" w:hAnsi="Arial" w:cs="Arial"/>
              </w:rPr>
            </w:pPr>
            <w:r w:rsidRPr="005628D5">
              <w:rPr>
                <w:rFonts w:ascii="Arial" w:hAnsi="Arial" w:cs="Arial"/>
                <w:b/>
                <w:bCs/>
              </w:rPr>
              <w:t>B.R. Kapur v. State of Tamil Nadu (2001):</w:t>
            </w:r>
            <w:r w:rsidRPr="005628D5">
              <w:rPr>
                <w:rFonts w:ascii="Arial" w:hAnsi="Arial" w:cs="Arial"/>
              </w:rPr>
              <w:t xml:space="preserve"> The SC ruled that a person who is convicted of a criminal offense and sentenced to imprisonment for not less than two years cannot be appointed as a Minister/Chief Minister.</w:t>
            </w:r>
          </w:p>
          <w:p w:rsidR="005628D5" w:rsidRPr="005628D5" w:rsidRDefault="005628D5" w:rsidP="005628D5">
            <w:pPr>
              <w:pStyle w:val="Heading2"/>
              <w:jc w:val="both"/>
              <w:outlineLvl w:val="1"/>
              <w:rPr>
                <w:rFonts w:ascii="Arial" w:hAnsi="Arial" w:cs="Arial"/>
                <w:b/>
                <w:color w:val="auto"/>
                <w:sz w:val="24"/>
                <w:szCs w:val="24"/>
              </w:rPr>
            </w:pPr>
            <w:r w:rsidRPr="005628D5">
              <w:rPr>
                <w:rFonts w:ascii="Arial" w:hAnsi="Arial" w:cs="Arial"/>
                <w:b/>
                <w:color w:val="auto"/>
                <w:sz w:val="24"/>
                <w:szCs w:val="24"/>
              </w:rPr>
              <w:t>Conclusion</w:t>
            </w:r>
          </w:p>
          <w:p w:rsidR="005628D5" w:rsidRDefault="005628D5" w:rsidP="005628D5">
            <w:pPr>
              <w:pStyle w:val="NormalWeb"/>
              <w:jc w:val="both"/>
              <w:rPr>
                <w:rFonts w:ascii="Arial" w:hAnsi="Arial" w:cs="Arial"/>
              </w:rPr>
            </w:pPr>
            <w:r w:rsidRPr="005628D5">
              <w:rPr>
                <w:rFonts w:ascii="Arial" w:hAnsi="Arial" w:cs="Arial"/>
              </w:rPr>
              <w:t>The Council of Ministers is the engine of the Indian administrative machinery. While the President and Governor provide the constitutional seal of authority, the CoM provides the political direction and administrative execution. The fine balance between ministerial advice and the nominal head's dignity is what maintains the parliamentary character of the Indian Republic.</w:t>
            </w:r>
          </w:p>
          <w:p w:rsidR="00216339" w:rsidRDefault="00216339" w:rsidP="005628D5">
            <w:pPr>
              <w:pStyle w:val="NormalWeb"/>
              <w:jc w:val="both"/>
            </w:pPr>
          </w:p>
          <w:p w:rsidR="00216339" w:rsidRDefault="00216339" w:rsidP="005628D5">
            <w:pPr>
              <w:pStyle w:val="NormalWeb"/>
              <w:jc w:val="both"/>
            </w:pPr>
          </w:p>
          <w:p w:rsidR="00216339" w:rsidRDefault="00216339" w:rsidP="005628D5">
            <w:pPr>
              <w:pStyle w:val="NormalWeb"/>
              <w:jc w:val="both"/>
            </w:pPr>
          </w:p>
          <w:p w:rsidR="00216339" w:rsidRDefault="00216339" w:rsidP="005628D5">
            <w:pPr>
              <w:pStyle w:val="NormalWeb"/>
              <w:jc w:val="both"/>
            </w:pPr>
          </w:p>
          <w:p w:rsidR="00216339" w:rsidRDefault="00216339" w:rsidP="005628D5">
            <w:pPr>
              <w:pStyle w:val="NormalWeb"/>
              <w:jc w:val="both"/>
            </w:pPr>
          </w:p>
          <w:p w:rsidR="00216339" w:rsidRDefault="00216339" w:rsidP="005628D5">
            <w:pPr>
              <w:pStyle w:val="NormalWeb"/>
              <w:jc w:val="both"/>
            </w:pPr>
          </w:p>
          <w:p w:rsidR="00216339" w:rsidRDefault="00216339" w:rsidP="005628D5">
            <w:pPr>
              <w:pStyle w:val="NormalWeb"/>
              <w:jc w:val="both"/>
            </w:pPr>
          </w:p>
          <w:p w:rsidR="00216339" w:rsidRDefault="00216339" w:rsidP="005628D5">
            <w:pPr>
              <w:pStyle w:val="NormalWeb"/>
              <w:jc w:val="both"/>
            </w:pPr>
          </w:p>
          <w:p w:rsidR="00216339" w:rsidRDefault="00216339" w:rsidP="005628D5">
            <w:pPr>
              <w:pStyle w:val="NormalWeb"/>
              <w:jc w:val="both"/>
            </w:pPr>
          </w:p>
          <w:p w:rsidR="00216339" w:rsidRDefault="00216339" w:rsidP="005628D5">
            <w:pPr>
              <w:pStyle w:val="NormalWeb"/>
              <w:jc w:val="both"/>
            </w:pPr>
          </w:p>
          <w:p w:rsidR="00216339" w:rsidRDefault="00216339" w:rsidP="005628D5">
            <w:pPr>
              <w:pStyle w:val="NormalWeb"/>
              <w:jc w:val="both"/>
            </w:pPr>
          </w:p>
          <w:p w:rsidR="00216339" w:rsidRDefault="00216339" w:rsidP="005628D5">
            <w:pPr>
              <w:pStyle w:val="NormalWeb"/>
              <w:jc w:val="both"/>
            </w:pPr>
          </w:p>
          <w:p w:rsidR="00216339" w:rsidRDefault="00216339" w:rsidP="005628D5">
            <w:pPr>
              <w:pStyle w:val="NormalWeb"/>
              <w:jc w:val="both"/>
            </w:pPr>
          </w:p>
          <w:p w:rsidR="00216339" w:rsidRDefault="00216339" w:rsidP="005628D5">
            <w:pPr>
              <w:pStyle w:val="NormalWeb"/>
              <w:jc w:val="both"/>
            </w:pPr>
          </w:p>
          <w:p w:rsidR="005628D5" w:rsidRDefault="005628D5" w:rsidP="005628D5">
            <w:pPr>
              <w:jc w:val="both"/>
              <w:rPr>
                <w:rFonts w:ascii="Arial" w:hAnsi="Arial" w:cs="Arial"/>
                <w:sz w:val="24"/>
                <w:szCs w:val="24"/>
              </w:rPr>
            </w:pPr>
          </w:p>
          <w:p w:rsidR="00216339" w:rsidRDefault="00216339" w:rsidP="005628D5">
            <w:pPr>
              <w:jc w:val="both"/>
              <w:rPr>
                <w:sz w:val="24"/>
                <w:szCs w:val="24"/>
              </w:rPr>
            </w:pPr>
          </w:p>
          <w:p w:rsidR="005628D5" w:rsidRPr="005628D5" w:rsidRDefault="005628D5" w:rsidP="005628D5">
            <w:pPr>
              <w:jc w:val="both"/>
              <w:rPr>
                <w:rFonts w:ascii="Arial" w:hAnsi="Arial" w:cs="Arial"/>
                <w:sz w:val="24"/>
                <w:szCs w:val="24"/>
              </w:rPr>
            </w:pPr>
          </w:p>
        </w:tc>
      </w:tr>
      <w:tr w:rsidR="000C62EA" w:rsidRPr="00620E38" w:rsidTr="00D9313B">
        <w:tc>
          <w:tcPr>
            <w:tcW w:w="9085" w:type="dxa"/>
          </w:tcPr>
          <w:p w:rsidR="000C62EA" w:rsidRPr="00620E38" w:rsidRDefault="00CA0A88">
            <w:pPr>
              <w:rPr>
                <w:rFonts w:ascii="Arial" w:hAnsi="Arial" w:cs="Arial"/>
                <w:b/>
                <w:sz w:val="24"/>
                <w:szCs w:val="24"/>
              </w:rPr>
            </w:pPr>
            <w:r w:rsidRPr="00620E38">
              <w:rPr>
                <w:rFonts w:ascii="Arial" w:hAnsi="Arial" w:cs="Arial"/>
                <w:b/>
                <w:sz w:val="24"/>
                <w:szCs w:val="24"/>
              </w:rPr>
              <w:t>Q11) What is Basic Structure Doctrine? Explain with relevant Judgements</w:t>
            </w:r>
          </w:p>
        </w:tc>
      </w:tr>
      <w:tr w:rsidR="000C62EA" w:rsidRPr="00620E38" w:rsidTr="00D9313B">
        <w:tc>
          <w:tcPr>
            <w:tcW w:w="9085" w:type="dxa"/>
          </w:tcPr>
          <w:p w:rsidR="000C62EA" w:rsidRPr="00216339" w:rsidRDefault="00CA0A88" w:rsidP="00216339">
            <w:pPr>
              <w:jc w:val="both"/>
              <w:rPr>
                <w:rFonts w:ascii="Arial" w:hAnsi="Arial" w:cs="Arial"/>
                <w:sz w:val="24"/>
                <w:szCs w:val="24"/>
              </w:rPr>
            </w:pPr>
            <w:r w:rsidRPr="00216339">
              <w:rPr>
                <w:rFonts w:ascii="Arial" w:hAnsi="Arial" w:cs="Arial"/>
                <w:sz w:val="24"/>
                <w:szCs w:val="24"/>
              </w:rPr>
              <w:t>Answer</w:t>
            </w:r>
            <w:r w:rsidR="00216339" w:rsidRPr="00216339">
              <w:rPr>
                <w:rFonts w:ascii="Arial" w:hAnsi="Arial" w:cs="Arial"/>
                <w:sz w:val="24"/>
                <w:szCs w:val="24"/>
              </w:rPr>
              <w:t>:</w:t>
            </w:r>
          </w:p>
          <w:p w:rsidR="00216339" w:rsidRPr="00216339" w:rsidRDefault="00216339" w:rsidP="00216339">
            <w:pPr>
              <w:jc w:val="both"/>
              <w:rPr>
                <w:rFonts w:ascii="Arial" w:hAnsi="Arial" w:cs="Arial"/>
                <w:sz w:val="24"/>
                <w:szCs w:val="24"/>
              </w:rPr>
            </w:pPr>
          </w:p>
          <w:p w:rsidR="00216339" w:rsidRPr="00B37F00" w:rsidRDefault="00216339" w:rsidP="00216339">
            <w:pPr>
              <w:pStyle w:val="Heading2"/>
              <w:jc w:val="both"/>
              <w:outlineLvl w:val="1"/>
              <w:rPr>
                <w:rFonts w:ascii="Arial" w:hAnsi="Arial" w:cs="Arial"/>
                <w:b/>
                <w:color w:val="auto"/>
                <w:sz w:val="24"/>
                <w:szCs w:val="24"/>
              </w:rPr>
            </w:pPr>
            <w:r w:rsidRPr="00B37F00">
              <w:rPr>
                <w:rFonts w:ascii="Arial" w:hAnsi="Arial" w:cs="Arial"/>
                <w:b/>
                <w:color w:val="auto"/>
                <w:sz w:val="24"/>
                <w:szCs w:val="24"/>
              </w:rPr>
              <w:t>Introduction</w:t>
            </w:r>
          </w:p>
          <w:p w:rsidR="00216339" w:rsidRPr="00216339" w:rsidRDefault="00216339" w:rsidP="00216339">
            <w:pPr>
              <w:pStyle w:val="NormalWeb"/>
              <w:jc w:val="both"/>
              <w:rPr>
                <w:rFonts w:ascii="Arial" w:hAnsi="Arial" w:cs="Arial"/>
              </w:rPr>
            </w:pPr>
            <w:r w:rsidRPr="00216339">
              <w:rPr>
                <w:rStyle w:val="citation-1864"/>
                <w:rFonts w:ascii="Arial" w:hAnsi="Arial" w:cs="Arial"/>
              </w:rPr>
              <w:t xml:space="preserve">The </w:t>
            </w:r>
            <w:r w:rsidRPr="00216339">
              <w:rPr>
                <w:rStyle w:val="citation-1864"/>
                <w:rFonts w:ascii="Arial" w:hAnsi="Arial" w:cs="Arial"/>
                <w:b/>
                <w:bCs/>
              </w:rPr>
              <w:t>Basic Structure Doctrine</w:t>
            </w:r>
            <w:r w:rsidRPr="00216339">
              <w:rPr>
                <w:rStyle w:val="citation-1864"/>
                <w:rFonts w:ascii="Arial" w:hAnsi="Arial" w:cs="Arial"/>
              </w:rPr>
              <w:t xml:space="preserve"> is a judicial innovation of the Supreme Court of India that acts as the ultimate safeguard of the Indian Constitution.</w:t>
            </w:r>
            <w:r w:rsidRPr="00216339">
              <w:rPr>
                <w:rFonts w:ascii="Arial" w:hAnsi="Arial" w:cs="Arial"/>
              </w:rPr>
              <w:t xml:space="preserve"> </w:t>
            </w:r>
            <w:r w:rsidRPr="00216339">
              <w:rPr>
                <w:rStyle w:val="citation-1863"/>
                <w:rFonts w:ascii="Arial" w:hAnsi="Arial" w:cs="Arial"/>
              </w:rPr>
              <w:t>It limits the power of the Parliament to amend the Constitution, ensuring that while the document can be adapted to changing times, its foundational spirit remains unalterable.</w:t>
            </w:r>
            <w:r w:rsidRPr="00216339">
              <w:rPr>
                <w:rStyle w:val="citation-1863"/>
                <w:rFonts w:ascii="Arial" w:hAnsi="Arial" w:cs="Arial"/>
                <w:vertAlign w:val="superscript"/>
              </w:rPr>
              <w:t>2</w:t>
            </w:r>
            <w:r w:rsidRPr="00216339">
              <w:rPr>
                <w:rFonts w:ascii="Arial" w:hAnsi="Arial" w:cs="Arial"/>
              </w:rPr>
              <w:t xml:space="preserve"> This doctrine established that the Parliament is not "supreme"; rather, the </w:t>
            </w:r>
            <w:r w:rsidRPr="00216339">
              <w:rPr>
                <w:rFonts w:ascii="Arial" w:hAnsi="Arial" w:cs="Arial"/>
                <w:b/>
                <w:bCs/>
              </w:rPr>
              <w:t>Constitution is supreme</w:t>
            </w:r>
            <w:r w:rsidRPr="00216339">
              <w:rPr>
                <w:rFonts w:ascii="Arial" w:hAnsi="Arial" w:cs="Arial"/>
              </w:rPr>
              <w:t>.</w:t>
            </w:r>
          </w:p>
          <w:p w:rsidR="00216339" w:rsidRPr="00216339" w:rsidRDefault="00216339" w:rsidP="00216339">
            <w:pPr>
              <w:pStyle w:val="Heading3"/>
              <w:jc w:val="both"/>
              <w:outlineLvl w:val="2"/>
              <w:rPr>
                <w:rFonts w:ascii="Arial" w:hAnsi="Arial" w:cs="Arial"/>
                <w:sz w:val="24"/>
                <w:szCs w:val="24"/>
              </w:rPr>
            </w:pPr>
            <w:r w:rsidRPr="00216339">
              <w:rPr>
                <w:rFonts w:ascii="Arial" w:hAnsi="Arial" w:cs="Arial"/>
                <w:sz w:val="24"/>
                <w:szCs w:val="24"/>
              </w:rPr>
              <w:t>Meaning</w:t>
            </w:r>
          </w:p>
          <w:p w:rsidR="00216339" w:rsidRPr="00216339" w:rsidRDefault="00216339" w:rsidP="00B37F00">
            <w:pPr>
              <w:pStyle w:val="NormalWeb"/>
              <w:jc w:val="both"/>
              <w:rPr>
                <w:rFonts w:ascii="Arial" w:hAnsi="Arial" w:cs="Arial"/>
              </w:rPr>
            </w:pPr>
            <w:r w:rsidRPr="00216339">
              <w:rPr>
                <w:rStyle w:val="citation-1862"/>
                <w:rFonts w:ascii="Arial" w:hAnsi="Arial" w:cs="Arial"/>
              </w:rPr>
              <w:t>The doctrine implies that the Constitution of India has certain "basic features" that are so fundamental to its identity that they cannot be destroyed or emasculated by any constitutional amendment.</w:t>
            </w:r>
            <w:r w:rsidRPr="00216339">
              <w:rPr>
                <w:rFonts w:ascii="Arial" w:hAnsi="Arial" w:cs="Arial"/>
              </w:rPr>
              <w:t xml:space="preserve"> </w:t>
            </w:r>
            <w:r w:rsidRPr="00216339">
              <w:rPr>
                <w:rStyle w:val="citation-1861"/>
                <w:rFonts w:ascii="Arial" w:hAnsi="Arial" w:cs="Arial"/>
              </w:rPr>
              <w:t xml:space="preserve">Even if a government has a two-thirds majority in Parliament, it cannot use </w:t>
            </w:r>
            <w:r w:rsidRPr="00216339">
              <w:rPr>
                <w:rStyle w:val="citation-1861"/>
                <w:rFonts w:ascii="Arial" w:hAnsi="Arial" w:cs="Arial"/>
                <w:b/>
                <w:bCs/>
              </w:rPr>
              <w:t>Article 368</w:t>
            </w:r>
            <w:r w:rsidRPr="00216339">
              <w:rPr>
                <w:rStyle w:val="citation-1861"/>
                <w:rFonts w:ascii="Arial" w:hAnsi="Arial" w:cs="Arial"/>
              </w:rPr>
              <w:t xml:space="preserve"> to change the "core" of the Constitution.</w:t>
            </w:r>
          </w:p>
          <w:p w:rsidR="00216339" w:rsidRPr="00216339" w:rsidRDefault="00216339" w:rsidP="00216339">
            <w:pPr>
              <w:pStyle w:val="Heading3"/>
              <w:jc w:val="both"/>
              <w:outlineLvl w:val="2"/>
              <w:rPr>
                <w:rFonts w:ascii="Arial" w:hAnsi="Arial" w:cs="Arial"/>
                <w:sz w:val="24"/>
                <w:szCs w:val="24"/>
              </w:rPr>
            </w:pPr>
            <w:r w:rsidRPr="00216339">
              <w:rPr>
                <w:rFonts w:ascii="Arial" w:hAnsi="Arial" w:cs="Arial"/>
                <w:sz w:val="24"/>
                <w:szCs w:val="24"/>
              </w:rPr>
              <w:t>Definition</w:t>
            </w:r>
          </w:p>
          <w:p w:rsidR="00216339" w:rsidRPr="00216339" w:rsidRDefault="00216339" w:rsidP="00216339">
            <w:pPr>
              <w:pStyle w:val="NormalWeb"/>
              <w:jc w:val="both"/>
              <w:rPr>
                <w:rFonts w:ascii="Arial" w:hAnsi="Arial" w:cs="Arial"/>
              </w:rPr>
            </w:pPr>
            <w:r w:rsidRPr="00216339">
              <w:rPr>
                <w:rFonts w:ascii="Arial" w:hAnsi="Arial" w:cs="Arial"/>
              </w:rPr>
              <w:t xml:space="preserve">The Supreme Court has not provided an exhaustive definition of "Basic Structure." Instead, it is a </w:t>
            </w:r>
            <w:r w:rsidRPr="00216339">
              <w:rPr>
                <w:rFonts w:ascii="Arial" w:hAnsi="Arial" w:cs="Arial"/>
                <w:b/>
                <w:bCs/>
              </w:rPr>
              <w:t>case-to-case discovery</w:t>
            </w:r>
            <w:r w:rsidRPr="00216339">
              <w:rPr>
                <w:rFonts w:ascii="Arial" w:hAnsi="Arial" w:cs="Arial"/>
              </w:rPr>
              <w:t>.</w:t>
            </w:r>
          </w:p>
          <w:p w:rsidR="00216339" w:rsidRPr="00216339" w:rsidRDefault="00216339" w:rsidP="00216339">
            <w:pPr>
              <w:pStyle w:val="NormalWeb"/>
              <w:jc w:val="both"/>
              <w:rPr>
                <w:rFonts w:ascii="Arial" w:hAnsi="Arial" w:cs="Arial"/>
              </w:rPr>
            </w:pPr>
            <w:r w:rsidRPr="00216339">
              <w:rPr>
                <w:rStyle w:val="citation-1860"/>
                <w:rFonts w:ascii="Arial" w:hAnsi="Arial" w:cs="Arial"/>
              </w:rPr>
              <w:t>"The Basic Structure consists of the fundamental principles and values on which the Constitution is based, which, if removed, would rob the Constitution of its identity so that it would cease to be the existing Constitution but would become a different Constitution."</w:t>
            </w:r>
          </w:p>
          <w:p w:rsidR="00216339" w:rsidRPr="00B37F00" w:rsidRDefault="00216339" w:rsidP="00216339">
            <w:pPr>
              <w:pStyle w:val="Heading2"/>
              <w:jc w:val="both"/>
              <w:outlineLvl w:val="1"/>
              <w:rPr>
                <w:rFonts w:ascii="Arial" w:hAnsi="Arial" w:cs="Arial"/>
                <w:b/>
                <w:color w:val="auto"/>
                <w:sz w:val="24"/>
                <w:szCs w:val="24"/>
              </w:rPr>
            </w:pPr>
            <w:r w:rsidRPr="00B37F00">
              <w:rPr>
                <w:rFonts w:ascii="Arial" w:hAnsi="Arial" w:cs="Arial"/>
                <w:b/>
                <w:color w:val="auto"/>
                <w:sz w:val="24"/>
                <w:szCs w:val="24"/>
              </w:rPr>
              <w:t>Features and Characteristics</w:t>
            </w:r>
          </w:p>
          <w:p w:rsidR="00216339" w:rsidRPr="00216339" w:rsidRDefault="00216339" w:rsidP="00781AE1">
            <w:pPr>
              <w:pStyle w:val="NormalWeb"/>
              <w:numPr>
                <w:ilvl w:val="0"/>
                <w:numId w:val="140"/>
              </w:numPr>
              <w:jc w:val="both"/>
              <w:rPr>
                <w:rFonts w:ascii="Arial" w:hAnsi="Arial" w:cs="Arial"/>
              </w:rPr>
            </w:pPr>
            <w:r w:rsidRPr="00216339">
              <w:rPr>
                <w:rStyle w:val="citation-1859"/>
                <w:rFonts w:ascii="Arial" w:hAnsi="Arial" w:cs="Arial"/>
                <w:b/>
                <w:bCs/>
              </w:rPr>
              <w:t>Judicial Creation:</w:t>
            </w:r>
            <w:r w:rsidRPr="00216339">
              <w:rPr>
                <w:rStyle w:val="citation-1859"/>
                <w:rFonts w:ascii="Arial" w:hAnsi="Arial" w:cs="Arial"/>
              </w:rPr>
              <w:t xml:space="preserve"> It is not found in the text of the Constitution; it was developed through judicial interpretation.</w:t>
            </w:r>
          </w:p>
          <w:p w:rsidR="00216339" w:rsidRPr="00216339" w:rsidRDefault="00216339" w:rsidP="00781AE1">
            <w:pPr>
              <w:pStyle w:val="NormalWeb"/>
              <w:numPr>
                <w:ilvl w:val="0"/>
                <w:numId w:val="140"/>
              </w:numPr>
              <w:jc w:val="both"/>
              <w:rPr>
                <w:rFonts w:ascii="Arial" w:hAnsi="Arial" w:cs="Arial"/>
              </w:rPr>
            </w:pPr>
            <w:r w:rsidRPr="00216339">
              <w:rPr>
                <w:rFonts w:ascii="Arial" w:hAnsi="Arial" w:cs="Arial"/>
                <w:b/>
                <w:bCs/>
              </w:rPr>
              <w:t>Limitations on Amending Power:</w:t>
            </w:r>
            <w:r w:rsidRPr="00216339">
              <w:rPr>
                <w:rFonts w:ascii="Arial" w:hAnsi="Arial" w:cs="Arial"/>
              </w:rPr>
              <w:t xml:space="preserve"> It distinguishes between "constituent power" (power to amend) and "total power" (power to destroy).</w:t>
            </w:r>
          </w:p>
          <w:p w:rsidR="00216339" w:rsidRPr="00216339" w:rsidRDefault="00216339" w:rsidP="00781AE1">
            <w:pPr>
              <w:pStyle w:val="NormalWeb"/>
              <w:numPr>
                <w:ilvl w:val="0"/>
                <w:numId w:val="140"/>
              </w:numPr>
              <w:jc w:val="both"/>
              <w:rPr>
                <w:rFonts w:ascii="Arial" w:hAnsi="Arial" w:cs="Arial"/>
              </w:rPr>
            </w:pPr>
            <w:r w:rsidRPr="00216339">
              <w:rPr>
                <w:rFonts w:ascii="Arial" w:hAnsi="Arial" w:cs="Arial"/>
                <w:b/>
                <w:bCs/>
              </w:rPr>
              <w:t>Non-Exhaustive:</w:t>
            </w:r>
            <w:r w:rsidRPr="00216339">
              <w:rPr>
                <w:rFonts w:ascii="Arial" w:hAnsi="Arial" w:cs="Arial"/>
              </w:rPr>
              <w:t xml:space="preserve"> The list of basic features is dynamic and grows with new judicial pronouncements.</w:t>
            </w:r>
          </w:p>
          <w:p w:rsidR="00216339" w:rsidRPr="00216339" w:rsidRDefault="00216339" w:rsidP="00781AE1">
            <w:pPr>
              <w:pStyle w:val="NormalWeb"/>
              <w:numPr>
                <w:ilvl w:val="0"/>
                <w:numId w:val="140"/>
              </w:numPr>
              <w:jc w:val="both"/>
              <w:rPr>
                <w:rFonts w:ascii="Arial" w:hAnsi="Arial" w:cs="Arial"/>
              </w:rPr>
            </w:pPr>
            <w:r w:rsidRPr="00216339">
              <w:rPr>
                <w:rFonts w:ascii="Arial" w:hAnsi="Arial" w:cs="Arial"/>
                <w:b/>
                <w:bCs/>
              </w:rPr>
              <w:t>Retrospective Impact:</w:t>
            </w:r>
            <w:r w:rsidRPr="00216339">
              <w:rPr>
                <w:rStyle w:val="citation-1858"/>
                <w:rFonts w:ascii="Arial" w:hAnsi="Arial" w:cs="Arial"/>
              </w:rPr>
              <w:t xml:space="preserve"> Since 1973, all amendments are subject to the test of the Basic Structure.</w:t>
            </w:r>
          </w:p>
          <w:p w:rsidR="00216339" w:rsidRPr="00216339" w:rsidRDefault="00216339" w:rsidP="00216339">
            <w:pPr>
              <w:pStyle w:val="Heading3"/>
              <w:jc w:val="both"/>
              <w:outlineLvl w:val="2"/>
              <w:rPr>
                <w:rFonts w:ascii="Arial" w:hAnsi="Arial" w:cs="Arial"/>
                <w:sz w:val="24"/>
                <w:szCs w:val="24"/>
              </w:rPr>
            </w:pPr>
            <w:r w:rsidRPr="00216339">
              <w:rPr>
                <w:rFonts w:ascii="Arial" w:hAnsi="Arial" w:cs="Arial"/>
                <w:sz w:val="24"/>
                <w:szCs w:val="24"/>
              </w:rPr>
              <w:t>Elements of Basic Structure (Illustrative List)</w:t>
            </w:r>
          </w:p>
          <w:p w:rsidR="00216339" w:rsidRPr="00216339" w:rsidRDefault="00216339" w:rsidP="00781AE1">
            <w:pPr>
              <w:pStyle w:val="NormalWeb"/>
              <w:numPr>
                <w:ilvl w:val="0"/>
                <w:numId w:val="141"/>
              </w:numPr>
              <w:jc w:val="both"/>
              <w:rPr>
                <w:rFonts w:ascii="Arial" w:hAnsi="Arial" w:cs="Arial"/>
              </w:rPr>
            </w:pPr>
            <w:r w:rsidRPr="00216339">
              <w:rPr>
                <w:rStyle w:val="citation-1857"/>
                <w:rFonts w:ascii="Arial" w:hAnsi="Arial" w:cs="Arial"/>
              </w:rPr>
              <w:t>Supremacy of the Constitution</w:t>
            </w:r>
          </w:p>
          <w:p w:rsidR="00216339" w:rsidRPr="00216339" w:rsidRDefault="00216339" w:rsidP="00781AE1">
            <w:pPr>
              <w:pStyle w:val="NormalWeb"/>
              <w:numPr>
                <w:ilvl w:val="0"/>
                <w:numId w:val="141"/>
              </w:numPr>
              <w:jc w:val="both"/>
              <w:rPr>
                <w:rFonts w:ascii="Arial" w:hAnsi="Arial" w:cs="Arial"/>
              </w:rPr>
            </w:pPr>
            <w:r w:rsidRPr="00216339">
              <w:rPr>
                <w:rStyle w:val="citation-1856"/>
                <w:rFonts w:ascii="Arial" w:hAnsi="Arial" w:cs="Arial"/>
              </w:rPr>
              <w:t>Separation of Powers</w:t>
            </w:r>
          </w:p>
          <w:p w:rsidR="00216339" w:rsidRPr="00216339" w:rsidRDefault="00216339" w:rsidP="00781AE1">
            <w:pPr>
              <w:pStyle w:val="NormalWeb"/>
              <w:numPr>
                <w:ilvl w:val="0"/>
                <w:numId w:val="141"/>
              </w:numPr>
              <w:jc w:val="both"/>
              <w:rPr>
                <w:rFonts w:ascii="Arial" w:hAnsi="Arial" w:cs="Arial"/>
              </w:rPr>
            </w:pPr>
            <w:r w:rsidRPr="00216339">
              <w:rPr>
                <w:rFonts w:ascii="Arial" w:hAnsi="Arial" w:cs="Arial"/>
              </w:rPr>
              <w:t>Secularism</w:t>
            </w:r>
          </w:p>
          <w:p w:rsidR="00216339" w:rsidRPr="00216339" w:rsidRDefault="00216339" w:rsidP="00781AE1">
            <w:pPr>
              <w:pStyle w:val="NormalWeb"/>
              <w:numPr>
                <w:ilvl w:val="0"/>
                <w:numId w:val="141"/>
              </w:numPr>
              <w:jc w:val="both"/>
              <w:rPr>
                <w:rFonts w:ascii="Arial" w:hAnsi="Arial" w:cs="Arial"/>
              </w:rPr>
            </w:pPr>
            <w:r w:rsidRPr="00216339">
              <w:rPr>
                <w:rFonts w:ascii="Arial" w:hAnsi="Arial" w:cs="Arial"/>
              </w:rPr>
              <w:t>Rule of Law</w:t>
            </w:r>
          </w:p>
          <w:p w:rsidR="00216339" w:rsidRPr="00216339" w:rsidRDefault="00216339" w:rsidP="00781AE1">
            <w:pPr>
              <w:pStyle w:val="NormalWeb"/>
              <w:numPr>
                <w:ilvl w:val="0"/>
                <w:numId w:val="141"/>
              </w:numPr>
              <w:jc w:val="both"/>
              <w:rPr>
                <w:rFonts w:ascii="Arial" w:hAnsi="Arial" w:cs="Arial"/>
              </w:rPr>
            </w:pPr>
            <w:r w:rsidRPr="00216339">
              <w:rPr>
                <w:rFonts w:ascii="Arial" w:hAnsi="Arial" w:cs="Arial"/>
              </w:rPr>
              <w:t>Judicial Review</w:t>
            </w:r>
          </w:p>
          <w:p w:rsidR="00216339" w:rsidRPr="00216339" w:rsidRDefault="00216339" w:rsidP="00781AE1">
            <w:pPr>
              <w:pStyle w:val="NormalWeb"/>
              <w:numPr>
                <w:ilvl w:val="0"/>
                <w:numId w:val="141"/>
              </w:numPr>
              <w:jc w:val="both"/>
              <w:rPr>
                <w:rFonts w:ascii="Arial" w:hAnsi="Arial" w:cs="Arial"/>
              </w:rPr>
            </w:pPr>
            <w:r w:rsidRPr="00216339">
              <w:rPr>
                <w:rStyle w:val="citation-1855"/>
                <w:rFonts w:ascii="Arial" w:hAnsi="Arial" w:cs="Arial"/>
              </w:rPr>
              <w:t>Federalism</w:t>
            </w:r>
          </w:p>
          <w:p w:rsidR="00216339" w:rsidRPr="00216339" w:rsidRDefault="00216339" w:rsidP="00781AE1">
            <w:pPr>
              <w:pStyle w:val="NormalWeb"/>
              <w:numPr>
                <w:ilvl w:val="0"/>
                <w:numId w:val="141"/>
              </w:numPr>
              <w:jc w:val="both"/>
              <w:rPr>
                <w:rFonts w:ascii="Arial" w:hAnsi="Arial" w:cs="Arial"/>
              </w:rPr>
            </w:pPr>
            <w:r w:rsidRPr="00216339">
              <w:rPr>
                <w:rFonts w:ascii="Arial" w:hAnsi="Arial" w:cs="Arial"/>
              </w:rPr>
              <w:t>Free and Fair Elections</w:t>
            </w:r>
          </w:p>
          <w:p w:rsidR="00216339" w:rsidRPr="00216339" w:rsidRDefault="00216339" w:rsidP="00781AE1">
            <w:pPr>
              <w:pStyle w:val="NormalWeb"/>
              <w:numPr>
                <w:ilvl w:val="0"/>
                <w:numId w:val="141"/>
              </w:numPr>
              <w:jc w:val="both"/>
              <w:rPr>
                <w:rFonts w:ascii="Arial" w:hAnsi="Arial" w:cs="Arial"/>
              </w:rPr>
            </w:pPr>
            <w:r w:rsidRPr="00216339">
              <w:rPr>
                <w:rStyle w:val="citation-1854"/>
                <w:rFonts w:ascii="Arial" w:hAnsi="Arial" w:cs="Arial"/>
              </w:rPr>
              <w:t>Independence of the Judiciary</w:t>
            </w:r>
          </w:p>
          <w:p w:rsidR="00216339" w:rsidRPr="00B37F00" w:rsidRDefault="00216339" w:rsidP="00216339">
            <w:pPr>
              <w:pStyle w:val="Heading2"/>
              <w:jc w:val="both"/>
              <w:outlineLvl w:val="1"/>
              <w:rPr>
                <w:rFonts w:ascii="Arial" w:hAnsi="Arial" w:cs="Arial"/>
                <w:b/>
                <w:color w:val="auto"/>
                <w:sz w:val="24"/>
                <w:szCs w:val="24"/>
              </w:rPr>
            </w:pPr>
            <w:r w:rsidRPr="00B37F00">
              <w:rPr>
                <w:rFonts w:ascii="Arial" w:hAnsi="Arial" w:cs="Arial"/>
                <w:b/>
                <w:color w:val="auto"/>
                <w:sz w:val="24"/>
                <w:szCs w:val="24"/>
              </w:rPr>
              <w:t>Bare Acts &amp; Articles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7538"/>
            </w:tblGrid>
            <w:tr w:rsidR="00216339" w:rsidRPr="00216339" w:rsidTr="0021633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16339" w:rsidRPr="00216339" w:rsidRDefault="00216339" w:rsidP="00216339">
                  <w:pPr>
                    <w:spacing w:after="480"/>
                    <w:jc w:val="both"/>
                    <w:rPr>
                      <w:rFonts w:ascii="Arial" w:hAnsi="Arial" w:cs="Arial"/>
                      <w:sz w:val="24"/>
                      <w:szCs w:val="24"/>
                    </w:rPr>
                  </w:pPr>
                  <w:r w:rsidRPr="00216339">
                    <w:rPr>
                      <w:rStyle w:val="Strong"/>
                      <w:rFonts w:ascii="Arial" w:hAnsi="Arial" w:cs="Arial"/>
                      <w:sz w:val="24"/>
                      <w:szCs w:val="24"/>
                    </w:rPr>
                    <w:t>Article</w:t>
                  </w:r>
                </w:p>
              </w:tc>
              <w:tc>
                <w:tcPr>
                  <w:tcW w:w="0" w:type="auto"/>
                  <w:tcBorders>
                    <w:top w:val="single" w:sz="6" w:space="0" w:color="auto"/>
                    <w:left w:val="single" w:sz="6" w:space="0" w:color="auto"/>
                    <w:bottom w:val="single" w:sz="6" w:space="0" w:color="auto"/>
                    <w:right w:val="single" w:sz="6" w:space="0" w:color="auto"/>
                  </w:tcBorders>
                  <w:vAlign w:val="center"/>
                  <w:hideMark/>
                </w:tcPr>
                <w:p w:rsidR="00216339" w:rsidRPr="00216339" w:rsidRDefault="00216339" w:rsidP="00216339">
                  <w:pPr>
                    <w:spacing w:after="480"/>
                    <w:jc w:val="both"/>
                    <w:rPr>
                      <w:rFonts w:ascii="Arial" w:hAnsi="Arial" w:cs="Arial"/>
                      <w:sz w:val="24"/>
                      <w:szCs w:val="24"/>
                    </w:rPr>
                  </w:pPr>
                  <w:r w:rsidRPr="00216339">
                    <w:rPr>
                      <w:rStyle w:val="Strong"/>
                      <w:rFonts w:ascii="Arial" w:hAnsi="Arial" w:cs="Arial"/>
                      <w:sz w:val="24"/>
                      <w:szCs w:val="24"/>
                    </w:rPr>
                    <w:t>Legal Context</w:t>
                  </w:r>
                </w:p>
              </w:tc>
            </w:tr>
            <w:tr w:rsidR="00216339" w:rsidRPr="00216339" w:rsidTr="0021633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16339" w:rsidRPr="00216339" w:rsidRDefault="00216339" w:rsidP="00216339">
                  <w:pPr>
                    <w:spacing w:after="480"/>
                    <w:jc w:val="both"/>
                    <w:rPr>
                      <w:rFonts w:ascii="Arial" w:hAnsi="Arial" w:cs="Arial"/>
                      <w:sz w:val="24"/>
                      <w:szCs w:val="24"/>
                    </w:rPr>
                  </w:pPr>
                  <w:r w:rsidRPr="00216339">
                    <w:rPr>
                      <w:rFonts w:ascii="Arial" w:hAnsi="Arial" w:cs="Arial"/>
                      <w:b/>
                      <w:bCs/>
                      <w:sz w:val="24"/>
                      <w:szCs w:val="24"/>
                    </w:rPr>
                    <w:t>Article 13</w:t>
                  </w:r>
                </w:p>
              </w:tc>
              <w:tc>
                <w:tcPr>
                  <w:tcW w:w="0" w:type="auto"/>
                  <w:tcBorders>
                    <w:top w:val="single" w:sz="6" w:space="0" w:color="auto"/>
                    <w:left w:val="single" w:sz="6" w:space="0" w:color="auto"/>
                    <w:bottom w:val="single" w:sz="6" w:space="0" w:color="auto"/>
                    <w:right w:val="single" w:sz="6" w:space="0" w:color="auto"/>
                  </w:tcBorders>
                  <w:vAlign w:val="center"/>
                  <w:hideMark/>
                </w:tcPr>
                <w:p w:rsidR="00216339" w:rsidRPr="00216339" w:rsidRDefault="00216339" w:rsidP="00216339">
                  <w:pPr>
                    <w:spacing w:after="480"/>
                    <w:jc w:val="both"/>
                    <w:rPr>
                      <w:rFonts w:ascii="Arial" w:hAnsi="Arial" w:cs="Arial"/>
                      <w:sz w:val="24"/>
                      <w:szCs w:val="24"/>
                    </w:rPr>
                  </w:pPr>
                  <w:r w:rsidRPr="00216339">
                    <w:rPr>
                      <w:rFonts w:ascii="Arial" w:hAnsi="Arial" w:cs="Arial"/>
                      <w:sz w:val="24"/>
                      <w:szCs w:val="24"/>
                    </w:rPr>
                    <w:t>Declares that "laws" inconsistent with Fundamental Rights are void. The debate was whether "Constitutional Amendments" count as "laws."</w:t>
                  </w:r>
                </w:p>
              </w:tc>
            </w:tr>
            <w:tr w:rsidR="00216339" w:rsidRPr="00216339" w:rsidTr="0021633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16339" w:rsidRPr="00216339" w:rsidRDefault="00216339" w:rsidP="00216339">
                  <w:pPr>
                    <w:spacing w:after="480"/>
                    <w:jc w:val="both"/>
                    <w:rPr>
                      <w:rFonts w:ascii="Arial" w:hAnsi="Arial" w:cs="Arial"/>
                      <w:sz w:val="24"/>
                      <w:szCs w:val="24"/>
                    </w:rPr>
                  </w:pPr>
                  <w:r w:rsidRPr="00216339">
                    <w:rPr>
                      <w:rFonts w:ascii="Arial" w:hAnsi="Arial" w:cs="Arial"/>
                      <w:b/>
                      <w:bCs/>
                      <w:sz w:val="24"/>
                      <w:szCs w:val="24"/>
                    </w:rPr>
                    <w:t>Article 368</w:t>
                  </w:r>
                </w:p>
              </w:tc>
              <w:tc>
                <w:tcPr>
                  <w:tcW w:w="0" w:type="auto"/>
                  <w:tcBorders>
                    <w:top w:val="single" w:sz="6" w:space="0" w:color="auto"/>
                    <w:left w:val="single" w:sz="6" w:space="0" w:color="auto"/>
                    <w:bottom w:val="single" w:sz="6" w:space="0" w:color="auto"/>
                    <w:right w:val="single" w:sz="6" w:space="0" w:color="auto"/>
                  </w:tcBorders>
                  <w:vAlign w:val="center"/>
                  <w:hideMark/>
                </w:tcPr>
                <w:p w:rsidR="00216339" w:rsidRPr="00216339" w:rsidRDefault="00216339" w:rsidP="00216339">
                  <w:pPr>
                    <w:spacing w:after="480"/>
                    <w:jc w:val="both"/>
                    <w:rPr>
                      <w:rFonts w:ascii="Arial" w:hAnsi="Arial" w:cs="Arial"/>
                      <w:sz w:val="24"/>
                      <w:szCs w:val="24"/>
                    </w:rPr>
                  </w:pPr>
                  <w:r w:rsidRPr="00216339">
                    <w:rPr>
                      <w:rFonts w:ascii="Arial" w:hAnsi="Arial" w:cs="Arial"/>
                      <w:sz w:val="24"/>
                      <w:szCs w:val="24"/>
                    </w:rPr>
                    <w:t xml:space="preserve">The power of Parliament to amend the Constitution. The doctrine serves as a </w:t>
                  </w:r>
                  <w:r w:rsidRPr="00216339">
                    <w:rPr>
                      <w:rFonts w:ascii="Arial" w:hAnsi="Arial" w:cs="Arial"/>
                      <w:b/>
                      <w:bCs/>
                      <w:sz w:val="24"/>
                      <w:szCs w:val="24"/>
                    </w:rPr>
                    <w:t>proviso</w:t>
                  </w:r>
                  <w:r w:rsidRPr="00216339">
                    <w:rPr>
                      <w:rFonts w:ascii="Arial" w:hAnsi="Arial" w:cs="Arial"/>
                      <w:sz w:val="24"/>
                      <w:szCs w:val="24"/>
                    </w:rPr>
                    <w:t xml:space="preserve"> to this article.</w:t>
                  </w:r>
                </w:p>
              </w:tc>
            </w:tr>
            <w:tr w:rsidR="00216339" w:rsidRPr="00216339" w:rsidTr="0021633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16339" w:rsidRPr="00216339" w:rsidRDefault="00216339" w:rsidP="00216339">
                  <w:pPr>
                    <w:spacing w:after="480"/>
                    <w:jc w:val="both"/>
                    <w:rPr>
                      <w:rFonts w:ascii="Arial" w:hAnsi="Arial" w:cs="Arial"/>
                      <w:sz w:val="24"/>
                      <w:szCs w:val="24"/>
                    </w:rPr>
                  </w:pPr>
                  <w:r w:rsidRPr="00216339">
                    <w:rPr>
                      <w:rFonts w:ascii="Arial" w:hAnsi="Arial" w:cs="Arial"/>
                      <w:b/>
                      <w:bCs/>
                      <w:sz w:val="24"/>
                      <w:szCs w:val="24"/>
                    </w:rPr>
                    <w:t>Article 32 &amp; 226</w:t>
                  </w:r>
                </w:p>
              </w:tc>
              <w:tc>
                <w:tcPr>
                  <w:tcW w:w="0" w:type="auto"/>
                  <w:tcBorders>
                    <w:top w:val="single" w:sz="6" w:space="0" w:color="auto"/>
                    <w:left w:val="single" w:sz="6" w:space="0" w:color="auto"/>
                    <w:bottom w:val="single" w:sz="6" w:space="0" w:color="auto"/>
                    <w:right w:val="single" w:sz="6" w:space="0" w:color="auto"/>
                  </w:tcBorders>
                  <w:vAlign w:val="center"/>
                  <w:hideMark/>
                </w:tcPr>
                <w:p w:rsidR="00216339" w:rsidRPr="00216339" w:rsidRDefault="00216339" w:rsidP="00216339">
                  <w:pPr>
                    <w:spacing w:after="480"/>
                    <w:jc w:val="both"/>
                    <w:rPr>
                      <w:rFonts w:ascii="Arial" w:hAnsi="Arial" w:cs="Arial"/>
                      <w:sz w:val="24"/>
                      <w:szCs w:val="24"/>
                    </w:rPr>
                  </w:pPr>
                  <w:r w:rsidRPr="00216339">
                    <w:rPr>
                      <w:rFonts w:ascii="Arial" w:hAnsi="Arial" w:cs="Arial"/>
                      <w:sz w:val="24"/>
                      <w:szCs w:val="24"/>
                    </w:rPr>
                    <w:t>Power of Judicial Review, which itself is now a part of the Basic Structure.</w:t>
                  </w:r>
                </w:p>
              </w:tc>
            </w:tr>
          </w:tbl>
          <w:p w:rsidR="00B37F00" w:rsidRDefault="00B37F00" w:rsidP="00216339">
            <w:pPr>
              <w:pStyle w:val="Heading2"/>
              <w:jc w:val="both"/>
              <w:outlineLvl w:val="1"/>
              <w:rPr>
                <w:rFonts w:ascii="Arial" w:hAnsi="Arial" w:cs="Arial"/>
                <w:color w:val="auto"/>
                <w:sz w:val="24"/>
                <w:szCs w:val="24"/>
              </w:rPr>
            </w:pPr>
          </w:p>
          <w:p w:rsidR="00216339" w:rsidRPr="00B37F00" w:rsidRDefault="00216339" w:rsidP="00216339">
            <w:pPr>
              <w:pStyle w:val="Heading2"/>
              <w:jc w:val="both"/>
              <w:outlineLvl w:val="1"/>
              <w:rPr>
                <w:rFonts w:ascii="Arial" w:hAnsi="Arial" w:cs="Arial"/>
                <w:b/>
                <w:color w:val="auto"/>
                <w:sz w:val="24"/>
                <w:szCs w:val="24"/>
              </w:rPr>
            </w:pPr>
            <w:r w:rsidRPr="00B37F00">
              <w:rPr>
                <w:rFonts w:ascii="Arial" w:hAnsi="Arial" w:cs="Arial"/>
                <w:b/>
                <w:color w:val="auto"/>
                <w:sz w:val="24"/>
                <w:szCs w:val="24"/>
              </w:rPr>
              <w:t>The Evolution: Landmark Judgements</w:t>
            </w:r>
          </w:p>
          <w:p w:rsidR="00216339" w:rsidRPr="00216339" w:rsidRDefault="00216339" w:rsidP="00216339">
            <w:pPr>
              <w:pStyle w:val="NormalWeb"/>
              <w:jc w:val="both"/>
              <w:rPr>
                <w:rFonts w:ascii="Arial" w:hAnsi="Arial" w:cs="Arial"/>
              </w:rPr>
            </w:pPr>
            <w:r w:rsidRPr="00216339">
              <w:rPr>
                <w:rStyle w:val="citation-1853"/>
                <w:rFonts w:ascii="Arial" w:hAnsi="Arial" w:cs="Arial"/>
              </w:rPr>
              <w:t>The doctrine emerged after a 20-year "tug-of-war" between the Parliament and the Judiciary:</w:t>
            </w:r>
          </w:p>
          <w:p w:rsidR="00216339" w:rsidRPr="00216339" w:rsidRDefault="00216339" w:rsidP="00781AE1">
            <w:pPr>
              <w:pStyle w:val="NormalWeb"/>
              <w:numPr>
                <w:ilvl w:val="0"/>
                <w:numId w:val="142"/>
              </w:numPr>
              <w:jc w:val="both"/>
              <w:rPr>
                <w:rFonts w:ascii="Arial" w:hAnsi="Arial" w:cs="Arial"/>
              </w:rPr>
            </w:pPr>
            <w:r w:rsidRPr="00216339">
              <w:rPr>
                <w:rStyle w:val="citation-1852"/>
                <w:rFonts w:ascii="Arial" w:hAnsi="Arial" w:cs="Arial"/>
                <w:b/>
                <w:bCs/>
              </w:rPr>
              <w:t>Shankari Prasad Case (1951):</w:t>
            </w:r>
            <w:r w:rsidRPr="00216339">
              <w:rPr>
                <w:rStyle w:val="citation-1852"/>
                <w:rFonts w:ascii="Arial" w:hAnsi="Arial" w:cs="Arial"/>
              </w:rPr>
              <w:t xml:space="preserve"> The SC ruled that Parliament has </w:t>
            </w:r>
            <w:r w:rsidRPr="00216339">
              <w:rPr>
                <w:rStyle w:val="citation-1852"/>
                <w:rFonts w:ascii="Arial" w:hAnsi="Arial" w:cs="Arial"/>
                <w:b/>
                <w:bCs/>
              </w:rPr>
              <w:t>absolute</w:t>
            </w:r>
            <w:r w:rsidRPr="00216339">
              <w:rPr>
                <w:rStyle w:val="citation-1852"/>
                <w:rFonts w:ascii="Arial" w:hAnsi="Arial" w:cs="Arial"/>
              </w:rPr>
              <w:t xml:space="preserve"> power to amend any part of the Constitution, including Fundamental Rights.</w:t>
            </w:r>
          </w:p>
          <w:p w:rsidR="00216339" w:rsidRPr="00216339" w:rsidRDefault="00216339" w:rsidP="00781AE1">
            <w:pPr>
              <w:pStyle w:val="NormalWeb"/>
              <w:numPr>
                <w:ilvl w:val="0"/>
                <w:numId w:val="142"/>
              </w:numPr>
              <w:jc w:val="both"/>
              <w:rPr>
                <w:rFonts w:ascii="Arial" w:hAnsi="Arial" w:cs="Arial"/>
              </w:rPr>
            </w:pPr>
            <w:r w:rsidRPr="00216339">
              <w:rPr>
                <w:rStyle w:val="citation-1851"/>
                <w:rFonts w:ascii="Arial" w:hAnsi="Arial" w:cs="Arial"/>
                <w:b/>
                <w:bCs/>
              </w:rPr>
              <w:t>Golaknath Case (1967):</w:t>
            </w:r>
            <w:r w:rsidRPr="00216339">
              <w:rPr>
                <w:rStyle w:val="citation-1851"/>
                <w:rFonts w:ascii="Arial" w:hAnsi="Arial" w:cs="Arial"/>
              </w:rPr>
              <w:t xml:space="preserve"> The SC reversed its stand, stating that Fundamental Rights are "transcendental" and Parliament </w:t>
            </w:r>
            <w:r w:rsidRPr="00216339">
              <w:rPr>
                <w:rStyle w:val="citation-1851"/>
                <w:rFonts w:ascii="Arial" w:hAnsi="Arial" w:cs="Arial"/>
                <w:b/>
                <w:bCs/>
              </w:rPr>
              <w:t>cannot</w:t>
            </w:r>
            <w:r w:rsidRPr="00216339">
              <w:rPr>
                <w:rStyle w:val="citation-1851"/>
                <w:rFonts w:ascii="Arial" w:hAnsi="Arial" w:cs="Arial"/>
              </w:rPr>
              <w:t xml:space="preserve"> amend them.</w:t>
            </w:r>
          </w:p>
          <w:p w:rsidR="00216339" w:rsidRPr="00B37F00" w:rsidRDefault="00216339" w:rsidP="00781AE1">
            <w:pPr>
              <w:pStyle w:val="NormalWeb"/>
              <w:numPr>
                <w:ilvl w:val="0"/>
                <w:numId w:val="142"/>
              </w:numPr>
              <w:jc w:val="both"/>
              <w:rPr>
                <w:rFonts w:ascii="Arial" w:hAnsi="Arial" w:cs="Arial"/>
              </w:rPr>
            </w:pPr>
            <w:r w:rsidRPr="00216339">
              <w:rPr>
                <w:rStyle w:val="citation-1850"/>
                <w:rFonts w:ascii="Arial" w:hAnsi="Arial" w:cs="Arial"/>
                <w:b/>
                <w:bCs/>
              </w:rPr>
              <w:t>Kesavananda Bharati v. State of Kerala (1973):</w:t>
            </w:r>
            <w:r w:rsidRPr="00216339">
              <w:rPr>
                <w:rStyle w:val="citation-1849"/>
                <w:rFonts w:ascii="Arial" w:hAnsi="Arial" w:cs="Arial"/>
              </w:rPr>
              <w:t xml:space="preserve"> A 13-judge bench (largest ever) reached a compromise.</w:t>
            </w:r>
            <w:r w:rsidRPr="00216339">
              <w:rPr>
                <w:rStyle w:val="citation-1849"/>
                <w:rFonts w:ascii="Arial" w:hAnsi="Arial" w:cs="Arial"/>
                <w:vertAlign w:val="superscript"/>
              </w:rPr>
              <w:t>16</w:t>
            </w:r>
            <w:r w:rsidRPr="00216339">
              <w:rPr>
                <w:rFonts w:ascii="Arial" w:hAnsi="Arial" w:cs="Arial"/>
              </w:rPr>
              <w:t xml:space="preserve"> </w:t>
            </w:r>
            <w:r w:rsidRPr="00216339">
              <w:rPr>
                <w:rStyle w:val="citation-1848"/>
                <w:rFonts w:ascii="Arial" w:hAnsi="Arial" w:cs="Arial"/>
              </w:rPr>
              <w:t xml:space="preserve">It held that Parliament </w:t>
            </w:r>
            <w:r w:rsidRPr="00216339">
              <w:rPr>
                <w:rStyle w:val="citation-1848"/>
                <w:rFonts w:ascii="Arial" w:hAnsi="Arial" w:cs="Arial"/>
                <w:b/>
                <w:bCs/>
              </w:rPr>
              <w:t>can</w:t>
            </w:r>
            <w:r w:rsidRPr="00216339">
              <w:rPr>
                <w:rStyle w:val="citation-1848"/>
                <w:rFonts w:ascii="Arial" w:hAnsi="Arial" w:cs="Arial"/>
              </w:rPr>
              <w:t xml:space="preserve"> amend any part of the Constitution (including Fundamental Rights), </w:t>
            </w:r>
            <w:r w:rsidRPr="00216339">
              <w:rPr>
                <w:rStyle w:val="citation-1848"/>
                <w:rFonts w:ascii="Arial" w:hAnsi="Arial" w:cs="Arial"/>
                <w:b/>
                <w:bCs/>
              </w:rPr>
              <w:t>but</w:t>
            </w:r>
            <w:r w:rsidRPr="00216339">
              <w:rPr>
                <w:rStyle w:val="citation-1848"/>
                <w:rFonts w:ascii="Arial" w:hAnsi="Arial" w:cs="Arial"/>
              </w:rPr>
              <w:t xml:space="preserve"> it cannot touch the </w:t>
            </w:r>
            <w:r w:rsidRPr="00216339">
              <w:rPr>
                <w:rStyle w:val="citation-1848"/>
                <w:rFonts w:ascii="Arial" w:hAnsi="Arial" w:cs="Arial"/>
                <w:b/>
                <w:bCs/>
              </w:rPr>
              <w:t>"Basic Structure."</w:t>
            </w:r>
          </w:p>
          <w:p w:rsidR="00216339" w:rsidRPr="00216339" w:rsidRDefault="00216339" w:rsidP="00781AE1">
            <w:pPr>
              <w:pStyle w:val="NormalWeb"/>
              <w:numPr>
                <w:ilvl w:val="0"/>
                <w:numId w:val="142"/>
              </w:numPr>
              <w:jc w:val="both"/>
              <w:rPr>
                <w:rFonts w:ascii="Arial" w:hAnsi="Arial" w:cs="Arial"/>
              </w:rPr>
            </w:pPr>
            <w:r w:rsidRPr="00216339">
              <w:rPr>
                <w:rStyle w:val="citation-1847"/>
                <w:rFonts w:ascii="Arial" w:hAnsi="Arial" w:cs="Arial"/>
                <w:b/>
                <w:bCs/>
              </w:rPr>
              <w:t>Indira Gandhi v. Raj Narain (1975):</w:t>
            </w:r>
            <w:r w:rsidRPr="00216339">
              <w:rPr>
                <w:rStyle w:val="citation-1847"/>
                <w:rFonts w:ascii="Arial" w:hAnsi="Arial" w:cs="Arial"/>
              </w:rPr>
              <w:t xml:space="preserve"> The SC applied the doctrine for the first time to strike down the 39th Amendment, which sought to put the PM's election beyond judicial scrutiny.</w:t>
            </w:r>
          </w:p>
          <w:p w:rsidR="00216339" w:rsidRPr="00216339" w:rsidRDefault="00216339" w:rsidP="00781AE1">
            <w:pPr>
              <w:pStyle w:val="NormalWeb"/>
              <w:numPr>
                <w:ilvl w:val="0"/>
                <w:numId w:val="142"/>
              </w:numPr>
              <w:jc w:val="both"/>
              <w:rPr>
                <w:rFonts w:ascii="Arial" w:hAnsi="Arial" w:cs="Arial"/>
              </w:rPr>
            </w:pPr>
            <w:r w:rsidRPr="00216339">
              <w:rPr>
                <w:rStyle w:val="citation-1846"/>
                <w:rFonts w:ascii="Arial" w:hAnsi="Arial" w:cs="Arial"/>
                <w:b/>
                <w:bCs/>
              </w:rPr>
              <w:t>Minerva Mills v. Union of India (1980):</w:t>
            </w:r>
            <w:r w:rsidRPr="00216339">
              <w:rPr>
                <w:rFonts w:ascii="Arial" w:hAnsi="Arial" w:cs="Arial"/>
              </w:rPr>
              <w:t xml:space="preserve"> Struck down clauses of the 42nd Amendment that gave Parliament "unlimited" amending power. </w:t>
            </w:r>
            <w:r w:rsidRPr="00216339">
              <w:rPr>
                <w:rStyle w:val="citation-1845"/>
                <w:rFonts w:ascii="Arial" w:eastAsiaTheme="majorEastAsia" w:hAnsi="Arial" w:cs="Arial"/>
              </w:rPr>
              <w:t xml:space="preserve">The Court held that a </w:t>
            </w:r>
            <w:r w:rsidRPr="00216339">
              <w:rPr>
                <w:rStyle w:val="citation-1845"/>
                <w:rFonts w:ascii="Arial" w:eastAsiaTheme="majorEastAsia" w:hAnsi="Arial" w:cs="Arial"/>
                <w:b/>
                <w:bCs/>
              </w:rPr>
              <w:t>"Limited Amending Power"</w:t>
            </w:r>
            <w:r w:rsidRPr="00216339">
              <w:rPr>
                <w:rStyle w:val="citation-1845"/>
                <w:rFonts w:ascii="Arial" w:eastAsiaTheme="majorEastAsia" w:hAnsi="Arial" w:cs="Arial"/>
              </w:rPr>
              <w:t xml:space="preserve"> is itself a basic feature.</w:t>
            </w:r>
          </w:p>
          <w:p w:rsidR="00216339" w:rsidRPr="00216339" w:rsidRDefault="00216339" w:rsidP="00781AE1">
            <w:pPr>
              <w:pStyle w:val="NormalWeb"/>
              <w:numPr>
                <w:ilvl w:val="0"/>
                <w:numId w:val="142"/>
              </w:numPr>
              <w:jc w:val="both"/>
              <w:rPr>
                <w:rFonts w:ascii="Arial" w:hAnsi="Arial" w:cs="Arial"/>
              </w:rPr>
            </w:pPr>
            <w:r w:rsidRPr="00216339">
              <w:rPr>
                <w:rStyle w:val="citation-1844"/>
                <w:rFonts w:ascii="Arial" w:hAnsi="Arial" w:cs="Arial"/>
                <w:b/>
                <w:bCs/>
              </w:rPr>
              <w:t>I.R. Coelho v. State of Tamil Nadu (2007):</w:t>
            </w:r>
            <w:r w:rsidRPr="00216339">
              <w:rPr>
                <w:rStyle w:val="citation-1844"/>
                <w:rFonts w:ascii="Arial" w:hAnsi="Arial" w:cs="Arial"/>
              </w:rPr>
              <w:t xml:space="preserve"> Ruled that even laws in the </w:t>
            </w:r>
            <w:r w:rsidRPr="00216339">
              <w:rPr>
                <w:rStyle w:val="citation-1844"/>
                <w:rFonts w:ascii="Arial" w:hAnsi="Arial" w:cs="Arial"/>
                <w:b/>
                <w:bCs/>
              </w:rPr>
              <w:t>Ninth Schedule</w:t>
            </w:r>
            <w:r w:rsidRPr="00216339">
              <w:rPr>
                <w:rStyle w:val="citation-1844"/>
                <w:rFonts w:ascii="Arial" w:hAnsi="Arial" w:cs="Arial"/>
              </w:rPr>
              <w:t xml:space="preserve"> can be reviewed if they violate the Basic Structure.</w:t>
            </w:r>
          </w:p>
          <w:p w:rsidR="00216339" w:rsidRPr="00216339" w:rsidRDefault="00216339" w:rsidP="00216339">
            <w:pPr>
              <w:pStyle w:val="Heading2"/>
              <w:jc w:val="both"/>
              <w:outlineLvl w:val="1"/>
              <w:rPr>
                <w:rFonts w:ascii="Arial" w:hAnsi="Arial" w:cs="Arial"/>
                <w:b/>
                <w:color w:val="auto"/>
                <w:sz w:val="24"/>
                <w:szCs w:val="24"/>
              </w:rPr>
            </w:pPr>
            <w:r w:rsidRPr="00216339">
              <w:rPr>
                <w:rFonts w:ascii="Arial" w:hAnsi="Arial" w:cs="Arial"/>
                <w:b/>
                <w:color w:val="auto"/>
                <w:sz w:val="24"/>
                <w:szCs w:val="24"/>
              </w:rPr>
              <w:t>Example</w:t>
            </w:r>
          </w:p>
          <w:p w:rsidR="00216339" w:rsidRPr="00216339" w:rsidRDefault="00216339" w:rsidP="00216339">
            <w:pPr>
              <w:pStyle w:val="NormalWeb"/>
              <w:jc w:val="both"/>
              <w:rPr>
                <w:rFonts w:ascii="Arial" w:hAnsi="Arial" w:cs="Arial"/>
              </w:rPr>
            </w:pPr>
            <w:r w:rsidRPr="00216339">
              <w:rPr>
                <w:rFonts w:ascii="Arial" w:hAnsi="Arial" w:cs="Arial"/>
              </w:rPr>
              <w:t xml:space="preserve">If Parliament passed an amendment declaring India to be a "Theocratic State" (ending Secularism) or abolished the "Right to Vote" (ending Democracy), the Supreme Court would use the Basic Structure Doctrine to declare such an amendment </w:t>
            </w:r>
            <w:r w:rsidRPr="00216339">
              <w:rPr>
                <w:rFonts w:ascii="Arial" w:hAnsi="Arial" w:cs="Arial"/>
                <w:b/>
                <w:bCs/>
              </w:rPr>
              <w:t>unconstitutional and void</w:t>
            </w:r>
            <w:r w:rsidRPr="00216339">
              <w:rPr>
                <w:rFonts w:ascii="Arial" w:hAnsi="Arial" w:cs="Arial"/>
              </w:rPr>
              <w:t>.</w:t>
            </w:r>
          </w:p>
          <w:p w:rsidR="00216339" w:rsidRPr="00216339" w:rsidRDefault="00216339" w:rsidP="00216339">
            <w:pPr>
              <w:pStyle w:val="Heading2"/>
              <w:jc w:val="both"/>
              <w:outlineLvl w:val="1"/>
              <w:rPr>
                <w:rFonts w:ascii="Arial" w:hAnsi="Arial" w:cs="Arial"/>
                <w:b/>
                <w:color w:val="auto"/>
                <w:sz w:val="24"/>
                <w:szCs w:val="24"/>
              </w:rPr>
            </w:pPr>
            <w:r w:rsidRPr="00216339">
              <w:rPr>
                <w:rFonts w:ascii="Arial" w:hAnsi="Arial" w:cs="Arial"/>
                <w:b/>
                <w:color w:val="auto"/>
                <w:sz w:val="24"/>
                <w:szCs w:val="24"/>
              </w:rPr>
              <w:t>Exemption</w:t>
            </w:r>
          </w:p>
          <w:p w:rsidR="00216339" w:rsidRPr="00216339" w:rsidRDefault="00216339" w:rsidP="00781AE1">
            <w:pPr>
              <w:pStyle w:val="NormalWeb"/>
              <w:numPr>
                <w:ilvl w:val="0"/>
                <w:numId w:val="143"/>
              </w:numPr>
              <w:jc w:val="both"/>
              <w:rPr>
                <w:rFonts w:ascii="Arial" w:hAnsi="Arial" w:cs="Arial"/>
              </w:rPr>
            </w:pPr>
            <w:r w:rsidRPr="00216339">
              <w:rPr>
                <w:rStyle w:val="citation-1843"/>
                <w:rFonts w:ascii="Arial" w:hAnsi="Arial" w:cs="Arial"/>
                <w:b/>
                <w:bCs/>
              </w:rPr>
              <w:t>Ordinary Laws:</w:t>
            </w:r>
            <w:r w:rsidRPr="00216339">
              <w:rPr>
                <w:rStyle w:val="citation-1843"/>
                <w:rFonts w:ascii="Arial" w:hAnsi="Arial" w:cs="Arial"/>
              </w:rPr>
              <w:t xml:space="preserve"> The doctrine applies </w:t>
            </w:r>
            <w:r w:rsidRPr="00216339">
              <w:rPr>
                <w:rStyle w:val="citation-1843"/>
                <w:rFonts w:ascii="Arial" w:hAnsi="Arial" w:cs="Arial"/>
                <w:b/>
                <w:bCs/>
              </w:rPr>
              <w:t>only</w:t>
            </w:r>
            <w:r w:rsidRPr="00216339">
              <w:rPr>
                <w:rStyle w:val="citation-1843"/>
                <w:rFonts w:ascii="Arial" w:hAnsi="Arial" w:cs="Arial"/>
              </w:rPr>
              <w:t xml:space="preserve"> to Constitutional Amendments.</w:t>
            </w:r>
            <w:r w:rsidRPr="00216339">
              <w:rPr>
                <w:rStyle w:val="citation-1843"/>
                <w:rFonts w:ascii="Arial" w:hAnsi="Arial" w:cs="Arial"/>
                <w:vertAlign w:val="superscript"/>
              </w:rPr>
              <w:t>22</w:t>
            </w:r>
            <w:r w:rsidRPr="00216339">
              <w:rPr>
                <w:rFonts w:ascii="Arial" w:hAnsi="Arial" w:cs="Arial"/>
              </w:rPr>
              <w:t xml:space="preserve"> Ordinary statutes passed by a legislature are tested against the specific text of the Constitution, not the abstract "Basic Structure."</w:t>
            </w:r>
          </w:p>
          <w:p w:rsidR="00216339" w:rsidRPr="00216339" w:rsidRDefault="00216339" w:rsidP="00781AE1">
            <w:pPr>
              <w:pStyle w:val="NormalWeb"/>
              <w:numPr>
                <w:ilvl w:val="0"/>
                <w:numId w:val="143"/>
              </w:numPr>
              <w:jc w:val="both"/>
              <w:rPr>
                <w:rFonts w:ascii="Arial" w:hAnsi="Arial" w:cs="Arial"/>
              </w:rPr>
            </w:pPr>
            <w:r w:rsidRPr="00216339">
              <w:rPr>
                <w:rFonts w:ascii="Arial" w:hAnsi="Arial" w:cs="Arial"/>
                <w:b/>
                <w:bCs/>
              </w:rPr>
              <w:t>Preamble:</w:t>
            </w:r>
            <w:r w:rsidRPr="00216339">
              <w:rPr>
                <w:rFonts w:ascii="Arial" w:hAnsi="Arial" w:cs="Arial"/>
              </w:rPr>
              <w:t xml:space="preserve"> While the Preamble is a key source of the Basic Structure, it is not an exemption; it is the "key to the mind of the makers."</w:t>
            </w:r>
          </w:p>
          <w:p w:rsidR="00216339" w:rsidRPr="00216339" w:rsidRDefault="00216339" w:rsidP="00216339">
            <w:pPr>
              <w:pStyle w:val="Heading2"/>
              <w:jc w:val="both"/>
              <w:outlineLvl w:val="1"/>
              <w:rPr>
                <w:rFonts w:ascii="Arial" w:hAnsi="Arial" w:cs="Arial"/>
                <w:b/>
                <w:color w:val="auto"/>
                <w:sz w:val="24"/>
                <w:szCs w:val="24"/>
              </w:rPr>
            </w:pPr>
            <w:r w:rsidRPr="00216339">
              <w:rPr>
                <w:rFonts w:ascii="Arial" w:hAnsi="Arial" w:cs="Arial"/>
                <w:b/>
                <w:color w:val="auto"/>
                <w:sz w:val="24"/>
                <w:szCs w:val="24"/>
              </w:rPr>
              <w:t>Merits and Demerits</w:t>
            </w:r>
          </w:p>
          <w:p w:rsidR="00216339" w:rsidRPr="00216339" w:rsidRDefault="00216339" w:rsidP="00216339">
            <w:pPr>
              <w:pStyle w:val="Heading3"/>
              <w:jc w:val="both"/>
              <w:outlineLvl w:val="2"/>
              <w:rPr>
                <w:rFonts w:ascii="Arial" w:hAnsi="Arial" w:cs="Arial"/>
                <w:sz w:val="24"/>
                <w:szCs w:val="24"/>
              </w:rPr>
            </w:pPr>
            <w:r w:rsidRPr="00216339">
              <w:rPr>
                <w:rFonts w:ascii="Arial" w:hAnsi="Arial" w:cs="Arial"/>
                <w:sz w:val="24"/>
                <w:szCs w:val="24"/>
              </w:rPr>
              <w:t>Merits</w:t>
            </w:r>
          </w:p>
          <w:p w:rsidR="00216339" w:rsidRPr="00216339" w:rsidRDefault="00216339" w:rsidP="00781AE1">
            <w:pPr>
              <w:pStyle w:val="NormalWeb"/>
              <w:numPr>
                <w:ilvl w:val="0"/>
                <w:numId w:val="144"/>
              </w:numPr>
              <w:jc w:val="both"/>
              <w:rPr>
                <w:rFonts w:ascii="Arial" w:hAnsi="Arial" w:cs="Arial"/>
              </w:rPr>
            </w:pPr>
            <w:r w:rsidRPr="00216339">
              <w:rPr>
                <w:rFonts w:ascii="Arial" w:hAnsi="Arial" w:cs="Arial"/>
                <w:b/>
                <w:bCs/>
              </w:rPr>
              <w:t>Prevents Authoritarianism:</w:t>
            </w:r>
            <w:r w:rsidRPr="00216339">
              <w:rPr>
                <w:rStyle w:val="citation-1842"/>
                <w:rFonts w:ascii="Arial" w:hAnsi="Arial" w:cs="Arial"/>
              </w:rPr>
              <w:t xml:space="preserve"> Stops a temporary political majority from turning the country into a dictatorship.</w:t>
            </w:r>
          </w:p>
          <w:p w:rsidR="00216339" w:rsidRPr="00216339" w:rsidRDefault="00216339" w:rsidP="00781AE1">
            <w:pPr>
              <w:pStyle w:val="NormalWeb"/>
              <w:numPr>
                <w:ilvl w:val="0"/>
                <w:numId w:val="144"/>
              </w:numPr>
              <w:jc w:val="both"/>
              <w:rPr>
                <w:rFonts w:ascii="Arial" w:hAnsi="Arial" w:cs="Arial"/>
              </w:rPr>
            </w:pPr>
            <w:r w:rsidRPr="00216339">
              <w:rPr>
                <w:rStyle w:val="citation-1841"/>
                <w:rFonts w:ascii="Arial" w:hAnsi="Arial" w:cs="Arial"/>
                <w:b/>
                <w:bCs/>
              </w:rPr>
              <w:t>Constitutional Integrity:</w:t>
            </w:r>
            <w:r w:rsidRPr="00216339">
              <w:rPr>
                <w:rStyle w:val="citation-1841"/>
                <w:rFonts w:ascii="Arial" w:hAnsi="Arial" w:cs="Arial"/>
              </w:rPr>
              <w:t xml:space="preserve"> Preserves the core values of the founding fathers like justice, liberty, and equality.</w:t>
            </w:r>
          </w:p>
          <w:p w:rsidR="00216339" w:rsidRPr="00216339" w:rsidRDefault="00216339" w:rsidP="00781AE1">
            <w:pPr>
              <w:pStyle w:val="NormalWeb"/>
              <w:numPr>
                <w:ilvl w:val="0"/>
                <w:numId w:val="144"/>
              </w:numPr>
              <w:jc w:val="both"/>
              <w:rPr>
                <w:rFonts w:ascii="Arial" w:hAnsi="Arial" w:cs="Arial"/>
              </w:rPr>
            </w:pPr>
            <w:r w:rsidRPr="00216339">
              <w:rPr>
                <w:rFonts w:ascii="Arial" w:hAnsi="Arial" w:cs="Arial"/>
                <w:b/>
                <w:bCs/>
              </w:rPr>
              <w:t>Judicial Supremacy:</w:t>
            </w:r>
            <w:r w:rsidRPr="00216339">
              <w:rPr>
                <w:rStyle w:val="citation-1840"/>
                <w:rFonts w:ascii="Arial" w:hAnsi="Arial" w:cs="Arial"/>
              </w:rPr>
              <w:t xml:space="preserve"> Ensures the judiciary can act as the "ultimate guardian" of the people's rights.</w:t>
            </w:r>
          </w:p>
          <w:p w:rsidR="00216339" w:rsidRPr="00216339" w:rsidRDefault="00216339" w:rsidP="00216339">
            <w:pPr>
              <w:pStyle w:val="Heading3"/>
              <w:jc w:val="both"/>
              <w:outlineLvl w:val="2"/>
              <w:rPr>
                <w:rFonts w:ascii="Arial" w:hAnsi="Arial" w:cs="Arial"/>
                <w:sz w:val="24"/>
                <w:szCs w:val="24"/>
              </w:rPr>
            </w:pPr>
            <w:r w:rsidRPr="00216339">
              <w:rPr>
                <w:rFonts w:ascii="Arial" w:hAnsi="Arial" w:cs="Arial"/>
                <w:sz w:val="24"/>
                <w:szCs w:val="24"/>
              </w:rPr>
              <w:t>Demerits</w:t>
            </w:r>
          </w:p>
          <w:p w:rsidR="00216339" w:rsidRPr="00216339" w:rsidRDefault="00216339" w:rsidP="00781AE1">
            <w:pPr>
              <w:pStyle w:val="NormalWeb"/>
              <w:numPr>
                <w:ilvl w:val="0"/>
                <w:numId w:val="145"/>
              </w:numPr>
              <w:jc w:val="both"/>
              <w:rPr>
                <w:rFonts w:ascii="Arial" w:hAnsi="Arial" w:cs="Arial"/>
              </w:rPr>
            </w:pPr>
            <w:r w:rsidRPr="00216339">
              <w:rPr>
                <w:rStyle w:val="citation-1839"/>
                <w:rFonts w:ascii="Arial" w:hAnsi="Arial" w:cs="Arial"/>
                <w:b/>
                <w:bCs/>
              </w:rPr>
              <w:t>Judicial Overreach:</w:t>
            </w:r>
            <w:r w:rsidRPr="00216339">
              <w:rPr>
                <w:rStyle w:val="citation-1839"/>
                <w:rFonts w:ascii="Arial" w:hAnsi="Arial" w:cs="Arial"/>
              </w:rPr>
              <w:t xml:space="preserve"> Critics (like V.P. Jagdeep Dhankhar) argue it allows "unelected judges" to veto the "will of the people" represented by Parliament.</w:t>
            </w:r>
          </w:p>
          <w:p w:rsidR="00216339" w:rsidRPr="00216339" w:rsidRDefault="00216339" w:rsidP="00781AE1">
            <w:pPr>
              <w:pStyle w:val="NormalWeb"/>
              <w:numPr>
                <w:ilvl w:val="0"/>
                <w:numId w:val="145"/>
              </w:numPr>
              <w:jc w:val="both"/>
              <w:rPr>
                <w:rFonts w:ascii="Arial" w:hAnsi="Arial" w:cs="Arial"/>
              </w:rPr>
            </w:pPr>
            <w:r w:rsidRPr="00216339">
              <w:rPr>
                <w:rStyle w:val="citation-1838"/>
                <w:rFonts w:ascii="Arial" w:hAnsi="Arial" w:cs="Arial"/>
                <w:b/>
                <w:bCs/>
              </w:rPr>
              <w:t>Vagueness:</w:t>
            </w:r>
            <w:r w:rsidRPr="00216339">
              <w:rPr>
                <w:rStyle w:val="citation-1838"/>
                <w:rFonts w:ascii="Arial" w:hAnsi="Arial" w:cs="Arial"/>
              </w:rPr>
              <w:t xml:space="preserve"> Because it is not defined, it is sometimes called a "ghostly" or "nebulous" doctrine that creates legal uncertainty.</w:t>
            </w:r>
          </w:p>
          <w:p w:rsidR="00216339" w:rsidRPr="00216339" w:rsidRDefault="00216339" w:rsidP="00781AE1">
            <w:pPr>
              <w:pStyle w:val="NormalWeb"/>
              <w:numPr>
                <w:ilvl w:val="0"/>
                <w:numId w:val="145"/>
              </w:numPr>
              <w:jc w:val="both"/>
              <w:rPr>
                <w:rFonts w:ascii="Arial" w:hAnsi="Arial" w:cs="Arial"/>
              </w:rPr>
            </w:pPr>
            <w:r w:rsidRPr="00216339">
              <w:rPr>
                <w:rFonts w:ascii="Arial" w:hAnsi="Arial" w:cs="Arial"/>
                <w:b/>
                <w:bCs/>
              </w:rPr>
              <w:t>Anti-Democratic:</w:t>
            </w:r>
            <w:r w:rsidRPr="00216339">
              <w:rPr>
                <w:rFonts w:ascii="Arial" w:hAnsi="Arial" w:cs="Arial"/>
              </w:rPr>
              <w:t xml:space="preserve"> It implies that today's generation is "chained" to the ideas of the 1950s.</w:t>
            </w:r>
          </w:p>
          <w:p w:rsidR="00216339" w:rsidRPr="00216339" w:rsidRDefault="00216339" w:rsidP="00216339">
            <w:pPr>
              <w:pStyle w:val="Heading2"/>
              <w:jc w:val="both"/>
              <w:outlineLvl w:val="1"/>
              <w:rPr>
                <w:rFonts w:ascii="Arial" w:hAnsi="Arial" w:cs="Arial"/>
                <w:b/>
                <w:color w:val="auto"/>
                <w:sz w:val="24"/>
                <w:szCs w:val="24"/>
              </w:rPr>
            </w:pPr>
            <w:r w:rsidRPr="00216339">
              <w:rPr>
                <w:rFonts w:ascii="Arial" w:hAnsi="Arial" w:cs="Arial"/>
                <w:b/>
                <w:color w:val="auto"/>
                <w:sz w:val="24"/>
                <w:szCs w:val="24"/>
              </w:rPr>
              <w:t>Conclusion</w:t>
            </w:r>
          </w:p>
          <w:p w:rsidR="00216339" w:rsidRPr="00216339" w:rsidRDefault="00216339" w:rsidP="00216339">
            <w:pPr>
              <w:pStyle w:val="NormalWeb"/>
              <w:jc w:val="both"/>
              <w:rPr>
                <w:rFonts w:ascii="Arial" w:hAnsi="Arial" w:cs="Arial"/>
              </w:rPr>
            </w:pPr>
            <w:r w:rsidRPr="00216339">
              <w:rPr>
                <w:rStyle w:val="citation-1837"/>
                <w:rFonts w:ascii="Arial" w:hAnsi="Arial" w:cs="Arial"/>
              </w:rPr>
              <w:t>The Basic Structure Doctrine is the "North Star" of Indian Constitutional Law.</w:t>
            </w:r>
            <w:r w:rsidRPr="00216339">
              <w:rPr>
                <w:rFonts w:ascii="Arial" w:hAnsi="Arial" w:cs="Arial"/>
              </w:rPr>
              <w:t xml:space="preserve"> While it may occasionally cause friction between the three organs of the State, it has successfully prevented the Constitution from being hijacked by political whims. It represents a "Social Contract" that ensures the basic identity of the Indian Republic remains intact for future generations.</w:t>
            </w:r>
          </w:p>
          <w:p w:rsidR="00216339" w:rsidRPr="00216339" w:rsidRDefault="00216339" w:rsidP="00216339">
            <w:pPr>
              <w:jc w:val="both"/>
              <w:rPr>
                <w:rFonts w:ascii="Arial" w:hAnsi="Arial" w:cs="Arial"/>
                <w:sz w:val="24"/>
                <w:szCs w:val="24"/>
              </w:rPr>
            </w:pPr>
          </w:p>
          <w:p w:rsidR="00216339" w:rsidRPr="00216339" w:rsidRDefault="00216339" w:rsidP="00216339">
            <w:pPr>
              <w:jc w:val="both"/>
              <w:rPr>
                <w:rFonts w:ascii="Arial" w:hAnsi="Arial" w:cs="Arial"/>
                <w:sz w:val="24"/>
                <w:szCs w:val="24"/>
              </w:rPr>
            </w:pPr>
          </w:p>
        </w:tc>
      </w:tr>
      <w:tr w:rsidR="00CA0A88" w:rsidRPr="00620E38" w:rsidTr="00D9313B">
        <w:tc>
          <w:tcPr>
            <w:tcW w:w="9085" w:type="dxa"/>
          </w:tcPr>
          <w:p w:rsidR="008B2BD0" w:rsidRPr="00620E38" w:rsidRDefault="008B2BD0">
            <w:pPr>
              <w:rPr>
                <w:rFonts w:ascii="Arial" w:hAnsi="Arial" w:cs="Arial"/>
                <w:b/>
                <w:sz w:val="24"/>
                <w:szCs w:val="24"/>
              </w:rPr>
            </w:pPr>
            <w:r w:rsidRPr="00620E38">
              <w:rPr>
                <w:rFonts w:ascii="Arial" w:hAnsi="Arial" w:cs="Arial"/>
                <w:b/>
                <w:sz w:val="24"/>
                <w:szCs w:val="24"/>
              </w:rPr>
              <w:t>Q12) How does the admission and creation of new states take place in India? Explain with the help of Constitutional Provisions.</w:t>
            </w:r>
          </w:p>
        </w:tc>
      </w:tr>
      <w:tr w:rsidR="00CA0A88" w:rsidRPr="00620E38" w:rsidTr="00D9313B">
        <w:tc>
          <w:tcPr>
            <w:tcW w:w="9085" w:type="dxa"/>
          </w:tcPr>
          <w:p w:rsidR="00CA0A88" w:rsidRPr="00B37F00" w:rsidRDefault="008B2BD0" w:rsidP="00B37F00">
            <w:pPr>
              <w:jc w:val="both"/>
              <w:rPr>
                <w:rFonts w:ascii="Arial" w:hAnsi="Arial" w:cs="Arial"/>
                <w:sz w:val="24"/>
                <w:szCs w:val="24"/>
              </w:rPr>
            </w:pPr>
            <w:r w:rsidRPr="00B37F00">
              <w:rPr>
                <w:rFonts w:ascii="Arial" w:hAnsi="Arial" w:cs="Arial"/>
                <w:sz w:val="24"/>
                <w:szCs w:val="24"/>
              </w:rPr>
              <w:t>Answer:</w:t>
            </w:r>
          </w:p>
          <w:p w:rsidR="00B37F00" w:rsidRPr="00B37F00" w:rsidRDefault="00B37F00" w:rsidP="00B37F00">
            <w:pPr>
              <w:jc w:val="both"/>
              <w:rPr>
                <w:rFonts w:ascii="Arial" w:hAnsi="Arial" w:cs="Arial"/>
                <w:sz w:val="24"/>
                <w:szCs w:val="24"/>
              </w:rPr>
            </w:pPr>
          </w:p>
          <w:p w:rsidR="00B37F00" w:rsidRPr="00813B14" w:rsidRDefault="00B37F00" w:rsidP="00B37F00">
            <w:pPr>
              <w:pStyle w:val="Heading2"/>
              <w:jc w:val="both"/>
              <w:outlineLvl w:val="1"/>
              <w:rPr>
                <w:rFonts w:ascii="Arial" w:hAnsi="Arial" w:cs="Arial"/>
                <w:b/>
                <w:color w:val="auto"/>
                <w:sz w:val="24"/>
                <w:szCs w:val="24"/>
              </w:rPr>
            </w:pPr>
            <w:r w:rsidRPr="00813B14">
              <w:rPr>
                <w:rFonts w:ascii="Arial" w:hAnsi="Arial" w:cs="Arial"/>
                <w:b/>
                <w:color w:val="auto"/>
                <w:sz w:val="24"/>
                <w:szCs w:val="24"/>
              </w:rPr>
              <w:t>Introduction</w:t>
            </w:r>
          </w:p>
          <w:p w:rsidR="00B37F00" w:rsidRPr="00B37F00" w:rsidRDefault="00B37F00" w:rsidP="00813B14">
            <w:pPr>
              <w:pStyle w:val="NormalWeb"/>
              <w:jc w:val="both"/>
              <w:rPr>
                <w:rFonts w:ascii="Arial" w:hAnsi="Arial" w:cs="Arial"/>
              </w:rPr>
            </w:pPr>
            <w:r w:rsidRPr="00B37F00">
              <w:rPr>
                <w:rStyle w:val="citation-1958"/>
                <w:rFonts w:ascii="Arial" w:hAnsi="Arial" w:cs="Arial"/>
              </w:rPr>
              <w:t>In the Indian constitutional scheme, the territory of India is not static.</w:t>
            </w:r>
            <w:r w:rsidRPr="00B37F00">
              <w:rPr>
                <w:rFonts w:ascii="Arial" w:hAnsi="Arial" w:cs="Arial"/>
              </w:rPr>
              <w:t xml:space="preserve"> </w:t>
            </w:r>
            <w:r w:rsidRPr="00B37F00">
              <w:rPr>
                <w:rStyle w:val="citation-1957"/>
                <w:rFonts w:ascii="Arial" w:hAnsi="Arial" w:cs="Arial"/>
              </w:rPr>
              <w:t>While India is a "Union of States," the Parliament is empowered with the authority to redefine the internal political map of the country.</w:t>
            </w:r>
            <w:r w:rsidRPr="00B37F00">
              <w:rPr>
                <w:rFonts w:ascii="Arial" w:hAnsi="Arial" w:cs="Arial"/>
              </w:rPr>
              <w:t xml:space="preserve"> </w:t>
            </w:r>
            <w:r w:rsidRPr="00B37F00">
              <w:rPr>
                <w:rStyle w:val="citation-1956"/>
                <w:rFonts w:ascii="Arial" w:hAnsi="Arial" w:cs="Arial"/>
              </w:rPr>
              <w:t>This power ensures that India can adapt to changing administrative needs, linguistic aspirations, and regional identities.</w:t>
            </w:r>
            <w:r w:rsidRPr="00B37F00">
              <w:rPr>
                <w:rFonts w:ascii="Arial" w:hAnsi="Arial" w:cs="Arial"/>
              </w:rPr>
              <w:t xml:space="preserve"> </w:t>
            </w:r>
            <w:r w:rsidRPr="00B37F00">
              <w:rPr>
                <w:rStyle w:val="citation-1955"/>
                <w:rFonts w:ascii="Arial" w:hAnsi="Arial" w:cs="Arial"/>
              </w:rPr>
              <w:t xml:space="preserve">The process of </w:t>
            </w:r>
            <w:r w:rsidRPr="00B37F00">
              <w:rPr>
                <w:rStyle w:val="citation-1955"/>
                <w:rFonts w:ascii="Arial" w:hAnsi="Arial" w:cs="Arial"/>
                <w:b/>
                <w:bCs/>
              </w:rPr>
              <w:t>admission</w:t>
            </w:r>
            <w:r w:rsidRPr="00B37F00">
              <w:rPr>
                <w:rStyle w:val="citation-1955"/>
                <w:rFonts w:ascii="Arial" w:hAnsi="Arial" w:cs="Arial"/>
              </w:rPr>
              <w:t xml:space="preserve"> (incorporating new territories) and </w:t>
            </w:r>
            <w:r w:rsidRPr="00B37F00">
              <w:rPr>
                <w:rStyle w:val="citation-1955"/>
                <w:rFonts w:ascii="Arial" w:hAnsi="Arial" w:cs="Arial"/>
                <w:b/>
                <w:bCs/>
              </w:rPr>
              <w:t>creation</w:t>
            </w:r>
            <w:r w:rsidRPr="00B37F00">
              <w:rPr>
                <w:rStyle w:val="citation-1955"/>
                <w:rFonts w:ascii="Arial" w:hAnsi="Arial" w:cs="Arial"/>
              </w:rPr>
              <w:t xml:space="preserve"> (reorganizing existing ones) is governed by </w:t>
            </w:r>
            <w:r w:rsidRPr="00B37F00">
              <w:rPr>
                <w:rStyle w:val="citation-1955"/>
                <w:rFonts w:ascii="Arial" w:hAnsi="Arial" w:cs="Arial"/>
                <w:b/>
                <w:bCs/>
              </w:rPr>
              <w:t>Articles 2, 3, and 4</w:t>
            </w:r>
            <w:r w:rsidRPr="00B37F00">
              <w:rPr>
                <w:rStyle w:val="citation-1955"/>
                <w:rFonts w:ascii="Arial" w:hAnsi="Arial" w:cs="Arial"/>
              </w:rPr>
              <w:t xml:space="preserve"> of the Constitution.</w:t>
            </w:r>
          </w:p>
          <w:p w:rsidR="00B37F00" w:rsidRPr="00B37F00" w:rsidRDefault="00B37F00" w:rsidP="00B37F00">
            <w:pPr>
              <w:pStyle w:val="Heading3"/>
              <w:jc w:val="both"/>
              <w:outlineLvl w:val="2"/>
              <w:rPr>
                <w:rFonts w:ascii="Arial" w:hAnsi="Arial" w:cs="Arial"/>
                <w:sz w:val="24"/>
                <w:szCs w:val="24"/>
              </w:rPr>
            </w:pPr>
            <w:r w:rsidRPr="00B37F00">
              <w:rPr>
                <w:rFonts w:ascii="Arial" w:hAnsi="Arial" w:cs="Arial"/>
                <w:sz w:val="24"/>
                <w:szCs w:val="24"/>
              </w:rPr>
              <w:t>Meaning</w:t>
            </w:r>
          </w:p>
          <w:p w:rsidR="00B37F00" w:rsidRPr="00B37F00" w:rsidRDefault="00B37F00" w:rsidP="00781AE1">
            <w:pPr>
              <w:pStyle w:val="NormalWeb"/>
              <w:numPr>
                <w:ilvl w:val="0"/>
                <w:numId w:val="146"/>
              </w:numPr>
              <w:jc w:val="both"/>
              <w:rPr>
                <w:rFonts w:ascii="Arial" w:hAnsi="Arial" w:cs="Arial"/>
              </w:rPr>
            </w:pPr>
            <w:r w:rsidRPr="00B37F00">
              <w:rPr>
                <w:rStyle w:val="citation-1954"/>
                <w:rFonts w:ascii="Arial" w:hAnsi="Arial" w:cs="Arial"/>
                <w:b/>
                <w:bCs/>
              </w:rPr>
              <w:t>Admission of New States:</w:t>
            </w:r>
            <w:r w:rsidRPr="00B37F00">
              <w:rPr>
                <w:rStyle w:val="citation-1954"/>
                <w:rFonts w:ascii="Arial" w:hAnsi="Arial" w:cs="Arial"/>
              </w:rPr>
              <w:t xml:space="preserve"> Refers to the power of Parliament to bring into the Union of India territories that were previously not part of it (e.g., French or Portuguese colonies like Pondicherry or Goa).</w:t>
            </w:r>
          </w:p>
          <w:p w:rsidR="00B37F00" w:rsidRPr="00B37F00" w:rsidRDefault="00B37F00" w:rsidP="00781AE1">
            <w:pPr>
              <w:pStyle w:val="NormalWeb"/>
              <w:numPr>
                <w:ilvl w:val="0"/>
                <w:numId w:val="146"/>
              </w:numPr>
              <w:jc w:val="both"/>
              <w:rPr>
                <w:rFonts w:ascii="Arial" w:hAnsi="Arial" w:cs="Arial"/>
              </w:rPr>
            </w:pPr>
            <w:r w:rsidRPr="00B37F00">
              <w:rPr>
                <w:rStyle w:val="citation-1953"/>
                <w:rFonts w:ascii="Arial" w:hAnsi="Arial" w:cs="Arial"/>
                <w:b/>
                <w:bCs/>
              </w:rPr>
              <w:t>Creation of New States:</w:t>
            </w:r>
            <w:r w:rsidRPr="00B37F00">
              <w:rPr>
                <w:rStyle w:val="citation-1953"/>
                <w:rFonts w:ascii="Arial" w:hAnsi="Arial" w:cs="Arial"/>
              </w:rPr>
              <w:t xml:space="preserve"> Refers to the internal reorganization of existing states by carving out new units, merging units, or altering boundaries (e.g., the creation of Telangana from Andhra Pradesh).</w:t>
            </w:r>
          </w:p>
          <w:p w:rsidR="00B37F00" w:rsidRPr="00B37F00" w:rsidRDefault="00B37F00" w:rsidP="00B37F00">
            <w:pPr>
              <w:pStyle w:val="Heading3"/>
              <w:jc w:val="both"/>
              <w:outlineLvl w:val="2"/>
              <w:rPr>
                <w:rFonts w:ascii="Arial" w:hAnsi="Arial" w:cs="Arial"/>
                <w:sz w:val="24"/>
                <w:szCs w:val="24"/>
              </w:rPr>
            </w:pPr>
            <w:r w:rsidRPr="00B37F00">
              <w:rPr>
                <w:rFonts w:ascii="Arial" w:hAnsi="Arial" w:cs="Arial"/>
                <w:sz w:val="24"/>
                <w:szCs w:val="24"/>
              </w:rPr>
              <w:t>Definition</w:t>
            </w:r>
          </w:p>
          <w:p w:rsidR="00B37F00" w:rsidRPr="00B37F00" w:rsidRDefault="00B37F00" w:rsidP="00B37F00">
            <w:pPr>
              <w:pStyle w:val="NormalWeb"/>
              <w:jc w:val="both"/>
              <w:rPr>
                <w:rFonts w:ascii="Arial" w:hAnsi="Arial" w:cs="Arial"/>
              </w:rPr>
            </w:pPr>
            <w:r w:rsidRPr="00B37F00">
              <w:rPr>
                <w:rFonts w:ascii="Arial" w:hAnsi="Arial" w:cs="Arial"/>
              </w:rPr>
              <w:t xml:space="preserve">The Constitution describes India as a </w:t>
            </w:r>
            <w:r w:rsidRPr="00B37F00">
              <w:rPr>
                <w:rFonts w:ascii="Arial" w:hAnsi="Arial" w:cs="Arial"/>
                <w:b/>
                <w:bCs/>
              </w:rPr>
              <w:t>"Union of States"</w:t>
            </w:r>
            <w:r w:rsidRPr="00B37F00">
              <w:rPr>
                <w:rFonts w:ascii="Arial" w:hAnsi="Arial" w:cs="Arial"/>
              </w:rPr>
              <w:t xml:space="preserve"> rather than a "Federation of States." </w:t>
            </w:r>
            <w:r w:rsidRPr="00B37F00">
              <w:rPr>
                <w:rStyle w:val="citation-1952"/>
                <w:rFonts w:ascii="Arial" w:hAnsi="Arial" w:cs="Arial"/>
              </w:rPr>
              <w:t>This implies that the states have no right to secede, and the Union has the supreme power to reorganize them.</w:t>
            </w:r>
          </w:p>
          <w:p w:rsidR="00B37F00" w:rsidRPr="00B37F00" w:rsidRDefault="00B37F00" w:rsidP="00B37F00">
            <w:pPr>
              <w:pStyle w:val="Heading2"/>
              <w:jc w:val="both"/>
              <w:outlineLvl w:val="1"/>
              <w:rPr>
                <w:rFonts w:ascii="Arial" w:hAnsi="Arial" w:cs="Arial"/>
                <w:b/>
                <w:color w:val="auto"/>
                <w:sz w:val="24"/>
                <w:szCs w:val="24"/>
              </w:rPr>
            </w:pPr>
            <w:r w:rsidRPr="00B37F00">
              <w:rPr>
                <w:rFonts w:ascii="Arial" w:hAnsi="Arial" w:cs="Arial"/>
                <w:b/>
                <w:color w:val="auto"/>
                <w:sz w:val="24"/>
                <w:szCs w:val="24"/>
              </w:rPr>
              <w:t>Features and Characteristics</w:t>
            </w:r>
          </w:p>
          <w:p w:rsidR="00B37F00" w:rsidRPr="00B37F00" w:rsidRDefault="00B37F00" w:rsidP="00781AE1">
            <w:pPr>
              <w:pStyle w:val="NormalWeb"/>
              <w:numPr>
                <w:ilvl w:val="0"/>
                <w:numId w:val="147"/>
              </w:numPr>
              <w:jc w:val="both"/>
              <w:rPr>
                <w:rFonts w:ascii="Arial" w:hAnsi="Arial" w:cs="Arial"/>
              </w:rPr>
            </w:pPr>
            <w:r w:rsidRPr="00B37F00">
              <w:rPr>
                <w:rFonts w:ascii="Arial" w:hAnsi="Arial" w:cs="Arial"/>
                <w:b/>
                <w:bCs/>
              </w:rPr>
              <w:t>Parliamentary Supremacy:</w:t>
            </w:r>
            <w:r w:rsidRPr="00B37F00">
              <w:rPr>
                <w:rStyle w:val="citation-1951"/>
                <w:rFonts w:ascii="Arial" w:hAnsi="Arial" w:cs="Arial"/>
              </w:rPr>
              <w:t xml:space="preserve"> The power to create or admit states rests exclusively with the Parliament.</w:t>
            </w:r>
          </w:p>
          <w:p w:rsidR="00B37F00" w:rsidRPr="00B37F00" w:rsidRDefault="00B37F00" w:rsidP="00781AE1">
            <w:pPr>
              <w:pStyle w:val="NormalWeb"/>
              <w:numPr>
                <w:ilvl w:val="0"/>
                <w:numId w:val="147"/>
              </w:numPr>
              <w:jc w:val="both"/>
              <w:rPr>
                <w:rFonts w:ascii="Arial" w:hAnsi="Arial" w:cs="Arial"/>
              </w:rPr>
            </w:pPr>
            <w:r w:rsidRPr="00B37F00">
              <w:rPr>
                <w:rStyle w:val="citation-1950"/>
                <w:rFonts w:ascii="Arial" w:hAnsi="Arial" w:cs="Arial"/>
                <w:b/>
                <w:bCs/>
              </w:rPr>
              <w:t>Indestructible Union of Destructible States:</w:t>
            </w:r>
            <w:r w:rsidRPr="00B37F00">
              <w:rPr>
                <w:rStyle w:val="citation-1950"/>
                <w:rFonts w:ascii="Arial" w:hAnsi="Arial" w:cs="Arial"/>
              </w:rPr>
              <w:t xml:space="preserve"> While the Union of India is permanent, the individual states are not; their boundaries, names, and very existence can be changed by the Centre.</w:t>
            </w:r>
          </w:p>
          <w:p w:rsidR="00B37F00" w:rsidRPr="00B37F00" w:rsidRDefault="00B37F00" w:rsidP="00781AE1">
            <w:pPr>
              <w:pStyle w:val="NormalWeb"/>
              <w:numPr>
                <w:ilvl w:val="0"/>
                <w:numId w:val="147"/>
              </w:numPr>
              <w:jc w:val="both"/>
              <w:rPr>
                <w:rFonts w:ascii="Arial" w:hAnsi="Arial" w:cs="Arial"/>
              </w:rPr>
            </w:pPr>
            <w:r w:rsidRPr="00B37F00">
              <w:rPr>
                <w:rStyle w:val="citation-1949"/>
                <w:rFonts w:ascii="Arial" w:hAnsi="Arial" w:cs="Arial"/>
                <w:b/>
                <w:bCs/>
              </w:rPr>
              <w:t>Linguistic &amp; Administrative Basis:</w:t>
            </w:r>
            <w:r w:rsidRPr="00B37F00">
              <w:rPr>
                <w:rStyle w:val="citation-1949"/>
                <w:rFonts w:ascii="Arial" w:hAnsi="Arial" w:cs="Arial"/>
              </w:rPr>
              <w:t xml:space="preserve"> Historically, states have been reorganized based on language (1956), tribal identity (2000), or administrative/regional aspirations (2014).</w:t>
            </w:r>
          </w:p>
          <w:p w:rsidR="00B37F00" w:rsidRPr="00B37F00" w:rsidRDefault="00B37F00" w:rsidP="00781AE1">
            <w:pPr>
              <w:pStyle w:val="NormalWeb"/>
              <w:numPr>
                <w:ilvl w:val="0"/>
                <w:numId w:val="147"/>
              </w:numPr>
              <w:jc w:val="both"/>
              <w:rPr>
                <w:rFonts w:ascii="Arial" w:hAnsi="Arial" w:cs="Arial"/>
              </w:rPr>
            </w:pPr>
            <w:r w:rsidRPr="00B37F00">
              <w:rPr>
                <w:rFonts w:ascii="Arial" w:hAnsi="Arial" w:cs="Arial"/>
                <w:b/>
                <w:bCs/>
              </w:rPr>
              <w:t>Simple Majority:</w:t>
            </w:r>
            <w:r w:rsidRPr="00B37F00">
              <w:rPr>
                <w:rStyle w:val="citation-1948"/>
                <w:rFonts w:ascii="Arial" w:hAnsi="Arial" w:cs="Arial"/>
              </w:rPr>
              <w:t xml:space="preserve"> Unlike constitutional amendments under Article 368, the reorganization of states requires only a </w:t>
            </w:r>
            <w:r w:rsidRPr="00B37F00">
              <w:rPr>
                <w:rStyle w:val="citation-1948"/>
                <w:rFonts w:ascii="Arial" w:hAnsi="Arial" w:cs="Arial"/>
                <w:b/>
                <w:bCs/>
              </w:rPr>
              <w:t>simple majority</w:t>
            </w:r>
            <w:r w:rsidRPr="00B37F00">
              <w:rPr>
                <w:rStyle w:val="citation-1948"/>
                <w:rFonts w:ascii="Arial" w:hAnsi="Arial" w:cs="Arial"/>
              </w:rPr>
              <w:t xml:space="preserve"> in Parliament.</w:t>
            </w:r>
          </w:p>
          <w:p w:rsidR="00B37F00" w:rsidRPr="00B37F00" w:rsidRDefault="00B37F00" w:rsidP="00B37F00">
            <w:pPr>
              <w:jc w:val="both"/>
              <w:rPr>
                <w:rFonts w:ascii="Arial" w:hAnsi="Arial" w:cs="Arial"/>
                <w:sz w:val="24"/>
                <w:szCs w:val="24"/>
              </w:rPr>
            </w:pPr>
          </w:p>
          <w:p w:rsidR="00B37F00" w:rsidRPr="00B37F00" w:rsidRDefault="00B37F00" w:rsidP="00B37F00">
            <w:pPr>
              <w:pStyle w:val="Heading2"/>
              <w:jc w:val="both"/>
              <w:outlineLvl w:val="1"/>
              <w:rPr>
                <w:rFonts w:ascii="Arial" w:hAnsi="Arial" w:cs="Arial"/>
                <w:b/>
                <w:color w:val="auto"/>
                <w:sz w:val="24"/>
                <w:szCs w:val="24"/>
              </w:rPr>
            </w:pPr>
            <w:r w:rsidRPr="00B37F00">
              <w:rPr>
                <w:rFonts w:ascii="Arial" w:hAnsi="Arial" w:cs="Arial"/>
                <w:b/>
                <w:color w:val="auto"/>
                <w:sz w:val="24"/>
                <w:szCs w:val="24"/>
              </w:rPr>
              <w:t>Bare Acts &amp; Articles</w:t>
            </w:r>
          </w:p>
          <w:p w:rsidR="00B37F00" w:rsidRPr="00B37F00" w:rsidRDefault="00B37F00" w:rsidP="00B37F00">
            <w:pPr>
              <w:pStyle w:val="NormalWeb"/>
              <w:jc w:val="both"/>
              <w:rPr>
                <w:rFonts w:ascii="Arial" w:hAnsi="Arial" w:cs="Arial"/>
              </w:rPr>
            </w:pPr>
            <w:r w:rsidRPr="00B37F00">
              <w:rPr>
                <w:rStyle w:val="citation-1947"/>
                <w:rFonts w:ascii="Arial" w:hAnsi="Arial" w:cs="Arial"/>
              </w:rPr>
              <w:t xml:space="preserve">The legal process is governed by </w:t>
            </w:r>
            <w:r w:rsidRPr="00B37F00">
              <w:rPr>
                <w:rStyle w:val="citation-1947"/>
                <w:rFonts w:ascii="Arial" w:hAnsi="Arial" w:cs="Arial"/>
                <w:b/>
                <w:bCs/>
              </w:rPr>
              <w:t>Part I</w:t>
            </w:r>
            <w:r w:rsidRPr="00B37F00">
              <w:rPr>
                <w:rStyle w:val="citation-1947"/>
                <w:rFonts w:ascii="Arial" w:hAnsi="Arial" w:cs="Arial"/>
              </w:rPr>
              <w:t xml:space="preserve"> of the Constitution: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7863"/>
            </w:tblGrid>
            <w:tr w:rsidR="00B37F00" w:rsidRPr="00B37F00" w:rsidTr="00B37F0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37F00" w:rsidRPr="00B37F00" w:rsidRDefault="00B37F00" w:rsidP="00B37F00">
                  <w:pPr>
                    <w:spacing w:after="480"/>
                    <w:jc w:val="both"/>
                    <w:rPr>
                      <w:rFonts w:ascii="Arial" w:hAnsi="Arial" w:cs="Arial"/>
                      <w:sz w:val="24"/>
                      <w:szCs w:val="24"/>
                    </w:rPr>
                  </w:pPr>
                  <w:r w:rsidRPr="00B37F00">
                    <w:rPr>
                      <w:rStyle w:val="Strong"/>
                      <w:rFonts w:ascii="Arial" w:hAnsi="Arial" w:cs="Arial"/>
                      <w:sz w:val="24"/>
                      <w:szCs w:val="24"/>
                    </w:rPr>
                    <w:t>Article</w:t>
                  </w:r>
                </w:p>
              </w:tc>
              <w:tc>
                <w:tcPr>
                  <w:tcW w:w="0" w:type="auto"/>
                  <w:tcBorders>
                    <w:top w:val="single" w:sz="6" w:space="0" w:color="auto"/>
                    <w:left w:val="single" w:sz="6" w:space="0" w:color="auto"/>
                    <w:bottom w:val="single" w:sz="6" w:space="0" w:color="auto"/>
                    <w:right w:val="single" w:sz="6" w:space="0" w:color="auto"/>
                  </w:tcBorders>
                  <w:vAlign w:val="center"/>
                  <w:hideMark/>
                </w:tcPr>
                <w:p w:rsidR="00B37F00" w:rsidRPr="00B37F00" w:rsidRDefault="00B37F00" w:rsidP="00B37F00">
                  <w:pPr>
                    <w:spacing w:after="480"/>
                    <w:jc w:val="both"/>
                    <w:rPr>
                      <w:rFonts w:ascii="Arial" w:hAnsi="Arial" w:cs="Arial"/>
                      <w:sz w:val="24"/>
                      <w:szCs w:val="24"/>
                    </w:rPr>
                  </w:pPr>
                  <w:r w:rsidRPr="00B37F00">
                    <w:rPr>
                      <w:rStyle w:val="Strong"/>
                      <w:rFonts w:ascii="Arial" w:hAnsi="Arial" w:cs="Arial"/>
                      <w:sz w:val="24"/>
                      <w:szCs w:val="24"/>
                    </w:rPr>
                    <w:t>Provision</w:t>
                  </w:r>
                </w:p>
              </w:tc>
            </w:tr>
            <w:tr w:rsidR="00B37F00" w:rsidRPr="00B37F00" w:rsidTr="00B37F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37F00" w:rsidRPr="00B37F00" w:rsidRDefault="00B37F00" w:rsidP="00B37F00">
                  <w:pPr>
                    <w:spacing w:after="480"/>
                    <w:jc w:val="both"/>
                    <w:rPr>
                      <w:rFonts w:ascii="Arial" w:hAnsi="Arial" w:cs="Arial"/>
                      <w:sz w:val="24"/>
                      <w:szCs w:val="24"/>
                    </w:rPr>
                  </w:pPr>
                  <w:r w:rsidRPr="00B37F00">
                    <w:rPr>
                      <w:rFonts w:ascii="Arial" w:hAnsi="Arial" w:cs="Arial"/>
                      <w:b/>
                      <w:bCs/>
                      <w:sz w:val="24"/>
                      <w:szCs w:val="24"/>
                    </w:rPr>
                    <w:t>Article 1</w:t>
                  </w:r>
                </w:p>
              </w:tc>
              <w:tc>
                <w:tcPr>
                  <w:tcW w:w="0" w:type="auto"/>
                  <w:tcBorders>
                    <w:top w:val="single" w:sz="6" w:space="0" w:color="auto"/>
                    <w:left w:val="single" w:sz="6" w:space="0" w:color="auto"/>
                    <w:bottom w:val="single" w:sz="6" w:space="0" w:color="auto"/>
                    <w:right w:val="single" w:sz="6" w:space="0" w:color="auto"/>
                  </w:tcBorders>
                  <w:vAlign w:val="center"/>
                  <w:hideMark/>
                </w:tcPr>
                <w:p w:rsidR="00B37F00" w:rsidRPr="00B37F00" w:rsidRDefault="00B37F00" w:rsidP="00B37F00">
                  <w:pPr>
                    <w:spacing w:after="480"/>
                    <w:jc w:val="both"/>
                    <w:rPr>
                      <w:rFonts w:ascii="Arial" w:hAnsi="Arial" w:cs="Arial"/>
                      <w:sz w:val="24"/>
                      <w:szCs w:val="24"/>
                    </w:rPr>
                  </w:pPr>
                  <w:r w:rsidRPr="00B37F00">
                    <w:rPr>
                      <w:rFonts w:ascii="Arial" w:hAnsi="Arial" w:cs="Arial"/>
                      <w:sz w:val="24"/>
                      <w:szCs w:val="24"/>
                    </w:rPr>
                    <w:t>Defines the territory of India as the "Union of States."</w:t>
                  </w:r>
                </w:p>
              </w:tc>
            </w:tr>
            <w:tr w:rsidR="00B37F00" w:rsidRPr="00B37F00" w:rsidTr="00B37F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37F00" w:rsidRPr="00B37F00" w:rsidRDefault="00B37F00" w:rsidP="00B37F00">
                  <w:pPr>
                    <w:spacing w:after="480"/>
                    <w:jc w:val="both"/>
                    <w:rPr>
                      <w:rFonts w:ascii="Arial" w:hAnsi="Arial" w:cs="Arial"/>
                      <w:sz w:val="24"/>
                      <w:szCs w:val="24"/>
                    </w:rPr>
                  </w:pPr>
                  <w:r w:rsidRPr="00B37F00">
                    <w:rPr>
                      <w:rFonts w:ascii="Arial" w:hAnsi="Arial" w:cs="Arial"/>
                      <w:b/>
                      <w:bCs/>
                      <w:sz w:val="24"/>
                      <w:szCs w:val="24"/>
                    </w:rPr>
                    <w:t>Article 2</w:t>
                  </w:r>
                </w:p>
              </w:tc>
              <w:tc>
                <w:tcPr>
                  <w:tcW w:w="0" w:type="auto"/>
                  <w:tcBorders>
                    <w:top w:val="single" w:sz="6" w:space="0" w:color="auto"/>
                    <w:left w:val="single" w:sz="6" w:space="0" w:color="auto"/>
                    <w:bottom w:val="single" w:sz="6" w:space="0" w:color="auto"/>
                    <w:right w:val="single" w:sz="6" w:space="0" w:color="auto"/>
                  </w:tcBorders>
                  <w:vAlign w:val="center"/>
                  <w:hideMark/>
                </w:tcPr>
                <w:p w:rsidR="00B37F00" w:rsidRPr="00B37F00" w:rsidRDefault="00B37F00" w:rsidP="00B37F00">
                  <w:pPr>
                    <w:spacing w:after="480"/>
                    <w:jc w:val="both"/>
                    <w:rPr>
                      <w:rFonts w:ascii="Arial" w:hAnsi="Arial" w:cs="Arial"/>
                      <w:sz w:val="24"/>
                      <w:szCs w:val="24"/>
                    </w:rPr>
                  </w:pPr>
                  <w:r w:rsidRPr="00B37F00">
                    <w:rPr>
                      <w:rFonts w:ascii="Arial" w:hAnsi="Arial" w:cs="Arial"/>
                      <w:sz w:val="24"/>
                      <w:szCs w:val="24"/>
                    </w:rPr>
                    <w:t xml:space="preserve">Power to </w:t>
                  </w:r>
                  <w:r w:rsidRPr="00B37F00">
                    <w:rPr>
                      <w:rFonts w:ascii="Arial" w:hAnsi="Arial" w:cs="Arial"/>
                      <w:b/>
                      <w:bCs/>
                      <w:sz w:val="24"/>
                      <w:szCs w:val="24"/>
                    </w:rPr>
                    <w:t>admit</w:t>
                  </w:r>
                  <w:r w:rsidRPr="00B37F00">
                    <w:rPr>
                      <w:rFonts w:ascii="Arial" w:hAnsi="Arial" w:cs="Arial"/>
                      <w:sz w:val="24"/>
                      <w:szCs w:val="24"/>
                    </w:rPr>
                    <w:t xml:space="preserve"> into the Union, or establish, new states (territories not currently part of India).</w:t>
                  </w:r>
                </w:p>
              </w:tc>
            </w:tr>
            <w:tr w:rsidR="00B37F00" w:rsidRPr="00B37F00" w:rsidTr="00B37F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37F00" w:rsidRPr="00B37F00" w:rsidRDefault="00B37F00" w:rsidP="00B37F00">
                  <w:pPr>
                    <w:spacing w:after="480"/>
                    <w:jc w:val="both"/>
                    <w:rPr>
                      <w:rFonts w:ascii="Arial" w:hAnsi="Arial" w:cs="Arial"/>
                      <w:sz w:val="24"/>
                      <w:szCs w:val="24"/>
                    </w:rPr>
                  </w:pPr>
                  <w:r w:rsidRPr="00B37F00">
                    <w:rPr>
                      <w:rFonts w:ascii="Arial" w:hAnsi="Arial" w:cs="Arial"/>
                      <w:b/>
                      <w:bCs/>
                      <w:sz w:val="24"/>
                      <w:szCs w:val="24"/>
                    </w:rPr>
                    <w:t>Article 3</w:t>
                  </w:r>
                </w:p>
              </w:tc>
              <w:tc>
                <w:tcPr>
                  <w:tcW w:w="0" w:type="auto"/>
                  <w:tcBorders>
                    <w:top w:val="single" w:sz="6" w:space="0" w:color="auto"/>
                    <w:left w:val="single" w:sz="6" w:space="0" w:color="auto"/>
                    <w:bottom w:val="single" w:sz="6" w:space="0" w:color="auto"/>
                    <w:right w:val="single" w:sz="6" w:space="0" w:color="auto"/>
                  </w:tcBorders>
                  <w:vAlign w:val="center"/>
                  <w:hideMark/>
                </w:tcPr>
                <w:p w:rsidR="00B37F00" w:rsidRPr="00B37F00" w:rsidRDefault="00B37F00" w:rsidP="00B37F00">
                  <w:pPr>
                    <w:spacing w:after="480"/>
                    <w:jc w:val="both"/>
                    <w:rPr>
                      <w:rFonts w:ascii="Arial" w:hAnsi="Arial" w:cs="Arial"/>
                      <w:sz w:val="24"/>
                      <w:szCs w:val="24"/>
                    </w:rPr>
                  </w:pPr>
                  <w:r w:rsidRPr="00B37F00">
                    <w:rPr>
                      <w:rFonts w:ascii="Arial" w:hAnsi="Arial" w:cs="Arial"/>
                      <w:sz w:val="24"/>
                      <w:szCs w:val="24"/>
                    </w:rPr>
                    <w:t xml:space="preserve">Power to </w:t>
                  </w:r>
                  <w:r w:rsidRPr="00B37F00">
                    <w:rPr>
                      <w:rFonts w:ascii="Arial" w:hAnsi="Arial" w:cs="Arial"/>
                      <w:b/>
                      <w:bCs/>
                      <w:sz w:val="24"/>
                      <w:szCs w:val="24"/>
                    </w:rPr>
                    <w:t>form</w:t>
                  </w:r>
                  <w:r w:rsidRPr="00B37F00">
                    <w:rPr>
                      <w:rFonts w:ascii="Arial" w:hAnsi="Arial" w:cs="Arial"/>
                      <w:sz w:val="24"/>
                      <w:szCs w:val="24"/>
                    </w:rPr>
                    <w:t xml:space="preserve"> new states, alter areas, boundaries, or names of </w:t>
                  </w:r>
                  <w:r w:rsidRPr="00B37F00">
                    <w:rPr>
                      <w:rFonts w:ascii="Arial" w:hAnsi="Arial" w:cs="Arial"/>
                      <w:b/>
                      <w:bCs/>
                      <w:sz w:val="24"/>
                      <w:szCs w:val="24"/>
                    </w:rPr>
                    <w:t>existing</w:t>
                  </w:r>
                  <w:r w:rsidRPr="00B37F00">
                    <w:rPr>
                      <w:rFonts w:ascii="Arial" w:hAnsi="Arial" w:cs="Arial"/>
                      <w:sz w:val="24"/>
                      <w:szCs w:val="24"/>
                    </w:rPr>
                    <w:t xml:space="preserve"> states.</w:t>
                  </w:r>
                </w:p>
              </w:tc>
            </w:tr>
            <w:tr w:rsidR="00B37F00" w:rsidRPr="00B37F00" w:rsidTr="00B37F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37F00" w:rsidRPr="00B37F00" w:rsidRDefault="00B37F00" w:rsidP="00B37F00">
                  <w:pPr>
                    <w:spacing w:after="480"/>
                    <w:jc w:val="both"/>
                    <w:rPr>
                      <w:rFonts w:ascii="Arial" w:hAnsi="Arial" w:cs="Arial"/>
                      <w:sz w:val="24"/>
                      <w:szCs w:val="24"/>
                    </w:rPr>
                  </w:pPr>
                  <w:r w:rsidRPr="00B37F00">
                    <w:rPr>
                      <w:rFonts w:ascii="Arial" w:hAnsi="Arial" w:cs="Arial"/>
                      <w:b/>
                      <w:bCs/>
                      <w:sz w:val="24"/>
                      <w:szCs w:val="24"/>
                    </w:rPr>
                    <w:t>Article 4</w:t>
                  </w:r>
                </w:p>
              </w:tc>
              <w:tc>
                <w:tcPr>
                  <w:tcW w:w="0" w:type="auto"/>
                  <w:tcBorders>
                    <w:top w:val="single" w:sz="6" w:space="0" w:color="auto"/>
                    <w:left w:val="single" w:sz="6" w:space="0" w:color="auto"/>
                    <w:bottom w:val="single" w:sz="6" w:space="0" w:color="auto"/>
                    <w:right w:val="single" w:sz="6" w:space="0" w:color="auto"/>
                  </w:tcBorders>
                  <w:vAlign w:val="center"/>
                  <w:hideMark/>
                </w:tcPr>
                <w:p w:rsidR="00B37F00" w:rsidRPr="00B37F00" w:rsidRDefault="00B37F00" w:rsidP="00B37F00">
                  <w:pPr>
                    <w:spacing w:after="480"/>
                    <w:jc w:val="both"/>
                    <w:rPr>
                      <w:rFonts w:ascii="Arial" w:hAnsi="Arial" w:cs="Arial"/>
                      <w:sz w:val="24"/>
                      <w:szCs w:val="24"/>
                    </w:rPr>
                  </w:pPr>
                  <w:r w:rsidRPr="00B37F00">
                    <w:rPr>
                      <w:rFonts w:ascii="Arial" w:hAnsi="Arial" w:cs="Arial"/>
                      <w:sz w:val="24"/>
                      <w:szCs w:val="24"/>
                    </w:rPr>
                    <w:t xml:space="preserve">Clarifies that laws made under Art. 2 and 3 are </w:t>
                  </w:r>
                  <w:r w:rsidRPr="00B37F00">
                    <w:rPr>
                      <w:rFonts w:ascii="Arial" w:hAnsi="Arial" w:cs="Arial"/>
                      <w:b/>
                      <w:bCs/>
                      <w:sz w:val="24"/>
                      <w:szCs w:val="24"/>
                    </w:rPr>
                    <w:t>not</w:t>
                  </w:r>
                  <w:r w:rsidRPr="00B37F00">
                    <w:rPr>
                      <w:rFonts w:ascii="Arial" w:hAnsi="Arial" w:cs="Arial"/>
                      <w:sz w:val="24"/>
                      <w:szCs w:val="24"/>
                    </w:rPr>
                    <w:t xml:space="preserve"> to be considered amendments under Article 368.</w:t>
                  </w:r>
                </w:p>
              </w:tc>
            </w:tr>
          </w:tbl>
          <w:p w:rsidR="00B37F00" w:rsidRPr="00B37F00" w:rsidRDefault="00B37F00" w:rsidP="00B37F00">
            <w:pPr>
              <w:jc w:val="both"/>
              <w:rPr>
                <w:rFonts w:ascii="Arial" w:hAnsi="Arial" w:cs="Arial"/>
                <w:sz w:val="24"/>
                <w:szCs w:val="24"/>
              </w:rPr>
            </w:pPr>
          </w:p>
          <w:p w:rsidR="00B37F00" w:rsidRPr="00B37F00" w:rsidRDefault="00B37F00" w:rsidP="00B37F00">
            <w:pPr>
              <w:pStyle w:val="Heading2"/>
              <w:jc w:val="both"/>
              <w:outlineLvl w:val="1"/>
              <w:rPr>
                <w:rFonts w:ascii="Arial" w:hAnsi="Arial" w:cs="Arial"/>
                <w:b/>
                <w:color w:val="auto"/>
                <w:sz w:val="24"/>
                <w:szCs w:val="24"/>
              </w:rPr>
            </w:pPr>
            <w:r w:rsidRPr="00B37F00">
              <w:rPr>
                <w:rFonts w:ascii="Arial" w:hAnsi="Arial" w:cs="Arial"/>
                <w:b/>
                <w:color w:val="auto"/>
                <w:sz w:val="24"/>
                <w:szCs w:val="24"/>
              </w:rPr>
              <w:t>The Procedure for Creating a New State (Article 3)</w:t>
            </w:r>
          </w:p>
          <w:p w:rsidR="00B37F00" w:rsidRPr="00B37F00" w:rsidRDefault="00B37F00" w:rsidP="00B37F00">
            <w:pPr>
              <w:pStyle w:val="NormalWeb"/>
              <w:jc w:val="both"/>
              <w:rPr>
                <w:rFonts w:ascii="Arial" w:hAnsi="Arial" w:cs="Arial"/>
              </w:rPr>
            </w:pPr>
            <w:r w:rsidRPr="00B37F00">
              <w:rPr>
                <w:rStyle w:val="citation-1946"/>
                <w:rFonts w:ascii="Arial" w:hAnsi="Arial" w:cs="Arial"/>
              </w:rPr>
              <w:t>The process follows a specific sequence of steps to ensure a balance between central authority and state consultation:</w:t>
            </w:r>
          </w:p>
          <w:p w:rsidR="00B37F00" w:rsidRPr="00B37F00" w:rsidRDefault="00B37F00" w:rsidP="00781AE1">
            <w:pPr>
              <w:pStyle w:val="NormalWeb"/>
              <w:numPr>
                <w:ilvl w:val="0"/>
                <w:numId w:val="148"/>
              </w:numPr>
              <w:jc w:val="both"/>
              <w:rPr>
                <w:rFonts w:ascii="Arial" w:hAnsi="Arial" w:cs="Arial"/>
              </w:rPr>
            </w:pPr>
            <w:r w:rsidRPr="00B37F00">
              <w:rPr>
                <w:rStyle w:val="citation-1945"/>
                <w:rFonts w:ascii="Arial" w:hAnsi="Arial" w:cs="Arial"/>
                <w:b/>
                <w:bCs/>
              </w:rPr>
              <w:t>Presidential Recommendation:</w:t>
            </w:r>
            <w:r w:rsidRPr="00B37F00">
              <w:rPr>
                <w:rStyle w:val="citation-1945"/>
                <w:rFonts w:ascii="Arial" w:hAnsi="Arial" w:cs="Arial"/>
              </w:rPr>
              <w:t xml:space="preserve"> A Bill for the reorganization of a state can be introduced in either House of Parliament </w:t>
            </w:r>
            <w:r w:rsidRPr="00B37F00">
              <w:rPr>
                <w:rStyle w:val="citation-1945"/>
                <w:rFonts w:ascii="Arial" w:hAnsi="Arial" w:cs="Arial"/>
                <w:b/>
                <w:bCs/>
              </w:rPr>
              <w:t>only</w:t>
            </w:r>
            <w:r w:rsidRPr="00B37F00">
              <w:rPr>
                <w:rStyle w:val="citation-1945"/>
                <w:rFonts w:ascii="Arial" w:hAnsi="Arial" w:cs="Arial"/>
              </w:rPr>
              <w:t xml:space="preserve"> on the recommendation of the President.</w:t>
            </w:r>
          </w:p>
          <w:p w:rsidR="00B37F00" w:rsidRPr="00B37F00" w:rsidRDefault="00B37F00" w:rsidP="00781AE1">
            <w:pPr>
              <w:pStyle w:val="NormalWeb"/>
              <w:numPr>
                <w:ilvl w:val="0"/>
                <w:numId w:val="148"/>
              </w:numPr>
              <w:jc w:val="both"/>
              <w:rPr>
                <w:rFonts w:ascii="Arial" w:hAnsi="Arial" w:cs="Arial"/>
              </w:rPr>
            </w:pPr>
            <w:r w:rsidRPr="00B37F00">
              <w:rPr>
                <w:rFonts w:ascii="Arial" w:hAnsi="Arial" w:cs="Arial"/>
                <w:b/>
                <w:bCs/>
              </w:rPr>
              <w:t>Referral to State Legislature:</w:t>
            </w:r>
            <w:r w:rsidRPr="00B37F00">
              <w:rPr>
                <w:rStyle w:val="citation-1944"/>
                <w:rFonts w:ascii="Arial" w:hAnsi="Arial" w:cs="Arial"/>
              </w:rPr>
              <w:t xml:space="preserve"> If the Bill affects the area, boundaries, or name of a State, the President must refer it to the concerned </w:t>
            </w:r>
            <w:r w:rsidRPr="00B37F00">
              <w:rPr>
                <w:rStyle w:val="citation-1944"/>
                <w:rFonts w:ascii="Arial" w:hAnsi="Arial" w:cs="Arial"/>
                <w:b/>
                <w:bCs/>
              </w:rPr>
              <w:t>State Legislature</w:t>
            </w:r>
            <w:r w:rsidRPr="00B37F00">
              <w:rPr>
                <w:rStyle w:val="citation-1944"/>
                <w:rFonts w:ascii="Arial" w:hAnsi="Arial" w:cs="Arial"/>
              </w:rPr>
              <w:t xml:space="preserve"> to express its views.</w:t>
            </w:r>
          </w:p>
          <w:p w:rsidR="00B37F00" w:rsidRPr="00B37F00" w:rsidRDefault="00B37F00" w:rsidP="00781AE1">
            <w:pPr>
              <w:pStyle w:val="NormalWeb"/>
              <w:numPr>
                <w:ilvl w:val="0"/>
                <w:numId w:val="148"/>
              </w:numPr>
              <w:jc w:val="both"/>
              <w:rPr>
                <w:rFonts w:ascii="Arial" w:hAnsi="Arial" w:cs="Arial"/>
              </w:rPr>
            </w:pPr>
            <w:r w:rsidRPr="00B37F00">
              <w:rPr>
                <w:rFonts w:ascii="Arial" w:hAnsi="Arial" w:cs="Arial"/>
                <w:b/>
                <w:bCs/>
              </w:rPr>
              <w:t>Time Limit:</w:t>
            </w:r>
            <w:r w:rsidRPr="00B37F00">
              <w:rPr>
                <w:rStyle w:val="citation-1943"/>
                <w:rFonts w:ascii="Arial" w:hAnsi="Arial" w:cs="Arial"/>
              </w:rPr>
              <w:t xml:space="preserve"> The State Legislature must provide its views within a specified period set by the President.</w:t>
            </w:r>
          </w:p>
          <w:p w:rsidR="00B37F00" w:rsidRPr="00B37F00" w:rsidRDefault="00B37F00" w:rsidP="00781AE1">
            <w:pPr>
              <w:pStyle w:val="NormalWeb"/>
              <w:numPr>
                <w:ilvl w:val="0"/>
                <w:numId w:val="148"/>
              </w:numPr>
              <w:jc w:val="both"/>
              <w:rPr>
                <w:rFonts w:ascii="Arial" w:hAnsi="Arial" w:cs="Arial"/>
              </w:rPr>
            </w:pPr>
            <w:r w:rsidRPr="00B37F00">
              <w:rPr>
                <w:rFonts w:ascii="Arial" w:hAnsi="Arial" w:cs="Arial"/>
                <w:b/>
                <w:bCs/>
              </w:rPr>
              <w:t>Non-Binding Nature:</w:t>
            </w:r>
            <w:r w:rsidRPr="00B37F00">
              <w:rPr>
                <w:rStyle w:val="citation-1942"/>
                <w:rFonts w:ascii="Arial" w:hAnsi="Arial" w:cs="Arial"/>
              </w:rPr>
              <w:t xml:space="preserve"> The Parliament is </w:t>
            </w:r>
            <w:r w:rsidRPr="00B37F00">
              <w:rPr>
                <w:rStyle w:val="citation-1942"/>
                <w:rFonts w:ascii="Arial" w:hAnsi="Arial" w:cs="Arial"/>
                <w:b/>
                <w:bCs/>
              </w:rPr>
              <w:t>not bound</w:t>
            </w:r>
            <w:r w:rsidRPr="00B37F00">
              <w:rPr>
                <w:rStyle w:val="citation-1942"/>
                <w:rFonts w:ascii="Arial" w:hAnsi="Arial" w:cs="Arial"/>
              </w:rPr>
              <w:t xml:space="preserve"> by the views of the State Legislature.</w:t>
            </w:r>
            <w:r w:rsidRPr="00B37F00">
              <w:rPr>
                <w:rFonts w:ascii="Arial" w:hAnsi="Arial" w:cs="Arial"/>
              </w:rPr>
              <w:t xml:space="preserve"> It may accept or reject them.</w:t>
            </w:r>
          </w:p>
          <w:p w:rsidR="00B37F00" w:rsidRPr="00B37F00" w:rsidRDefault="00B37F00" w:rsidP="00781AE1">
            <w:pPr>
              <w:pStyle w:val="NormalWeb"/>
              <w:numPr>
                <w:ilvl w:val="0"/>
                <w:numId w:val="148"/>
              </w:numPr>
              <w:jc w:val="both"/>
              <w:rPr>
                <w:rFonts w:ascii="Arial" w:hAnsi="Arial" w:cs="Arial"/>
              </w:rPr>
            </w:pPr>
            <w:r w:rsidRPr="00B37F00">
              <w:rPr>
                <w:rFonts w:ascii="Arial" w:hAnsi="Arial" w:cs="Arial"/>
                <w:b/>
                <w:bCs/>
              </w:rPr>
              <w:t>Passage in Parliament:</w:t>
            </w:r>
            <w:r w:rsidRPr="00B37F00">
              <w:rPr>
                <w:rStyle w:val="citation-1941"/>
                <w:rFonts w:ascii="Arial" w:hAnsi="Arial" w:cs="Arial"/>
              </w:rPr>
              <w:t xml:space="preserve"> The Bill is then passed by a </w:t>
            </w:r>
            <w:r w:rsidRPr="00B37F00">
              <w:rPr>
                <w:rStyle w:val="citation-1941"/>
                <w:rFonts w:ascii="Arial" w:hAnsi="Arial" w:cs="Arial"/>
                <w:b/>
                <w:bCs/>
              </w:rPr>
              <w:t>simple majority</w:t>
            </w:r>
            <w:r w:rsidRPr="00B37F00">
              <w:rPr>
                <w:rStyle w:val="citation-1941"/>
                <w:rFonts w:ascii="Arial" w:hAnsi="Arial" w:cs="Arial"/>
              </w:rPr>
              <w:t xml:space="preserve"> in both the Lok Sabha and the Rajya Sabha.</w:t>
            </w:r>
          </w:p>
          <w:p w:rsidR="00B37F00" w:rsidRPr="00B37F00" w:rsidRDefault="00B37F00" w:rsidP="00781AE1">
            <w:pPr>
              <w:pStyle w:val="NormalWeb"/>
              <w:numPr>
                <w:ilvl w:val="0"/>
                <w:numId w:val="148"/>
              </w:numPr>
              <w:jc w:val="both"/>
              <w:rPr>
                <w:rFonts w:ascii="Arial" w:hAnsi="Arial" w:cs="Arial"/>
              </w:rPr>
            </w:pPr>
            <w:r w:rsidRPr="00B37F00">
              <w:rPr>
                <w:rStyle w:val="citation-1940"/>
                <w:rFonts w:ascii="Arial" w:hAnsi="Arial" w:cs="Arial"/>
                <w:b/>
                <w:bCs/>
              </w:rPr>
              <w:t>Presidential Assent:</w:t>
            </w:r>
            <w:r w:rsidRPr="00B37F00">
              <w:rPr>
                <w:rStyle w:val="citation-1940"/>
                <w:rFonts w:ascii="Arial" w:hAnsi="Arial" w:cs="Arial"/>
              </w:rPr>
              <w:t xml:space="preserve"> Once passed, the President signs the Bill, and the new state is officially created.</w:t>
            </w:r>
          </w:p>
          <w:p w:rsidR="00B37F00" w:rsidRPr="00B37F00" w:rsidRDefault="00B37F00" w:rsidP="00B37F00">
            <w:pPr>
              <w:pStyle w:val="Heading2"/>
              <w:jc w:val="both"/>
              <w:outlineLvl w:val="1"/>
              <w:rPr>
                <w:rFonts w:ascii="Arial" w:hAnsi="Arial" w:cs="Arial"/>
                <w:b/>
                <w:color w:val="auto"/>
                <w:sz w:val="24"/>
                <w:szCs w:val="24"/>
              </w:rPr>
            </w:pPr>
            <w:r w:rsidRPr="00B37F00">
              <w:rPr>
                <w:rFonts w:ascii="Arial" w:hAnsi="Arial" w:cs="Arial"/>
                <w:b/>
                <w:color w:val="auto"/>
                <w:sz w:val="24"/>
                <w:szCs w:val="24"/>
              </w:rPr>
              <w:t>Examples</w:t>
            </w:r>
          </w:p>
          <w:p w:rsidR="00B37F00" w:rsidRPr="00B37F00" w:rsidRDefault="00B37F00" w:rsidP="00781AE1">
            <w:pPr>
              <w:pStyle w:val="NormalWeb"/>
              <w:numPr>
                <w:ilvl w:val="0"/>
                <w:numId w:val="149"/>
              </w:numPr>
              <w:jc w:val="both"/>
              <w:rPr>
                <w:rFonts w:ascii="Arial" w:hAnsi="Arial" w:cs="Arial"/>
              </w:rPr>
            </w:pPr>
            <w:r w:rsidRPr="00B37F00">
              <w:rPr>
                <w:rStyle w:val="citation-1939"/>
                <w:rFonts w:ascii="Arial" w:eastAsiaTheme="majorEastAsia" w:hAnsi="Arial" w:cs="Arial"/>
                <w:b/>
                <w:bCs/>
              </w:rPr>
              <w:t>Admission (Article 2):</w:t>
            </w:r>
            <w:r w:rsidRPr="00B37F00">
              <w:rPr>
                <w:rStyle w:val="citation-1939"/>
                <w:rFonts w:ascii="Arial" w:eastAsiaTheme="majorEastAsia" w:hAnsi="Arial" w:cs="Arial"/>
              </w:rPr>
              <w:t xml:space="preserve"> The incorporation of </w:t>
            </w:r>
            <w:r w:rsidRPr="00B37F00">
              <w:rPr>
                <w:rStyle w:val="citation-1939"/>
                <w:rFonts w:ascii="Arial" w:eastAsiaTheme="majorEastAsia" w:hAnsi="Arial" w:cs="Arial"/>
                <w:b/>
                <w:bCs/>
              </w:rPr>
              <w:t>Sikkim</w:t>
            </w:r>
            <w:r w:rsidRPr="00B37F00">
              <w:rPr>
                <w:rStyle w:val="citation-1939"/>
                <w:rFonts w:ascii="Arial" w:eastAsiaTheme="majorEastAsia" w:hAnsi="Arial" w:cs="Arial"/>
              </w:rPr>
              <w:t xml:space="preserve"> (initially as an associate state by the 35th Amendment and later as a full state by the 36th Amendment in 1975).</w:t>
            </w:r>
          </w:p>
          <w:p w:rsidR="00B37F00" w:rsidRPr="00B37F00" w:rsidRDefault="00B37F00" w:rsidP="00781AE1">
            <w:pPr>
              <w:pStyle w:val="NormalWeb"/>
              <w:numPr>
                <w:ilvl w:val="0"/>
                <w:numId w:val="149"/>
              </w:numPr>
              <w:jc w:val="both"/>
              <w:rPr>
                <w:rFonts w:ascii="Arial" w:hAnsi="Arial" w:cs="Arial"/>
              </w:rPr>
            </w:pPr>
            <w:r w:rsidRPr="00B37F00">
              <w:rPr>
                <w:rStyle w:val="citation-1938"/>
                <w:rFonts w:ascii="Arial" w:hAnsi="Arial" w:cs="Arial"/>
                <w:b/>
                <w:bCs/>
              </w:rPr>
              <w:t>Creation (Article 3):</w:t>
            </w:r>
            <w:r w:rsidRPr="00B37F00">
              <w:rPr>
                <w:rStyle w:val="citation-1938"/>
                <w:rFonts w:ascii="Arial" w:hAnsi="Arial" w:cs="Arial"/>
              </w:rPr>
              <w:t xml:space="preserve"> The </w:t>
            </w:r>
            <w:r w:rsidRPr="00B37F00">
              <w:rPr>
                <w:rStyle w:val="citation-1938"/>
                <w:rFonts w:ascii="Arial" w:hAnsi="Arial" w:cs="Arial"/>
                <w:b/>
                <w:bCs/>
              </w:rPr>
              <w:t>Andhra Pradesh Reorganisation Act, 2014</w:t>
            </w:r>
            <w:r w:rsidRPr="00B37F00">
              <w:rPr>
                <w:rStyle w:val="citation-1938"/>
                <w:rFonts w:ascii="Arial" w:hAnsi="Arial" w:cs="Arial"/>
              </w:rPr>
              <w:t xml:space="preserve">, which created the state of </w:t>
            </w:r>
            <w:r w:rsidRPr="00B37F00">
              <w:rPr>
                <w:rStyle w:val="citation-1938"/>
                <w:rFonts w:ascii="Arial" w:hAnsi="Arial" w:cs="Arial"/>
                <w:b/>
                <w:bCs/>
              </w:rPr>
              <w:t>Telangana</w:t>
            </w:r>
            <w:r w:rsidRPr="00B37F00">
              <w:rPr>
                <w:rStyle w:val="citation-1938"/>
                <w:rFonts w:ascii="Arial" w:hAnsi="Arial" w:cs="Arial"/>
              </w:rPr>
              <w:t>.</w:t>
            </w:r>
          </w:p>
          <w:p w:rsidR="00B37F00" w:rsidRPr="00B37F00" w:rsidRDefault="00B37F00" w:rsidP="00781AE1">
            <w:pPr>
              <w:pStyle w:val="NormalWeb"/>
              <w:numPr>
                <w:ilvl w:val="0"/>
                <w:numId w:val="149"/>
              </w:numPr>
              <w:jc w:val="both"/>
              <w:rPr>
                <w:rFonts w:ascii="Arial" w:hAnsi="Arial" w:cs="Arial"/>
              </w:rPr>
            </w:pPr>
            <w:r w:rsidRPr="00B37F00">
              <w:rPr>
                <w:rStyle w:val="citation-1937"/>
                <w:rFonts w:ascii="Arial" w:hAnsi="Arial" w:cs="Arial"/>
                <w:b/>
                <w:bCs/>
              </w:rPr>
              <w:t>Bifurcation:</w:t>
            </w:r>
            <w:r w:rsidRPr="00B37F00">
              <w:rPr>
                <w:rStyle w:val="citation-1937"/>
                <w:rFonts w:ascii="Arial" w:hAnsi="Arial" w:cs="Arial"/>
              </w:rPr>
              <w:t xml:space="preserve"> The </w:t>
            </w:r>
            <w:r w:rsidRPr="00B37F00">
              <w:rPr>
                <w:rStyle w:val="citation-1937"/>
                <w:rFonts w:ascii="Arial" w:hAnsi="Arial" w:cs="Arial"/>
                <w:b/>
                <w:bCs/>
              </w:rPr>
              <w:t>Jammu and Kashmir Reorganisation Act, 2019</w:t>
            </w:r>
            <w:r w:rsidRPr="00B37F00">
              <w:rPr>
                <w:rStyle w:val="citation-1937"/>
                <w:rFonts w:ascii="Arial" w:hAnsi="Arial" w:cs="Arial"/>
              </w:rPr>
              <w:t>, which reconstituted the state into two Union Territories (J&amp;K and Ladakh).</w:t>
            </w:r>
          </w:p>
          <w:p w:rsidR="00B37F00" w:rsidRPr="00B37F00" w:rsidRDefault="00B37F00" w:rsidP="00B37F00">
            <w:pPr>
              <w:pStyle w:val="Heading2"/>
              <w:jc w:val="both"/>
              <w:outlineLvl w:val="1"/>
              <w:rPr>
                <w:rFonts w:ascii="Arial" w:hAnsi="Arial" w:cs="Arial"/>
                <w:b/>
                <w:color w:val="auto"/>
                <w:sz w:val="24"/>
                <w:szCs w:val="24"/>
              </w:rPr>
            </w:pPr>
            <w:r w:rsidRPr="00B37F00">
              <w:rPr>
                <w:rFonts w:ascii="Arial" w:hAnsi="Arial" w:cs="Arial"/>
                <w:b/>
                <w:color w:val="auto"/>
                <w:sz w:val="24"/>
                <w:szCs w:val="24"/>
              </w:rPr>
              <w:t>Exemptions</w:t>
            </w:r>
          </w:p>
          <w:p w:rsidR="00B37F00" w:rsidRPr="00B37F00" w:rsidRDefault="00B37F00" w:rsidP="00781AE1">
            <w:pPr>
              <w:pStyle w:val="NormalWeb"/>
              <w:numPr>
                <w:ilvl w:val="0"/>
                <w:numId w:val="150"/>
              </w:numPr>
              <w:jc w:val="both"/>
              <w:rPr>
                <w:rFonts w:ascii="Arial" w:hAnsi="Arial" w:cs="Arial"/>
              </w:rPr>
            </w:pPr>
            <w:r w:rsidRPr="00B37F00">
              <w:rPr>
                <w:rFonts w:ascii="Arial" w:hAnsi="Arial" w:cs="Arial"/>
                <w:b/>
                <w:bCs/>
              </w:rPr>
              <w:t>Cession of Territory:</w:t>
            </w:r>
            <w:r w:rsidRPr="00B37F00">
              <w:rPr>
                <w:rStyle w:val="citation-1936"/>
                <w:rFonts w:ascii="Arial" w:hAnsi="Arial" w:cs="Arial"/>
              </w:rPr>
              <w:t xml:space="preserve"> Article 3 only covers internal reorganization.</w:t>
            </w:r>
            <w:r w:rsidRPr="00B37F00">
              <w:rPr>
                <w:rFonts w:ascii="Arial" w:hAnsi="Arial" w:cs="Arial"/>
              </w:rPr>
              <w:t xml:space="preserve"> </w:t>
            </w:r>
            <w:r w:rsidRPr="00B37F00">
              <w:rPr>
                <w:rStyle w:val="citation-1935"/>
                <w:rFonts w:ascii="Arial" w:hAnsi="Arial" w:cs="Arial"/>
              </w:rPr>
              <w:t xml:space="preserve">It does </w:t>
            </w:r>
            <w:r w:rsidRPr="00B37F00">
              <w:rPr>
                <w:rStyle w:val="citation-1935"/>
                <w:rFonts w:ascii="Arial" w:hAnsi="Arial" w:cs="Arial"/>
                <w:b/>
                <w:bCs/>
              </w:rPr>
              <w:t>not</w:t>
            </w:r>
            <w:r w:rsidRPr="00B37F00">
              <w:rPr>
                <w:rStyle w:val="citation-1935"/>
                <w:rFonts w:ascii="Arial" w:hAnsi="Arial" w:cs="Arial"/>
              </w:rPr>
              <w:t xml:space="preserve"> allow the Parliament to give away (cede) Indian territory to a foreign country.</w:t>
            </w:r>
            <w:r w:rsidRPr="00B37F00">
              <w:rPr>
                <w:rFonts w:ascii="Arial" w:hAnsi="Arial" w:cs="Arial"/>
              </w:rPr>
              <w:t xml:space="preserve"> Such a move requires a formal constitutional amendment under </w:t>
            </w:r>
            <w:r w:rsidRPr="00B37F00">
              <w:rPr>
                <w:rFonts w:ascii="Arial" w:hAnsi="Arial" w:cs="Arial"/>
                <w:b/>
                <w:bCs/>
              </w:rPr>
              <w:t>Article 368</w:t>
            </w:r>
            <w:r w:rsidRPr="00B37F00">
              <w:rPr>
                <w:rFonts w:ascii="Arial" w:hAnsi="Arial" w:cs="Arial"/>
              </w:rPr>
              <w:t>.</w:t>
            </w:r>
          </w:p>
          <w:p w:rsidR="00B37F00" w:rsidRPr="00B37F00" w:rsidRDefault="00B37F00" w:rsidP="00781AE1">
            <w:pPr>
              <w:pStyle w:val="NormalWeb"/>
              <w:numPr>
                <w:ilvl w:val="0"/>
                <w:numId w:val="150"/>
              </w:numPr>
              <w:jc w:val="both"/>
              <w:rPr>
                <w:rFonts w:ascii="Arial" w:hAnsi="Arial" w:cs="Arial"/>
              </w:rPr>
            </w:pPr>
            <w:r w:rsidRPr="00B37F00">
              <w:rPr>
                <w:rFonts w:ascii="Arial" w:hAnsi="Arial" w:cs="Arial"/>
                <w:b/>
                <w:bCs/>
              </w:rPr>
              <w:t>Union Territories:</w:t>
            </w:r>
            <w:r w:rsidRPr="00B37F00">
              <w:rPr>
                <w:rFonts w:ascii="Arial" w:hAnsi="Arial" w:cs="Arial"/>
              </w:rPr>
              <w:t xml:space="preserve"> In the case of Union Territories, no reference to any legislature is required; the Parliament has absolute power.</w:t>
            </w:r>
          </w:p>
          <w:p w:rsidR="00B37F00" w:rsidRPr="00B37F00" w:rsidRDefault="00B37F00" w:rsidP="00B37F00">
            <w:pPr>
              <w:pStyle w:val="Heading2"/>
              <w:jc w:val="both"/>
              <w:outlineLvl w:val="1"/>
              <w:rPr>
                <w:rFonts w:ascii="Arial" w:hAnsi="Arial" w:cs="Arial"/>
                <w:b/>
                <w:color w:val="auto"/>
                <w:sz w:val="24"/>
                <w:szCs w:val="24"/>
              </w:rPr>
            </w:pPr>
            <w:r w:rsidRPr="00B37F00">
              <w:rPr>
                <w:rFonts w:ascii="Arial" w:hAnsi="Arial" w:cs="Arial"/>
                <w:b/>
                <w:color w:val="auto"/>
                <w:sz w:val="24"/>
                <w:szCs w:val="24"/>
              </w:rPr>
              <w:t>Merits and Demerits</w:t>
            </w:r>
          </w:p>
          <w:p w:rsidR="00B37F00" w:rsidRPr="00B37F00" w:rsidRDefault="00B37F00" w:rsidP="00B37F00">
            <w:pPr>
              <w:pStyle w:val="Heading3"/>
              <w:jc w:val="both"/>
              <w:outlineLvl w:val="2"/>
              <w:rPr>
                <w:rFonts w:ascii="Arial" w:hAnsi="Arial" w:cs="Arial"/>
                <w:sz w:val="24"/>
                <w:szCs w:val="24"/>
              </w:rPr>
            </w:pPr>
            <w:r w:rsidRPr="00B37F00">
              <w:rPr>
                <w:rFonts w:ascii="Arial" w:hAnsi="Arial" w:cs="Arial"/>
                <w:sz w:val="24"/>
                <w:szCs w:val="24"/>
              </w:rPr>
              <w:t>Merits</w:t>
            </w:r>
          </w:p>
          <w:p w:rsidR="00B37F00" w:rsidRPr="00B37F00" w:rsidRDefault="00B37F00" w:rsidP="00781AE1">
            <w:pPr>
              <w:pStyle w:val="NormalWeb"/>
              <w:numPr>
                <w:ilvl w:val="0"/>
                <w:numId w:val="151"/>
              </w:numPr>
              <w:jc w:val="both"/>
              <w:rPr>
                <w:rFonts w:ascii="Arial" w:hAnsi="Arial" w:cs="Arial"/>
              </w:rPr>
            </w:pPr>
            <w:r w:rsidRPr="00B37F00">
              <w:rPr>
                <w:rFonts w:ascii="Arial" w:hAnsi="Arial" w:cs="Arial"/>
                <w:b/>
                <w:bCs/>
              </w:rPr>
              <w:t>Flexibility:</w:t>
            </w:r>
            <w:r w:rsidRPr="00B37F00">
              <w:rPr>
                <w:rStyle w:val="citation-1934"/>
                <w:rFonts w:ascii="Arial" w:hAnsi="Arial" w:cs="Arial"/>
              </w:rPr>
              <w:t xml:space="preserve"> Allows the government to respond to regional demands and administrative inefficiencies.</w:t>
            </w:r>
          </w:p>
          <w:p w:rsidR="00B37F00" w:rsidRPr="00B37F00" w:rsidRDefault="00B37F00" w:rsidP="00781AE1">
            <w:pPr>
              <w:pStyle w:val="NormalWeb"/>
              <w:numPr>
                <w:ilvl w:val="0"/>
                <w:numId w:val="151"/>
              </w:numPr>
              <w:jc w:val="both"/>
              <w:rPr>
                <w:rFonts w:ascii="Arial" w:hAnsi="Arial" w:cs="Arial"/>
              </w:rPr>
            </w:pPr>
            <w:r w:rsidRPr="00B37F00">
              <w:rPr>
                <w:rFonts w:ascii="Arial" w:hAnsi="Arial" w:cs="Arial"/>
                <w:b/>
                <w:bCs/>
              </w:rPr>
              <w:t>Stability:</w:t>
            </w:r>
            <w:r w:rsidRPr="00B37F00">
              <w:rPr>
                <w:rStyle w:val="citation-1933"/>
                <w:rFonts w:ascii="Arial" w:hAnsi="Arial" w:cs="Arial"/>
              </w:rPr>
              <w:t xml:space="preserve"> A centralized process prevents chaotic, unilateral secessionist movements by states.</w:t>
            </w:r>
          </w:p>
          <w:p w:rsidR="00B37F00" w:rsidRPr="00B37F00" w:rsidRDefault="00B37F00" w:rsidP="00781AE1">
            <w:pPr>
              <w:pStyle w:val="NormalWeb"/>
              <w:numPr>
                <w:ilvl w:val="0"/>
                <w:numId w:val="151"/>
              </w:numPr>
              <w:jc w:val="both"/>
              <w:rPr>
                <w:rFonts w:ascii="Arial" w:hAnsi="Arial" w:cs="Arial"/>
              </w:rPr>
            </w:pPr>
            <w:r w:rsidRPr="00B37F00">
              <w:rPr>
                <w:rStyle w:val="citation-1932"/>
                <w:rFonts w:ascii="Arial" w:hAnsi="Arial" w:cs="Arial"/>
                <w:b/>
                <w:bCs/>
              </w:rPr>
              <w:t>Empowerment:</w:t>
            </w:r>
            <w:r w:rsidRPr="00B37F00">
              <w:rPr>
                <w:rStyle w:val="citation-1932"/>
                <w:rFonts w:ascii="Arial" w:hAnsi="Arial" w:cs="Arial"/>
              </w:rPr>
              <w:t xml:space="preserve"> Creation of smaller states (like Jharkhand or Uttarakhand) often leads to better focused development for marginalized communities.</w:t>
            </w:r>
          </w:p>
          <w:p w:rsidR="00B37F00" w:rsidRPr="00B37F00" w:rsidRDefault="00B37F00" w:rsidP="00B37F00">
            <w:pPr>
              <w:pStyle w:val="Heading3"/>
              <w:jc w:val="both"/>
              <w:outlineLvl w:val="2"/>
              <w:rPr>
                <w:rFonts w:ascii="Arial" w:hAnsi="Arial" w:cs="Arial"/>
                <w:sz w:val="24"/>
                <w:szCs w:val="24"/>
              </w:rPr>
            </w:pPr>
            <w:r w:rsidRPr="00B37F00">
              <w:rPr>
                <w:rFonts w:ascii="Arial" w:hAnsi="Arial" w:cs="Arial"/>
                <w:sz w:val="24"/>
                <w:szCs w:val="24"/>
              </w:rPr>
              <w:t>Demerits</w:t>
            </w:r>
          </w:p>
          <w:p w:rsidR="00B37F00" w:rsidRPr="00B37F00" w:rsidRDefault="00B37F00" w:rsidP="00781AE1">
            <w:pPr>
              <w:pStyle w:val="NormalWeb"/>
              <w:numPr>
                <w:ilvl w:val="0"/>
                <w:numId w:val="152"/>
              </w:numPr>
              <w:jc w:val="both"/>
              <w:rPr>
                <w:rFonts w:ascii="Arial" w:hAnsi="Arial" w:cs="Arial"/>
              </w:rPr>
            </w:pPr>
            <w:r w:rsidRPr="00B37F00">
              <w:rPr>
                <w:rFonts w:ascii="Arial" w:hAnsi="Arial" w:cs="Arial"/>
                <w:b/>
                <w:bCs/>
              </w:rPr>
              <w:t>Political Misuse:</w:t>
            </w:r>
            <w:r w:rsidRPr="00B37F00">
              <w:rPr>
                <w:rFonts w:ascii="Arial" w:hAnsi="Arial" w:cs="Arial"/>
              </w:rPr>
              <w:t xml:space="preserve"> The Centre may reorganize states to suit political interests or weaken opposition-led states.</w:t>
            </w:r>
          </w:p>
          <w:p w:rsidR="00B37F00" w:rsidRPr="00B37F00" w:rsidRDefault="00B37F00" w:rsidP="00781AE1">
            <w:pPr>
              <w:pStyle w:val="NormalWeb"/>
              <w:numPr>
                <w:ilvl w:val="0"/>
                <w:numId w:val="152"/>
              </w:numPr>
              <w:jc w:val="both"/>
              <w:rPr>
                <w:rFonts w:ascii="Arial" w:hAnsi="Arial" w:cs="Arial"/>
              </w:rPr>
            </w:pPr>
            <w:r w:rsidRPr="00B37F00">
              <w:rPr>
                <w:rStyle w:val="citation-1931"/>
                <w:rFonts w:ascii="Arial" w:hAnsi="Arial" w:cs="Arial"/>
                <w:b/>
                <w:bCs/>
              </w:rPr>
              <w:t>Disregard for State Will:</w:t>
            </w:r>
            <w:r w:rsidRPr="00B37F00">
              <w:rPr>
                <w:rStyle w:val="citation-1931"/>
                <w:rFonts w:ascii="Arial" w:hAnsi="Arial" w:cs="Arial"/>
              </w:rPr>
              <w:t xml:space="preserve"> The fact that state views are non-binding can sometimes feel undemocratic to the local population.</w:t>
            </w:r>
          </w:p>
          <w:p w:rsidR="00B37F00" w:rsidRPr="0075030F" w:rsidRDefault="00B37F00" w:rsidP="00B37F00">
            <w:pPr>
              <w:pStyle w:val="Heading2"/>
              <w:jc w:val="both"/>
              <w:outlineLvl w:val="1"/>
              <w:rPr>
                <w:rFonts w:ascii="Arial" w:hAnsi="Arial" w:cs="Arial"/>
                <w:b/>
                <w:color w:val="auto"/>
                <w:sz w:val="24"/>
                <w:szCs w:val="24"/>
              </w:rPr>
            </w:pPr>
            <w:r w:rsidRPr="0075030F">
              <w:rPr>
                <w:rFonts w:ascii="Arial" w:hAnsi="Arial" w:cs="Arial"/>
                <w:b/>
                <w:color w:val="auto"/>
                <w:sz w:val="24"/>
                <w:szCs w:val="24"/>
              </w:rPr>
              <w:t>Landmark Case Laws</w:t>
            </w:r>
          </w:p>
          <w:p w:rsidR="00B37F00" w:rsidRPr="00B37F00" w:rsidRDefault="00B37F00" w:rsidP="00781AE1">
            <w:pPr>
              <w:pStyle w:val="NormalWeb"/>
              <w:numPr>
                <w:ilvl w:val="0"/>
                <w:numId w:val="153"/>
              </w:numPr>
              <w:jc w:val="both"/>
              <w:rPr>
                <w:rFonts w:ascii="Arial" w:hAnsi="Arial" w:cs="Arial"/>
              </w:rPr>
            </w:pPr>
            <w:r w:rsidRPr="00B37F00">
              <w:rPr>
                <w:rStyle w:val="citation-1930"/>
                <w:rFonts w:ascii="Arial" w:hAnsi="Arial" w:cs="Arial"/>
                <w:b/>
                <w:bCs/>
              </w:rPr>
              <w:t>Babulal Parate v. State of Bombay (1960):</w:t>
            </w:r>
            <w:r w:rsidRPr="00B37F00">
              <w:rPr>
                <w:rStyle w:val="citation-1930"/>
                <w:rFonts w:ascii="Arial" w:hAnsi="Arial" w:cs="Arial"/>
              </w:rPr>
              <w:t xml:space="preserve"> The Supreme Court held that the President is not required to make a "fresh reference" to the State Legislature every time the Bill is amended in Parliament.</w:t>
            </w:r>
            <w:r w:rsidRPr="00B37F00">
              <w:rPr>
                <w:rFonts w:ascii="Arial" w:hAnsi="Arial" w:cs="Arial"/>
              </w:rPr>
              <w:t xml:space="preserve"> The initial consultation is sufficient.</w:t>
            </w:r>
          </w:p>
          <w:p w:rsidR="00B37F00" w:rsidRPr="00B37F00" w:rsidRDefault="00B37F00" w:rsidP="00781AE1">
            <w:pPr>
              <w:pStyle w:val="NormalWeb"/>
              <w:numPr>
                <w:ilvl w:val="0"/>
                <w:numId w:val="153"/>
              </w:numPr>
              <w:jc w:val="both"/>
              <w:rPr>
                <w:rFonts w:ascii="Arial" w:hAnsi="Arial" w:cs="Arial"/>
              </w:rPr>
            </w:pPr>
            <w:r w:rsidRPr="00B37F00">
              <w:rPr>
                <w:rStyle w:val="citation-1929"/>
                <w:rFonts w:ascii="Arial" w:hAnsi="Arial" w:cs="Arial"/>
                <w:b/>
                <w:bCs/>
              </w:rPr>
              <w:t>Berubari Union Case (1960):</w:t>
            </w:r>
            <w:r w:rsidRPr="00B37F00">
              <w:rPr>
                <w:rStyle w:val="citation-1929"/>
                <w:rFonts w:ascii="Arial" w:hAnsi="Arial" w:cs="Arial"/>
              </w:rPr>
              <w:t xml:space="preserve"> The Court ruled that the power of Parliament to "diminish the area of any state" under Article 3 does </w:t>
            </w:r>
            <w:r w:rsidRPr="00B37F00">
              <w:rPr>
                <w:rStyle w:val="citation-1929"/>
                <w:rFonts w:ascii="Arial" w:hAnsi="Arial" w:cs="Arial"/>
                <w:b/>
                <w:bCs/>
              </w:rPr>
              <w:t>not</w:t>
            </w:r>
            <w:r w:rsidRPr="00B37F00">
              <w:rPr>
                <w:rStyle w:val="citation-1929"/>
                <w:rFonts w:ascii="Arial" w:hAnsi="Arial" w:cs="Arial"/>
              </w:rPr>
              <w:t xml:space="preserve"> include the power to cede Indian territory to a foreign state.</w:t>
            </w:r>
            <w:r w:rsidRPr="00B37F00">
              <w:rPr>
                <w:rFonts w:ascii="Arial" w:hAnsi="Arial" w:cs="Arial"/>
              </w:rPr>
              <w:t xml:space="preserve"> </w:t>
            </w:r>
            <w:r w:rsidRPr="00B37F00">
              <w:rPr>
                <w:rStyle w:val="citation-1928"/>
                <w:rFonts w:ascii="Arial" w:hAnsi="Arial" w:cs="Arial"/>
              </w:rPr>
              <w:t xml:space="preserve">For cession, an amendment under </w:t>
            </w:r>
            <w:r w:rsidRPr="00B37F00">
              <w:rPr>
                <w:rStyle w:val="citation-1928"/>
                <w:rFonts w:ascii="Arial" w:hAnsi="Arial" w:cs="Arial"/>
                <w:b/>
                <w:bCs/>
              </w:rPr>
              <w:t>Article 368</w:t>
            </w:r>
            <w:r w:rsidRPr="00B37F00">
              <w:rPr>
                <w:rStyle w:val="citation-1928"/>
                <w:rFonts w:ascii="Arial" w:hAnsi="Arial" w:cs="Arial"/>
              </w:rPr>
              <w:t xml:space="preserve"> is mandatory.</w:t>
            </w:r>
          </w:p>
          <w:p w:rsidR="00B37F00" w:rsidRPr="00B37F00" w:rsidRDefault="00B37F00" w:rsidP="00781AE1">
            <w:pPr>
              <w:pStyle w:val="NormalWeb"/>
              <w:numPr>
                <w:ilvl w:val="0"/>
                <w:numId w:val="153"/>
              </w:numPr>
              <w:jc w:val="both"/>
              <w:rPr>
                <w:rFonts w:ascii="Arial" w:hAnsi="Arial" w:cs="Arial"/>
              </w:rPr>
            </w:pPr>
            <w:r w:rsidRPr="00B37F00">
              <w:rPr>
                <w:rFonts w:ascii="Arial" w:hAnsi="Arial" w:cs="Arial"/>
                <w:b/>
                <w:bCs/>
              </w:rPr>
              <w:t>Pradeep Chaudhary v. Union of India (2009):</w:t>
            </w:r>
            <w:r w:rsidRPr="00B37F00">
              <w:rPr>
                <w:rFonts w:ascii="Arial" w:hAnsi="Arial" w:cs="Arial"/>
              </w:rPr>
              <w:t xml:space="preserve"> Reaffirmed that the views of the state legislature expressed under the proviso to Article 3 are only recommendatory.</w:t>
            </w:r>
          </w:p>
          <w:p w:rsidR="00B37F00" w:rsidRPr="00B37F00" w:rsidRDefault="00B37F00" w:rsidP="00B37F00">
            <w:pPr>
              <w:pStyle w:val="Heading2"/>
              <w:jc w:val="both"/>
              <w:outlineLvl w:val="1"/>
              <w:rPr>
                <w:rFonts w:ascii="Arial" w:hAnsi="Arial" w:cs="Arial"/>
                <w:b/>
                <w:color w:val="auto"/>
                <w:sz w:val="24"/>
                <w:szCs w:val="24"/>
              </w:rPr>
            </w:pPr>
            <w:r w:rsidRPr="00B37F00">
              <w:rPr>
                <w:rFonts w:ascii="Arial" w:hAnsi="Arial" w:cs="Arial"/>
                <w:b/>
                <w:color w:val="auto"/>
                <w:sz w:val="24"/>
                <w:szCs w:val="24"/>
              </w:rPr>
              <w:t>Conclusion</w:t>
            </w:r>
          </w:p>
          <w:p w:rsidR="00B37F00" w:rsidRPr="00B37F00" w:rsidRDefault="00B37F00" w:rsidP="00B37F00">
            <w:pPr>
              <w:pStyle w:val="NormalWeb"/>
              <w:jc w:val="both"/>
              <w:rPr>
                <w:rFonts w:ascii="Arial" w:hAnsi="Arial" w:cs="Arial"/>
              </w:rPr>
            </w:pPr>
            <w:r w:rsidRPr="00B37F00">
              <w:rPr>
                <w:rFonts w:ascii="Arial" w:hAnsi="Arial" w:cs="Arial"/>
              </w:rPr>
              <w:t xml:space="preserve">The provisions for the admission and creation of states highlight the </w:t>
            </w:r>
            <w:r w:rsidRPr="00B37F00">
              <w:rPr>
                <w:rFonts w:ascii="Arial" w:hAnsi="Arial" w:cs="Arial"/>
                <w:b/>
                <w:bCs/>
              </w:rPr>
              <w:t>Quasi-Federal</w:t>
            </w:r>
            <w:r w:rsidRPr="00B37F00">
              <w:rPr>
                <w:rFonts w:ascii="Arial" w:hAnsi="Arial" w:cs="Arial"/>
              </w:rPr>
              <w:t xml:space="preserve"> nature of the Indian Constitution. </w:t>
            </w:r>
            <w:r w:rsidRPr="00B37F00">
              <w:rPr>
                <w:rStyle w:val="citation-1927"/>
                <w:rFonts w:ascii="Arial" w:hAnsi="Arial" w:cs="Arial"/>
              </w:rPr>
              <w:t>While the states are given a platform to voice their opinions, the ultimate authority remains with the Union Parliament.</w:t>
            </w:r>
            <w:r w:rsidRPr="00B37F00">
              <w:rPr>
                <w:rFonts w:ascii="Arial" w:hAnsi="Arial" w:cs="Arial"/>
              </w:rPr>
              <w:t xml:space="preserve"> </w:t>
            </w:r>
            <w:r w:rsidRPr="00B37F00">
              <w:rPr>
                <w:rStyle w:val="citation-1926"/>
                <w:rFonts w:ascii="Arial" w:hAnsi="Arial" w:cs="Arial"/>
              </w:rPr>
              <w:t>This ensures that while India respects regional diversity, the territorial integrity and administrative unity of the nation are never compromised.</w:t>
            </w:r>
          </w:p>
          <w:p w:rsidR="00B37F00" w:rsidRPr="00B37F00" w:rsidRDefault="00B37F00" w:rsidP="00B37F00">
            <w:pPr>
              <w:jc w:val="both"/>
              <w:rPr>
                <w:rFonts w:ascii="Arial" w:hAnsi="Arial" w:cs="Arial"/>
                <w:sz w:val="24"/>
                <w:szCs w:val="24"/>
              </w:rPr>
            </w:pPr>
          </w:p>
          <w:p w:rsidR="00B37F00" w:rsidRPr="00B37F00" w:rsidRDefault="00B37F00" w:rsidP="00B37F00">
            <w:pPr>
              <w:jc w:val="both"/>
              <w:rPr>
                <w:rFonts w:ascii="Arial" w:hAnsi="Arial" w:cs="Arial"/>
                <w:sz w:val="24"/>
                <w:szCs w:val="24"/>
              </w:rPr>
            </w:pPr>
          </w:p>
          <w:p w:rsidR="00B37F00" w:rsidRDefault="00B37F00" w:rsidP="00B37F00">
            <w:pPr>
              <w:jc w:val="both"/>
              <w:rPr>
                <w:rFonts w:ascii="Arial" w:hAnsi="Arial" w:cs="Arial"/>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Default="0075030F" w:rsidP="00B37F00">
            <w:pPr>
              <w:jc w:val="both"/>
              <w:rPr>
                <w:sz w:val="24"/>
                <w:szCs w:val="24"/>
              </w:rPr>
            </w:pPr>
          </w:p>
          <w:p w:rsidR="0075030F" w:rsidRPr="00B37F00" w:rsidRDefault="0075030F" w:rsidP="00B37F00">
            <w:pPr>
              <w:jc w:val="both"/>
              <w:rPr>
                <w:rFonts w:ascii="Arial" w:hAnsi="Arial" w:cs="Arial"/>
                <w:sz w:val="24"/>
                <w:szCs w:val="24"/>
              </w:rPr>
            </w:pPr>
          </w:p>
        </w:tc>
      </w:tr>
      <w:tr w:rsidR="00CA0A88" w:rsidRPr="00620E38" w:rsidTr="00D9313B">
        <w:tc>
          <w:tcPr>
            <w:tcW w:w="9085" w:type="dxa"/>
          </w:tcPr>
          <w:p w:rsidR="00CA0A88" w:rsidRPr="00620E38" w:rsidRDefault="008B2BD0">
            <w:pPr>
              <w:rPr>
                <w:rFonts w:ascii="Arial" w:hAnsi="Arial" w:cs="Arial"/>
                <w:b/>
                <w:sz w:val="24"/>
                <w:szCs w:val="24"/>
              </w:rPr>
            </w:pPr>
            <w:r w:rsidRPr="00620E38">
              <w:rPr>
                <w:rFonts w:ascii="Arial" w:hAnsi="Arial" w:cs="Arial"/>
                <w:b/>
                <w:sz w:val="24"/>
                <w:szCs w:val="24"/>
              </w:rPr>
              <w:t>Q13) Explain the doctrine of Territorial nexus and the distribution of Legislative relations between the Union and the States.</w:t>
            </w:r>
          </w:p>
        </w:tc>
      </w:tr>
      <w:tr w:rsidR="00CA0A88" w:rsidRPr="00620E38" w:rsidTr="00D9313B">
        <w:tc>
          <w:tcPr>
            <w:tcW w:w="9085" w:type="dxa"/>
          </w:tcPr>
          <w:p w:rsidR="00CA0A88" w:rsidRPr="0075030F" w:rsidRDefault="008B2BD0" w:rsidP="0075030F">
            <w:pPr>
              <w:jc w:val="both"/>
              <w:rPr>
                <w:rFonts w:ascii="Arial" w:hAnsi="Arial" w:cs="Arial"/>
                <w:sz w:val="24"/>
                <w:szCs w:val="24"/>
              </w:rPr>
            </w:pPr>
            <w:r w:rsidRPr="0075030F">
              <w:rPr>
                <w:rFonts w:ascii="Arial" w:hAnsi="Arial" w:cs="Arial"/>
                <w:sz w:val="24"/>
                <w:szCs w:val="24"/>
              </w:rPr>
              <w:t>Answer:</w:t>
            </w:r>
          </w:p>
          <w:p w:rsidR="0075030F" w:rsidRPr="0075030F" w:rsidRDefault="0075030F" w:rsidP="0075030F">
            <w:pPr>
              <w:jc w:val="both"/>
              <w:rPr>
                <w:rFonts w:ascii="Arial" w:hAnsi="Arial" w:cs="Arial"/>
                <w:sz w:val="24"/>
                <w:szCs w:val="24"/>
              </w:rPr>
            </w:pPr>
          </w:p>
          <w:p w:rsidR="0075030F" w:rsidRPr="0075030F" w:rsidRDefault="0075030F" w:rsidP="0075030F">
            <w:pPr>
              <w:pStyle w:val="Heading2"/>
              <w:jc w:val="both"/>
              <w:outlineLvl w:val="1"/>
              <w:rPr>
                <w:rFonts w:ascii="Arial" w:hAnsi="Arial" w:cs="Arial"/>
                <w:b/>
                <w:color w:val="auto"/>
                <w:sz w:val="24"/>
                <w:szCs w:val="24"/>
              </w:rPr>
            </w:pPr>
            <w:r w:rsidRPr="0075030F">
              <w:rPr>
                <w:rFonts w:ascii="Arial" w:hAnsi="Arial" w:cs="Arial"/>
                <w:b/>
                <w:color w:val="auto"/>
                <w:sz w:val="24"/>
                <w:szCs w:val="24"/>
              </w:rPr>
              <w:t>Introduction</w:t>
            </w:r>
          </w:p>
          <w:p w:rsidR="0075030F" w:rsidRPr="0075030F" w:rsidRDefault="0075030F" w:rsidP="0075030F">
            <w:pPr>
              <w:pStyle w:val="NormalWeb"/>
              <w:jc w:val="both"/>
              <w:rPr>
                <w:rFonts w:ascii="Arial" w:hAnsi="Arial" w:cs="Arial"/>
              </w:rPr>
            </w:pPr>
            <w:r w:rsidRPr="0075030F">
              <w:rPr>
                <w:rFonts w:ascii="Arial" w:hAnsi="Arial" w:cs="Arial"/>
              </w:rPr>
              <w:t xml:space="preserve">The Indian Constitution, based on a federal structure with a strong centralizing tilt, provides a sophisticated mechanism for the division of powers between the Union and the States. </w:t>
            </w:r>
            <w:r w:rsidRPr="0075030F">
              <w:rPr>
                <w:rStyle w:val="citation-2039"/>
                <w:rFonts w:ascii="Arial" w:hAnsi="Arial" w:cs="Arial"/>
              </w:rPr>
              <w:t xml:space="preserve">This division is not just about </w:t>
            </w:r>
            <w:r w:rsidRPr="0075030F">
              <w:rPr>
                <w:rStyle w:val="citation-2039"/>
                <w:rFonts w:ascii="Arial" w:hAnsi="Arial" w:cs="Arial"/>
                <w:b/>
                <w:bCs/>
              </w:rPr>
              <w:t>what</w:t>
            </w:r>
            <w:r w:rsidRPr="0075030F">
              <w:rPr>
                <w:rStyle w:val="citation-2039"/>
                <w:rFonts w:ascii="Arial" w:hAnsi="Arial" w:cs="Arial"/>
              </w:rPr>
              <w:t xml:space="preserve"> they can legislate on (Subject Matter) but also </w:t>
            </w:r>
            <w:r w:rsidRPr="0075030F">
              <w:rPr>
                <w:rStyle w:val="citation-2039"/>
                <w:rFonts w:ascii="Arial" w:hAnsi="Arial" w:cs="Arial"/>
                <w:b/>
                <w:bCs/>
              </w:rPr>
              <w:t>where</w:t>
            </w:r>
            <w:r w:rsidRPr="0075030F">
              <w:rPr>
                <w:rStyle w:val="citation-2039"/>
                <w:rFonts w:ascii="Arial" w:hAnsi="Arial" w:cs="Arial"/>
              </w:rPr>
              <w:t xml:space="preserve"> their laws apply (Territorial Extent).</w:t>
            </w:r>
            <w:r w:rsidRPr="0075030F">
              <w:rPr>
                <w:rFonts w:ascii="Arial" w:hAnsi="Arial" w:cs="Arial"/>
              </w:rPr>
              <w:t xml:space="preserve"> </w:t>
            </w:r>
            <w:r w:rsidRPr="0075030F">
              <w:rPr>
                <w:rStyle w:val="citation-2038"/>
                <w:rFonts w:ascii="Arial" w:hAnsi="Arial" w:cs="Arial"/>
              </w:rPr>
              <w:t xml:space="preserve">The </w:t>
            </w:r>
            <w:r w:rsidRPr="0075030F">
              <w:rPr>
                <w:rStyle w:val="citation-2038"/>
                <w:rFonts w:ascii="Arial" w:hAnsi="Arial" w:cs="Arial"/>
                <w:b/>
                <w:bCs/>
              </w:rPr>
              <w:t>Doctrine of Territorial Nexus</w:t>
            </w:r>
            <w:r w:rsidRPr="0075030F">
              <w:rPr>
                <w:rStyle w:val="citation-2038"/>
                <w:rFonts w:ascii="Arial" w:hAnsi="Arial" w:cs="Arial"/>
              </w:rPr>
              <w:t xml:space="preserve"> is a judicial tool used to determine the validity of a State law when it appears to operate outside the State's physical boundaries.</w:t>
            </w:r>
          </w:p>
          <w:p w:rsidR="0075030F" w:rsidRPr="0075030F" w:rsidRDefault="0075030F" w:rsidP="0075030F">
            <w:pPr>
              <w:pStyle w:val="Heading2"/>
              <w:jc w:val="both"/>
              <w:outlineLvl w:val="1"/>
              <w:rPr>
                <w:rFonts w:ascii="Arial" w:hAnsi="Arial" w:cs="Arial"/>
                <w:b/>
                <w:color w:val="auto"/>
                <w:sz w:val="24"/>
                <w:szCs w:val="24"/>
              </w:rPr>
            </w:pPr>
            <w:r w:rsidRPr="0075030F">
              <w:rPr>
                <w:rFonts w:ascii="Arial" w:hAnsi="Arial" w:cs="Arial"/>
                <w:b/>
                <w:color w:val="auto"/>
                <w:sz w:val="24"/>
                <w:szCs w:val="24"/>
              </w:rPr>
              <w:t>Meaning and Definition</w:t>
            </w:r>
          </w:p>
          <w:p w:rsidR="0075030F" w:rsidRPr="0075030F" w:rsidRDefault="0075030F" w:rsidP="0075030F">
            <w:pPr>
              <w:pStyle w:val="Heading3"/>
              <w:jc w:val="both"/>
              <w:outlineLvl w:val="2"/>
              <w:rPr>
                <w:rFonts w:ascii="Arial" w:hAnsi="Arial" w:cs="Arial"/>
                <w:b w:val="0"/>
                <w:sz w:val="24"/>
                <w:szCs w:val="24"/>
              </w:rPr>
            </w:pPr>
            <w:r w:rsidRPr="0075030F">
              <w:rPr>
                <w:rFonts w:ascii="Arial" w:hAnsi="Arial" w:cs="Arial"/>
                <w:sz w:val="24"/>
                <w:szCs w:val="24"/>
              </w:rPr>
              <w:t>Legislative Relations</w:t>
            </w:r>
          </w:p>
          <w:p w:rsidR="0075030F" w:rsidRPr="0075030F" w:rsidRDefault="0075030F" w:rsidP="0075030F">
            <w:pPr>
              <w:pStyle w:val="NormalWeb"/>
              <w:jc w:val="both"/>
              <w:rPr>
                <w:rFonts w:ascii="Arial" w:hAnsi="Arial" w:cs="Arial"/>
              </w:rPr>
            </w:pPr>
            <w:r w:rsidRPr="0075030F">
              <w:rPr>
                <w:rStyle w:val="citation-2037"/>
                <w:rFonts w:ascii="Arial" w:hAnsi="Arial" w:cs="Arial"/>
              </w:rPr>
              <w:t>Legislative relations refer to the constitutional distribution of power to make laws between the Parliament and the State Legislatures.</w:t>
            </w:r>
            <w:r w:rsidRPr="0075030F">
              <w:rPr>
                <w:rFonts w:ascii="Arial" w:hAnsi="Arial" w:cs="Arial"/>
              </w:rPr>
              <w:t xml:space="preserve"> </w:t>
            </w:r>
            <w:r w:rsidRPr="0075030F">
              <w:rPr>
                <w:rStyle w:val="citation-2036"/>
                <w:rFonts w:ascii="Arial" w:hAnsi="Arial" w:cs="Arial"/>
              </w:rPr>
              <w:t>This distribution is two-fold:</w:t>
            </w:r>
          </w:p>
          <w:p w:rsidR="0075030F" w:rsidRPr="0075030F" w:rsidRDefault="0075030F" w:rsidP="00781AE1">
            <w:pPr>
              <w:pStyle w:val="NormalWeb"/>
              <w:numPr>
                <w:ilvl w:val="0"/>
                <w:numId w:val="154"/>
              </w:numPr>
              <w:jc w:val="both"/>
              <w:rPr>
                <w:rFonts w:ascii="Arial" w:hAnsi="Arial" w:cs="Arial"/>
              </w:rPr>
            </w:pPr>
            <w:r w:rsidRPr="0075030F">
              <w:rPr>
                <w:rStyle w:val="citation-2035"/>
                <w:rFonts w:ascii="Arial" w:hAnsi="Arial" w:cs="Arial"/>
                <w:b/>
                <w:bCs/>
              </w:rPr>
              <w:t>Territorial Jurisdiction:</w:t>
            </w:r>
            <w:r w:rsidRPr="0075030F">
              <w:rPr>
                <w:rStyle w:val="citation-2035"/>
                <w:rFonts w:ascii="Arial" w:hAnsi="Arial" w:cs="Arial"/>
              </w:rPr>
              <w:t xml:space="preserve"> Where the law applies (Article 245).</w:t>
            </w:r>
          </w:p>
          <w:p w:rsidR="0075030F" w:rsidRPr="0075030F" w:rsidRDefault="0075030F" w:rsidP="00781AE1">
            <w:pPr>
              <w:pStyle w:val="NormalWeb"/>
              <w:numPr>
                <w:ilvl w:val="0"/>
                <w:numId w:val="154"/>
              </w:numPr>
              <w:jc w:val="both"/>
              <w:rPr>
                <w:rFonts w:ascii="Arial" w:hAnsi="Arial" w:cs="Arial"/>
              </w:rPr>
            </w:pPr>
            <w:r w:rsidRPr="0075030F">
              <w:rPr>
                <w:rStyle w:val="citation-2034"/>
                <w:rFonts w:ascii="Arial" w:hAnsi="Arial" w:cs="Arial"/>
                <w:b/>
                <w:bCs/>
              </w:rPr>
              <w:t>Subject-Matter Jurisdiction:</w:t>
            </w:r>
            <w:r w:rsidRPr="0075030F">
              <w:rPr>
                <w:rStyle w:val="citation-2034"/>
                <w:rFonts w:ascii="Arial" w:hAnsi="Arial" w:cs="Arial"/>
              </w:rPr>
              <w:t xml:space="preserve"> What subjects the law covers (Article 246).</w:t>
            </w:r>
          </w:p>
          <w:p w:rsidR="0075030F" w:rsidRPr="0075030F" w:rsidRDefault="0075030F" w:rsidP="0075030F">
            <w:pPr>
              <w:pStyle w:val="Heading3"/>
              <w:jc w:val="both"/>
              <w:outlineLvl w:val="2"/>
              <w:rPr>
                <w:rFonts w:ascii="Arial" w:hAnsi="Arial" w:cs="Arial"/>
                <w:sz w:val="24"/>
                <w:szCs w:val="24"/>
              </w:rPr>
            </w:pPr>
            <w:r w:rsidRPr="0075030F">
              <w:rPr>
                <w:rFonts w:ascii="Arial" w:hAnsi="Arial" w:cs="Arial"/>
                <w:sz w:val="24"/>
                <w:szCs w:val="24"/>
              </w:rPr>
              <w:t>Doctrine of Territorial Nexus</w:t>
            </w:r>
          </w:p>
          <w:p w:rsidR="0075030F" w:rsidRPr="0075030F" w:rsidRDefault="0075030F" w:rsidP="0075030F">
            <w:pPr>
              <w:pStyle w:val="NormalWeb"/>
              <w:jc w:val="both"/>
              <w:rPr>
                <w:rFonts w:ascii="Arial" w:hAnsi="Arial" w:cs="Arial"/>
              </w:rPr>
            </w:pPr>
            <w:r w:rsidRPr="0075030F">
              <w:rPr>
                <w:rFonts w:ascii="Arial" w:hAnsi="Arial" w:cs="Arial"/>
                <w:b/>
                <w:bCs/>
              </w:rPr>
              <w:t>Nexus</w:t>
            </w:r>
            <w:r w:rsidRPr="0075030F">
              <w:rPr>
                <w:rFonts w:ascii="Arial" w:hAnsi="Arial" w:cs="Arial"/>
              </w:rPr>
              <w:t xml:space="preserve"> means a "connection" or "link."</w:t>
            </w:r>
          </w:p>
          <w:p w:rsidR="0075030F" w:rsidRPr="0075030F" w:rsidRDefault="0075030F" w:rsidP="0075030F">
            <w:pPr>
              <w:pStyle w:val="NormalWeb"/>
              <w:jc w:val="both"/>
              <w:rPr>
                <w:rFonts w:ascii="Arial" w:hAnsi="Arial" w:cs="Arial"/>
              </w:rPr>
            </w:pPr>
            <w:r w:rsidRPr="0075030F">
              <w:rPr>
                <w:rStyle w:val="citation-2033"/>
                <w:rFonts w:ascii="Arial" w:hAnsi="Arial" w:cs="Arial"/>
                <w:b/>
                <w:bCs/>
              </w:rPr>
              <w:t>Definition:</w:t>
            </w:r>
            <w:r w:rsidRPr="0075030F">
              <w:rPr>
                <w:rStyle w:val="citation-2033"/>
                <w:rFonts w:ascii="Arial" w:hAnsi="Arial" w:cs="Arial"/>
              </w:rPr>
              <w:t xml:space="preserve"> The Doctrine of Territorial Nexus states that a law made by a State Legislature is valid even if it has an extra-territorial operation, provided there is a </w:t>
            </w:r>
            <w:r w:rsidRPr="0075030F">
              <w:rPr>
                <w:rStyle w:val="citation-2033"/>
                <w:rFonts w:ascii="Arial" w:hAnsi="Arial" w:cs="Arial"/>
                <w:b/>
                <w:bCs/>
              </w:rPr>
              <w:t>real and substantial connection</w:t>
            </w:r>
            <w:r w:rsidRPr="0075030F">
              <w:rPr>
                <w:rStyle w:val="citation-2033"/>
                <w:rFonts w:ascii="Arial" w:hAnsi="Arial" w:cs="Arial"/>
              </w:rPr>
              <w:t xml:space="preserve"> (nexus) between the State and the object, person, or transaction it seeks to regulate.</w:t>
            </w:r>
          </w:p>
          <w:p w:rsidR="0075030F" w:rsidRPr="0075030F" w:rsidRDefault="0075030F" w:rsidP="0075030F">
            <w:pPr>
              <w:pStyle w:val="Heading2"/>
              <w:jc w:val="both"/>
              <w:outlineLvl w:val="1"/>
              <w:rPr>
                <w:rFonts w:ascii="Arial" w:hAnsi="Arial" w:cs="Arial"/>
                <w:b/>
                <w:color w:val="auto"/>
                <w:sz w:val="24"/>
                <w:szCs w:val="24"/>
              </w:rPr>
            </w:pPr>
            <w:r w:rsidRPr="0075030F">
              <w:rPr>
                <w:rFonts w:ascii="Arial" w:hAnsi="Arial" w:cs="Arial"/>
                <w:b/>
                <w:color w:val="auto"/>
                <w:sz w:val="24"/>
                <w:szCs w:val="24"/>
              </w:rPr>
              <w:t>Features and Characteristics</w:t>
            </w:r>
          </w:p>
          <w:p w:rsidR="0075030F" w:rsidRPr="0075030F" w:rsidRDefault="0075030F" w:rsidP="00781AE1">
            <w:pPr>
              <w:pStyle w:val="NormalWeb"/>
              <w:numPr>
                <w:ilvl w:val="0"/>
                <w:numId w:val="155"/>
              </w:numPr>
              <w:jc w:val="both"/>
              <w:rPr>
                <w:rFonts w:ascii="Arial" w:hAnsi="Arial" w:cs="Arial"/>
              </w:rPr>
            </w:pPr>
            <w:r w:rsidRPr="0075030F">
              <w:rPr>
                <w:rFonts w:ascii="Arial" w:hAnsi="Arial" w:cs="Arial"/>
                <w:b/>
                <w:bCs/>
              </w:rPr>
              <w:t>State Limitation:</w:t>
            </w:r>
            <w:r w:rsidRPr="0075030F">
              <w:rPr>
                <w:rFonts w:ascii="Arial" w:hAnsi="Arial" w:cs="Arial"/>
              </w:rPr>
              <w:t xml:space="preserve"> Unlike the Parliament, a State Legislature cannot generally make laws that apply outside its territory.</w:t>
            </w:r>
          </w:p>
          <w:p w:rsidR="0075030F" w:rsidRPr="0075030F" w:rsidRDefault="0075030F" w:rsidP="00781AE1">
            <w:pPr>
              <w:pStyle w:val="NormalWeb"/>
              <w:numPr>
                <w:ilvl w:val="0"/>
                <w:numId w:val="155"/>
              </w:numPr>
              <w:jc w:val="both"/>
              <w:rPr>
                <w:rFonts w:ascii="Arial" w:hAnsi="Arial" w:cs="Arial"/>
              </w:rPr>
            </w:pPr>
            <w:r w:rsidRPr="0075030F">
              <w:rPr>
                <w:rStyle w:val="citation-2032"/>
                <w:rFonts w:ascii="Arial" w:hAnsi="Arial" w:cs="Arial"/>
                <w:b/>
                <w:bCs/>
              </w:rPr>
              <w:t>Sufficiency of Connection:</w:t>
            </w:r>
            <w:r w:rsidRPr="0075030F">
              <w:rPr>
                <w:rStyle w:val="citation-2032"/>
                <w:rFonts w:ascii="Arial" w:hAnsi="Arial" w:cs="Arial"/>
              </w:rPr>
              <w:t xml:space="preserve"> The nexus must be "real and not illusory."</w:t>
            </w:r>
            <w:r w:rsidRPr="0075030F">
              <w:rPr>
                <w:rStyle w:val="citation-2032"/>
                <w:rFonts w:ascii="Arial" w:hAnsi="Arial" w:cs="Arial"/>
                <w:vertAlign w:val="superscript"/>
              </w:rPr>
              <w:t>8</w:t>
            </w:r>
            <w:r w:rsidRPr="0075030F">
              <w:rPr>
                <w:rFonts w:ascii="Arial" w:hAnsi="Arial" w:cs="Arial"/>
              </w:rPr>
              <w:t xml:space="preserve"> </w:t>
            </w:r>
            <w:r w:rsidRPr="0075030F">
              <w:rPr>
                <w:rStyle w:val="citation-2031"/>
                <w:rFonts w:ascii="Arial" w:hAnsi="Arial" w:cs="Arial"/>
              </w:rPr>
              <w:t>A vague or remote connection is insufficient to validate an extra-territorial law.</w:t>
            </w:r>
          </w:p>
          <w:p w:rsidR="0075030F" w:rsidRPr="0075030F" w:rsidRDefault="0075030F" w:rsidP="00781AE1">
            <w:pPr>
              <w:pStyle w:val="NormalWeb"/>
              <w:numPr>
                <w:ilvl w:val="0"/>
                <w:numId w:val="155"/>
              </w:numPr>
              <w:jc w:val="both"/>
              <w:rPr>
                <w:rFonts w:ascii="Arial" w:hAnsi="Arial" w:cs="Arial"/>
              </w:rPr>
            </w:pPr>
            <w:r w:rsidRPr="0075030F">
              <w:rPr>
                <w:rStyle w:val="citation-2030"/>
                <w:rFonts w:ascii="Arial" w:hAnsi="Arial" w:cs="Arial"/>
                <w:b/>
                <w:bCs/>
              </w:rPr>
              <w:t>Application in Taxation:</w:t>
            </w:r>
            <w:r w:rsidRPr="0075030F">
              <w:rPr>
                <w:rStyle w:val="citation-2030"/>
                <w:rFonts w:ascii="Arial" w:hAnsi="Arial" w:cs="Arial"/>
              </w:rPr>
              <w:t xml:space="preserve"> This doctrine is most frequently invoked in tax laws, where a State seeks to tax a transaction or person located outside its borders based on a local connection.</w:t>
            </w:r>
          </w:p>
          <w:p w:rsidR="0075030F" w:rsidRPr="0075030F" w:rsidRDefault="0075030F" w:rsidP="00781AE1">
            <w:pPr>
              <w:pStyle w:val="NormalWeb"/>
              <w:numPr>
                <w:ilvl w:val="0"/>
                <w:numId w:val="155"/>
              </w:numPr>
              <w:jc w:val="both"/>
              <w:rPr>
                <w:rFonts w:ascii="Arial" w:hAnsi="Arial" w:cs="Arial"/>
              </w:rPr>
            </w:pPr>
            <w:r w:rsidRPr="0075030F">
              <w:rPr>
                <w:rFonts w:ascii="Arial" w:hAnsi="Arial" w:cs="Arial"/>
                <w:b/>
                <w:bCs/>
              </w:rPr>
              <w:t>Judicial Review:</w:t>
            </w:r>
            <w:r w:rsidRPr="0075030F">
              <w:rPr>
                <w:rStyle w:val="citation-2029"/>
                <w:rFonts w:ascii="Arial" w:hAnsi="Arial" w:cs="Arial"/>
              </w:rPr>
              <w:t xml:space="preserve"> Whether a "sufficient nexus" exists is a question of fact to be decided by the courts in each case.</w:t>
            </w:r>
          </w:p>
          <w:p w:rsidR="0075030F" w:rsidRPr="0075030F" w:rsidRDefault="0075030F" w:rsidP="0075030F">
            <w:pPr>
              <w:pStyle w:val="Heading2"/>
              <w:jc w:val="both"/>
              <w:outlineLvl w:val="1"/>
              <w:rPr>
                <w:rFonts w:ascii="Arial" w:hAnsi="Arial" w:cs="Arial"/>
                <w:b/>
                <w:color w:val="auto"/>
                <w:sz w:val="24"/>
                <w:szCs w:val="24"/>
              </w:rPr>
            </w:pPr>
            <w:r w:rsidRPr="0075030F">
              <w:rPr>
                <w:rFonts w:ascii="Arial" w:hAnsi="Arial" w:cs="Arial"/>
                <w:b/>
                <w:color w:val="auto"/>
                <w:sz w:val="24"/>
                <w:szCs w:val="24"/>
              </w:rPr>
              <w:t>Bare Acts &amp; Articles</w:t>
            </w:r>
          </w:p>
          <w:p w:rsidR="0075030F" w:rsidRPr="0075030F" w:rsidRDefault="0075030F" w:rsidP="0075030F">
            <w:pPr>
              <w:pStyle w:val="NormalWeb"/>
              <w:jc w:val="both"/>
              <w:rPr>
                <w:rFonts w:ascii="Arial" w:hAnsi="Arial" w:cs="Arial"/>
              </w:rPr>
            </w:pPr>
            <w:r w:rsidRPr="0075030F">
              <w:rPr>
                <w:rFonts w:ascii="Arial" w:hAnsi="Arial" w:cs="Arial"/>
              </w:rPr>
              <w:t xml:space="preserve">The primary provisions governing these relations are found in </w:t>
            </w:r>
            <w:r w:rsidRPr="0075030F">
              <w:rPr>
                <w:rFonts w:ascii="Arial" w:hAnsi="Arial" w:cs="Arial"/>
                <w:b/>
                <w:bCs/>
              </w:rPr>
              <w:t>Part XI, Chapter I</w:t>
            </w:r>
            <w:r w:rsidRPr="0075030F">
              <w:rPr>
                <w:rFonts w:ascii="Arial" w:hAnsi="Arial" w:cs="Arial"/>
              </w:rPr>
              <w:t xml:space="preserve"> of the Constitution: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1576"/>
              <w:gridCol w:w="6118"/>
            </w:tblGrid>
            <w:tr w:rsidR="0075030F" w:rsidRPr="0075030F" w:rsidTr="0075030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5030F" w:rsidRPr="0075030F" w:rsidRDefault="0075030F" w:rsidP="0075030F">
                  <w:pPr>
                    <w:spacing w:after="480"/>
                    <w:jc w:val="both"/>
                    <w:rPr>
                      <w:rFonts w:ascii="Arial" w:hAnsi="Arial" w:cs="Arial"/>
                      <w:sz w:val="24"/>
                      <w:szCs w:val="24"/>
                    </w:rPr>
                  </w:pPr>
                  <w:r w:rsidRPr="0075030F">
                    <w:rPr>
                      <w:rStyle w:val="Strong"/>
                      <w:rFonts w:ascii="Arial" w:hAnsi="Arial" w:cs="Arial"/>
                      <w:sz w:val="24"/>
                      <w:szCs w:val="24"/>
                    </w:rPr>
                    <w:t>Article</w:t>
                  </w:r>
                </w:p>
              </w:tc>
              <w:tc>
                <w:tcPr>
                  <w:tcW w:w="0" w:type="auto"/>
                  <w:tcBorders>
                    <w:top w:val="single" w:sz="6" w:space="0" w:color="auto"/>
                    <w:left w:val="single" w:sz="6" w:space="0" w:color="auto"/>
                    <w:bottom w:val="single" w:sz="6" w:space="0" w:color="auto"/>
                    <w:right w:val="single" w:sz="6" w:space="0" w:color="auto"/>
                  </w:tcBorders>
                  <w:vAlign w:val="center"/>
                  <w:hideMark/>
                </w:tcPr>
                <w:p w:rsidR="0075030F" w:rsidRPr="0075030F" w:rsidRDefault="0075030F" w:rsidP="0075030F">
                  <w:pPr>
                    <w:spacing w:after="480"/>
                    <w:jc w:val="both"/>
                    <w:rPr>
                      <w:rFonts w:ascii="Arial" w:hAnsi="Arial" w:cs="Arial"/>
                      <w:sz w:val="24"/>
                      <w:szCs w:val="24"/>
                    </w:rPr>
                  </w:pPr>
                  <w:r w:rsidRPr="0075030F">
                    <w:rPr>
                      <w:rStyle w:val="Strong"/>
                      <w:rFonts w:ascii="Arial" w:hAnsi="Arial" w:cs="Arial"/>
                      <w:sz w:val="24"/>
                      <w:szCs w:val="24"/>
                    </w:rPr>
                    <w:t>Provision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75030F" w:rsidRPr="0075030F" w:rsidRDefault="0075030F" w:rsidP="0075030F">
                  <w:pPr>
                    <w:spacing w:after="480"/>
                    <w:jc w:val="both"/>
                    <w:rPr>
                      <w:rFonts w:ascii="Arial" w:hAnsi="Arial" w:cs="Arial"/>
                      <w:sz w:val="24"/>
                      <w:szCs w:val="24"/>
                    </w:rPr>
                  </w:pPr>
                  <w:r w:rsidRPr="0075030F">
                    <w:rPr>
                      <w:rStyle w:val="Strong"/>
                      <w:rFonts w:ascii="Arial" w:hAnsi="Arial" w:cs="Arial"/>
                      <w:sz w:val="24"/>
                      <w:szCs w:val="24"/>
                    </w:rPr>
                    <w:t>Key takeaway</w:t>
                  </w:r>
                </w:p>
              </w:tc>
            </w:tr>
            <w:tr w:rsidR="0075030F" w:rsidRPr="0075030F" w:rsidTr="007503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5030F" w:rsidRPr="0075030F" w:rsidRDefault="0075030F" w:rsidP="0075030F">
                  <w:pPr>
                    <w:spacing w:after="480"/>
                    <w:jc w:val="both"/>
                    <w:rPr>
                      <w:rFonts w:ascii="Arial" w:hAnsi="Arial" w:cs="Arial"/>
                      <w:sz w:val="24"/>
                      <w:szCs w:val="24"/>
                    </w:rPr>
                  </w:pPr>
                  <w:r w:rsidRPr="0075030F">
                    <w:rPr>
                      <w:rFonts w:ascii="Arial" w:hAnsi="Arial" w:cs="Arial"/>
                      <w:b/>
                      <w:bCs/>
                      <w:sz w:val="24"/>
                      <w:szCs w:val="24"/>
                    </w:rPr>
                    <w:t>Article 245(1)</w:t>
                  </w:r>
                </w:p>
              </w:tc>
              <w:tc>
                <w:tcPr>
                  <w:tcW w:w="0" w:type="auto"/>
                  <w:tcBorders>
                    <w:top w:val="single" w:sz="6" w:space="0" w:color="auto"/>
                    <w:left w:val="single" w:sz="6" w:space="0" w:color="auto"/>
                    <w:bottom w:val="single" w:sz="6" w:space="0" w:color="auto"/>
                    <w:right w:val="single" w:sz="6" w:space="0" w:color="auto"/>
                  </w:tcBorders>
                  <w:vAlign w:val="center"/>
                  <w:hideMark/>
                </w:tcPr>
                <w:p w:rsidR="0075030F" w:rsidRPr="0075030F" w:rsidRDefault="0075030F" w:rsidP="0075030F">
                  <w:pPr>
                    <w:spacing w:after="480"/>
                    <w:jc w:val="both"/>
                    <w:rPr>
                      <w:rFonts w:ascii="Arial" w:hAnsi="Arial" w:cs="Arial"/>
                      <w:sz w:val="24"/>
                      <w:szCs w:val="24"/>
                    </w:rPr>
                  </w:pPr>
                  <w:r w:rsidRPr="0075030F">
                    <w:rPr>
                      <w:rFonts w:ascii="Arial" w:hAnsi="Arial" w:cs="Arial"/>
                      <w:sz w:val="24"/>
                      <w:szCs w:val="24"/>
                    </w:rPr>
                    <w:t>Territorial Extent</w:t>
                  </w:r>
                </w:p>
              </w:tc>
              <w:tc>
                <w:tcPr>
                  <w:tcW w:w="0" w:type="auto"/>
                  <w:tcBorders>
                    <w:top w:val="single" w:sz="6" w:space="0" w:color="auto"/>
                    <w:left w:val="single" w:sz="6" w:space="0" w:color="auto"/>
                    <w:bottom w:val="single" w:sz="6" w:space="0" w:color="auto"/>
                    <w:right w:val="single" w:sz="6" w:space="0" w:color="auto"/>
                  </w:tcBorders>
                  <w:vAlign w:val="center"/>
                  <w:hideMark/>
                </w:tcPr>
                <w:p w:rsidR="0075030F" w:rsidRPr="0075030F" w:rsidRDefault="0075030F" w:rsidP="0075030F">
                  <w:pPr>
                    <w:spacing w:after="480"/>
                    <w:jc w:val="both"/>
                    <w:rPr>
                      <w:rFonts w:ascii="Arial" w:hAnsi="Arial" w:cs="Arial"/>
                      <w:sz w:val="24"/>
                      <w:szCs w:val="24"/>
                    </w:rPr>
                  </w:pPr>
                  <w:r w:rsidRPr="0075030F">
                    <w:rPr>
                      <w:rFonts w:ascii="Arial" w:hAnsi="Arial" w:cs="Arial"/>
                      <w:sz w:val="24"/>
                      <w:szCs w:val="24"/>
                    </w:rPr>
                    <w:t>Parliament can make laws for all of India; State Legislatures for their respective States.</w:t>
                  </w:r>
                </w:p>
              </w:tc>
            </w:tr>
            <w:tr w:rsidR="0075030F" w:rsidRPr="0075030F" w:rsidTr="007503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5030F" w:rsidRPr="0075030F" w:rsidRDefault="0075030F" w:rsidP="0075030F">
                  <w:pPr>
                    <w:spacing w:after="480"/>
                    <w:jc w:val="both"/>
                    <w:rPr>
                      <w:rFonts w:ascii="Arial" w:hAnsi="Arial" w:cs="Arial"/>
                      <w:sz w:val="24"/>
                      <w:szCs w:val="24"/>
                    </w:rPr>
                  </w:pPr>
                  <w:r w:rsidRPr="0075030F">
                    <w:rPr>
                      <w:rFonts w:ascii="Arial" w:hAnsi="Arial" w:cs="Arial"/>
                      <w:b/>
                      <w:bCs/>
                      <w:sz w:val="24"/>
                      <w:szCs w:val="24"/>
                    </w:rPr>
                    <w:t>Article 245(2)</w:t>
                  </w:r>
                </w:p>
              </w:tc>
              <w:tc>
                <w:tcPr>
                  <w:tcW w:w="0" w:type="auto"/>
                  <w:tcBorders>
                    <w:top w:val="single" w:sz="6" w:space="0" w:color="auto"/>
                    <w:left w:val="single" w:sz="6" w:space="0" w:color="auto"/>
                    <w:bottom w:val="single" w:sz="6" w:space="0" w:color="auto"/>
                    <w:right w:val="single" w:sz="6" w:space="0" w:color="auto"/>
                  </w:tcBorders>
                  <w:vAlign w:val="center"/>
                  <w:hideMark/>
                </w:tcPr>
                <w:p w:rsidR="0075030F" w:rsidRPr="0075030F" w:rsidRDefault="0075030F" w:rsidP="0075030F">
                  <w:pPr>
                    <w:spacing w:after="480"/>
                    <w:jc w:val="both"/>
                    <w:rPr>
                      <w:rFonts w:ascii="Arial" w:hAnsi="Arial" w:cs="Arial"/>
                      <w:sz w:val="24"/>
                      <w:szCs w:val="24"/>
                    </w:rPr>
                  </w:pPr>
                  <w:r w:rsidRPr="0075030F">
                    <w:rPr>
                      <w:rFonts w:ascii="Arial" w:hAnsi="Arial" w:cs="Arial"/>
                      <w:sz w:val="24"/>
                      <w:szCs w:val="24"/>
                    </w:rPr>
                    <w:t>Extra-territoriality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75030F" w:rsidRPr="0075030F" w:rsidRDefault="0075030F" w:rsidP="0075030F">
                  <w:pPr>
                    <w:spacing w:after="480"/>
                    <w:jc w:val="both"/>
                    <w:rPr>
                      <w:rFonts w:ascii="Arial" w:hAnsi="Arial" w:cs="Arial"/>
                      <w:sz w:val="24"/>
                      <w:szCs w:val="24"/>
                    </w:rPr>
                  </w:pPr>
                  <w:r w:rsidRPr="0075030F">
                    <w:rPr>
                      <w:rFonts w:ascii="Arial" w:hAnsi="Arial" w:cs="Arial"/>
                      <w:sz w:val="24"/>
                      <w:szCs w:val="24"/>
                    </w:rPr>
                    <w:t xml:space="preserve">No law of </w:t>
                  </w:r>
                  <w:r w:rsidRPr="0075030F">
                    <w:rPr>
                      <w:rFonts w:ascii="Arial" w:hAnsi="Arial" w:cs="Arial"/>
                      <w:b/>
                      <w:bCs/>
                      <w:sz w:val="24"/>
                      <w:szCs w:val="24"/>
                    </w:rPr>
                    <w:t>Parliament</w:t>
                  </w:r>
                  <w:r w:rsidRPr="0075030F">
                    <w:rPr>
                      <w:rFonts w:ascii="Arial" w:hAnsi="Arial" w:cs="Arial"/>
                      <w:sz w:val="24"/>
                      <w:szCs w:val="24"/>
                    </w:rPr>
                    <w:t xml:space="preserve"> can be invalid just because it has extra-territorial operation. (States do not have this express power).</w:t>
                  </w:r>
                </w:p>
              </w:tc>
            </w:tr>
            <w:tr w:rsidR="0075030F" w:rsidRPr="0075030F" w:rsidTr="007503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5030F" w:rsidRPr="0075030F" w:rsidRDefault="0075030F" w:rsidP="0075030F">
                  <w:pPr>
                    <w:spacing w:after="480"/>
                    <w:jc w:val="both"/>
                    <w:rPr>
                      <w:rFonts w:ascii="Arial" w:hAnsi="Arial" w:cs="Arial"/>
                      <w:sz w:val="24"/>
                      <w:szCs w:val="24"/>
                    </w:rPr>
                  </w:pPr>
                  <w:r w:rsidRPr="0075030F">
                    <w:rPr>
                      <w:rFonts w:ascii="Arial" w:hAnsi="Arial" w:cs="Arial"/>
                      <w:b/>
                      <w:bCs/>
                      <w:sz w:val="24"/>
                      <w:szCs w:val="24"/>
                    </w:rPr>
                    <w:t>Article 246</w:t>
                  </w:r>
                </w:p>
              </w:tc>
              <w:tc>
                <w:tcPr>
                  <w:tcW w:w="0" w:type="auto"/>
                  <w:tcBorders>
                    <w:top w:val="single" w:sz="6" w:space="0" w:color="auto"/>
                    <w:left w:val="single" w:sz="6" w:space="0" w:color="auto"/>
                    <w:bottom w:val="single" w:sz="6" w:space="0" w:color="auto"/>
                    <w:right w:val="single" w:sz="6" w:space="0" w:color="auto"/>
                  </w:tcBorders>
                  <w:vAlign w:val="center"/>
                  <w:hideMark/>
                </w:tcPr>
                <w:p w:rsidR="0075030F" w:rsidRPr="0075030F" w:rsidRDefault="0075030F" w:rsidP="0075030F">
                  <w:pPr>
                    <w:spacing w:after="480"/>
                    <w:jc w:val="both"/>
                    <w:rPr>
                      <w:rFonts w:ascii="Arial" w:hAnsi="Arial" w:cs="Arial"/>
                      <w:sz w:val="24"/>
                      <w:szCs w:val="24"/>
                    </w:rPr>
                  </w:pPr>
                  <w:r w:rsidRPr="0075030F">
                    <w:rPr>
                      <w:rFonts w:ascii="Arial" w:hAnsi="Arial" w:cs="Arial"/>
                      <w:sz w:val="24"/>
                      <w:szCs w:val="24"/>
                    </w:rPr>
                    <w:t>Subject Matter</w:t>
                  </w:r>
                </w:p>
              </w:tc>
              <w:tc>
                <w:tcPr>
                  <w:tcW w:w="0" w:type="auto"/>
                  <w:tcBorders>
                    <w:top w:val="single" w:sz="6" w:space="0" w:color="auto"/>
                    <w:left w:val="single" w:sz="6" w:space="0" w:color="auto"/>
                    <w:bottom w:val="single" w:sz="6" w:space="0" w:color="auto"/>
                    <w:right w:val="single" w:sz="6" w:space="0" w:color="auto"/>
                  </w:tcBorders>
                  <w:vAlign w:val="center"/>
                  <w:hideMark/>
                </w:tcPr>
                <w:p w:rsidR="0075030F" w:rsidRPr="0075030F" w:rsidRDefault="0075030F" w:rsidP="0075030F">
                  <w:pPr>
                    <w:spacing w:after="480"/>
                    <w:jc w:val="both"/>
                    <w:rPr>
                      <w:rFonts w:ascii="Arial" w:hAnsi="Arial" w:cs="Arial"/>
                      <w:sz w:val="24"/>
                      <w:szCs w:val="24"/>
                    </w:rPr>
                  </w:pPr>
                  <w:r w:rsidRPr="0075030F">
                    <w:rPr>
                      <w:rFonts w:ascii="Arial" w:hAnsi="Arial" w:cs="Arial"/>
                      <w:sz w:val="24"/>
                      <w:szCs w:val="24"/>
                    </w:rPr>
                    <w:t>Distributes subjects into three lists: Union, State, and Concurrent (Seventh Schedule).</w:t>
                  </w:r>
                </w:p>
              </w:tc>
            </w:tr>
            <w:tr w:rsidR="0075030F" w:rsidRPr="0075030F" w:rsidTr="007503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5030F" w:rsidRPr="0075030F" w:rsidRDefault="0075030F" w:rsidP="0075030F">
                  <w:pPr>
                    <w:spacing w:after="480"/>
                    <w:jc w:val="both"/>
                    <w:rPr>
                      <w:rFonts w:ascii="Arial" w:hAnsi="Arial" w:cs="Arial"/>
                      <w:sz w:val="24"/>
                      <w:szCs w:val="24"/>
                    </w:rPr>
                  </w:pPr>
                  <w:r w:rsidRPr="0075030F">
                    <w:rPr>
                      <w:rFonts w:ascii="Arial" w:hAnsi="Arial" w:cs="Arial"/>
                      <w:b/>
                      <w:bCs/>
                      <w:sz w:val="24"/>
                      <w:szCs w:val="24"/>
                    </w:rPr>
                    <w:t>Article 248</w:t>
                  </w:r>
                </w:p>
              </w:tc>
              <w:tc>
                <w:tcPr>
                  <w:tcW w:w="0" w:type="auto"/>
                  <w:tcBorders>
                    <w:top w:val="single" w:sz="6" w:space="0" w:color="auto"/>
                    <w:left w:val="single" w:sz="6" w:space="0" w:color="auto"/>
                    <w:bottom w:val="single" w:sz="6" w:space="0" w:color="auto"/>
                    <w:right w:val="single" w:sz="6" w:space="0" w:color="auto"/>
                  </w:tcBorders>
                  <w:vAlign w:val="center"/>
                  <w:hideMark/>
                </w:tcPr>
                <w:p w:rsidR="0075030F" w:rsidRPr="0075030F" w:rsidRDefault="0075030F" w:rsidP="0075030F">
                  <w:pPr>
                    <w:spacing w:after="480"/>
                    <w:jc w:val="both"/>
                    <w:rPr>
                      <w:rFonts w:ascii="Arial" w:hAnsi="Arial" w:cs="Arial"/>
                      <w:sz w:val="24"/>
                      <w:szCs w:val="24"/>
                    </w:rPr>
                  </w:pPr>
                  <w:r w:rsidRPr="0075030F">
                    <w:rPr>
                      <w:rFonts w:ascii="Arial" w:hAnsi="Arial" w:cs="Arial"/>
                      <w:sz w:val="24"/>
                      <w:szCs w:val="24"/>
                    </w:rPr>
                    <w:t>Residuary Powers</w:t>
                  </w:r>
                </w:p>
              </w:tc>
              <w:tc>
                <w:tcPr>
                  <w:tcW w:w="0" w:type="auto"/>
                  <w:tcBorders>
                    <w:top w:val="single" w:sz="6" w:space="0" w:color="auto"/>
                    <w:left w:val="single" w:sz="6" w:space="0" w:color="auto"/>
                    <w:bottom w:val="single" w:sz="6" w:space="0" w:color="auto"/>
                    <w:right w:val="single" w:sz="6" w:space="0" w:color="auto"/>
                  </w:tcBorders>
                  <w:vAlign w:val="center"/>
                  <w:hideMark/>
                </w:tcPr>
                <w:p w:rsidR="0075030F" w:rsidRPr="0075030F" w:rsidRDefault="0075030F" w:rsidP="0075030F">
                  <w:pPr>
                    <w:spacing w:after="480"/>
                    <w:jc w:val="both"/>
                    <w:rPr>
                      <w:rFonts w:ascii="Arial" w:hAnsi="Arial" w:cs="Arial"/>
                      <w:sz w:val="24"/>
                      <w:szCs w:val="24"/>
                    </w:rPr>
                  </w:pPr>
                  <w:r w:rsidRPr="0075030F">
                    <w:rPr>
                      <w:rFonts w:ascii="Arial" w:hAnsi="Arial" w:cs="Arial"/>
                      <w:sz w:val="24"/>
                      <w:szCs w:val="24"/>
                    </w:rPr>
                    <w:t>Parliament has exclusive power to make laws on subjects not mentioned in any of the three lists.</w:t>
                  </w:r>
                </w:p>
              </w:tc>
            </w:tr>
          </w:tbl>
          <w:p w:rsidR="0075030F" w:rsidRPr="0075030F" w:rsidRDefault="0075030F" w:rsidP="0075030F">
            <w:pPr>
              <w:jc w:val="both"/>
              <w:rPr>
                <w:rFonts w:ascii="Arial" w:hAnsi="Arial" w:cs="Arial"/>
                <w:sz w:val="24"/>
                <w:szCs w:val="24"/>
              </w:rPr>
            </w:pPr>
          </w:p>
          <w:p w:rsidR="0075030F" w:rsidRPr="0075030F" w:rsidRDefault="0075030F" w:rsidP="0075030F">
            <w:pPr>
              <w:pStyle w:val="Heading2"/>
              <w:jc w:val="both"/>
              <w:outlineLvl w:val="1"/>
              <w:rPr>
                <w:rFonts w:ascii="Arial" w:hAnsi="Arial" w:cs="Arial"/>
                <w:b/>
                <w:color w:val="auto"/>
                <w:sz w:val="24"/>
                <w:szCs w:val="24"/>
              </w:rPr>
            </w:pPr>
            <w:r w:rsidRPr="0075030F">
              <w:rPr>
                <w:rFonts w:ascii="Arial" w:hAnsi="Arial" w:cs="Arial"/>
                <w:b/>
                <w:color w:val="auto"/>
                <w:sz w:val="24"/>
                <w:szCs w:val="24"/>
              </w:rPr>
              <w:t>Distribution of Legislative Relations</w:t>
            </w:r>
          </w:p>
          <w:p w:rsidR="0075030F" w:rsidRPr="0075030F" w:rsidRDefault="0075030F" w:rsidP="0075030F">
            <w:pPr>
              <w:pStyle w:val="Heading3"/>
              <w:jc w:val="both"/>
              <w:outlineLvl w:val="2"/>
              <w:rPr>
                <w:rFonts w:ascii="Arial" w:hAnsi="Arial" w:cs="Arial"/>
                <w:sz w:val="24"/>
                <w:szCs w:val="24"/>
              </w:rPr>
            </w:pPr>
            <w:r w:rsidRPr="0075030F">
              <w:rPr>
                <w:rFonts w:ascii="Arial" w:hAnsi="Arial" w:cs="Arial"/>
                <w:sz w:val="24"/>
                <w:szCs w:val="24"/>
              </w:rPr>
              <w:t>1. Territorial Distribution (Art. 245)</w:t>
            </w:r>
          </w:p>
          <w:p w:rsidR="0075030F" w:rsidRPr="0075030F" w:rsidRDefault="0075030F" w:rsidP="00781AE1">
            <w:pPr>
              <w:pStyle w:val="NormalWeb"/>
              <w:numPr>
                <w:ilvl w:val="0"/>
                <w:numId w:val="156"/>
              </w:numPr>
              <w:jc w:val="both"/>
              <w:rPr>
                <w:rFonts w:ascii="Arial" w:hAnsi="Arial" w:cs="Arial"/>
              </w:rPr>
            </w:pPr>
            <w:r w:rsidRPr="0075030F">
              <w:rPr>
                <w:rStyle w:val="citation-2028"/>
                <w:rFonts w:ascii="Arial" w:hAnsi="Arial" w:cs="Arial"/>
                <w:b/>
                <w:bCs/>
              </w:rPr>
              <w:t>Union:</w:t>
            </w:r>
            <w:r w:rsidRPr="0075030F">
              <w:rPr>
                <w:rStyle w:val="citation-2028"/>
                <w:rFonts w:ascii="Arial" w:hAnsi="Arial" w:cs="Arial"/>
              </w:rPr>
              <w:t xml:space="preserve"> Laws of Parliament apply to the whole of India and its citizens abroad (extra-territorial).</w:t>
            </w:r>
          </w:p>
          <w:p w:rsidR="0075030F" w:rsidRPr="0075030F" w:rsidRDefault="0075030F" w:rsidP="00781AE1">
            <w:pPr>
              <w:pStyle w:val="NormalWeb"/>
              <w:numPr>
                <w:ilvl w:val="0"/>
                <w:numId w:val="156"/>
              </w:numPr>
              <w:jc w:val="both"/>
              <w:rPr>
                <w:rFonts w:ascii="Arial" w:hAnsi="Arial" w:cs="Arial"/>
              </w:rPr>
            </w:pPr>
            <w:r w:rsidRPr="0075030F">
              <w:rPr>
                <w:rFonts w:ascii="Arial" w:hAnsi="Arial" w:cs="Arial"/>
                <w:b/>
                <w:bCs/>
              </w:rPr>
              <w:t>States:</w:t>
            </w:r>
            <w:r w:rsidRPr="0075030F">
              <w:rPr>
                <w:rFonts w:ascii="Arial" w:hAnsi="Arial" w:cs="Arial"/>
              </w:rPr>
              <w:t xml:space="preserve"> Laws apply within the State. </w:t>
            </w:r>
            <w:r w:rsidRPr="0075030F">
              <w:rPr>
                <w:rStyle w:val="citation-2027"/>
                <w:rFonts w:ascii="Arial" w:hAnsi="Arial" w:cs="Arial"/>
                <w:b/>
                <w:bCs/>
              </w:rPr>
              <w:t>Exemption:</w:t>
            </w:r>
            <w:r w:rsidRPr="0075030F">
              <w:rPr>
                <w:rStyle w:val="citation-2027"/>
                <w:rFonts w:ascii="Arial" w:hAnsi="Arial" w:cs="Arial"/>
              </w:rPr>
              <w:t xml:space="preserve"> Valid extra-territoriality if "Territorial Nexus" is proven.</w:t>
            </w:r>
          </w:p>
          <w:p w:rsidR="0075030F" w:rsidRPr="0075030F" w:rsidRDefault="0075030F" w:rsidP="0075030F">
            <w:pPr>
              <w:pStyle w:val="Heading3"/>
              <w:jc w:val="both"/>
              <w:outlineLvl w:val="2"/>
              <w:rPr>
                <w:rFonts w:ascii="Arial" w:hAnsi="Arial" w:cs="Arial"/>
                <w:sz w:val="24"/>
                <w:szCs w:val="24"/>
              </w:rPr>
            </w:pPr>
            <w:r w:rsidRPr="0075030F">
              <w:rPr>
                <w:rFonts w:ascii="Arial" w:hAnsi="Arial" w:cs="Arial"/>
                <w:sz w:val="24"/>
                <w:szCs w:val="24"/>
              </w:rPr>
              <w:t>2. Subject-Matter Distribution (Art. 246)</w:t>
            </w:r>
          </w:p>
          <w:p w:rsidR="0075030F" w:rsidRPr="0075030F" w:rsidRDefault="0075030F" w:rsidP="0075030F">
            <w:pPr>
              <w:pStyle w:val="NormalWeb"/>
              <w:jc w:val="both"/>
              <w:rPr>
                <w:rFonts w:ascii="Arial" w:hAnsi="Arial" w:cs="Arial"/>
                <w:u w:val="single"/>
              </w:rPr>
            </w:pPr>
            <w:r w:rsidRPr="0075030F">
              <w:rPr>
                <w:rFonts w:ascii="Arial" w:hAnsi="Arial" w:cs="Arial"/>
                <w:u w:val="single"/>
              </w:rPr>
              <w:t xml:space="preserve">The power is divided via the </w:t>
            </w:r>
            <w:r w:rsidRPr="0075030F">
              <w:rPr>
                <w:rFonts w:ascii="Arial" w:hAnsi="Arial" w:cs="Arial"/>
                <w:b/>
                <w:bCs/>
                <w:u w:val="single"/>
              </w:rPr>
              <w:t>Seventh Schedule</w:t>
            </w:r>
            <w:r w:rsidRPr="0075030F">
              <w:rPr>
                <w:rFonts w:ascii="Arial" w:hAnsi="Arial" w:cs="Arial"/>
                <w:u w:val="single"/>
              </w:rPr>
              <w:t>:</w:t>
            </w:r>
          </w:p>
          <w:p w:rsidR="0075030F" w:rsidRPr="0075030F" w:rsidRDefault="0075030F" w:rsidP="00781AE1">
            <w:pPr>
              <w:pStyle w:val="NormalWeb"/>
              <w:numPr>
                <w:ilvl w:val="0"/>
                <w:numId w:val="157"/>
              </w:numPr>
              <w:jc w:val="both"/>
              <w:rPr>
                <w:rFonts w:ascii="Arial" w:hAnsi="Arial" w:cs="Arial"/>
              </w:rPr>
            </w:pPr>
            <w:r w:rsidRPr="0075030F">
              <w:rPr>
                <w:rFonts w:ascii="Arial" w:hAnsi="Arial" w:cs="Arial"/>
                <w:b/>
                <w:bCs/>
              </w:rPr>
              <w:t>Union List (List I):</w:t>
            </w:r>
            <w:r w:rsidRPr="0075030F">
              <w:rPr>
                <w:rFonts w:ascii="Arial" w:hAnsi="Arial" w:cs="Arial"/>
              </w:rPr>
              <w:t xml:space="preserve"> ~100 subjects (e.g., Defence, Banking, Foreign Affairs). </w:t>
            </w:r>
            <w:r w:rsidRPr="0075030F">
              <w:rPr>
                <w:rStyle w:val="citation-2026"/>
                <w:rFonts w:ascii="Arial" w:hAnsi="Arial" w:cs="Arial"/>
              </w:rPr>
              <w:t>Parliament has exclusive power.</w:t>
            </w:r>
          </w:p>
          <w:p w:rsidR="0075030F" w:rsidRPr="0075030F" w:rsidRDefault="0075030F" w:rsidP="00781AE1">
            <w:pPr>
              <w:pStyle w:val="NormalWeb"/>
              <w:numPr>
                <w:ilvl w:val="0"/>
                <w:numId w:val="157"/>
              </w:numPr>
              <w:jc w:val="both"/>
              <w:rPr>
                <w:rFonts w:ascii="Arial" w:hAnsi="Arial" w:cs="Arial"/>
              </w:rPr>
            </w:pPr>
            <w:r w:rsidRPr="0075030F">
              <w:rPr>
                <w:rStyle w:val="citation-2025"/>
                <w:rFonts w:ascii="Arial" w:hAnsi="Arial" w:cs="Arial"/>
                <w:b/>
                <w:bCs/>
              </w:rPr>
              <w:t>State List (List II):</w:t>
            </w:r>
            <w:r w:rsidRPr="0075030F">
              <w:rPr>
                <w:rStyle w:val="citation-2025"/>
                <w:rFonts w:ascii="Arial" w:hAnsi="Arial" w:cs="Arial"/>
              </w:rPr>
              <w:t xml:space="preserve"> ~61 subjects (e.g., Police, Agriculture, Public Health).</w:t>
            </w:r>
            <w:r w:rsidRPr="0075030F">
              <w:rPr>
                <w:rFonts w:ascii="Arial" w:hAnsi="Arial" w:cs="Arial"/>
              </w:rPr>
              <w:t xml:space="preserve"> States have exclusive power.</w:t>
            </w:r>
          </w:p>
          <w:p w:rsidR="0075030F" w:rsidRPr="0075030F" w:rsidRDefault="0075030F" w:rsidP="00781AE1">
            <w:pPr>
              <w:pStyle w:val="NormalWeb"/>
              <w:numPr>
                <w:ilvl w:val="0"/>
                <w:numId w:val="157"/>
              </w:numPr>
              <w:jc w:val="both"/>
              <w:rPr>
                <w:rFonts w:ascii="Arial" w:hAnsi="Arial" w:cs="Arial"/>
              </w:rPr>
            </w:pPr>
            <w:r w:rsidRPr="0075030F">
              <w:rPr>
                <w:rFonts w:ascii="Arial" w:hAnsi="Arial" w:cs="Arial"/>
                <w:b/>
                <w:bCs/>
              </w:rPr>
              <w:t>Concurrent List (List III):</w:t>
            </w:r>
            <w:r w:rsidRPr="0075030F">
              <w:rPr>
                <w:rFonts w:ascii="Arial" w:hAnsi="Arial" w:cs="Arial"/>
              </w:rPr>
              <w:t xml:space="preserve"> ~52 subjects (e.g., Education, Marriage, Forest). </w:t>
            </w:r>
            <w:r w:rsidRPr="0075030F">
              <w:rPr>
                <w:rStyle w:val="citation-2024"/>
                <w:rFonts w:ascii="Arial" w:hAnsi="Arial" w:cs="Arial"/>
              </w:rPr>
              <w:t>Both can legislate, but Union law prevails in case of conflict (</w:t>
            </w:r>
            <w:r w:rsidRPr="0075030F">
              <w:rPr>
                <w:rStyle w:val="citation-2024"/>
                <w:rFonts w:ascii="Arial" w:hAnsi="Arial" w:cs="Arial"/>
                <w:b/>
                <w:bCs/>
              </w:rPr>
              <w:t>Doctrine of Repugnancy</w:t>
            </w:r>
            <w:r w:rsidRPr="0075030F">
              <w:rPr>
                <w:rStyle w:val="citation-2024"/>
                <w:rFonts w:ascii="Arial" w:hAnsi="Arial" w:cs="Arial"/>
              </w:rPr>
              <w:t>, Art.</w:t>
            </w:r>
            <w:r w:rsidRPr="0075030F">
              <w:rPr>
                <w:rFonts w:ascii="Arial" w:hAnsi="Arial" w:cs="Arial"/>
              </w:rPr>
              <w:t>254).</w:t>
            </w:r>
          </w:p>
          <w:p w:rsidR="0075030F" w:rsidRPr="0075030F" w:rsidRDefault="0075030F" w:rsidP="0075030F">
            <w:pPr>
              <w:pStyle w:val="Heading2"/>
              <w:jc w:val="both"/>
              <w:outlineLvl w:val="1"/>
              <w:rPr>
                <w:rFonts w:ascii="Arial" w:hAnsi="Arial" w:cs="Arial"/>
                <w:b/>
                <w:color w:val="auto"/>
                <w:sz w:val="24"/>
                <w:szCs w:val="24"/>
              </w:rPr>
            </w:pPr>
            <w:r w:rsidRPr="0075030F">
              <w:rPr>
                <w:rFonts w:ascii="Arial" w:hAnsi="Arial" w:cs="Arial"/>
                <w:b/>
                <w:color w:val="auto"/>
                <w:sz w:val="24"/>
                <w:szCs w:val="24"/>
              </w:rPr>
              <w:t>Example</w:t>
            </w:r>
          </w:p>
          <w:p w:rsidR="0075030F" w:rsidRPr="0075030F" w:rsidRDefault="0075030F" w:rsidP="0075030F">
            <w:pPr>
              <w:pStyle w:val="NormalWeb"/>
              <w:jc w:val="both"/>
              <w:rPr>
                <w:rFonts w:ascii="Arial" w:hAnsi="Arial" w:cs="Arial"/>
              </w:rPr>
            </w:pPr>
            <w:r w:rsidRPr="0075030F">
              <w:rPr>
                <w:rStyle w:val="citation-2023"/>
                <w:rFonts w:ascii="Arial" w:hAnsi="Arial" w:cs="Arial"/>
                <w:b/>
                <w:bCs/>
              </w:rPr>
              <w:t>The RMDC Case Example:</w:t>
            </w:r>
            <w:r w:rsidRPr="0075030F">
              <w:rPr>
                <w:rStyle w:val="citation-2023"/>
                <w:rFonts w:ascii="Arial" w:hAnsi="Arial" w:cs="Arial"/>
              </w:rPr>
              <w:t xml:space="preserve"> A newspaper published in Bangalore (outside Bombay State) conducts a prize competition.</w:t>
            </w:r>
            <w:r w:rsidRPr="0075030F">
              <w:rPr>
                <w:rFonts w:ascii="Arial" w:hAnsi="Arial" w:cs="Arial"/>
              </w:rPr>
              <w:t xml:space="preserve"> People in Bombay State participate and pay entry fees. The Bombay Legislature taxes the organizers. Even though the organizers are outside Bombay, the fact that the money is collected from residents </w:t>
            </w:r>
            <w:r w:rsidRPr="0075030F">
              <w:rPr>
                <w:rFonts w:ascii="Arial" w:hAnsi="Arial" w:cs="Arial"/>
                <w:i/>
                <w:iCs/>
              </w:rPr>
              <w:t>within</w:t>
            </w:r>
            <w:r w:rsidRPr="0075030F">
              <w:rPr>
                <w:rFonts w:ascii="Arial" w:hAnsi="Arial" w:cs="Arial"/>
              </w:rPr>
              <w:t xml:space="preserve"> Bombay creates a "Sufficient Territorial Nexus."</w:t>
            </w:r>
          </w:p>
          <w:p w:rsidR="0075030F" w:rsidRPr="0075030F" w:rsidRDefault="0075030F" w:rsidP="0075030F">
            <w:pPr>
              <w:pStyle w:val="Heading2"/>
              <w:jc w:val="both"/>
              <w:outlineLvl w:val="1"/>
              <w:rPr>
                <w:rFonts w:ascii="Arial" w:hAnsi="Arial" w:cs="Arial"/>
                <w:b/>
                <w:color w:val="auto"/>
                <w:sz w:val="24"/>
                <w:szCs w:val="24"/>
              </w:rPr>
            </w:pPr>
            <w:r w:rsidRPr="0075030F">
              <w:rPr>
                <w:rFonts w:ascii="Arial" w:hAnsi="Arial" w:cs="Arial"/>
                <w:b/>
                <w:color w:val="auto"/>
                <w:sz w:val="24"/>
                <w:szCs w:val="24"/>
              </w:rPr>
              <w:t>Exemption (Parliament's Power over State Subjects)</w:t>
            </w:r>
          </w:p>
          <w:p w:rsidR="0075030F" w:rsidRPr="0075030F" w:rsidRDefault="0075030F" w:rsidP="0075030F">
            <w:pPr>
              <w:pStyle w:val="NormalWeb"/>
              <w:jc w:val="both"/>
              <w:rPr>
                <w:rFonts w:ascii="Arial" w:hAnsi="Arial" w:cs="Arial"/>
              </w:rPr>
            </w:pPr>
            <w:r w:rsidRPr="0075030F">
              <w:rPr>
                <w:rFonts w:ascii="Arial" w:hAnsi="Arial" w:cs="Arial"/>
              </w:rPr>
              <w:t>There are five extraordinary situations where the Parliament can legislate on subjects in the State List:</w:t>
            </w:r>
          </w:p>
          <w:p w:rsidR="0075030F" w:rsidRPr="0075030F" w:rsidRDefault="0075030F" w:rsidP="00781AE1">
            <w:pPr>
              <w:pStyle w:val="NormalWeb"/>
              <w:numPr>
                <w:ilvl w:val="0"/>
                <w:numId w:val="158"/>
              </w:numPr>
              <w:jc w:val="both"/>
              <w:rPr>
                <w:rFonts w:ascii="Arial" w:hAnsi="Arial" w:cs="Arial"/>
              </w:rPr>
            </w:pPr>
            <w:r w:rsidRPr="0075030F">
              <w:rPr>
                <w:rFonts w:ascii="Arial" w:hAnsi="Arial" w:cs="Arial"/>
                <w:b/>
                <w:bCs/>
              </w:rPr>
              <w:t>National Interest:</w:t>
            </w:r>
            <w:r w:rsidRPr="0075030F">
              <w:rPr>
                <w:rFonts w:ascii="Arial" w:hAnsi="Arial" w:cs="Arial"/>
              </w:rPr>
              <w:t xml:space="preserve"> If Rajya Sabha passes a resolution (Art. 249).</w:t>
            </w:r>
          </w:p>
          <w:p w:rsidR="0075030F" w:rsidRPr="0075030F" w:rsidRDefault="0075030F" w:rsidP="00781AE1">
            <w:pPr>
              <w:pStyle w:val="NormalWeb"/>
              <w:numPr>
                <w:ilvl w:val="0"/>
                <w:numId w:val="158"/>
              </w:numPr>
              <w:jc w:val="both"/>
              <w:rPr>
                <w:rFonts w:ascii="Arial" w:hAnsi="Arial" w:cs="Arial"/>
              </w:rPr>
            </w:pPr>
            <w:r w:rsidRPr="0075030F">
              <w:rPr>
                <w:rFonts w:ascii="Arial" w:hAnsi="Arial" w:cs="Arial"/>
                <w:b/>
                <w:bCs/>
              </w:rPr>
              <w:t>Emergency:</w:t>
            </w:r>
            <w:r w:rsidRPr="0075030F">
              <w:rPr>
                <w:rFonts w:ascii="Arial" w:hAnsi="Arial" w:cs="Arial"/>
              </w:rPr>
              <w:t xml:space="preserve"> During a National Emergency (Art. 250).</w:t>
            </w:r>
          </w:p>
          <w:p w:rsidR="0075030F" w:rsidRPr="0075030F" w:rsidRDefault="0075030F" w:rsidP="00781AE1">
            <w:pPr>
              <w:pStyle w:val="NormalWeb"/>
              <w:numPr>
                <w:ilvl w:val="0"/>
                <w:numId w:val="158"/>
              </w:numPr>
              <w:jc w:val="both"/>
              <w:rPr>
                <w:rFonts w:ascii="Arial" w:hAnsi="Arial" w:cs="Arial"/>
              </w:rPr>
            </w:pPr>
            <w:r w:rsidRPr="0075030F">
              <w:rPr>
                <w:rFonts w:ascii="Arial" w:hAnsi="Arial" w:cs="Arial"/>
                <w:b/>
                <w:bCs/>
              </w:rPr>
              <w:t>State Request:</w:t>
            </w:r>
            <w:r w:rsidRPr="0075030F">
              <w:rPr>
                <w:rFonts w:ascii="Arial" w:hAnsi="Arial" w:cs="Arial"/>
              </w:rPr>
              <w:t xml:space="preserve"> If two or more States request it (Art. 252).</w:t>
            </w:r>
          </w:p>
          <w:p w:rsidR="0075030F" w:rsidRPr="0075030F" w:rsidRDefault="0075030F" w:rsidP="00781AE1">
            <w:pPr>
              <w:pStyle w:val="NormalWeb"/>
              <w:numPr>
                <w:ilvl w:val="0"/>
                <w:numId w:val="158"/>
              </w:numPr>
              <w:jc w:val="both"/>
              <w:rPr>
                <w:rFonts w:ascii="Arial" w:hAnsi="Arial" w:cs="Arial"/>
              </w:rPr>
            </w:pPr>
            <w:r w:rsidRPr="0075030F">
              <w:rPr>
                <w:rStyle w:val="citation-2022"/>
                <w:rFonts w:ascii="Arial" w:hAnsi="Arial" w:cs="Arial"/>
                <w:b/>
                <w:bCs/>
              </w:rPr>
              <w:t>International Treaties:</w:t>
            </w:r>
            <w:r w:rsidRPr="0075030F">
              <w:rPr>
                <w:rStyle w:val="citation-2022"/>
                <w:rFonts w:ascii="Arial" w:hAnsi="Arial" w:cs="Arial"/>
              </w:rPr>
              <w:t xml:space="preserve"> To implement foreign agreements (Art.</w:t>
            </w:r>
            <w:r w:rsidRPr="0075030F">
              <w:rPr>
                <w:rFonts w:ascii="Arial" w:hAnsi="Arial" w:cs="Arial"/>
              </w:rPr>
              <w:t xml:space="preserve"> 253).</w:t>
            </w:r>
          </w:p>
          <w:p w:rsidR="0075030F" w:rsidRPr="0075030F" w:rsidRDefault="0075030F" w:rsidP="00781AE1">
            <w:pPr>
              <w:pStyle w:val="NormalWeb"/>
              <w:numPr>
                <w:ilvl w:val="0"/>
                <w:numId w:val="158"/>
              </w:numPr>
              <w:jc w:val="both"/>
              <w:rPr>
                <w:rFonts w:ascii="Arial" w:hAnsi="Arial" w:cs="Arial"/>
              </w:rPr>
            </w:pPr>
            <w:r w:rsidRPr="0075030F">
              <w:rPr>
                <w:rFonts w:ascii="Arial" w:hAnsi="Arial" w:cs="Arial"/>
                <w:b/>
                <w:bCs/>
              </w:rPr>
              <w:t>President's Rule:</w:t>
            </w:r>
            <w:r w:rsidRPr="0075030F">
              <w:rPr>
                <w:rFonts w:ascii="Arial" w:hAnsi="Arial" w:cs="Arial"/>
              </w:rPr>
              <w:t xml:space="preserve"> In a State under Article 356.</w:t>
            </w:r>
          </w:p>
          <w:p w:rsidR="0075030F" w:rsidRPr="0075030F" w:rsidRDefault="0075030F" w:rsidP="0075030F">
            <w:pPr>
              <w:pStyle w:val="Heading2"/>
              <w:jc w:val="both"/>
              <w:outlineLvl w:val="1"/>
              <w:rPr>
                <w:rFonts w:ascii="Arial" w:hAnsi="Arial" w:cs="Arial"/>
                <w:b/>
                <w:color w:val="auto"/>
                <w:sz w:val="24"/>
                <w:szCs w:val="24"/>
              </w:rPr>
            </w:pPr>
            <w:r w:rsidRPr="0075030F">
              <w:rPr>
                <w:rFonts w:ascii="Arial" w:hAnsi="Arial" w:cs="Arial"/>
                <w:b/>
                <w:color w:val="auto"/>
                <w:sz w:val="24"/>
                <w:szCs w:val="24"/>
              </w:rPr>
              <w:t>Merits and Demerits</w:t>
            </w:r>
          </w:p>
          <w:p w:rsidR="0075030F" w:rsidRPr="0075030F" w:rsidRDefault="0075030F" w:rsidP="0075030F">
            <w:pPr>
              <w:pStyle w:val="Heading3"/>
              <w:jc w:val="both"/>
              <w:outlineLvl w:val="2"/>
              <w:rPr>
                <w:rFonts w:ascii="Arial" w:hAnsi="Arial" w:cs="Arial"/>
                <w:sz w:val="24"/>
                <w:szCs w:val="24"/>
              </w:rPr>
            </w:pPr>
            <w:r w:rsidRPr="0075030F">
              <w:rPr>
                <w:rFonts w:ascii="Arial" w:hAnsi="Arial" w:cs="Arial"/>
                <w:sz w:val="24"/>
                <w:szCs w:val="24"/>
              </w:rPr>
              <w:t>Merits</w:t>
            </w:r>
          </w:p>
          <w:p w:rsidR="0075030F" w:rsidRPr="0075030F" w:rsidRDefault="0075030F" w:rsidP="00781AE1">
            <w:pPr>
              <w:pStyle w:val="NormalWeb"/>
              <w:numPr>
                <w:ilvl w:val="0"/>
                <w:numId w:val="159"/>
              </w:numPr>
              <w:jc w:val="both"/>
              <w:rPr>
                <w:rFonts w:ascii="Arial" w:hAnsi="Arial" w:cs="Arial"/>
              </w:rPr>
            </w:pPr>
            <w:r w:rsidRPr="0075030F">
              <w:rPr>
                <w:rFonts w:ascii="Arial" w:hAnsi="Arial" w:cs="Arial"/>
                <w:b/>
                <w:bCs/>
              </w:rPr>
              <w:t>Flexibility:</w:t>
            </w:r>
            <w:r w:rsidRPr="0075030F">
              <w:rPr>
                <w:rStyle w:val="citation-2021"/>
                <w:rFonts w:ascii="Arial" w:hAnsi="Arial" w:cs="Arial"/>
              </w:rPr>
              <w:t xml:space="preserve"> Allows States to protect their interests and revenue even if elements of a transaction are outside.</w:t>
            </w:r>
          </w:p>
          <w:p w:rsidR="0075030F" w:rsidRPr="0075030F" w:rsidRDefault="0075030F" w:rsidP="00781AE1">
            <w:pPr>
              <w:pStyle w:val="NormalWeb"/>
              <w:numPr>
                <w:ilvl w:val="0"/>
                <w:numId w:val="159"/>
              </w:numPr>
              <w:jc w:val="both"/>
              <w:rPr>
                <w:rFonts w:ascii="Arial" w:hAnsi="Arial" w:cs="Arial"/>
              </w:rPr>
            </w:pPr>
            <w:r w:rsidRPr="0075030F">
              <w:rPr>
                <w:rFonts w:ascii="Arial" w:hAnsi="Arial" w:cs="Arial"/>
                <w:b/>
                <w:bCs/>
              </w:rPr>
              <w:t>Prevents Tax Evasion:</w:t>
            </w:r>
            <w:r w:rsidRPr="0075030F">
              <w:rPr>
                <w:rFonts w:ascii="Arial" w:hAnsi="Arial" w:cs="Arial"/>
              </w:rPr>
              <w:t xml:space="preserve"> Stops entities from escaping State taxes by simply shifting their offices across a border.</w:t>
            </w:r>
          </w:p>
          <w:p w:rsidR="0075030F" w:rsidRPr="0075030F" w:rsidRDefault="0075030F" w:rsidP="00781AE1">
            <w:pPr>
              <w:pStyle w:val="NormalWeb"/>
              <w:numPr>
                <w:ilvl w:val="0"/>
                <w:numId w:val="159"/>
              </w:numPr>
              <w:jc w:val="both"/>
              <w:rPr>
                <w:rFonts w:ascii="Arial" w:hAnsi="Arial" w:cs="Arial"/>
              </w:rPr>
            </w:pPr>
            <w:r w:rsidRPr="0075030F">
              <w:rPr>
                <w:rStyle w:val="citation-2020"/>
                <w:rFonts w:ascii="Arial" w:eastAsiaTheme="majorEastAsia" w:hAnsi="Arial" w:cs="Arial"/>
                <w:b/>
                <w:bCs/>
              </w:rPr>
              <w:t>Cooperative Federalism:</w:t>
            </w:r>
            <w:r w:rsidRPr="0075030F">
              <w:rPr>
                <w:rStyle w:val="citation-2020"/>
                <w:rFonts w:ascii="Arial" w:eastAsiaTheme="majorEastAsia" w:hAnsi="Arial" w:cs="Arial"/>
              </w:rPr>
              <w:t xml:space="preserve"> Clarifies boundaries while allowing for necessary overlaps.</w:t>
            </w:r>
          </w:p>
          <w:p w:rsidR="0075030F" w:rsidRPr="0075030F" w:rsidRDefault="0075030F" w:rsidP="0075030F">
            <w:pPr>
              <w:pStyle w:val="Heading3"/>
              <w:jc w:val="both"/>
              <w:outlineLvl w:val="2"/>
              <w:rPr>
                <w:rFonts w:ascii="Arial" w:hAnsi="Arial" w:cs="Arial"/>
                <w:sz w:val="24"/>
                <w:szCs w:val="24"/>
              </w:rPr>
            </w:pPr>
            <w:r w:rsidRPr="0075030F">
              <w:rPr>
                <w:rFonts w:ascii="Arial" w:hAnsi="Arial" w:cs="Arial"/>
                <w:sz w:val="24"/>
                <w:szCs w:val="24"/>
              </w:rPr>
              <w:t>Demerits</w:t>
            </w:r>
          </w:p>
          <w:p w:rsidR="0075030F" w:rsidRPr="0075030F" w:rsidRDefault="0075030F" w:rsidP="00781AE1">
            <w:pPr>
              <w:pStyle w:val="NormalWeb"/>
              <w:numPr>
                <w:ilvl w:val="0"/>
                <w:numId w:val="160"/>
              </w:numPr>
              <w:jc w:val="both"/>
              <w:rPr>
                <w:rFonts w:ascii="Arial" w:hAnsi="Arial" w:cs="Arial"/>
              </w:rPr>
            </w:pPr>
            <w:r w:rsidRPr="0075030F">
              <w:rPr>
                <w:rFonts w:ascii="Arial" w:hAnsi="Arial" w:cs="Arial"/>
                <w:b/>
                <w:bCs/>
              </w:rPr>
              <w:t>Uncertainty:</w:t>
            </w:r>
            <w:r w:rsidRPr="0075030F">
              <w:rPr>
                <w:rStyle w:val="citation-2019"/>
                <w:rFonts w:ascii="Arial" w:hAnsi="Arial" w:cs="Arial"/>
              </w:rPr>
              <w:t xml:space="preserve"> "Sufficient Nexus" is subjective and leads to frequent litigation.</w:t>
            </w:r>
          </w:p>
          <w:p w:rsidR="0075030F" w:rsidRPr="0075030F" w:rsidRDefault="0075030F" w:rsidP="00781AE1">
            <w:pPr>
              <w:pStyle w:val="NormalWeb"/>
              <w:numPr>
                <w:ilvl w:val="0"/>
                <w:numId w:val="160"/>
              </w:numPr>
              <w:jc w:val="both"/>
              <w:rPr>
                <w:rFonts w:ascii="Arial" w:hAnsi="Arial" w:cs="Arial"/>
              </w:rPr>
            </w:pPr>
            <w:r w:rsidRPr="0075030F">
              <w:rPr>
                <w:rStyle w:val="citation-2018"/>
                <w:rFonts w:ascii="Arial" w:hAnsi="Arial" w:cs="Arial"/>
                <w:b/>
                <w:bCs/>
              </w:rPr>
              <w:t>Multiple Taxation:</w:t>
            </w:r>
            <w:r w:rsidRPr="0075030F">
              <w:rPr>
                <w:rStyle w:val="citation-2018"/>
                <w:rFonts w:ascii="Arial" w:hAnsi="Arial" w:cs="Arial"/>
              </w:rPr>
              <w:t xml:space="preserve"> Different States might claim a nexus to the same transaction, leading to double taxation.</w:t>
            </w:r>
          </w:p>
          <w:p w:rsidR="0075030F" w:rsidRPr="0075030F" w:rsidRDefault="0075030F" w:rsidP="0075030F">
            <w:pPr>
              <w:pStyle w:val="Heading2"/>
              <w:jc w:val="both"/>
              <w:outlineLvl w:val="1"/>
              <w:rPr>
                <w:rFonts w:ascii="Arial" w:hAnsi="Arial" w:cs="Arial"/>
                <w:b/>
                <w:color w:val="auto"/>
                <w:sz w:val="24"/>
                <w:szCs w:val="24"/>
              </w:rPr>
            </w:pPr>
            <w:r w:rsidRPr="0075030F">
              <w:rPr>
                <w:rFonts w:ascii="Arial" w:hAnsi="Arial" w:cs="Arial"/>
                <w:b/>
                <w:color w:val="auto"/>
                <w:sz w:val="24"/>
                <w:szCs w:val="24"/>
              </w:rPr>
              <w:t>Case Laws</w:t>
            </w:r>
          </w:p>
          <w:p w:rsidR="0075030F" w:rsidRPr="0075030F" w:rsidRDefault="0075030F" w:rsidP="00781AE1">
            <w:pPr>
              <w:pStyle w:val="NormalWeb"/>
              <w:numPr>
                <w:ilvl w:val="0"/>
                <w:numId w:val="161"/>
              </w:numPr>
              <w:jc w:val="both"/>
              <w:rPr>
                <w:rFonts w:ascii="Arial" w:hAnsi="Arial" w:cs="Arial"/>
              </w:rPr>
            </w:pPr>
            <w:r w:rsidRPr="0075030F">
              <w:rPr>
                <w:rStyle w:val="citation-2017"/>
                <w:rFonts w:ascii="Arial" w:hAnsi="Arial" w:cs="Arial"/>
                <w:b/>
                <w:bCs/>
              </w:rPr>
              <w:t>State of Bombay v. R.M.D. Chamarbaugwala (1957):</w:t>
            </w:r>
            <w:r w:rsidRPr="0075030F">
              <w:rPr>
                <w:rStyle w:val="citation-2017"/>
                <w:rFonts w:ascii="Arial" w:hAnsi="Arial" w:cs="Arial"/>
              </w:rPr>
              <w:t xml:space="preserve"> The Supreme Court established that for a valid nexus, the connection must be "real and not illusory" and the liability must be related to that connection.</w:t>
            </w:r>
          </w:p>
          <w:p w:rsidR="0075030F" w:rsidRPr="0075030F" w:rsidRDefault="0075030F" w:rsidP="00781AE1">
            <w:pPr>
              <w:pStyle w:val="NormalWeb"/>
              <w:numPr>
                <w:ilvl w:val="0"/>
                <w:numId w:val="161"/>
              </w:numPr>
              <w:jc w:val="both"/>
              <w:rPr>
                <w:rFonts w:ascii="Arial" w:hAnsi="Arial" w:cs="Arial"/>
              </w:rPr>
            </w:pPr>
            <w:r w:rsidRPr="0075030F">
              <w:rPr>
                <w:rStyle w:val="citation-2016"/>
                <w:rFonts w:ascii="Arial" w:hAnsi="Arial" w:cs="Arial"/>
                <w:b/>
                <w:bCs/>
              </w:rPr>
              <w:t>Tata Iron &amp; Steel Co. v. State of Bihar (1958):</w:t>
            </w:r>
            <w:r w:rsidRPr="0075030F">
              <w:rPr>
                <w:rStyle w:val="citation-2016"/>
                <w:rFonts w:ascii="Arial" w:hAnsi="Arial" w:cs="Arial"/>
              </w:rPr>
              <w:t xml:space="preserve"> The Court upheld a sales tax where the goods were manufactured in Bihar but the sale was concluded outside, citing the manufacture within the state as a sufficient nexus.</w:t>
            </w:r>
          </w:p>
          <w:p w:rsidR="0075030F" w:rsidRPr="0075030F" w:rsidRDefault="0075030F" w:rsidP="00781AE1">
            <w:pPr>
              <w:pStyle w:val="NormalWeb"/>
              <w:numPr>
                <w:ilvl w:val="0"/>
                <w:numId w:val="161"/>
              </w:numPr>
              <w:jc w:val="both"/>
              <w:rPr>
                <w:rFonts w:ascii="Arial" w:hAnsi="Arial" w:cs="Arial"/>
              </w:rPr>
            </w:pPr>
            <w:r w:rsidRPr="0075030F">
              <w:rPr>
                <w:rFonts w:ascii="Arial" w:hAnsi="Arial" w:cs="Arial"/>
                <w:b/>
                <w:bCs/>
              </w:rPr>
              <w:t>State of Bihar v. Charusila Dasi (1959):</w:t>
            </w:r>
            <w:r w:rsidRPr="0075030F">
              <w:rPr>
                <w:rFonts w:ascii="Arial" w:hAnsi="Arial" w:cs="Arial"/>
              </w:rPr>
              <w:t xml:space="preserve"> A trust was located in Bihar, but some of its properties were in Calcutta. The Court held that Bihar could legislate for the whole trust because the "situs" (location) of the trust provided a nexus.</w:t>
            </w:r>
          </w:p>
          <w:p w:rsidR="0075030F" w:rsidRPr="0075030F" w:rsidRDefault="0075030F" w:rsidP="00781AE1">
            <w:pPr>
              <w:pStyle w:val="NormalWeb"/>
              <w:numPr>
                <w:ilvl w:val="0"/>
                <w:numId w:val="161"/>
              </w:numPr>
              <w:jc w:val="both"/>
              <w:rPr>
                <w:rFonts w:ascii="Arial" w:hAnsi="Arial" w:cs="Arial"/>
              </w:rPr>
            </w:pPr>
            <w:r w:rsidRPr="0075030F">
              <w:rPr>
                <w:rFonts w:ascii="Arial" w:hAnsi="Arial" w:cs="Arial"/>
                <w:b/>
                <w:bCs/>
              </w:rPr>
              <w:t>Wallace v. Income Tax Commissioner (1948):</w:t>
            </w:r>
            <w:r w:rsidRPr="0075030F">
              <w:rPr>
                <w:rFonts w:ascii="Arial" w:hAnsi="Arial" w:cs="Arial"/>
              </w:rPr>
              <w:t xml:space="preserve"> A company registered in England but doing major business in India was held to have a sufficient nexus with India to be taxed here.</w:t>
            </w:r>
          </w:p>
          <w:p w:rsidR="0075030F" w:rsidRPr="0075030F" w:rsidRDefault="0075030F" w:rsidP="0075030F">
            <w:pPr>
              <w:pStyle w:val="Heading2"/>
              <w:jc w:val="both"/>
              <w:outlineLvl w:val="1"/>
              <w:rPr>
                <w:rFonts w:ascii="Arial" w:hAnsi="Arial" w:cs="Arial"/>
                <w:b/>
                <w:color w:val="auto"/>
                <w:sz w:val="24"/>
                <w:szCs w:val="24"/>
              </w:rPr>
            </w:pPr>
            <w:r w:rsidRPr="0075030F">
              <w:rPr>
                <w:rFonts w:ascii="Arial" w:hAnsi="Arial" w:cs="Arial"/>
                <w:b/>
                <w:color w:val="auto"/>
                <w:sz w:val="24"/>
                <w:szCs w:val="24"/>
              </w:rPr>
              <w:t>Conclusion</w:t>
            </w:r>
          </w:p>
          <w:p w:rsidR="0075030F" w:rsidRPr="0075030F" w:rsidRDefault="0075030F" w:rsidP="0075030F">
            <w:pPr>
              <w:pStyle w:val="NormalWeb"/>
              <w:jc w:val="both"/>
              <w:rPr>
                <w:rFonts w:ascii="Arial" w:hAnsi="Arial" w:cs="Arial"/>
              </w:rPr>
            </w:pPr>
            <w:r w:rsidRPr="0075030F">
              <w:rPr>
                <w:rFonts w:ascii="Arial" w:hAnsi="Arial" w:cs="Arial"/>
              </w:rPr>
              <w:t>The Doctrine of Territorial Nexus serves as a bridge between the rigid territorial limits of a State and the practical needs of modern governance. Combined with the detailed distribution of subjects under Articles 245–255, it ensures that the Indian federation functions as a "Union" where powers are clearly demarcated yet flexible enough to prevent a legal vacuum.</w:t>
            </w:r>
          </w:p>
          <w:p w:rsidR="0075030F" w:rsidRPr="0075030F" w:rsidRDefault="0075030F" w:rsidP="0075030F">
            <w:pPr>
              <w:jc w:val="both"/>
              <w:rPr>
                <w:rFonts w:ascii="Arial" w:hAnsi="Arial" w:cs="Arial"/>
                <w:sz w:val="24"/>
                <w:szCs w:val="24"/>
              </w:rPr>
            </w:pPr>
          </w:p>
          <w:p w:rsidR="0075030F" w:rsidRPr="0075030F" w:rsidRDefault="0075030F" w:rsidP="0075030F">
            <w:pPr>
              <w:jc w:val="both"/>
              <w:rPr>
                <w:rFonts w:ascii="Arial" w:hAnsi="Arial" w:cs="Arial"/>
                <w:sz w:val="24"/>
                <w:szCs w:val="24"/>
              </w:rPr>
            </w:pPr>
          </w:p>
          <w:p w:rsidR="0075030F" w:rsidRDefault="0075030F" w:rsidP="0075030F">
            <w:pPr>
              <w:jc w:val="both"/>
              <w:rPr>
                <w:rFonts w:ascii="Arial" w:hAnsi="Arial" w:cs="Arial"/>
                <w:sz w:val="24"/>
                <w:szCs w:val="24"/>
              </w:rPr>
            </w:pPr>
          </w:p>
          <w:p w:rsidR="00C9455C" w:rsidRDefault="00C9455C" w:rsidP="0075030F">
            <w:pPr>
              <w:jc w:val="both"/>
              <w:rPr>
                <w:sz w:val="24"/>
                <w:szCs w:val="24"/>
              </w:rPr>
            </w:pPr>
          </w:p>
          <w:p w:rsidR="00C9455C" w:rsidRDefault="00C9455C" w:rsidP="0075030F">
            <w:pPr>
              <w:jc w:val="both"/>
              <w:rPr>
                <w:sz w:val="24"/>
                <w:szCs w:val="24"/>
              </w:rPr>
            </w:pPr>
          </w:p>
          <w:p w:rsidR="00C9455C" w:rsidRDefault="00C9455C" w:rsidP="0075030F">
            <w:pPr>
              <w:jc w:val="both"/>
              <w:rPr>
                <w:sz w:val="24"/>
                <w:szCs w:val="24"/>
              </w:rPr>
            </w:pPr>
          </w:p>
          <w:p w:rsidR="00C9455C" w:rsidRDefault="00C9455C" w:rsidP="0075030F">
            <w:pPr>
              <w:jc w:val="both"/>
              <w:rPr>
                <w:sz w:val="24"/>
                <w:szCs w:val="24"/>
              </w:rPr>
            </w:pPr>
          </w:p>
          <w:p w:rsidR="00C9455C" w:rsidRDefault="00C9455C" w:rsidP="0075030F">
            <w:pPr>
              <w:jc w:val="both"/>
              <w:rPr>
                <w:sz w:val="24"/>
                <w:szCs w:val="24"/>
              </w:rPr>
            </w:pPr>
          </w:p>
          <w:p w:rsidR="00C9455C" w:rsidRDefault="00C9455C" w:rsidP="0075030F">
            <w:pPr>
              <w:jc w:val="both"/>
              <w:rPr>
                <w:sz w:val="24"/>
                <w:szCs w:val="24"/>
              </w:rPr>
            </w:pPr>
          </w:p>
          <w:p w:rsidR="00C9455C" w:rsidRDefault="00C9455C" w:rsidP="0075030F">
            <w:pPr>
              <w:jc w:val="both"/>
              <w:rPr>
                <w:sz w:val="24"/>
                <w:szCs w:val="24"/>
              </w:rPr>
            </w:pPr>
          </w:p>
          <w:p w:rsidR="00C9455C" w:rsidRDefault="00C9455C" w:rsidP="0075030F">
            <w:pPr>
              <w:jc w:val="both"/>
              <w:rPr>
                <w:sz w:val="24"/>
                <w:szCs w:val="24"/>
              </w:rPr>
            </w:pPr>
          </w:p>
          <w:p w:rsidR="00C9455C" w:rsidRDefault="00C9455C" w:rsidP="0075030F">
            <w:pPr>
              <w:jc w:val="both"/>
              <w:rPr>
                <w:sz w:val="24"/>
                <w:szCs w:val="24"/>
              </w:rPr>
            </w:pPr>
          </w:p>
          <w:p w:rsidR="00C9455C" w:rsidRDefault="00C9455C" w:rsidP="0075030F">
            <w:pPr>
              <w:jc w:val="both"/>
              <w:rPr>
                <w:sz w:val="24"/>
                <w:szCs w:val="24"/>
              </w:rPr>
            </w:pPr>
          </w:p>
          <w:p w:rsidR="00C9455C" w:rsidRDefault="00C9455C" w:rsidP="0075030F">
            <w:pPr>
              <w:jc w:val="both"/>
              <w:rPr>
                <w:sz w:val="24"/>
                <w:szCs w:val="24"/>
              </w:rPr>
            </w:pPr>
          </w:p>
          <w:p w:rsidR="00C9455C" w:rsidRDefault="00C9455C" w:rsidP="0075030F">
            <w:pPr>
              <w:jc w:val="both"/>
              <w:rPr>
                <w:sz w:val="24"/>
                <w:szCs w:val="24"/>
              </w:rPr>
            </w:pPr>
          </w:p>
          <w:p w:rsidR="00C9455C" w:rsidRDefault="00C9455C" w:rsidP="0075030F">
            <w:pPr>
              <w:jc w:val="both"/>
              <w:rPr>
                <w:sz w:val="24"/>
                <w:szCs w:val="24"/>
              </w:rPr>
            </w:pPr>
          </w:p>
          <w:p w:rsidR="00C9455C" w:rsidRDefault="00C9455C" w:rsidP="0075030F">
            <w:pPr>
              <w:jc w:val="both"/>
              <w:rPr>
                <w:sz w:val="24"/>
                <w:szCs w:val="24"/>
              </w:rPr>
            </w:pPr>
          </w:p>
          <w:p w:rsidR="00C9455C" w:rsidRDefault="00C9455C" w:rsidP="0075030F">
            <w:pPr>
              <w:jc w:val="both"/>
              <w:rPr>
                <w:sz w:val="24"/>
                <w:szCs w:val="24"/>
              </w:rPr>
            </w:pPr>
          </w:p>
          <w:p w:rsidR="00C9455C" w:rsidRDefault="00C9455C" w:rsidP="0075030F">
            <w:pPr>
              <w:jc w:val="both"/>
              <w:rPr>
                <w:sz w:val="24"/>
                <w:szCs w:val="24"/>
              </w:rPr>
            </w:pPr>
          </w:p>
          <w:p w:rsidR="00C9455C" w:rsidRDefault="00C9455C" w:rsidP="0075030F">
            <w:pPr>
              <w:jc w:val="both"/>
              <w:rPr>
                <w:sz w:val="24"/>
                <w:szCs w:val="24"/>
              </w:rPr>
            </w:pPr>
          </w:p>
          <w:p w:rsidR="00C9455C" w:rsidRDefault="00C9455C" w:rsidP="0075030F">
            <w:pPr>
              <w:jc w:val="both"/>
              <w:rPr>
                <w:sz w:val="24"/>
                <w:szCs w:val="24"/>
              </w:rPr>
            </w:pPr>
          </w:p>
          <w:p w:rsidR="00C9455C" w:rsidRDefault="00C9455C" w:rsidP="0075030F">
            <w:pPr>
              <w:jc w:val="both"/>
              <w:rPr>
                <w:sz w:val="24"/>
                <w:szCs w:val="24"/>
              </w:rPr>
            </w:pPr>
          </w:p>
          <w:p w:rsidR="00C9455C" w:rsidRDefault="00C9455C" w:rsidP="0075030F">
            <w:pPr>
              <w:jc w:val="both"/>
              <w:rPr>
                <w:sz w:val="24"/>
                <w:szCs w:val="24"/>
              </w:rPr>
            </w:pPr>
          </w:p>
          <w:p w:rsidR="00C9455C" w:rsidRDefault="00C9455C" w:rsidP="0075030F">
            <w:pPr>
              <w:jc w:val="both"/>
              <w:rPr>
                <w:sz w:val="24"/>
                <w:szCs w:val="24"/>
              </w:rPr>
            </w:pPr>
          </w:p>
          <w:p w:rsidR="00C9455C" w:rsidRPr="0075030F" w:rsidRDefault="00C9455C" w:rsidP="0075030F">
            <w:pPr>
              <w:jc w:val="both"/>
              <w:rPr>
                <w:rFonts w:ascii="Arial" w:hAnsi="Arial" w:cs="Arial"/>
                <w:sz w:val="24"/>
                <w:szCs w:val="24"/>
              </w:rPr>
            </w:pPr>
          </w:p>
        </w:tc>
      </w:tr>
      <w:tr w:rsidR="008B2BD0" w:rsidRPr="00620E38" w:rsidTr="00D9313B">
        <w:tc>
          <w:tcPr>
            <w:tcW w:w="9085" w:type="dxa"/>
          </w:tcPr>
          <w:p w:rsidR="008B2BD0" w:rsidRPr="00620E38" w:rsidRDefault="008B2BD0">
            <w:pPr>
              <w:rPr>
                <w:rFonts w:ascii="Arial" w:hAnsi="Arial" w:cs="Arial"/>
                <w:b/>
                <w:sz w:val="24"/>
                <w:szCs w:val="24"/>
              </w:rPr>
            </w:pPr>
            <w:r w:rsidRPr="00620E38">
              <w:rPr>
                <w:rFonts w:ascii="Arial" w:hAnsi="Arial" w:cs="Arial"/>
                <w:b/>
                <w:sz w:val="24"/>
                <w:szCs w:val="24"/>
              </w:rPr>
              <w:t>Q14) Election Commission of India is an independent authority under the Constitution of India. Comment. Explain its Structure and functions.</w:t>
            </w:r>
          </w:p>
        </w:tc>
      </w:tr>
      <w:tr w:rsidR="008B2BD0" w:rsidRPr="00620E38" w:rsidTr="00D9313B">
        <w:tc>
          <w:tcPr>
            <w:tcW w:w="9085" w:type="dxa"/>
          </w:tcPr>
          <w:p w:rsidR="008B2BD0" w:rsidRPr="00C9455C" w:rsidRDefault="008B2BD0" w:rsidP="00C9455C">
            <w:pPr>
              <w:jc w:val="both"/>
              <w:rPr>
                <w:rFonts w:ascii="Arial" w:hAnsi="Arial" w:cs="Arial"/>
                <w:sz w:val="24"/>
                <w:szCs w:val="24"/>
              </w:rPr>
            </w:pPr>
            <w:r w:rsidRPr="00C9455C">
              <w:rPr>
                <w:rFonts w:ascii="Arial" w:hAnsi="Arial" w:cs="Arial"/>
                <w:sz w:val="24"/>
                <w:szCs w:val="24"/>
              </w:rPr>
              <w:t>Answer:</w:t>
            </w:r>
          </w:p>
          <w:p w:rsidR="00C9455C" w:rsidRPr="00C9455C" w:rsidRDefault="00C9455C" w:rsidP="00C9455C">
            <w:pPr>
              <w:jc w:val="both"/>
              <w:rPr>
                <w:rFonts w:ascii="Arial" w:hAnsi="Arial" w:cs="Arial"/>
                <w:sz w:val="24"/>
                <w:szCs w:val="24"/>
              </w:rPr>
            </w:pPr>
          </w:p>
          <w:p w:rsidR="00C9455C" w:rsidRPr="00363424" w:rsidRDefault="00C9455C" w:rsidP="00C9455C">
            <w:pPr>
              <w:pStyle w:val="Heading2"/>
              <w:jc w:val="both"/>
              <w:outlineLvl w:val="1"/>
              <w:rPr>
                <w:rFonts w:ascii="Arial" w:hAnsi="Arial" w:cs="Arial"/>
                <w:b/>
                <w:color w:val="auto"/>
                <w:sz w:val="24"/>
                <w:szCs w:val="24"/>
              </w:rPr>
            </w:pPr>
            <w:r w:rsidRPr="00363424">
              <w:rPr>
                <w:rFonts w:ascii="Arial" w:hAnsi="Arial" w:cs="Arial"/>
                <w:b/>
                <w:color w:val="auto"/>
                <w:sz w:val="24"/>
                <w:szCs w:val="24"/>
              </w:rPr>
              <w:t>Introduction</w:t>
            </w:r>
          </w:p>
          <w:p w:rsidR="00C9455C" w:rsidRPr="00C9455C" w:rsidRDefault="00C9455C" w:rsidP="00C9455C">
            <w:pPr>
              <w:pStyle w:val="NormalWeb"/>
              <w:jc w:val="both"/>
              <w:rPr>
                <w:rFonts w:ascii="Arial" w:hAnsi="Arial" w:cs="Arial"/>
              </w:rPr>
            </w:pPr>
            <w:r w:rsidRPr="00C9455C">
              <w:rPr>
                <w:rFonts w:ascii="Arial" w:hAnsi="Arial" w:cs="Arial"/>
              </w:rPr>
              <w:t xml:space="preserve">The </w:t>
            </w:r>
            <w:r w:rsidRPr="00C9455C">
              <w:rPr>
                <w:rFonts w:ascii="Arial" w:hAnsi="Arial" w:cs="Arial"/>
                <w:b/>
                <w:bCs/>
              </w:rPr>
              <w:t>Election Commission of India (ECI)</w:t>
            </w:r>
            <w:r w:rsidRPr="00C9455C">
              <w:rPr>
                <w:rFonts w:ascii="Arial" w:hAnsi="Arial" w:cs="Arial"/>
              </w:rPr>
              <w:t xml:space="preserve"> is the cornerstone of the world's largest democracy. Established on January 25, 1950, it is a permanent, autonomous, and independent constitutional body. Its primary purpose is to ensure that the will of the people is expressed through free, fair, and transparent elections, shielding the electoral process from the whims of the executive or political parties in power.</w:t>
            </w:r>
          </w:p>
          <w:p w:rsidR="00C9455C" w:rsidRPr="00363424" w:rsidRDefault="00C9455C" w:rsidP="00C9455C">
            <w:pPr>
              <w:pStyle w:val="Heading2"/>
              <w:jc w:val="both"/>
              <w:outlineLvl w:val="1"/>
              <w:rPr>
                <w:rFonts w:ascii="Arial" w:hAnsi="Arial" w:cs="Arial"/>
                <w:b/>
                <w:color w:val="auto"/>
                <w:sz w:val="24"/>
                <w:szCs w:val="24"/>
              </w:rPr>
            </w:pPr>
            <w:r w:rsidRPr="00363424">
              <w:rPr>
                <w:rFonts w:ascii="Arial" w:hAnsi="Arial" w:cs="Arial"/>
                <w:b/>
                <w:color w:val="auto"/>
                <w:sz w:val="24"/>
                <w:szCs w:val="24"/>
              </w:rPr>
              <w:t>Meaning and Definition</w:t>
            </w:r>
          </w:p>
          <w:p w:rsidR="00C9455C" w:rsidRPr="00C9455C" w:rsidRDefault="00C9455C" w:rsidP="00C9455C">
            <w:pPr>
              <w:pStyle w:val="Heading3"/>
              <w:jc w:val="both"/>
              <w:outlineLvl w:val="2"/>
              <w:rPr>
                <w:rFonts w:ascii="Arial" w:hAnsi="Arial" w:cs="Arial"/>
                <w:sz w:val="24"/>
                <w:szCs w:val="24"/>
              </w:rPr>
            </w:pPr>
            <w:r w:rsidRPr="00C9455C">
              <w:rPr>
                <w:rFonts w:ascii="Arial" w:hAnsi="Arial" w:cs="Arial"/>
                <w:sz w:val="24"/>
                <w:szCs w:val="24"/>
              </w:rPr>
              <w:t>Meaning</w:t>
            </w:r>
          </w:p>
          <w:p w:rsidR="00C9455C" w:rsidRPr="00C9455C" w:rsidRDefault="00C9455C" w:rsidP="00C9455C">
            <w:pPr>
              <w:pStyle w:val="NormalWeb"/>
              <w:jc w:val="both"/>
              <w:rPr>
                <w:rFonts w:ascii="Arial" w:hAnsi="Arial" w:cs="Arial"/>
              </w:rPr>
            </w:pPr>
            <w:r w:rsidRPr="00C9455C">
              <w:rPr>
                <w:rFonts w:ascii="Arial" w:hAnsi="Arial" w:cs="Arial"/>
              </w:rPr>
              <w:t>The ECI is an apex-level body that manages the entire machinery of elections in India. It oversees everything from voter registration to the declaration of results. Its independence means it does not report to any Ministry; it is a "watchdog" that functions under the direct authority of the Constitution.</w:t>
            </w:r>
          </w:p>
          <w:p w:rsidR="00C9455C" w:rsidRPr="00C9455C" w:rsidRDefault="00C9455C" w:rsidP="00C9455C">
            <w:pPr>
              <w:pStyle w:val="Heading3"/>
              <w:jc w:val="both"/>
              <w:outlineLvl w:val="2"/>
              <w:rPr>
                <w:rFonts w:ascii="Arial" w:hAnsi="Arial" w:cs="Arial"/>
                <w:sz w:val="24"/>
                <w:szCs w:val="24"/>
              </w:rPr>
            </w:pPr>
            <w:r w:rsidRPr="00C9455C">
              <w:rPr>
                <w:rFonts w:ascii="Arial" w:hAnsi="Arial" w:cs="Arial"/>
                <w:sz w:val="24"/>
                <w:szCs w:val="24"/>
              </w:rPr>
              <w:t>Definition</w:t>
            </w:r>
          </w:p>
          <w:p w:rsidR="00C9455C" w:rsidRPr="00C9455C" w:rsidRDefault="00C9455C" w:rsidP="00C9455C">
            <w:pPr>
              <w:pStyle w:val="NormalWeb"/>
              <w:jc w:val="both"/>
              <w:rPr>
                <w:rFonts w:ascii="Arial" w:hAnsi="Arial" w:cs="Arial"/>
              </w:rPr>
            </w:pPr>
            <w:r w:rsidRPr="00C9455C">
              <w:rPr>
                <w:rFonts w:ascii="Arial" w:hAnsi="Arial" w:cs="Arial"/>
              </w:rPr>
              <w:t>The Election Commission can be defined as:</w:t>
            </w:r>
          </w:p>
          <w:p w:rsidR="00C9455C" w:rsidRPr="00C9455C" w:rsidRDefault="00C9455C" w:rsidP="00C9455C">
            <w:pPr>
              <w:pStyle w:val="NormalWeb"/>
              <w:jc w:val="both"/>
              <w:rPr>
                <w:rFonts w:ascii="Arial" w:hAnsi="Arial" w:cs="Arial"/>
              </w:rPr>
            </w:pPr>
            <w:r w:rsidRPr="00C9455C">
              <w:rPr>
                <w:rFonts w:ascii="Arial" w:hAnsi="Arial" w:cs="Arial"/>
              </w:rPr>
              <w:t xml:space="preserve">"A permanent Constitutional Body established under </w:t>
            </w:r>
            <w:r w:rsidRPr="00C9455C">
              <w:rPr>
                <w:rFonts w:ascii="Arial" w:hAnsi="Arial" w:cs="Arial"/>
                <w:b/>
                <w:bCs/>
              </w:rPr>
              <w:t>Article 324</w:t>
            </w:r>
            <w:r w:rsidRPr="00C9455C">
              <w:rPr>
                <w:rFonts w:ascii="Arial" w:hAnsi="Arial" w:cs="Arial"/>
              </w:rPr>
              <w:t>, vested with the powers of superintendence, direction, and control of the preparation of electoral rolls and the conduct of all elections to Parliament, State Legislatures, and the offices of the President and Vice-President."</w:t>
            </w:r>
          </w:p>
          <w:p w:rsidR="00C9455C" w:rsidRPr="00363424" w:rsidRDefault="00C9455C" w:rsidP="00C9455C">
            <w:pPr>
              <w:pStyle w:val="Heading2"/>
              <w:jc w:val="both"/>
              <w:outlineLvl w:val="1"/>
              <w:rPr>
                <w:rFonts w:ascii="Arial" w:hAnsi="Arial" w:cs="Arial"/>
                <w:b/>
                <w:color w:val="auto"/>
                <w:sz w:val="24"/>
                <w:szCs w:val="24"/>
              </w:rPr>
            </w:pPr>
            <w:r w:rsidRPr="00363424">
              <w:rPr>
                <w:rFonts w:ascii="Arial" w:hAnsi="Arial" w:cs="Arial"/>
                <w:b/>
                <w:color w:val="auto"/>
                <w:sz w:val="24"/>
                <w:szCs w:val="24"/>
              </w:rPr>
              <w:t>Features and Characteristics</w:t>
            </w:r>
          </w:p>
          <w:p w:rsidR="00C9455C" w:rsidRPr="00C9455C" w:rsidRDefault="00C9455C" w:rsidP="00781AE1">
            <w:pPr>
              <w:pStyle w:val="NormalWeb"/>
              <w:numPr>
                <w:ilvl w:val="0"/>
                <w:numId w:val="162"/>
              </w:numPr>
              <w:jc w:val="both"/>
              <w:rPr>
                <w:rFonts w:ascii="Arial" w:hAnsi="Arial" w:cs="Arial"/>
              </w:rPr>
            </w:pPr>
            <w:r w:rsidRPr="00C9455C">
              <w:rPr>
                <w:rFonts w:ascii="Arial" w:hAnsi="Arial" w:cs="Arial"/>
                <w:b/>
                <w:bCs/>
              </w:rPr>
              <w:t>Constitutional Status:</w:t>
            </w:r>
            <w:r w:rsidRPr="00C9455C">
              <w:rPr>
                <w:rFonts w:ascii="Arial" w:hAnsi="Arial" w:cs="Arial"/>
              </w:rPr>
              <w:t xml:space="preserve"> It derives its existence and power directly from the Constitution (Part XV), making it difficult for the government to abolish or diminish it.</w:t>
            </w:r>
          </w:p>
          <w:p w:rsidR="00C9455C" w:rsidRPr="00C9455C" w:rsidRDefault="00C9455C" w:rsidP="00781AE1">
            <w:pPr>
              <w:pStyle w:val="NormalWeb"/>
              <w:numPr>
                <w:ilvl w:val="0"/>
                <w:numId w:val="162"/>
              </w:numPr>
              <w:jc w:val="both"/>
              <w:rPr>
                <w:rFonts w:ascii="Arial" w:hAnsi="Arial" w:cs="Arial"/>
              </w:rPr>
            </w:pPr>
            <w:r w:rsidRPr="00C9455C">
              <w:rPr>
                <w:rFonts w:ascii="Arial" w:hAnsi="Arial" w:cs="Arial"/>
                <w:b/>
                <w:bCs/>
              </w:rPr>
              <w:t>All-India Jurisdiction:</w:t>
            </w:r>
            <w:r w:rsidRPr="00C9455C">
              <w:rPr>
                <w:rFonts w:ascii="Arial" w:hAnsi="Arial" w:cs="Arial"/>
              </w:rPr>
              <w:t xml:space="preserve"> It conducts elections for both the Central and State levels (except for local bodies like Panchayats, which are managed by State Election Commissions).</w:t>
            </w:r>
          </w:p>
          <w:p w:rsidR="00C9455C" w:rsidRPr="00C9455C" w:rsidRDefault="00C9455C" w:rsidP="00781AE1">
            <w:pPr>
              <w:pStyle w:val="NormalWeb"/>
              <w:numPr>
                <w:ilvl w:val="0"/>
                <w:numId w:val="162"/>
              </w:numPr>
              <w:jc w:val="both"/>
              <w:rPr>
                <w:rFonts w:ascii="Arial" w:hAnsi="Arial" w:cs="Arial"/>
              </w:rPr>
            </w:pPr>
            <w:r w:rsidRPr="00C9455C">
              <w:rPr>
                <w:rFonts w:ascii="Arial" w:hAnsi="Arial" w:cs="Arial"/>
                <w:b/>
                <w:bCs/>
              </w:rPr>
              <w:t>Quasi-Judicial Powers:</w:t>
            </w:r>
            <w:r w:rsidRPr="00C9455C">
              <w:rPr>
                <w:rFonts w:ascii="Arial" w:hAnsi="Arial" w:cs="Arial"/>
              </w:rPr>
              <w:t xml:space="preserve"> It acts as a court for matters like the recognition of political parties and the allotment of symbols.</w:t>
            </w:r>
          </w:p>
          <w:p w:rsidR="00C9455C" w:rsidRPr="00C9455C" w:rsidRDefault="00C9455C" w:rsidP="00781AE1">
            <w:pPr>
              <w:pStyle w:val="NormalWeb"/>
              <w:numPr>
                <w:ilvl w:val="0"/>
                <w:numId w:val="162"/>
              </w:numPr>
              <w:jc w:val="both"/>
              <w:rPr>
                <w:rFonts w:ascii="Arial" w:hAnsi="Arial" w:cs="Arial"/>
              </w:rPr>
            </w:pPr>
            <w:r w:rsidRPr="00C9455C">
              <w:rPr>
                <w:rFonts w:ascii="Arial" w:hAnsi="Arial" w:cs="Arial"/>
                <w:b/>
                <w:bCs/>
              </w:rPr>
              <w:t>Advisory Role:</w:t>
            </w:r>
            <w:r w:rsidRPr="00C9455C">
              <w:rPr>
                <w:rFonts w:ascii="Arial" w:hAnsi="Arial" w:cs="Arial"/>
              </w:rPr>
              <w:t xml:space="preserve"> It advises the President and Governors on the disqualification of sitting members of Parliament and State Legislatures.</w:t>
            </w:r>
          </w:p>
          <w:p w:rsidR="00C9455C" w:rsidRPr="00C9455C" w:rsidRDefault="00C9455C" w:rsidP="00781AE1">
            <w:pPr>
              <w:pStyle w:val="NormalWeb"/>
              <w:numPr>
                <w:ilvl w:val="0"/>
                <w:numId w:val="162"/>
              </w:numPr>
              <w:jc w:val="both"/>
              <w:rPr>
                <w:rFonts w:ascii="Arial" w:hAnsi="Arial" w:cs="Arial"/>
              </w:rPr>
            </w:pPr>
            <w:r w:rsidRPr="00C9455C">
              <w:rPr>
                <w:rFonts w:ascii="Arial" w:hAnsi="Arial" w:cs="Arial"/>
                <w:b/>
                <w:bCs/>
              </w:rPr>
              <w:t>Plural Body:</w:t>
            </w:r>
            <w:r w:rsidRPr="00C9455C">
              <w:rPr>
                <w:rFonts w:ascii="Arial" w:hAnsi="Arial" w:cs="Arial"/>
              </w:rPr>
              <w:t xml:space="preserve"> It is a multi-member body where decisions are taken by a majority vote among the three commissioners.</w:t>
            </w:r>
          </w:p>
          <w:p w:rsidR="00C9455C" w:rsidRPr="00363424" w:rsidRDefault="00C9455C" w:rsidP="00C9455C">
            <w:pPr>
              <w:pStyle w:val="Heading2"/>
              <w:jc w:val="both"/>
              <w:outlineLvl w:val="1"/>
              <w:rPr>
                <w:rFonts w:ascii="Arial" w:hAnsi="Arial" w:cs="Arial"/>
                <w:b/>
                <w:color w:val="auto"/>
                <w:sz w:val="24"/>
                <w:szCs w:val="24"/>
              </w:rPr>
            </w:pPr>
            <w:r w:rsidRPr="00363424">
              <w:rPr>
                <w:rFonts w:ascii="Arial" w:hAnsi="Arial" w:cs="Arial"/>
                <w:b/>
                <w:color w:val="auto"/>
                <w:sz w:val="24"/>
                <w:szCs w:val="24"/>
              </w:rPr>
              <w:t>Structure of the Election Commission</w:t>
            </w:r>
          </w:p>
          <w:p w:rsidR="00C9455C" w:rsidRPr="00C9455C" w:rsidRDefault="00C9455C" w:rsidP="00C9455C">
            <w:pPr>
              <w:pStyle w:val="NormalWeb"/>
              <w:jc w:val="both"/>
              <w:rPr>
                <w:rFonts w:ascii="Arial" w:hAnsi="Arial" w:cs="Arial"/>
              </w:rPr>
            </w:pPr>
            <w:r w:rsidRPr="00C9455C">
              <w:rPr>
                <w:rFonts w:ascii="Arial" w:hAnsi="Arial" w:cs="Arial"/>
              </w:rPr>
              <w:t>The structure of the ECI has evolved from a single-member body to its current form:</w:t>
            </w:r>
          </w:p>
          <w:p w:rsidR="00C9455C" w:rsidRPr="00C9455C" w:rsidRDefault="00C9455C" w:rsidP="00781AE1">
            <w:pPr>
              <w:pStyle w:val="NormalWeb"/>
              <w:numPr>
                <w:ilvl w:val="0"/>
                <w:numId w:val="163"/>
              </w:numPr>
              <w:jc w:val="both"/>
              <w:rPr>
                <w:rFonts w:ascii="Arial" w:hAnsi="Arial" w:cs="Arial"/>
              </w:rPr>
            </w:pPr>
            <w:r w:rsidRPr="00C9455C">
              <w:rPr>
                <w:rFonts w:ascii="Arial" w:hAnsi="Arial" w:cs="Arial"/>
                <w:b/>
                <w:bCs/>
              </w:rPr>
              <w:t>The Commission:</w:t>
            </w:r>
            <w:r w:rsidRPr="00C9455C">
              <w:rPr>
                <w:rFonts w:ascii="Arial" w:hAnsi="Arial" w:cs="Arial"/>
              </w:rPr>
              <w:t xml:space="preserve"> Consists of the </w:t>
            </w:r>
            <w:r w:rsidRPr="00C9455C">
              <w:rPr>
                <w:rFonts w:ascii="Arial" w:hAnsi="Arial" w:cs="Arial"/>
                <w:b/>
                <w:bCs/>
              </w:rPr>
              <w:t>Chief Election Commissioner (CEC)</w:t>
            </w:r>
            <w:r w:rsidRPr="00C9455C">
              <w:rPr>
                <w:rFonts w:ascii="Arial" w:hAnsi="Arial" w:cs="Arial"/>
              </w:rPr>
              <w:t xml:space="preserve"> and two </w:t>
            </w:r>
            <w:r w:rsidRPr="00C9455C">
              <w:rPr>
                <w:rFonts w:ascii="Arial" w:hAnsi="Arial" w:cs="Arial"/>
                <w:b/>
                <w:bCs/>
              </w:rPr>
              <w:t>Election Commissioners (ECs)</w:t>
            </w:r>
            <w:r w:rsidRPr="00C9455C">
              <w:rPr>
                <w:rFonts w:ascii="Arial" w:hAnsi="Arial" w:cs="Arial"/>
              </w:rPr>
              <w:t>.</w:t>
            </w:r>
          </w:p>
          <w:p w:rsidR="00C9455C" w:rsidRPr="00C9455C" w:rsidRDefault="00C9455C" w:rsidP="00781AE1">
            <w:pPr>
              <w:pStyle w:val="NormalWeb"/>
              <w:numPr>
                <w:ilvl w:val="0"/>
                <w:numId w:val="163"/>
              </w:numPr>
              <w:jc w:val="both"/>
              <w:rPr>
                <w:rFonts w:ascii="Arial" w:hAnsi="Arial" w:cs="Arial"/>
              </w:rPr>
            </w:pPr>
            <w:r w:rsidRPr="00C9455C">
              <w:rPr>
                <w:rFonts w:ascii="Arial" w:hAnsi="Arial" w:cs="Arial"/>
                <w:b/>
                <w:bCs/>
              </w:rPr>
              <w:t>Appointment:</w:t>
            </w:r>
            <w:r w:rsidRPr="00C9455C">
              <w:rPr>
                <w:rFonts w:ascii="Arial" w:hAnsi="Arial" w:cs="Arial"/>
              </w:rPr>
              <w:t xml:space="preserve"> They are appointed by the President on the recommendation of a Selection Committee consisting of the Prime Minister, the Leader of the Opposition (or largest opposition party), and a Union Cabinet Minister.</w:t>
            </w:r>
          </w:p>
          <w:p w:rsidR="00C9455C" w:rsidRPr="00C9455C" w:rsidRDefault="00C9455C" w:rsidP="00781AE1">
            <w:pPr>
              <w:pStyle w:val="NormalWeb"/>
              <w:numPr>
                <w:ilvl w:val="0"/>
                <w:numId w:val="163"/>
              </w:numPr>
              <w:jc w:val="both"/>
              <w:rPr>
                <w:rFonts w:ascii="Arial" w:hAnsi="Arial" w:cs="Arial"/>
              </w:rPr>
            </w:pPr>
            <w:r w:rsidRPr="00C9455C">
              <w:rPr>
                <w:rFonts w:ascii="Arial" w:hAnsi="Arial" w:cs="Arial"/>
                <w:b/>
                <w:bCs/>
              </w:rPr>
              <w:t>Tenure:</w:t>
            </w:r>
            <w:r w:rsidRPr="00C9455C">
              <w:rPr>
                <w:rFonts w:ascii="Arial" w:hAnsi="Arial" w:cs="Arial"/>
              </w:rPr>
              <w:t xml:space="preserve"> They hold office for a term of </w:t>
            </w:r>
            <w:r w:rsidRPr="00C9455C">
              <w:rPr>
                <w:rFonts w:ascii="Arial" w:hAnsi="Arial" w:cs="Arial"/>
                <w:b/>
                <w:bCs/>
              </w:rPr>
              <w:t>6 years</w:t>
            </w:r>
            <w:r w:rsidRPr="00C9455C">
              <w:rPr>
                <w:rFonts w:ascii="Arial" w:hAnsi="Arial" w:cs="Arial"/>
              </w:rPr>
              <w:t xml:space="preserve"> or until the age of </w:t>
            </w:r>
            <w:r w:rsidRPr="00C9455C">
              <w:rPr>
                <w:rFonts w:ascii="Arial" w:hAnsi="Arial" w:cs="Arial"/>
                <w:b/>
                <w:bCs/>
              </w:rPr>
              <w:t>65 years</w:t>
            </w:r>
            <w:r w:rsidRPr="00C9455C">
              <w:rPr>
                <w:rFonts w:ascii="Arial" w:hAnsi="Arial" w:cs="Arial"/>
              </w:rPr>
              <w:t>, whichever is earlier.</w:t>
            </w:r>
          </w:p>
          <w:p w:rsidR="00C9455C" w:rsidRPr="00C9455C" w:rsidRDefault="00C9455C" w:rsidP="00781AE1">
            <w:pPr>
              <w:pStyle w:val="NormalWeb"/>
              <w:numPr>
                <w:ilvl w:val="0"/>
                <w:numId w:val="163"/>
              </w:numPr>
              <w:jc w:val="both"/>
              <w:rPr>
                <w:rFonts w:ascii="Arial" w:hAnsi="Arial" w:cs="Arial"/>
              </w:rPr>
            </w:pPr>
            <w:r w:rsidRPr="00C9455C">
              <w:rPr>
                <w:rFonts w:ascii="Arial" w:hAnsi="Arial" w:cs="Arial"/>
                <w:b/>
                <w:bCs/>
              </w:rPr>
              <w:t>Parity:</w:t>
            </w:r>
            <w:r w:rsidRPr="00C9455C">
              <w:rPr>
                <w:rFonts w:ascii="Arial" w:hAnsi="Arial" w:cs="Arial"/>
              </w:rPr>
              <w:t xml:space="preserve"> All three members enjoy equal status, salary, and voting power. The CEC acts as the Chairperson but cannot overrule the other two ECs.</w:t>
            </w:r>
          </w:p>
          <w:p w:rsidR="00C9455C" w:rsidRPr="00363424" w:rsidRDefault="00C9455C" w:rsidP="00C9455C">
            <w:pPr>
              <w:pStyle w:val="Heading2"/>
              <w:jc w:val="both"/>
              <w:outlineLvl w:val="1"/>
              <w:rPr>
                <w:rFonts w:ascii="Arial" w:hAnsi="Arial" w:cs="Arial"/>
                <w:b/>
                <w:color w:val="auto"/>
                <w:sz w:val="24"/>
                <w:szCs w:val="24"/>
              </w:rPr>
            </w:pPr>
            <w:r w:rsidRPr="00363424">
              <w:rPr>
                <w:rFonts w:ascii="Arial" w:hAnsi="Arial" w:cs="Arial"/>
                <w:b/>
                <w:color w:val="auto"/>
                <w:sz w:val="24"/>
                <w:szCs w:val="24"/>
              </w:rPr>
              <w:t>Functions of the Election Commission</w:t>
            </w:r>
          </w:p>
          <w:p w:rsidR="00C9455C" w:rsidRPr="00C9455C" w:rsidRDefault="00C9455C" w:rsidP="00C9455C">
            <w:pPr>
              <w:pStyle w:val="NormalWeb"/>
              <w:jc w:val="both"/>
              <w:rPr>
                <w:rFonts w:ascii="Arial" w:hAnsi="Arial" w:cs="Arial"/>
              </w:rPr>
            </w:pPr>
            <w:r w:rsidRPr="00C9455C">
              <w:rPr>
                <w:rFonts w:ascii="Arial" w:hAnsi="Arial" w:cs="Arial"/>
              </w:rPr>
              <w:t>The functions of the ECI can be classified into three categories:</w:t>
            </w:r>
          </w:p>
          <w:p w:rsidR="00C9455C" w:rsidRPr="00C9455C" w:rsidRDefault="00C9455C" w:rsidP="00C9455C">
            <w:pPr>
              <w:pStyle w:val="Heading3"/>
              <w:jc w:val="both"/>
              <w:outlineLvl w:val="2"/>
              <w:rPr>
                <w:rFonts w:ascii="Arial" w:hAnsi="Arial" w:cs="Arial"/>
                <w:sz w:val="24"/>
                <w:szCs w:val="24"/>
              </w:rPr>
            </w:pPr>
            <w:r w:rsidRPr="00C9455C">
              <w:rPr>
                <w:rFonts w:ascii="Arial" w:hAnsi="Arial" w:cs="Arial"/>
                <w:sz w:val="24"/>
                <w:szCs w:val="24"/>
              </w:rPr>
              <w:t>1. Administrative Functions</w:t>
            </w:r>
          </w:p>
          <w:p w:rsidR="00C9455C" w:rsidRPr="00C9455C" w:rsidRDefault="00C9455C" w:rsidP="00781AE1">
            <w:pPr>
              <w:pStyle w:val="NormalWeb"/>
              <w:numPr>
                <w:ilvl w:val="0"/>
                <w:numId w:val="164"/>
              </w:numPr>
              <w:jc w:val="both"/>
              <w:rPr>
                <w:rFonts w:ascii="Arial" w:hAnsi="Arial" w:cs="Arial"/>
              </w:rPr>
            </w:pPr>
            <w:r w:rsidRPr="00C9455C">
              <w:rPr>
                <w:rFonts w:ascii="Arial" w:hAnsi="Arial" w:cs="Arial"/>
                <w:b/>
                <w:bCs/>
              </w:rPr>
              <w:t>Preparation of Electoral Rolls:</w:t>
            </w:r>
            <w:r w:rsidRPr="00C9455C">
              <w:rPr>
                <w:rFonts w:ascii="Arial" w:hAnsi="Arial" w:cs="Arial"/>
              </w:rPr>
              <w:t xml:space="preserve"> Periodically updating the list of all eligible voters.</w:t>
            </w:r>
          </w:p>
          <w:p w:rsidR="00C9455C" w:rsidRPr="00C9455C" w:rsidRDefault="00C9455C" w:rsidP="00781AE1">
            <w:pPr>
              <w:pStyle w:val="NormalWeb"/>
              <w:numPr>
                <w:ilvl w:val="0"/>
                <w:numId w:val="164"/>
              </w:numPr>
              <w:jc w:val="both"/>
              <w:rPr>
                <w:rFonts w:ascii="Arial" w:hAnsi="Arial" w:cs="Arial"/>
              </w:rPr>
            </w:pPr>
            <w:r w:rsidRPr="00C9455C">
              <w:rPr>
                <w:rFonts w:ascii="Arial" w:hAnsi="Arial" w:cs="Arial"/>
                <w:b/>
                <w:bCs/>
              </w:rPr>
              <w:t>Scheduling Elections:</w:t>
            </w:r>
            <w:r w:rsidRPr="00C9455C">
              <w:rPr>
                <w:rFonts w:ascii="Arial" w:hAnsi="Arial" w:cs="Arial"/>
              </w:rPr>
              <w:t xml:space="preserve"> Determining the dates for nominations, polling, and results.</w:t>
            </w:r>
          </w:p>
          <w:p w:rsidR="00C9455C" w:rsidRPr="00C9455C" w:rsidRDefault="00C9455C" w:rsidP="00781AE1">
            <w:pPr>
              <w:pStyle w:val="NormalWeb"/>
              <w:numPr>
                <w:ilvl w:val="0"/>
                <w:numId w:val="164"/>
              </w:numPr>
              <w:jc w:val="both"/>
              <w:rPr>
                <w:rFonts w:ascii="Arial" w:hAnsi="Arial" w:cs="Arial"/>
              </w:rPr>
            </w:pPr>
            <w:r w:rsidRPr="00C9455C">
              <w:rPr>
                <w:rFonts w:ascii="Arial" w:hAnsi="Arial" w:cs="Arial"/>
                <w:b/>
                <w:bCs/>
              </w:rPr>
              <w:t>Registration of Parties:</w:t>
            </w:r>
            <w:r w:rsidRPr="00C9455C">
              <w:rPr>
                <w:rFonts w:ascii="Arial" w:hAnsi="Arial" w:cs="Arial"/>
              </w:rPr>
              <w:t xml:space="preserve"> Granting "National" or "State" status to political parties based on performance.</w:t>
            </w:r>
          </w:p>
          <w:p w:rsidR="00C9455C" w:rsidRPr="00C9455C" w:rsidRDefault="00C9455C" w:rsidP="00781AE1">
            <w:pPr>
              <w:pStyle w:val="NormalWeb"/>
              <w:numPr>
                <w:ilvl w:val="0"/>
                <w:numId w:val="164"/>
              </w:numPr>
              <w:jc w:val="both"/>
              <w:rPr>
                <w:rFonts w:ascii="Arial" w:hAnsi="Arial" w:cs="Arial"/>
              </w:rPr>
            </w:pPr>
            <w:r w:rsidRPr="00C9455C">
              <w:rPr>
                <w:rFonts w:ascii="Arial" w:hAnsi="Arial" w:cs="Arial"/>
                <w:b/>
                <w:bCs/>
              </w:rPr>
              <w:t>Model Code of Conduct (MCC):</w:t>
            </w:r>
            <w:r w:rsidRPr="00C9455C">
              <w:rPr>
                <w:rFonts w:ascii="Arial" w:hAnsi="Arial" w:cs="Arial"/>
              </w:rPr>
              <w:t xml:space="preserve"> Enforcing guidelines to ensure parties in power do not misuse government machinery.</w:t>
            </w:r>
          </w:p>
          <w:p w:rsidR="00C9455C" w:rsidRPr="00C9455C" w:rsidRDefault="00C9455C" w:rsidP="00C9455C">
            <w:pPr>
              <w:pStyle w:val="Heading3"/>
              <w:jc w:val="both"/>
              <w:outlineLvl w:val="2"/>
              <w:rPr>
                <w:rFonts w:ascii="Arial" w:hAnsi="Arial" w:cs="Arial"/>
                <w:sz w:val="24"/>
                <w:szCs w:val="24"/>
              </w:rPr>
            </w:pPr>
            <w:r w:rsidRPr="00C9455C">
              <w:rPr>
                <w:rFonts w:ascii="Arial" w:hAnsi="Arial" w:cs="Arial"/>
                <w:sz w:val="24"/>
                <w:szCs w:val="24"/>
              </w:rPr>
              <w:t>2. Advisory Functions</w:t>
            </w:r>
          </w:p>
          <w:p w:rsidR="00C9455C" w:rsidRPr="00C9455C" w:rsidRDefault="00C9455C" w:rsidP="00781AE1">
            <w:pPr>
              <w:pStyle w:val="NormalWeb"/>
              <w:numPr>
                <w:ilvl w:val="0"/>
                <w:numId w:val="165"/>
              </w:numPr>
              <w:jc w:val="both"/>
              <w:rPr>
                <w:rFonts w:ascii="Arial" w:hAnsi="Arial" w:cs="Arial"/>
              </w:rPr>
            </w:pPr>
            <w:r w:rsidRPr="00C9455C">
              <w:rPr>
                <w:rFonts w:ascii="Arial" w:hAnsi="Arial" w:cs="Arial"/>
              </w:rPr>
              <w:t>Advising the President on the disqualification of MPs and the Governor on the disqualification of MLAs.</w:t>
            </w:r>
          </w:p>
          <w:p w:rsidR="00C9455C" w:rsidRPr="00C9455C" w:rsidRDefault="00C9455C" w:rsidP="00781AE1">
            <w:pPr>
              <w:pStyle w:val="NormalWeb"/>
              <w:numPr>
                <w:ilvl w:val="0"/>
                <w:numId w:val="165"/>
              </w:numPr>
              <w:jc w:val="both"/>
              <w:rPr>
                <w:rFonts w:ascii="Arial" w:hAnsi="Arial" w:cs="Arial"/>
              </w:rPr>
            </w:pPr>
            <w:r w:rsidRPr="00C9455C">
              <w:rPr>
                <w:rFonts w:ascii="Arial" w:hAnsi="Arial" w:cs="Arial"/>
              </w:rPr>
              <w:t>Advising the President on whether elections can be held in a state under President's Rule to extend the emergency beyond one year.</w:t>
            </w:r>
          </w:p>
          <w:p w:rsidR="00C9455C" w:rsidRPr="00C9455C" w:rsidRDefault="00C9455C" w:rsidP="00C9455C">
            <w:pPr>
              <w:pStyle w:val="Heading3"/>
              <w:jc w:val="both"/>
              <w:outlineLvl w:val="2"/>
              <w:rPr>
                <w:rFonts w:ascii="Arial" w:hAnsi="Arial" w:cs="Arial"/>
                <w:sz w:val="24"/>
                <w:szCs w:val="24"/>
              </w:rPr>
            </w:pPr>
            <w:r w:rsidRPr="00C9455C">
              <w:rPr>
                <w:rFonts w:ascii="Arial" w:hAnsi="Arial" w:cs="Arial"/>
                <w:sz w:val="24"/>
                <w:szCs w:val="24"/>
              </w:rPr>
              <w:t>3. Quasi-Judicial Functions</w:t>
            </w:r>
          </w:p>
          <w:p w:rsidR="00C9455C" w:rsidRPr="00C9455C" w:rsidRDefault="00C9455C" w:rsidP="00781AE1">
            <w:pPr>
              <w:pStyle w:val="NormalWeb"/>
              <w:numPr>
                <w:ilvl w:val="0"/>
                <w:numId w:val="166"/>
              </w:numPr>
              <w:jc w:val="both"/>
              <w:rPr>
                <w:rFonts w:ascii="Arial" w:hAnsi="Arial" w:cs="Arial"/>
              </w:rPr>
            </w:pPr>
            <w:r w:rsidRPr="00C9455C">
              <w:rPr>
                <w:rFonts w:ascii="Arial" w:hAnsi="Arial" w:cs="Arial"/>
              </w:rPr>
              <w:t>Settling disputes related to the recognition of political parties.</w:t>
            </w:r>
          </w:p>
          <w:p w:rsidR="00C9455C" w:rsidRPr="00C9455C" w:rsidRDefault="00C9455C" w:rsidP="00781AE1">
            <w:pPr>
              <w:pStyle w:val="NormalWeb"/>
              <w:numPr>
                <w:ilvl w:val="0"/>
                <w:numId w:val="166"/>
              </w:numPr>
              <w:jc w:val="both"/>
              <w:rPr>
                <w:rFonts w:ascii="Arial" w:hAnsi="Arial" w:cs="Arial"/>
              </w:rPr>
            </w:pPr>
            <w:r w:rsidRPr="00C9455C">
              <w:rPr>
                <w:rFonts w:ascii="Arial" w:hAnsi="Arial" w:cs="Arial"/>
              </w:rPr>
              <w:t>Allotting symbols to political parties and independent candidates.</w:t>
            </w:r>
          </w:p>
          <w:p w:rsidR="00C9455C" w:rsidRPr="00C9455C" w:rsidRDefault="00C9455C" w:rsidP="00781AE1">
            <w:pPr>
              <w:pStyle w:val="NormalWeb"/>
              <w:numPr>
                <w:ilvl w:val="0"/>
                <w:numId w:val="166"/>
              </w:numPr>
              <w:jc w:val="both"/>
              <w:rPr>
                <w:rFonts w:ascii="Arial" w:hAnsi="Arial" w:cs="Arial"/>
              </w:rPr>
            </w:pPr>
            <w:r w:rsidRPr="00C9455C">
              <w:rPr>
                <w:rFonts w:ascii="Arial" w:hAnsi="Arial" w:cs="Arial"/>
              </w:rPr>
              <w:t>Investigating complaints regarding electoral malpractices like booth capturing or bribery.</w:t>
            </w:r>
          </w:p>
          <w:p w:rsidR="00C9455C" w:rsidRPr="00C9455C" w:rsidRDefault="00C9455C" w:rsidP="00C9455C">
            <w:pPr>
              <w:pStyle w:val="Heading2"/>
              <w:jc w:val="both"/>
              <w:outlineLvl w:val="1"/>
              <w:rPr>
                <w:rFonts w:ascii="Arial" w:hAnsi="Arial" w:cs="Arial"/>
                <w:b/>
                <w:color w:val="auto"/>
                <w:sz w:val="24"/>
                <w:szCs w:val="24"/>
              </w:rPr>
            </w:pPr>
            <w:r w:rsidRPr="00C9455C">
              <w:rPr>
                <w:rFonts w:ascii="Arial" w:hAnsi="Arial" w:cs="Arial"/>
                <w:b/>
                <w:color w:val="auto"/>
                <w:sz w:val="24"/>
                <w:szCs w:val="24"/>
              </w:rPr>
              <w:t>Bare Acts &amp; Articles</w:t>
            </w:r>
          </w:p>
          <w:p w:rsidR="00C9455C" w:rsidRPr="00C9455C" w:rsidRDefault="00C9455C" w:rsidP="00C9455C">
            <w:pPr>
              <w:pStyle w:val="NormalWeb"/>
              <w:jc w:val="both"/>
              <w:rPr>
                <w:rFonts w:ascii="Arial" w:hAnsi="Arial" w:cs="Arial"/>
              </w:rPr>
            </w:pPr>
            <w:r w:rsidRPr="00C9455C">
              <w:rPr>
                <w:rFonts w:ascii="Arial" w:hAnsi="Arial" w:cs="Arial"/>
              </w:rPr>
              <w:t xml:space="preserve">The operational framework of the ECI is primarily governed by </w:t>
            </w:r>
            <w:r w:rsidRPr="00C9455C">
              <w:rPr>
                <w:rFonts w:ascii="Arial" w:hAnsi="Arial" w:cs="Arial"/>
                <w:b/>
                <w:bCs/>
              </w:rPr>
              <w:t>Articles 324 to 329</w:t>
            </w:r>
            <w:r w:rsidRPr="00C9455C">
              <w:rPr>
                <w:rFonts w:ascii="Arial" w:hAnsi="Arial" w:cs="Arial"/>
              </w:rPr>
              <w:t xml:space="preserve"> in Part XV: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7685"/>
            </w:tblGrid>
            <w:tr w:rsidR="00C9455C" w:rsidRPr="00C9455C" w:rsidTr="00C9455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455C" w:rsidRPr="00C9455C" w:rsidRDefault="00C9455C" w:rsidP="00C9455C">
                  <w:pPr>
                    <w:spacing w:after="480"/>
                    <w:jc w:val="both"/>
                    <w:rPr>
                      <w:rFonts w:ascii="Arial" w:hAnsi="Arial" w:cs="Arial"/>
                      <w:sz w:val="24"/>
                      <w:szCs w:val="24"/>
                    </w:rPr>
                  </w:pPr>
                  <w:r w:rsidRPr="00C9455C">
                    <w:rPr>
                      <w:rStyle w:val="Strong"/>
                      <w:rFonts w:ascii="Arial" w:hAnsi="Arial" w:cs="Arial"/>
                      <w:sz w:val="24"/>
                      <w:szCs w:val="24"/>
                    </w:rPr>
                    <w:t>Article</w:t>
                  </w:r>
                </w:p>
              </w:tc>
              <w:tc>
                <w:tcPr>
                  <w:tcW w:w="0" w:type="auto"/>
                  <w:tcBorders>
                    <w:top w:val="single" w:sz="6" w:space="0" w:color="auto"/>
                    <w:left w:val="single" w:sz="6" w:space="0" w:color="auto"/>
                    <w:bottom w:val="single" w:sz="6" w:space="0" w:color="auto"/>
                    <w:right w:val="single" w:sz="6" w:space="0" w:color="auto"/>
                  </w:tcBorders>
                  <w:vAlign w:val="center"/>
                  <w:hideMark/>
                </w:tcPr>
                <w:p w:rsidR="00C9455C" w:rsidRPr="00C9455C" w:rsidRDefault="00C9455C" w:rsidP="00C9455C">
                  <w:pPr>
                    <w:spacing w:after="480"/>
                    <w:jc w:val="both"/>
                    <w:rPr>
                      <w:rFonts w:ascii="Arial" w:hAnsi="Arial" w:cs="Arial"/>
                      <w:sz w:val="24"/>
                      <w:szCs w:val="24"/>
                    </w:rPr>
                  </w:pPr>
                  <w:r w:rsidRPr="00C9455C">
                    <w:rPr>
                      <w:rStyle w:val="Strong"/>
                      <w:rFonts w:ascii="Arial" w:hAnsi="Arial" w:cs="Arial"/>
                      <w:sz w:val="24"/>
                      <w:szCs w:val="24"/>
                    </w:rPr>
                    <w:t>Key Provision</w:t>
                  </w:r>
                </w:p>
              </w:tc>
            </w:tr>
            <w:tr w:rsidR="00C9455C" w:rsidRPr="00C9455C" w:rsidTr="00C9455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455C" w:rsidRPr="00C9455C" w:rsidRDefault="00C9455C" w:rsidP="00C9455C">
                  <w:pPr>
                    <w:spacing w:after="480"/>
                    <w:jc w:val="both"/>
                    <w:rPr>
                      <w:rFonts w:ascii="Arial" w:hAnsi="Arial" w:cs="Arial"/>
                      <w:sz w:val="24"/>
                      <w:szCs w:val="24"/>
                    </w:rPr>
                  </w:pPr>
                  <w:r w:rsidRPr="00C9455C">
                    <w:rPr>
                      <w:rFonts w:ascii="Arial" w:hAnsi="Arial" w:cs="Arial"/>
                      <w:b/>
                      <w:bCs/>
                      <w:sz w:val="24"/>
                      <w:szCs w:val="24"/>
                    </w:rPr>
                    <w:t>Article 324</w:t>
                  </w:r>
                </w:p>
              </w:tc>
              <w:tc>
                <w:tcPr>
                  <w:tcW w:w="0" w:type="auto"/>
                  <w:tcBorders>
                    <w:top w:val="single" w:sz="6" w:space="0" w:color="auto"/>
                    <w:left w:val="single" w:sz="6" w:space="0" w:color="auto"/>
                    <w:bottom w:val="single" w:sz="6" w:space="0" w:color="auto"/>
                    <w:right w:val="single" w:sz="6" w:space="0" w:color="auto"/>
                  </w:tcBorders>
                  <w:vAlign w:val="center"/>
                  <w:hideMark/>
                </w:tcPr>
                <w:p w:rsidR="00C9455C" w:rsidRPr="00C9455C" w:rsidRDefault="00C9455C" w:rsidP="00C9455C">
                  <w:pPr>
                    <w:spacing w:after="480"/>
                    <w:jc w:val="both"/>
                    <w:rPr>
                      <w:rFonts w:ascii="Arial" w:hAnsi="Arial" w:cs="Arial"/>
                      <w:sz w:val="24"/>
                      <w:szCs w:val="24"/>
                    </w:rPr>
                  </w:pPr>
                  <w:r w:rsidRPr="00C9455C">
                    <w:rPr>
                      <w:rFonts w:ascii="Arial" w:hAnsi="Arial" w:cs="Arial"/>
                      <w:sz w:val="24"/>
                      <w:szCs w:val="24"/>
                    </w:rPr>
                    <w:t>Superintendence, direction, and control of elections.</w:t>
                  </w:r>
                </w:p>
              </w:tc>
            </w:tr>
            <w:tr w:rsidR="00C9455C" w:rsidRPr="00C9455C" w:rsidTr="00C9455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455C" w:rsidRPr="00C9455C" w:rsidRDefault="00C9455C" w:rsidP="00C9455C">
                  <w:pPr>
                    <w:spacing w:after="480"/>
                    <w:jc w:val="both"/>
                    <w:rPr>
                      <w:rFonts w:ascii="Arial" w:hAnsi="Arial" w:cs="Arial"/>
                      <w:sz w:val="24"/>
                      <w:szCs w:val="24"/>
                    </w:rPr>
                  </w:pPr>
                  <w:r w:rsidRPr="00C9455C">
                    <w:rPr>
                      <w:rFonts w:ascii="Arial" w:hAnsi="Arial" w:cs="Arial"/>
                      <w:b/>
                      <w:bCs/>
                      <w:sz w:val="24"/>
                      <w:szCs w:val="24"/>
                    </w:rPr>
                    <w:t>Article 325</w:t>
                  </w:r>
                </w:p>
              </w:tc>
              <w:tc>
                <w:tcPr>
                  <w:tcW w:w="0" w:type="auto"/>
                  <w:tcBorders>
                    <w:top w:val="single" w:sz="6" w:space="0" w:color="auto"/>
                    <w:left w:val="single" w:sz="6" w:space="0" w:color="auto"/>
                    <w:bottom w:val="single" w:sz="6" w:space="0" w:color="auto"/>
                    <w:right w:val="single" w:sz="6" w:space="0" w:color="auto"/>
                  </w:tcBorders>
                  <w:vAlign w:val="center"/>
                  <w:hideMark/>
                </w:tcPr>
                <w:p w:rsidR="00C9455C" w:rsidRPr="00C9455C" w:rsidRDefault="00C9455C" w:rsidP="00C9455C">
                  <w:pPr>
                    <w:spacing w:after="480"/>
                    <w:jc w:val="both"/>
                    <w:rPr>
                      <w:rFonts w:ascii="Arial" w:hAnsi="Arial" w:cs="Arial"/>
                      <w:sz w:val="24"/>
                      <w:szCs w:val="24"/>
                    </w:rPr>
                  </w:pPr>
                  <w:r w:rsidRPr="00C9455C">
                    <w:rPr>
                      <w:rFonts w:ascii="Arial" w:hAnsi="Arial" w:cs="Arial"/>
                      <w:sz w:val="24"/>
                      <w:szCs w:val="24"/>
                    </w:rPr>
                    <w:t>No person to be ineligible for inclusion in electoral rolls on grounds of religion, race, caste, or sex.</w:t>
                  </w:r>
                </w:p>
              </w:tc>
            </w:tr>
            <w:tr w:rsidR="00C9455C" w:rsidRPr="00C9455C" w:rsidTr="00C9455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455C" w:rsidRPr="00C9455C" w:rsidRDefault="00C9455C" w:rsidP="00C9455C">
                  <w:pPr>
                    <w:spacing w:after="480"/>
                    <w:jc w:val="both"/>
                    <w:rPr>
                      <w:rFonts w:ascii="Arial" w:hAnsi="Arial" w:cs="Arial"/>
                      <w:sz w:val="24"/>
                      <w:szCs w:val="24"/>
                    </w:rPr>
                  </w:pPr>
                  <w:r w:rsidRPr="00C9455C">
                    <w:rPr>
                      <w:rFonts w:ascii="Arial" w:hAnsi="Arial" w:cs="Arial"/>
                      <w:b/>
                      <w:bCs/>
                      <w:sz w:val="24"/>
                      <w:szCs w:val="24"/>
                    </w:rPr>
                    <w:t>Article 326</w:t>
                  </w:r>
                </w:p>
              </w:tc>
              <w:tc>
                <w:tcPr>
                  <w:tcW w:w="0" w:type="auto"/>
                  <w:tcBorders>
                    <w:top w:val="single" w:sz="6" w:space="0" w:color="auto"/>
                    <w:left w:val="single" w:sz="6" w:space="0" w:color="auto"/>
                    <w:bottom w:val="single" w:sz="6" w:space="0" w:color="auto"/>
                    <w:right w:val="single" w:sz="6" w:space="0" w:color="auto"/>
                  </w:tcBorders>
                  <w:vAlign w:val="center"/>
                  <w:hideMark/>
                </w:tcPr>
                <w:p w:rsidR="00C9455C" w:rsidRPr="00C9455C" w:rsidRDefault="00C9455C" w:rsidP="00C9455C">
                  <w:pPr>
                    <w:spacing w:after="480"/>
                    <w:jc w:val="both"/>
                    <w:rPr>
                      <w:rFonts w:ascii="Arial" w:hAnsi="Arial" w:cs="Arial"/>
                      <w:sz w:val="24"/>
                      <w:szCs w:val="24"/>
                    </w:rPr>
                  </w:pPr>
                  <w:r w:rsidRPr="00C9455C">
                    <w:rPr>
                      <w:rFonts w:ascii="Arial" w:hAnsi="Arial" w:cs="Arial"/>
                      <w:sz w:val="24"/>
                      <w:szCs w:val="24"/>
                    </w:rPr>
                    <w:t xml:space="preserve">Elections based on </w:t>
                  </w:r>
                  <w:r w:rsidRPr="00C9455C">
                    <w:rPr>
                      <w:rFonts w:ascii="Arial" w:hAnsi="Arial" w:cs="Arial"/>
                      <w:b/>
                      <w:bCs/>
                      <w:sz w:val="24"/>
                      <w:szCs w:val="24"/>
                    </w:rPr>
                    <w:t>Universal Adult Suffrage</w:t>
                  </w:r>
                  <w:r w:rsidRPr="00C9455C">
                    <w:rPr>
                      <w:rFonts w:ascii="Arial" w:hAnsi="Arial" w:cs="Arial"/>
                      <w:sz w:val="24"/>
                      <w:szCs w:val="24"/>
                    </w:rPr>
                    <w:t xml:space="preserve"> (age 18+).</w:t>
                  </w:r>
                </w:p>
              </w:tc>
            </w:tr>
            <w:tr w:rsidR="00C9455C" w:rsidRPr="00C9455C" w:rsidTr="00C9455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455C" w:rsidRPr="00C9455C" w:rsidRDefault="00C9455C" w:rsidP="00C9455C">
                  <w:pPr>
                    <w:spacing w:after="480"/>
                    <w:jc w:val="both"/>
                    <w:rPr>
                      <w:rFonts w:ascii="Arial" w:hAnsi="Arial" w:cs="Arial"/>
                      <w:sz w:val="24"/>
                      <w:szCs w:val="24"/>
                    </w:rPr>
                  </w:pPr>
                  <w:r w:rsidRPr="00C9455C">
                    <w:rPr>
                      <w:rFonts w:ascii="Arial" w:hAnsi="Arial" w:cs="Arial"/>
                      <w:b/>
                      <w:bCs/>
                      <w:sz w:val="24"/>
                      <w:szCs w:val="24"/>
                    </w:rPr>
                    <w:t>Article 329</w:t>
                  </w:r>
                </w:p>
              </w:tc>
              <w:tc>
                <w:tcPr>
                  <w:tcW w:w="0" w:type="auto"/>
                  <w:tcBorders>
                    <w:top w:val="single" w:sz="6" w:space="0" w:color="auto"/>
                    <w:left w:val="single" w:sz="6" w:space="0" w:color="auto"/>
                    <w:bottom w:val="single" w:sz="6" w:space="0" w:color="auto"/>
                    <w:right w:val="single" w:sz="6" w:space="0" w:color="auto"/>
                  </w:tcBorders>
                  <w:vAlign w:val="center"/>
                  <w:hideMark/>
                </w:tcPr>
                <w:p w:rsidR="00C9455C" w:rsidRPr="00C9455C" w:rsidRDefault="00C9455C" w:rsidP="00C9455C">
                  <w:pPr>
                    <w:spacing w:after="480"/>
                    <w:jc w:val="both"/>
                    <w:rPr>
                      <w:rFonts w:ascii="Arial" w:hAnsi="Arial" w:cs="Arial"/>
                      <w:sz w:val="24"/>
                      <w:szCs w:val="24"/>
                    </w:rPr>
                  </w:pPr>
                  <w:r w:rsidRPr="00C9455C">
                    <w:rPr>
                      <w:rFonts w:ascii="Arial" w:hAnsi="Arial" w:cs="Arial"/>
                      <w:sz w:val="24"/>
                      <w:szCs w:val="24"/>
                    </w:rPr>
                    <w:t>Bar to interference by courts in electoral matters (except through election petitions).</w:t>
                  </w:r>
                </w:p>
              </w:tc>
            </w:tr>
          </w:tbl>
          <w:p w:rsidR="00C9455C" w:rsidRDefault="00C9455C" w:rsidP="00C9455C">
            <w:pPr>
              <w:pStyle w:val="Heading2"/>
              <w:jc w:val="both"/>
              <w:outlineLvl w:val="1"/>
              <w:rPr>
                <w:rFonts w:ascii="Arial" w:hAnsi="Arial" w:cs="Arial"/>
                <w:b/>
                <w:color w:val="auto"/>
                <w:sz w:val="24"/>
                <w:szCs w:val="24"/>
              </w:rPr>
            </w:pPr>
          </w:p>
          <w:p w:rsidR="00C9455C" w:rsidRPr="00C9455C" w:rsidRDefault="00C9455C" w:rsidP="00C9455C">
            <w:pPr>
              <w:pStyle w:val="Heading2"/>
              <w:jc w:val="both"/>
              <w:outlineLvl w:val="1"/>
              <w:rPr>
                <w:rFonts w:ascii="Arial" w:hAnsi="Arial" w:cs="Arial"/>
                <w:b/>
                <w:color w:val="auto"/>
                <w:sz w:val="24"/>
                <w:szCs w:val="24"/>
              </w:rPr>
            </w:pPr>
            <w:r w:rsidRPr="00C9455C">
              <w:rPr>
                <w:rFonts w:ascii="Arial" w:hAnsi="Arial" w:cs="Arial"/>
                <w:b/>
                <w:color w:val="auto"/>
                <w:sz w:val="24"/>
                <w:szCs w:val="24"/>
              </w:rPr>
              <w:t>Example</w:t>
            </w:r>
          </w:p>
          <w:p w:rsidR="00C9455C" w:rsidRPr="00C9455C" w:rsidRDefault="00C9455C" w:rsidP="00C9455C">
            <w:pPr>
              <w:pStyle w:val="NormalWeb"/>
              <w:jc w:val="both"/>
              <w:rPr>
                <w:rFonts w:ascii="Arial" w:hAnsi="Arial" w:cs="Arial"/>
              </w:rPr>
            </w:pPr>
            <w:r w:rsidRPr="00C9455C">
              <w:rPr>
                <w:rFonts w:ascii="Arial" w:hAnsi="Arial" w:cs="Arial"/>
              </w:rPr>
              <w:t xml:space="preserve">During the General Elections, the ECI implements the </w:t>
            </w:r>
            <w:r w:rsidRPr="00C9455C">
              <w:rPr>
                <w:rFonts w:ascii="Arial" w:hAnsi="Arial" w:cs="Arial"/>
                <w:b/>
                <w:bCs/>
              </w:rPr>
              <w:t>Model Code of Conduct</w:t>
            </w:r>
            <w:r w:rsidRPr="00C9455C">
              <w:rPr>
                <w:rFonts w:ascii="Arial" w:hAnsi="Arial" w:cs="Arial"/>
              </w:rPr>
              <w:t>. For example, it can stop a Prime Minister or Chief Minister from announcing new financial grants or projects once the election dates are declared, ensuring a "level playing field" for all candidates.</w:t>
            </w:r>
          </w:p>
          <w:p w:rsidR="00C9455C" w:rsidRPr="00C9455C" w:rsidRDefault="00C9455C" w:rsidP="00C9455C">
            <w:pPr>
              <w:pStyle w:val="Heading2"/>
              <w:jc w:val="both"/>
              <w:outlineLvl w:val="1"/>
              <w:rPr>
                <w:rFonts w:ascii="Arial" w:hAnsi="Arial" w:cs="Arial"/>
                <w:b/>
                <w:color w:val="auto"/>
                <w:sz w:val="24"/>
                <w:szCs w:val="24"/>
              </w:rPr>
            </w:pPr>
            <w:r w:rsidRPr="00C9455C">
              <w:rPr>
                <w:rFonts w:ascii="Arial" w:hAnsi="Arial" w:cs="Arial"/>
                <w:b/>
                <w:color w:val="auto"/>
                <w:sz w:val="24"/>
                <w:szCs w:val="24"/>
              </w:rPr>
              <w:t>Exemptions and Limitations</w:t>
            </w:r>
          </w:p>
          <w:p w:rsidR="00C9455C" w:rsidRPr="00C9455C" w:rsidRDefault="00C9455C" w:rsidP="00781AE1">
            <w:pPr>
              <w:pStyle w:val="NormalWeb"/>
              <w:numPr>
                <w:ilvl w:val="0"/>
                <w:numId w:val="167"/>
              </w:numPr>
              <w:jc w:val="both"/>
              <w:rPr>
                <w:rFonts w:ascii="Arial" w:hAnsi="Arial" w:cs="Arial"/>
              </w:rPr>
            </w:pPr>
            <w:r w:rsidRPr="00C9455C">
              <w:rPr>
                <w:rFonts w:ascii="Arial" w:hAnsi="Arial" w:cs="Arial"/>
                <w:b/>
                <w:bCs/>
              </w:rPr>
              <w:t>Local Body Elections:</w:t>
            </w:r>
            <w:r w:rsidRPr="00C9455C">
              <w:rPr>
                <w:rFonts w:ascii="Arial" w:hAnsi="Arial" w:cs="Arial"/>
              </w:rPr>
              <w:t xml:space="preserve"> The ECI is </w:t>
            </w:r>
            <w:r w:rsidRPr="00C9455C">
              <w:rPr>
                <w:rFonts w:ascii="Arial" w:hAnsi="Arial" w:cs="Arial"/>
                <w:b/>
                <w:bCs/>
              </w:rPr>
              <w:t>exempt</w:t>
            </w:r>
            <w:r w:rsidRPr="00C9455C">
              <w:rPr>
                <w:rFonts w:ascii="Arial" w:hAnsi="Arial" w:cs="Arial"/>
              </w:rPr>
              <w:t xml:space="preserve"> from conducting elections to Panchayats and Municipalities. These are handled by the </w:t>
            </w:r>
            <w:r w:rsidRPr="00C9455C">
              <w:rPr>
                <w:rFonts w:ascii="Arial" w:hAnsi="Arial" w:cs="Arial"/>
                <w:b/>
                <w:bCs/>
              </w:rPr>
              <w:t>State Election Commissions</w:t>
            </w:r>
            <w:r w:rsidRPr="00C9455C">
              <w:rPr>
                <w:rFonts w:ascii="Arial" w:hAnsi="Arial" w:cs="Arial"/>
              </w:rPr>
              <w:t xml:space="preserve"> (Articles 243K and 243ZA).</w:t>
            </w:r>
          </w:p>
          <w:p w:rsidR="00C9455C" w:rsidRPr="00C9455C" w:rsidRDefault="00C9455C" w:rsidP="00781AE1">
            <w:pPr>
              <w:pStyle w:val="NormalWeb"/>
              <w:numPr>
                <w:ilvl w:val="0"/>
                <w:numId w:val="167"/>
              </w:numPr>
              <w:jc w:val="both"/>
              <w:rPr>
                <w:rFonts w:ascii="Arial" w:hAnsi="Arial" w:cs="Arial"/>
              </w:rPr>
            </w:pPr>
            <w:r w:rsidRPr="00C9455C">
              <w:rPr>
                <w:rFonts w:ascii="Arial" w:hAnsi="Arial" w:cs="Arial"/>
                <w:b/>
                <w:bCs/>
              </w:rPr>
              <w:t>Delimitation:</w:t>
            </w:r>
            <w:r w:rsidRPr="00C9455C">
              <w:rPr>
                <w:rFonts w:ascii="Arial" w:hAnsi="Arial" w:cs="Arial"/>
              </w:rPr>
              <w:t xml:space="preserve"> The ECI does not have the final power to redraw constituency boundaries; this is done by a separate </w:t>
            </w:r>
            <w:r w:rsidRPr="00C9455C">
              <w:rPr>
                <w:rFonts w:ascii="Arial" w:hAnsi="Arial" w:cs="Arial"/>
                <w:b/>
                <w:bCs/>
              </w:rPr>
              <w:t>Delimitation Commission</w:t>
            </w:r>
            <w:r w:rsidRPr="00C9455C">
              <w:rPr>
                <w:rFonts w:ascii="Arial" w:hAnsi="Arial" w:cs="Arial"/>
              </w:rPr>
              <w:t>, although the ECI provides the data and members.</w:t>
            </w:r>
          </w:p>
          <w:p w:rsidR="00C9455C" w:rsidRPr="00C9455C" w:rsidRDefault="00C9455C" w:rsidP="00781AE1">
            <w:pPr>
              <w:pStyle w:val="NormalWeb"/>
              <w:numPr>
                <w:ilvl w:val="0"/>
                <w:numId w:val="167"/>
              </w:numPr>
              <w:jc w:val="both"/>
              <w:rPr>
                <w:rFonts w:ascii="Arial" w:hAnsi="Arial" w:cs="Arial"/>
              </w:rPr>
            </w:pPr>
            <w:r w:rsidRPr="00C9455C">
              <w:rPr>
                <w:rFonts w:ascii="Arial" w:hAnsi="Arial" w:cs="Arial"/>
                <w:b/>
                <w:bCs/>
              </w:rPr>
              <w:t>Removal Disparity:</w:t>
            </w:r>
            <w:r w:rsidRPr="00C9455C">
              <w:rPr>
                <w:rFonts w:ascii="Arial" w:hAnsi="Arial" w:cs="Arial"/>
              </w:rPr>
              <w:t xml:space="preserve"> While the CEC has the protection of a Supreme Court judge (removal via impeachment), the other two ECs can be removed by the President simply on the </w:t>
            </w:r>
            <w:r w:rsidRPr="00C9455C">
              <w:rPr>
                <w:rFonts w:ascii="Arial" w:hAnsi="Arial" w:cs="Arial"/>
                <w:b/>
                <w:bCs/>
              </w:rPr>
              <w:t>recommendation of the CEC</w:t>
            </w:r>
            <w:r w:rsidRPr="00C9455C">
              <w:rPr>
                <w:rFonts w:ascii="Arial" w:hAnsi="Arial" w:cs="Arial"/>
              </w:rPr>
              <w:t>.</w:t>
            </w:r>
          </w:p>
          <w:p w:rsidR="00C9455C" w:rsidRPr="00C9455C" w:rsidRDefault="00C9455C" w:rsidP="00C9455C">
            <w:pPr>
              <w:pStyle w:val="Heading2"/>
              <w:jc w:val="both"/>
              <w:outlineLvl w:val="1"/>
              <w:rPr>
                <w:rFonts w:ascii="Arial" w:hAnsi="Arial" w:cs="Arial"/>
                <w:b/>
                <w:color w:val="auto"/>
                <w:sz w:val="24"/>
                <w:szCs w:val="24"/>
              </w:rPr>
            </w:pPr>
            <w:r w:rsidRPr="00C9455C">
              <w:rPr>
                <w:rFonts w:ascii="Arial" w:hAnsi="Arial" w:cs="Arial"/>
                <w:b/>
                <w:color w:val="auto"/>
                <w:sz w:val="24"/>
                <w:szCs w:val="24"/>
              </w:rPr>
              <w:t>Merits and Demerits</w:t>
            </w:r>
          </w:p>
          <w:p w:rsidR="00C9455C" w:rsidRPr="00C9455C" w:rsidRDefault="00C9455C" w:rsidP="00C9455C">
            <w:pPr>
              <w:pStyle w:val="Heading3"/>
              <w:jc w:val="both"/>
              <w:outlineLvl w:val="2"/>
              <w:rPr>
                <w:rFonts w:ascii="Arial" w:hAnsi="Arial" w:cs="Arial"/>
                <w:sz w:val="24"/>
                <w:szCs w:val="24"/>
              </w:rPr>
            </w:pPr>
            <w:r w:rsidRPr="00C9455C">
              <w:rPr>
                <w:rFonts w:ascii="Arial" w:hAnsi="Arial" w:cs="Arial"/>
                <w:sz w:val="24"/>
                <w:szCs w:val="24"/>
              </w:rPr>
              <w:t>Merits</w:t>
            </w:r>
          </w:p>
          <w:p w:rsidR="00C9455C" w:rsidRPr="00C9455C" w:rsidRDefault="00C9455C" w:rsidP="00781AE1">
            <w:pPr>
              <w:pStyle w:val="NormalWeb"/>
              <w:numPr>
                <w:ilvl w:val="0"/>
                <w:numId w:val="168"/>
              </w:numPr>
              <w:jc w:val="both"/>
              <w:rPr>
                <w:rFonts w:ascii="Arial" w:hAnsi="Arial" w:cs="Arial"/>
              </w:rPr>
            </w:pPr>
            <w:r w:rsidRPr="00C9455C">
              <w:rPr>
                <w:rFonts w:ascii="Arial" w:hAnsi="Arial" w:cs="Arial"/>
                <w:b/>
                <w:bCs/>
              </w:rPr>
              <w:t>Neutrality:</w:t>
            </w:r>
            <w:r w:rsidRPr="00C9455C">
              <w:rPr>
                <w:rFonts w:ascii="Arial" w:hAnsi="Arial" w:cs="Arial"/>
              </w:rPr>
              <w:t xml:space="preserve"> Its independence ensures that the "referee" of the democratic game does not play for any team.</w:t>
            </w:r>
          </w:p>
          <w:p w:rsidR="00C9455C" w:rsidRPr="00C9455C" w:rsidRDefault="00C9455C" w:rsidP="00781AE1">
            <w:pPr>
              <w:pStyle w:val="NormalWeb"/>
              <w:numPr>
                <w:ilvl w:val="0"/>
                <w:numId w:val="168"/>
              </w:numPr>
              <w:jc w:val="both"/>
              <w:rPr>
                <w:rFonts w:ascii="Arial" w:hAnsi="Arial" w:cs="Arial"/>
              </w:rPr>
            </w:pPr>
            <w:r w:rsidRPr="00C9455C">
              <w:rPr>
                <w:rFonts w:ascii="Arial" w:hAnsi="Arial" w:cs="Arial"/>
                <w:b/>
                <w:bCs/>
              </w:rPr>
              <w:t>Efficiency:</w:t>
            </w:r>
            <w:r w:rsidRPr="00C9455C">
              <w:rPr>
                <w:rFonts w:ascii="Arial" w:hAnsi="Arial" w:cs="Arial"/>
              </w:rPr>
              <w:t xml:space="preserve"> Successfully manages the largest logistical exercise in the world (over 900 million voters).</w:t>
            </w:r>
          </w:p>
          <w:p w:rsidR="00C9455C" w:rsidRPr="00C9455C" w:rsidRDefault="00C9455C" w:rsidP="00781AE1">
            <w:pPr>
              <w:pStyle w:val="NormalWeb"/>
              <w:numPr>
                <w:ilvl w:val="0"/>
                <w:numId w:val="168"/>
              </w:numPr>
              <w:jc w:val="both"/>
              <w:rPr>
                <w:rFonts w:ascii="Arial" w:hAnsi="Arial" w:cs="Arial"/>
              </w:rPr>
            </w:pPr>
            <w:r w:rsidRPr="00C9455C">
              <w:rPr>
                <w:rFonts w:ascii="Arial" w:hAnsi="Arial" w:cs="Arial"/>
                <w:b/>
                <w:bCs/>
              </w:rPr>
              <w:t>Public Trust:</w:t>
            </w:r>
            <w:r w:rsidRPr="00C9455C">
              <w:rPr>
                <w:rFonts w:ascii="Arial" w:hAnsi="Arial" w:cs="Arial"/>
              </w:rPr>
              <w:t xml:space="preserve"> The ECI remains one of the most trusted institutions in India.</w:t>
            </w:r>
          </w:p>
          <w:p w:rsidR="00C9455C" w:rsidRPr="00C9455C" w:rsidRDefault="00C9455C" w:rsidP="00C9455C">
            <w:pPr>
              <w:pStyle w:val="Heading3"/>
              <w:jc w:val="both"/>
              <w:outlineLvl w:val="2"/>
              <w:rPr>
                <w:rFonts w:ascii="Arial" w:hAnsi="Arial" w:cs="Arial"/>
                <w:sz w:val="24"/>
                <w:szCs w:val="24"/>
              </w:rPr>
            </w:pPr>
            <w:r w:rsidRPr="00C9455C">
              <w:rPr>
                <w:rFonts w:ascii="Arial" w:hAnsi="Arial" w:cs="Arial"/>
                <w:sz w:val="24"/>
                <w:szCs w:val="24"/>
              </w:rPr>
              <w:t>Demerits</w:t>
            </w:r>
          </w:p>
          <w:p w:rsidR="00C9455C" w:rsidRPr="00C9455C" w:rsidRDefault="00C9455C" w:rsidP="00781AE1">
            <w:pPr>
              <w:pStyle w:val="NormalWeb"/>
              <w:numPr>
                <w:ilvl w:val="0"/>
                <w:numId w:val="169"/>
              </w:numPr>
              <w:jc w:val="both"/>
              <w:rPr>
                <w:rFonts w:ascii="Arial" w:hAnsi="Arial" w:cs="Arial"/>
              </w:rPr>
            </w:pPr>
            <w:r w:rsidRPr="00C9455C">
              <w:rPr>
                <w:rFonts w:ascii="Arial" w:hAnsi="Arial" w:cs="Arial"/>
                <w:b/>
                <w:bCs/>
              </w:rPr>
              <w:t>Post-Retirement Appointments:</w:t>
            </w:r>
            <w:r w:rsidRPr="00C9455C">
              <w:rPr>
                <w:rFonts w:ascii="Arial" w:hAnsi="Arial" w:cs="Arial"/>
              </w:rPr>
              <w:t xml:space="preserve"> There is no ban on Commissioners joining political parties or taking government jobs after retirement, which can affect their impartiality.</w:t>
            </w:r>
          </w:p>
          <w:p w:rsidR="00C9455C" w:rsidRPr="00C9455C" w:rsidRDefault="00C9455C" w:rsidP="00781AE1">
            <w:pPr>
              <w:pStyle w:val="NormalWeb"/>
              <w:numPr>
                <w:ilvl w:val="0"/>
                <w:numId w:val="169"/>
              </w:numPr>
              <w:jc w:val="both"/>
              <w:rPr>
                <w:rFonts w:ascii="Arial" w:hAnsi="Arial" w:cs="Arial"/>
              </w:rPr>
            </w:pPr>
            <w:r w:rsidRPr="00C9455C">
              <w:rPr>
                <w:rFonts w:ascii="Arial" w:hAnsi="Arial" w:cs="Arial"/>
                <w:b/>
                <w:bCs/>
              </w:rPr>
              <w:t>Limited Staff:</w:t>
            </w:r>
            <w:r w:rsidRPr="00C9455C">
              <w:rPr>
                <w:rFonts w:ascii="Arial" w:hAnsi="Arial" w:cs="Arial"/>
              </w:rPr>
              <w:t xml:space="preserve"> The ECI has very little permanent staff and depends on government employees during elections, which can lead to conflicts of interest.</w:t>
            </w:r>
          </w:p>
          <w:p w:rsidR="00C9455C" w:rsidRPr="00C9455C" w:rsidRDefault="00C9455C" w:rsidP="00C9455C">
            <w:pPr>
              <w:pStyle w:val="Heading2"/>
              <w:jc w:val="both"/>
              <w:outlineLvl w:val="1"/>
              <w:rPr>
                <w:rFonts w:ascii="Arial" w:hAnsi="Arial" w:cs="Arial"/>
                <w:b/>
                <w:color w:val="auto"/>
                <w:sz w:val="24"/>
                <w:szCs w:val="24"/>
              </w:rPr>
            </w:pPr>
            <w:r w:rsidRPr="00C9455C">
              <w:rPr>
                <w:rFonts w:ascii="Arial" w:hAnsi="Arial" w:cs="Arial"/>
                <w:b/>
                <w:color w:val="auto"/>
                <w:sz w:val="24"/>
                <w:szCs w:val="24"/>
              </w:rPr>
              <w:t>Case Laws (Judicial Precedents)</w:t>
            </w:r>
          </w:p>
          <w:p w:rsidR="00C9455C" w:rsidRPr="00C9455C" w:rsidRDefault="00C9455C" w:rsidP="00781AE1">
            <w:pPr>
              <w:pStyle w:val="NormalWeb"/>
              <w:numPr>
                <w:ilvl w:val="0"/>
                <w:numId w:val="170"/>
              </w:numPr>
              <w:jc w:val="both"/>
              <w:rPr>
                <w:rFonts w:ascii="Arial" w:hAnsi="Arial" w:cs="Arial"/>
              </w:rPr>
            </w:pPr>
            <w:r w:rsidRPr="00C9455C">
              <w:rPr>
                <w:rFonts w:ascii="Arial" w:hAnsi="Arial" w:cs="Arial"/>
                <w:b/>
                <w:bCs/>
              </w:rPr>
              <w:t>S.S. Dhanoa v. Union of India (1991):</w:t>
            </w:r>
            <w:r w:rsidRPr="00C9455C">
              <w:rPr>
                <w:rFonts w:ascii="Arial" w:hAnsi="Arial" w:cs="Arial"/>
              </w:rPr>
              <w:t xml:space="preserve"> The Supreme Court upheld the President’s power to abolish the posts of Election Commissioners, but reaffirmed that the ECI must function as an independent institution.</w:t>
            </w:r>
          </w:p>
          <w:p w:rsidR="00C9455C" w:rsidRPr="00C9455C" w:rsidRDefault="00C9455C" w:rsidP="00781AE1">
            <w:pPr>
              <w:pStyle w:val="NormalWeb"/>
              <w:numPr>
                <w:ilvl w:val="0"/>
                <w:numId w:val="170"/>
              </w:numPr>
              <w:jc w:val="both"/>
              <w:rPr>
                <w:rFonts w:ascii="Arial" w:hAnsi="Arial" w:cs="Arial"/>
              </w:rPr>
            </w:pPr>
            <w:r w:rsidRPr="00C9455C">
              <w:rPr>
                <w:rFonts w:ascii="Arial" w:hAnsi="Arial" w:cs="Arial"/>
                <w:b/>
                <w:bCs/>
              </w:rPr>
              <w:t>T.N. Seshan v. Union of India (1995):</w:t>
            </w:r>
            <w:r w:rsidRPr="00C9455C">
              <w:rPr>
                <w:rFonts w:ascii="Arial" w:hAnsi="Arial" w:cs="Arial"/>
              </w:rPr>
              <w:t xml:space="preserve"> This landmark case established that the CEC is "first among equals" and that all three members have equal voting power, ending the absolute dominance of the CEC.</w:t>
            </w:r>
          </w:p>
          <w:p w:rsidR="00C9455C" w:rsidRPr="00C9455C" w:rsidRDefault="00C9455C" w:rsidP="00781AE1">
            <w:pPr>
              <w:pStyle w:val="NormalWeb"/>
              <w:numPr>
                <w:ilvl w:val="0"/>
                <w:numId w:val="170"/>
              </w:numPr>
              <w:jc w:val="both"/>
              <w:rPr>
                <w:rFonts w:ascii="Arial" w:hAnsi="Arial" w:cs="Arial"/>
              </w:rPr>
            </w:pPr>
            <w:r w:rsidRPr="00C9455C">
              <w:rPr>
                <w:rFonts w:ascii="Arial" w:hAnsi="Arial" w:cs="Arial"/>
                <w:b/>
                <w:bCs/>
              </w:rPr>
              <w:t>Anoop Baranwal v. Union of India (2023):</w:t>
            </w:r>
            <w:r w:rsidRPr="00C9455C">
              <w:rPr>
                <w:rFonts w:ascii="Arial" w:hAnsi="Arial" w:cs="Arial"/>
              </w:rPr>
              <w:t xml:space="preserve"> The Supreme Court ruled that the appointment of Election Commissioners must be transparent and recommended a panel system to ensure independence from executive control.</w:t>
            </w:r>
          </w:p>
          <w:p w:rsidR="00C9455C" w:rsidRPr="00C9455C" w:rsidRDefault="00C9455C" w:rsidP="00781AE1">
            <w:pPr>
              <w:pStyle w:val="NormalWeb"/>
              <w:numPr>
                <w:ilvl w:val="0"/>
                <w:numId w:val="170"/>
              </w:numPr>
              <w:jc w:val="both"/>
              <w:rPr>
                <w:rFonts w:ascii="Arial" w:hAnsi="Arial" w:cs="Arial"/>
              </w:rPr>
            </w:pPr>
            <w:r w:rsidRPr="00C9455C">
              <w:rPr>
                <w:rFonts w:ascii="Arial" w:hAnsi="Arial" w:cs="Arial"/>
                <w:b/>
                <w:bCs/>
              </w:rPr>
              <w:t>Mohinder Singh Gill v. Chief Election Commissioner (1978):</w:t>
            </w:r>
            <w:r w:rsidRPr="00C9455C">
              <w:rPr>
                <w:rFonts w:ascii="Arial" w:hAnsi="Arial" w:cs="Arial"/>
              </w:rPr>
              <w:t xml:space="preserve"> The Court held that Article 324 is a "plenary power," meaning the ECI can take any necessary action to ensure fair elections even if the law is silent on a specific situation.</w:t>
            </w:r>
          </w:p>
          <w:p w:rsidR="00C9455C" w:rsidRPr="00C9455C" w:rsidRDefault="000D5952" w:rsidP="00C9455C">
            <w:pPr>
              <w:jc w:val="both"/>
              <w:rPr>
                <w:rFonts w:ascii="Arial" w:hAnsi="Arial" w:cs="Arial"/>
                <w:sz w:val="24"/>
                <w:szCs w:val="24"/>
              </w:rPr>
            </w:pPr>
            <w:r>
              <w:rPr>
                <w:rFonts w:ascii="Arial" w:hAnsi="Arial" w:cs="Arial"/>
                <w:sz w:val="24"/>
                <w:szCs w:val="24"/>
              </w:rPr>
              <w:pict>
                <v:rect id="_x0000_i1031" style="width:0;height:1.5pt" o:hralign="center" o:hrstd="t" o:hr="t" fillcolor="#a0a0a0" stroked="f"/>
              </w:pict>
            </w:r>
          </w:p>
          <w:p w:rsidR="00C9455C" w:rsidRPr="00C9455C" w:rsidRDefault="00C9455C" w:rsidP="00C9455C">
            <w:pPr>
              <w:pStyle w:val="Heading2"/>
              <w:jc w:val="both"/>
              <w:outlineLvl w:val="1"/>
              <w:rPr>
                <w:rFonts w:ascii="Arial" w:hAnsi="Arial" w:cs="Arial"/>
                <w:b/>
                <w:color w:val="auto"/>
                <w:sz w:val="24"/>
                <w:szCs w:val="24"/>
              </w:rPr>
            </w:pPr>
            <w:r w:rsidRPr="00C9455C">
              <w:rPr>
                <w:rFonts w:ascii="Arial" w:hAnsi="Arial" w:cs="Arial"/>
                <w:b/>
                <w:color w:val="auto"/>
                <w:sz w:val="24"/>
                <w:szCs w:val="24"/>
              </w:rPr>
              <w:t>Conclusion</w:t>
            </w:r>
          </w:p>
          <w:p w:rsidR="00C9455C" w:rsidRPr="00C9455C" w:rsidRDefault="00C9455C" w:rsidP="00C9455C">
            <w:pPr>
              <w:pStyle w:val="NormalWeb"/>
              <w:jc w:val="both"/>
              <w:rPr>
                <w:rFonts w:ascii="Arial" w:hAnsi="Arial" w:cs="Arial"/>
              </w:rPr>
            </w:pPr>
            <w:r w:rsidRPr="00C9455C">
              <w:rPr>
                <w:rFonts w:ascii="Arial" w:hAnsi="Arial" w:cs="Arial"/>
              </w:rPr>
              <w:t>The Election Commission of India is the "Guardian of Democracy." While it faces challenges like the influence of money power and "fake news," its constitutional status provides it with the teeth required to bark and bite when necessary. The independence of the ECI is not just a legal requirement but a fundamental necessity for the survival of the Indian Republic.</w:t>
            </w:r>
          </w:p>
          <w:p w:rsidR="00C9455C" w:rsidRPr="00C9455C" w:rsidRDefault="00C9455C" w:rsidP="00C9455C">
            <w:pPr>
              <w:jc w:val="both"/>
              <w:rPr>
                <w:rFonts w:ascii="Arial" w:hAnsi="Arial" w:cs="Arial"/>
                <w:sz w:val="24"/>
                <w:szCs w:val="24"/>
              </w:rPr>
            </w:pPr>
          </w:p>
        </w:tc>
      </w:tr>
      <w:tr w:rsidR="008B2BD0" w:rsidRPr="00620E38" w:rsidTr="00D9313B">
        <w:tc>
          <w:tcPr>
            <w:tcW w:w="9085" w:type="dxa"/>
          </w:tcPr>
          <w:p w:rsidR="008B2BD0" w:rsidRPr="00620E38" w:rsidRDefault="008B2BD0">
            <w:pPr>
              <w:rPr>
                <w:rFonts w:ascii="Arial" w:hAnsi="Arial" w:cs="Arial"/>
                <w:b/>
                <w:sz w:val="24"/>
                <w:szCs w:val="24"/>
              </w:rPr>
            </w:pPr>
            <w:r w:rsidRPr="00620E38">
              <w:rPr>
                <w:rFonts w:ascii="Arial" w:hAnsi="Arial" w:cs="Arial"/>
                <w:b/>
                <w:sz w:val="24"/>
                <w:szCs w:val="24"/>
              </w:rPr>
              <w:t>Q15) Explain the Parliamentary procedure for the passing of Ordinary Bills which has been laid down in the Constitution</w:t>
            </w:r>
          </w:p>
        </w:tc>
      </w:tr>
      <w:tr w:rsidR="008B2BD0" w:rsidRPr="00620E38" w:rsidTr="00D9313B">
        <w:tc>
          <w:tcPr>
            <w:tcW w:w="9085" w:type="dxa"/>
          </w:tcPr>
          <w:p w:rsidR="008B2BD0" w:rsidRPr="00363424" w:rsidRDefault="00363424" w:rsidP="00363424">
            <w:pPr>
              <w:jc w:val="both"/>
              <w:rPr>
                <w:rFonts w:ascii="Arial" w:hAnsi="Arial" w:cs="Arial"/>
                <w:sz w:val="24"/>
                <w:szCs w:val="24"/>
              </w:rPr>
            </w:pPr>
            <w:r w:rsidRPr="00363424">
              <w:rPr>
                <w:rFonts w:ascii="Arial" w:hAnsi="Arial" w:cs="Arial"/>
                <w:sz w:val="24"/>
                <w:szCs w:val="24"/>
              </w:rPr>
              <w:t>Answer:</w:t>
            </w:r>
          </w:p>
          <w:p w:rsidR="00363424" w:rsidRPr="00363424" w:rsidRDefault="00363424" w:rsidP="00363424">
            <w:pPr>
              <w:jc w:val="both"/>
              <w:rPr>
                <w:rFonts w:ascii="Arial" w:hAnsi="Arial" w:cs="Arial"/>
                <w:sz w:val="24"/>
                <w:szCs w:val="24"/>
              </w:rPr>
            </w:pPr>
          </w:p>
          <w:p w:rsidR="00363424" w:rsidRPr="00734BA5" w:rsidRDefault="00363424" w:rsidP="00363424">
            <w:pPr>
              <w:pStyle w:val="Heading2"/>
              <w:jc w:val="both"/>
              <w:outlineLvl w:val="1"/>
              <w:rPr>
                <w:rFonts w:ascii="Arial" w:hAnsi="Arial" w:cs="Arial"/>
                <w:b/>
                <w:color w:val="auto"/>
                <w:sz w:val="24"/>
                <w:szCs w:val="24"/>
              </w:rPr>
            </w:pPr>
            <w:r w:rsidRPr="00734BA5">
              <w:rPr>
                <w:rFonts w:ascii="Arial" w:hAnsi="Arial" w:cs="Arial"/>
                <w:b/>
                <w:color w:val="auto"/>
                <w:sz w:val="24"/>
                <w:szCs w:val="24"/>
              </w:rPr>
              <w:t>Introduction</w:t>
            </w:r>
          </w:p>
          <w:p w:rsidR="00363424" w:rsidRPr="00363424" w:rsidRDefault="00363424" w:rsidP="00734BA5">
            <w:pPr>
              <w:pStyle w:val="NormalWeb"/>
              <w:jc w:val="both"/>
              <w:rPr>
                <w:rFonts w:ascii="Arial" w:hAnsi="Arial" w:cs="Arial"/>
              </w:rPr>
            </w:pPr>
            <w:r w:rsidRPr="00363424">
              <w:rPr>
                <w:rStyle w:val="citation-2286"/>
                <w:rFonts w:ascii="Arial" w:hAnsi="Arial" w:cs="Arial"/>
              </w:rPr>
              <w:t>In a parliamentary democracy, the primary function of the legislature is to make laws.</w:t>
            </w:r>
            <w:r w:rsidRPr="00363424">
              <w:rPr>
                <w:rFonts w:ascii="Arial" w:hAnsi="Arial" w:cs="Arial"/>
              </w:rPr>
              <w:t xml:space="preserve"> </w:t>
            </w:r>
            <w:r w:rsidRPr="00363424">
              <w:rPr>
                <w:rStyle w:val="citation-2285"/>
                <w:rFonts w:ascii="Arial" w:hAnsi="Arial" w:cs="Arial"/>
              </w:rPr>
              <w:t>The Indian Constitution provides a detailed procedure for the enactment of various types of bills.</w:t>
            </w:r>
            <w:r w:rsidRPr="00363424">
              <w:rPr>
                <w:rFonts w:ascii="Arial" w:hAnsi="Arial" w:cs="Arial"/>
              </w:rPr>
              <w:t xml:space="preserve"> </w:t>
            </w:r>
            <w:r w:rsidRPr="00363424">
              <w:rPr>
                <w:rStyle w:val="citation-2284"/>
                <w:rFonts w:ascii="Arial" w:hAnsi="Arial" w:cs="Arial"/>
              </w:rPr>
              <w:t xml:space="preserve">An </w:t>
            </w:r>
            <w:r w:rsidRPr="00363424">
              <w:rPr>
                <w:rStyle w:val="citation-2284"/>
                <w:rFonts w:ascii="Arial" w:hAnsi="Arial" w:cs="Arial"/>
                <w:b/>
                <w:bCs/>
              </w:rPr>
              <w:t>Ordinary Bill</w:t>
            </w:r>
            <w:r w:rsidRPr="00363424">
              <w:rPr>
                <w:rStyle w:val="citation-2284"/>
                <w:rFonts w:ascii="Arial" w:hAnsi="Arial" w:cs="Arial"/>
              </w:rPr>
              <w:t xml:space="preserve"> is a legislative proposal that deals with general matters, excluding those related to finance (Article 110) or constitutional amendments (Article 368).</w:t>
            </w:r>
            <w:r w:rsidRPr="00363424">
              <w:rPr>
                <w:rFonts w:ascii="Arial" w:hAnsi="Arial" w:cs="Arial"/>
              </w:rPr>
              <w:t xml:space="preserve"> The procedure is designed to ensure thorough scrutiny, public participation, and consensus between the two Houses of Parliament.</w:t>
            </w:r>
          </w:p>
          <w:p w:rsidR="00363424" w:rsidRPr="00734BA5" w:rsidRDefault="00363424" w:rsidP="00363424">
            <w:pPr>
              <w:pStyle w:val="Heading2"/>
              <w:jc w:val="both"/>
              <w:outlineLvl w:val="1"/>
              <w:rPr>
                <w:rFonts w:ascii="Arial" w:hAnsi="Arial" w:cs="Arial"/>
                <w:b/>
                <w:color w:val="auto"/>
                <w:sz w:val="24"/>
                <w:szCs w:val="24"/>
              </w:rPr>
            </w:pPr>
            <w:r w:rsidRPr="00734BA5">
              <w:rPr>
                <w:rFonts w:ascii="Arial" w:hAnsi="Arial" w:cs="Arial"/>
                <w:b/>
                <w:color w:val="auto"/>
                <w:sz w:val="24"/>
                <w:szCs w:val="24"/>
              </w:rPr>
              <w:t>Meaning and Definition</w:t>
            </w:r>
          </w:p>
          <w:p w:rsidR="00363424" w:rsidRPr="00363424" w:rsidRDefault="00363424" w:rsidP="00363424">
            <w:pPr>
              <w:pStyle w:val="Heading3"/>
              <w:jc w:val="both"/>
              <w:outlineLvl w:val="2"/>
              <w:rPr>
                <w:rFonts w:ascii="Arial" w:hAnsi="Arial" w:cs="Arial"/>
                <w:sz w:val="24"/>
                <w:szCs w:val="24"/>
              </w:rPr>
            </w:pPr>
            <w:r w:rsidRPr="00363424">
              <w:rPr>
                <w:rFonts w:ascii="Arial" w:hAnsi="Arial" w:cs="Arial"/>
                <w:sz w:val="24"/>
                <w:szCs w:val="24"/>
              </w:rPr>
              <w:t>Meaning</w:t>
            </w:r>
          </w:p>
          <w:p w:rsidR="00363424" w:rsidRPr="00363424" w:rsidRDefault="00363424" w:rsidP="00734BA5">
            <w:pPr>
              <w:pStyle w:val="NormalWeb"/>
              <w:jc w:val="both"/>
              <w:rPr>
                <w:rFonts w:ascii="Arial" w:hAnsi="Arial" w:cs="Arial"/>
              </w:rPr>
            </w:pPr>
            <w:r w:rsidRPr="00363424">
              <w:rPr>
                <w:rStyle w:val="citation-2283"/>
                <w:rFonts w:ascii="Arial" w:hAnsi="Arial" w:cs="Arial"/>
              </w:rPr>
              <w:t>An Ordinary Bill is a draft of a legislative proposal that can be introduced in either House of Parliament by any member.</w:t>
            </w:r>
            <w:r w:rsidRPr="00363424">
              <w:rPr>
                <w:rStyle w:val="citation-2283"/>
                <w:rFonts w:ascii="Arial" w:hAnsi="Arial" w:cs="Arial"/>
                <w:vertAlign w:val="superscript"/>
              </w:rPr>
              <w:t>4</w:t>
            </w:r>
            <w:r w:rsidRPr="00363424">
              <w:rPr>
                <w:rFonts w:ascii="Arial" w:hAnsi="Arial" w:cs="Arial"/>
              </w:rPr>
              <w:t xml:space="preserve"> </w:t>
            </w:r>
            <w:r w:rsidRPr="00363424">
              <w:rPr>
                <w:rStyle w:val="citation-2282"/>
                <w:rFonts w:ascii="Arial" w:hAnsi="Arial" w:cs="Arial"/>
              </w:rPr>
              <w:t xml:space="preserve">It remains a "Bill" until it is passed by both the Lok Sabha and the Rajya Sabha and receives the assent of the President, after which it becomes an </w:t>
            </w:r>
            <w:r w:rsidRPr="00363424">
              <w:rPr>
                <w:rStyle w:val="citation-2282"/>
                <w:rFonts w:ascii="Arial" w:hAnsi="Arial" w:cs="Arial"/>
                <w:b/>
                <w:bCs/>
              </w:rPr>
              <w:t>Act</w:t>
            </w:r>
            <w:r w:rsidRPr="00363424">
              <w:rPr>
                <w:rStyle w:val="citation-2282"/>
                <w:rFonts w:ascii="Arial" w:hAnsi="Arial" w:cs="Arial"/>
              </w:rPr>
              <w:t xml:space="preserve"> or a Law.</w:t>
            </w:r>
          </w:p>
          <w:p w:rsidR="00363424" w:rsidRPr="00363424" w:rsidRDefault="00363424" w:rsidP="00363424">
            <w:pPr>
              <w:pStyle w:val="Heading3"/>
              <w:jc w:val="both"/>
              <w:outlineLvl w:val="2"/>
              <w:rPr>
                <w:rFonts w:ascii="Arial" w:hAnsi="Arial" w:cs="Arial"/>
                <w:sz w:val="24"/>
                <w:szCs w:val="24"/>
              </w:rPr>
            </w:pPr>
            <w:r w:rsidRPr="00363424">
              <w:rPr>
                <w:rFonts w:ascii="Arial" w:hAnsi="Arial" w:cs="Arial"/>
                <w:sz w:val="24"/>
                <w:szCs w:val="24"/>
              </w:rPr>
              <w:t>Definition</w:t>
            </w:r>
          </w:p>
          <w:p w:rsidR="00363424" w:rsidRPr="00363424" w:rsidRDefault="00363424" w:rsidP="00363424">
            <w:pPr>
              <w:pStyle w:val="NormalWeb"/>
              <w:jc w:val="both"/>
              <w:rPr>
                <w:rFonts w:ascii="Arial" w:hAnsi="Arial" w:cs="Arial"/>
              </w:rPr>
            </w:pPr>
            <w:r w:rsidRPr="00363424">
              <w:rPr>
                <w:rFonts w:ascii="Arial" w:hAnsi="Arial" w:cs="Arial"/>
              </w:rPr>
              <w:t>There is no specific article that "defines" an ordinary bill by name; rather, it is defined residually as:</w:t>
            </w:r>
          </w:p>
          <w:p w:rsidR="00363424" w:rsidRPr="00363424" w:rsidRDefault="00363424" w:rsidP="00363424">
            <w:pPr>
              <w:pStyle w:val="NormalWeb"/>
              <w:jc w:val="both"/>
              <w:rPr>
                <w:rFonts w:ascii="Arial" w:hAnsi="Arial" w:cs="Arial"/>
              </w:rPr>
            </w:pPr>
            <w:r w:rsidRPr="00363424">
              <w:rPr>
                <w:rStyle w:val="citation-2281"/>
                <w:rFonts w:ascii="Arial" w:hAnsi="Arial" w:cs="Arial"/>
              </w:rPr>
              <w:t>"Any legislative proposal that is not a Money Bill, a Financial Bill, or a Constitutional Amendment Bill is treated as an Ordinary Bill."</w:t>
            </w:r>
          </w:p>
          <w:p w:rsidR="00363424" w:rsidRPr="00734BA5" w:rsidRDefault="00363424" w:rsidP="00363424">
            <w:pPr>
              <w:pStyle w:val="Heading2"/>
              <w:jc w:val="both"/>
              <w:outlineLvl w:val="1"/>
              <w:rPr>
                <w:rFonts w:ascii="Arial" w:hAnsi="Arial" w:cs="Arial"/>
                <w:b/>
                <w:color w:val="auto"/>
                <w:sz w:val="24"/>
                <w:szCs w:val="24"/>
              </w:rPr>
            </w:pPr>
            <w:r w:rsidRPr="00734BA5">
              <w:rPr>
                <w:rFonts w:ascii="Arial" w:hAnsi="Arial" w:cs="Arial"/>
                <w:b/>
                <w:color w:val="auto"/>
                <w:sz w:val="24"/>
                <w:szCs w:val="24"/>
              </w:rPr>
              <w:t>Features and Characteristics</w:t>
            </w:r>
          </w:p>
          <w:p w:rsidR="00363424" w:rsidRPr="00363424" w:rsidRDefault="00363424" w:rsidP="00781AE1">
            <w:pPr>
              <w:pStyle w:val="NormalWeb"/>
              <w:numPr>
                <w:ilvl w:val="0"/>
                <w:numId w:val="171"/>
              </w:numPr>
              <w:jc w:val="both"/>
              <w:rPr>
                <w:rFonts w:ascii="Arial" w:hAnsi="Arial" w:cs="Arial"/>
              </w:rPr>
            </w:pPr>
            <w:r w:rsidRPr="00363424">
              <w:rPr>
                <w:rStyle w:val="citation-2280"/>
                <w:rFonts w:ascii="Arial" w:hAnsi="Arial" w:cs="Arial"/>
                <w:b/>
                <w:bCs/>
              </w:rPr>
              <w:t>Origin:</w:t>
            </w:r>
            <w:r w:rsidRPr="00363424">
              <w:rPr>
                <w:rStyle w:val="citation-2280"/>
                <w:rFonts w:ascii="Arial" w:hAnsi="Arial" w:cs="Arial"/>
              </w:rPr>
              <w:t xml:space="preserve"> Can originate in either the Lok Sabha or the Rajya Sabha.</w:t>
            </w:r>
          </w:p>
          <w:p w:rsidR="00363424" w:rsidRPr="00363424" w:rsidRDefault="00363424" w:rsidP="00781AE1">
            <w:pPr>
              <w:pStyle w:val="NormalWeb"/>
              <w:numPr>
                <w:ilvl w:val="0"/>
                <w:numId w:val="171"/>
              </w:numPr>
              <w:jc w:val="both"/>
              <w:rPr>
                <w:rFonts w:ascii="Arial" w:hAnsi="Arial" w:cs="Arial"/>
              </w:rPr>
            </w:pPr>
            <w:r w:rsidRPr="00363424">
              <w:rPr>
                <w:rStyle w:val="citation-2279"/>
                <w:rFonts w:ascii="Arial" w:hAnsi="Arial" w:cs="Arial"/>
                <w:b/>
                <w:bCs/>
              </w:rPr>
              <w:t>Introduction:</w:t>
            </w:r>
            <w:r w:rsidRPr="00363424">
              <w:rPr>
                <w:rStyle w:val="citation-2279"/>
                <w:rFonts w:ascii="Arial" w:hAnsi="Arial" w:cs="Arial"/>
              </w:rPr>
              <w:t xml:space="preserve"> Can be introduced by a Minister (</w:t>
            </w:r>
            <w:r w:rsidRPr="00363424">
              <w:rPr>
                <w:rStyle w:val="citation-2279"/>
                <w:rFonts w:ascii="Arial" w:hAnsi="Arial" w:cs="Arial"/>
                <w:b/>
                <w:bCs/>
              </w:rPr>
              <w:t>Government Bill</w:t>
            </w:r>
            <w:r w:rsidRPr="00363424">
              <w:rPr>
                <w:rStyle w:val="citation-2279"/>
                <w:rFonts w:ascii="Arial" w:hAnsi="Arial" w:cs="Arial"/>
              </w:rPr>
              <w:t>)</w:t>
            </w:r>
            <w:r w:rsidRPr="00363424">
              <w:rPr>
                <w:rFonts w:ascii="Arial" w:hAnsi="Arial" w:cs="Arial"/>
              </w:rPr>
              <w:t xml:space="preserve"> </w:t>
            </w:r>
            <w:r w:rsidRPr="00363424">
              <w:rPr>
                <w:rStyle w:val="citation-2278"/>
                <w:rFonts w:ascii="Arial" w:hAnsi="Arial" w:cs="Arial"/>
              </w:rPr>
              <w:t>or a non-Minister member (</w:t>
            </w:r>
            <w:r w:rsidRPr="00363424">
              <w:rPr>
                <w:rStyle w:val="citation-2278"/>
                <w:rFonts w:ascii="Arial" w:hAnsi="Arial" w:cs="Arial"/>
                <w:b/>
                <w:bCs/>
              </w:rPr>
              <w:t>Private Member's Bill</w:t>
            </w:r>
            <w:r w:rsidRPr="00363424">
              <w:rPr>
                <w:rStyle w:val="citation-2278"/>
                <w:rFonts w:ascii="Arial" w:hAnsi="Arial" w:cs="Arial"/>
              </w:rPr>
              <w:t>).</w:t>
            </w:r>
          </w:p>
          <w:p w:rsidR="00363424" w:rsidRPr="00363424" w:rsidRDefault="00363424" w:rsidP="00781AE1">
            <w:pPr>
              <w:pStyle w:val="NormalWeb"/>
              <w:numPr>
                <w:ilvl w:val="0"/>
                <w:numId w:val="171"/>
              </w:numPr>
              <w:jc w:val="both"/>
              <w:rPr>
                <w:rFonts w:ascii="Arial" w:hAnsi="Arial" w:cs="Arial"/>
              </w:rPr>
            </w:pPr>
            <w:r w:rsidRPr="00363424">
              <w:rPr>
                <w:rStyle w:val="citation-2277"/>
                <w:rFonts w:ascii="Arial" w:hAnsi="Arial" w:cs="Arial"/>
                <w:b/>
                <w:bCs/>
              </w:rPr>
              <w:t>Majority:</w:t>
            </w:r>
            <w:r w:rsidRPr="00363424">
              <w:rPr>
                <w:rStyle w:val="citation-2277"/>
                <w:rFonts w:ascii="Arial" w:hAnsi="Arial" w:cs="Arial"/>
              </w:rPr>
              <w:t xml:space="preserve"> Requires a </w:t>
            </w:r>
            <w:r w:rsidRPr="00363424">
              <w:rPr>
                <w:rStyle w:val="citation-2277"/>
                <w:rFonts w:ascii="Arial" w:hAnsi="Arial" w:cs="Arial"/>
                <w:b/>
                <w:bCs/>
              </w:rPr>
              <w:t>Simple Majority</w:t>
            </w:r>
            <w:r w:rsidRPr="00363424">
              <w:rPr>
                <w:rStyle w:val="citation-2277"/>
                <w:rFonts w:ascii="Arial" w:hAnsi="Arial" w:cs="Arial"/>
              </w:rPr>
              <w:t xml:space="preserve"> (more than 50% of members present and voting) in both Houses.</w:t>
            </w:r>
          </w:p>
          <w:p w:rsidR="00363424" w:rsidRPr="00363424" w:rsidRDefault="00363424" w:rsidP="00781AE1">
            <w:pPr>
              <w:pStyle w:val="NormalWeb"/>
              <w:numPr>
                <w:ilvl w:val="0"/>
                <w:numId w:val="171"/>
              </w:numPr>
              <w:jc w:val="both"/>
              <w:rPr>
                <w:rFonts w:ascii="Arial" w:hAnsi="Arial" w:cs="Arial"/>
              </w:rPr>
            </w:pPr>
            <w:r w:rsidRPr="00363424">
              <w:rPr>
                <w:rStyle w:val="citation-2276"/>
                <w:rFonts w:ascii="Arial" w:hAnsi="Arial" w:cs="Arial"/>
                <w:b/>
                <w:bCs/>
              </w:rPr>
              <w:t>Recommendation:</w:t>
            </w:r>
            <w:r w:rsidRPr="00363424">
              <w:rPr>
                <w:rStyle w:val="citation-2276"/>
                <w:rFonts w:ascii="Arial" w:hAnsi="Arial" w:cs="Arial"/>
              </w:rPr>
              <w:t xml:space="preserve"> No prior recommendation of the President is required for its introduction.</w:t>
            </w:r>
          </w:p>
          <w:p w:rsidR="00363424" w:rsidRPr="00363424" w:rsidRDefault="00363424" w:rsidP="00781AE1">
            <w:pPr>
              <w:pStyle w:val="NormalWeb"/>
              <w:numPr>
                <w:ilvl w:val="0"/>
                <w:numId w:val="171"/>
              </w:numPr>
              <w:jc w:val="both"/>
              <w:rPr>
                <w:rFonts w:ascii="Arial" w:hAnsi="Arial" w:cs="Arial"/>
              </w:rPr>
            </w:pPr>
            <w:r w:rsidRPr="00363424">
              <w:rPr>
                <w:rFonts w:ascii="Arial" w:hAnsi="Arial" w:cs="Arial"/>
                <w:b/>
                <w:bCs/>
              </w:rPr>
              <w:t>Bicameral Authority:</w:t>
            </w:r>
            <w:r w:rsidRPr="00363424">
              <w:rPr>
                <w:rStyle w:val="citation-2275"/>
                <w:rFonts w:ascii="Arial" w:hAnsi="Arial" w:cs="Arial"/>
              </w:rPr>
              <w:t xml:space="preserve"> Both Houses enjoy equal power; the Rajya Sabha can amend or even reject an ordinary bill.</w:t>
            </w:r>
          </w:p>
          <w:p w:rsidR="00363424" w:rsidRPr="00363424" w:rsidRDefault="00363424" w:rsidP="00781AE1">
            <w:pPr>
              <w:pStyle w:val="NormalWeb"/>
              <w:numPr>
                <w:ilvl w:val="0"/>
                <w:numId w:val="171"/>
              </w:numPr>
              <w:jc w:val="both"/>
              <w:rPr>
                <w:rFonts w:ascii="Arial" w:hAnsi="Arial" w:cs="Arial"/>
              </w:rPr>
            </w:pPr>
            <w:r w:rsidRPr="00363424">
              <w:rPr>
                <w:rStyle w:val="citation-2274"/>
                <w:rFonts w:ascii="Arial" w:hAnsi="Arial" w:cs="Arial"/>
                <w:b/>
                <w:bCs/>
              </w:rPr>
              <w:t>Deadlock Resolution:</w:t>
            </w:r>
            <w:r w:rsidRPr="00363424">
              <w:rPr>
                <w:rStyle w:val="citation-2274"/>
                <w:rFonts w:ascii="Arial" w:hAnsi="Arial" w:cs="Arial"/>
              </w:rPr>
              <w:t xml:space="preserve"> In case of a disagreement between the two Houses, a </w:t>
            </w:r>
            <w:r w:rsidRPr="00363424">
              <w:rPr>
                <w:rStyle w:val="citation-2274"/>
                <w:rFonts w:ascii="Arial" w:hAnsi="Arial" w:cs="Arial"/>
                <w:b/>
                <w:bCs/>
              </w:rPr>
              <w:t>Joint Sitting</w:t>
            </w:r>
            <w:r w:rsidRPr="00363424">
              <w:rPr>
                <w:rStyle w:val="citation-2274"/>
                <w:rFonts w:ascii="Arial" w:hAnsi="Arial" w:cs="Arial"/>
              </w:rPr>
              <w:t xml:space="preserve"> can be summoned by the President.</w:t>
            </w:r>
          </w:p>
          <w:p w:rsidR="00363424" w:rsidRPr="00363424" w:rsidRDefault="00363424" w:rsidP="00363424">
            <w:pPr>
              <w:pStyle w:val="Heading2"/>
              <w:jc w:val="both"/>
              <w:outlineLvl w:val="1"/>
              <w:rPr>
                <w:rFonts w:ascii="Arial" w:hAnsi="Arial" w:cs="Arial"/>
                <w:b/>
                <w:color w:val="auto"/>
                <w:sz w:val="24"/>
                <w:szCs w:val="24"/>
              </w:rPr>
            </w:pPr>
            <w:r w:rsidRPr="00363424">
              <w:rPr>
                <w:rFonts w:ascii="Arial" w:hAnsi="Arial" w:cs="Arial"/>
                <w:b/>
                <w:color w:val="auto"/>
                <w:sz w:val="24"/>
                <w:szCs w:val="24"/>
              </w:rPr>
              <w:t>Bare Acts &amp; Articles</w:t>
            </w:r>
          </w:p>
          <w:p w:rsidR="00363424" w:rsidRPr="00363424" w:rsidRDefault="00363424" w:rsidP="00363424">
            <w:pPr>
              <w:pStyle w:val="NormalWeb"/>
              <w:jc w:val="both"/>
              <w:rPr>
                <w:rFonts w:ascii="Arial" w:hAnsi="Arial" w:cs="Arial"/>
              </w:rPr>
            </w:pPr>
            <w:r w:rsidRPr="00363424">
              <w:rPr>
                <w:rStyle w:val="citation-2273"/>
                <w:rFonts w:ascii="Arial" w:hAnsi="Arial" w:cs="Arial"/>
              </w:rPr>
              <w:t xml:space="preserve">The constitutional framework for the legislative procedure of ordinary bills is primarily contained in </w:t>
            </w:r>
            <w:r w:rsidRPr="00363424">
              <w:rPr>
                <w:rStyle w:val="citation-2273"/>
                <w:rFonts w:ascii="Arial" w:hAnsi="Arial" w:cs="Arial"/>
                <w:b/>
                <w:bCs/>
              </w:rPr>
              <w:t>Part V, Chapter II</w:t>
            </w:r>
            <w:r w:rsidRPr="00363424">
              <w:rPr>
                <w:rStyle w:val="citation-2273"/>
                <w:rFonts w:ascii="Arial" w:hAnsi="Arial"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7563"/>
            </w:tblGrid>
            <w:tr w:rsidR="00363424" w:rsidRPr="00363424" w:rsidTr="0036342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63424" w:rsidRPr="00363424" w:rsidRDefault="00363424" w:rsidP="00363424">
                  <w:pPr>
                    <w:spacing w:after="480"/>
                    <w:jc w:val="both"/>
                    <w:rPr>
                      <w:rFonts w:ascii="Arial" w:hAnsi="Arial" w:cs="Arial"/>
                      <w:sz w:val="24"/>
                      <w:szCs w:val="24"/>
                    </w:rPr>
                  </w:pPr>
                  <w:r w:rsidRPr="00363424">
                    <w:rPr>
                      <w:rStyle w:val="Strong"/>
                      <w:rFonts w:ascii="Arial" w:hAnsi="Arial" w:cs="Arial"/>
                      <w:sz w:val="24"/>
                      <w:szCs w:val="24"/>
                    </w:rPr>
                    <w:t>Article</w:t>
                  </w:r>
                </w:p>
              </w:tc>
              <w:tc>
                <w:tcPr>
                  <w:tcW w:w="0" w:type="auto"/>
                  <w:tcBorders>
                    <w:top w:val="single" w:sz="6" w:space="0" w:color="auto"/>
                    <w:left w:val="single" w:sz="6" w:space="0" w:color="auto"/>
                    <w:bottom w:val="single" w:sz="6" w:space="0" w:color="auto"/>
                    <w:right w:val="single" w:sz="6" w:space="0" w:color="auto"/>
                  </w:tcBorders>
                  <w:vAlign w:val="center"/>
                  <w:hideMark/>
                </w:tcPr>
                <w:p w:rsidR="00363424" w:rsidRPr="00363424" w:rsidRDefault="00363424" w:rsidP="00363424">
                  <w:pPr>
                    <w:spacing w:after="480"/>
                    <w:jc w:val="both"/>
                    <w:rPr>
                      <w:rFonts w:ascii="Arial" w:hAnsi="Arial" w:cs="Arial"/>
                      <w:sz w:val="24"/>
                      <w:szCs w:val="24"/>
                    </w:rPr>
                  </w:pPr>
                  <w:r w:rsidRPr="00363424">
                    <w:rPr>
                      <w:rStyle w:val="Strong"/>
                      <w:rFonts w:ascii="Arial" w:hAnsi="Arial" w:cs="Arial"/>
                      <w:sz w:val="24"/>
                      <w:szCs w:val="24"/>
                    </w:rPr>
                    <w:t>Provision</w:t>
                  </w:r>
                </w:p>
              </w:tc>
            </w:tr>
            <w:tr w:rsidR="00363424" w:rsidRPr="00363424" w:rsidTr="0036342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63424" w:rsidRPr="00363424" w:rsidRDefault="00363424" w:rsidP="00363424">
                  <w:pPr>
                    <w:spacing w:after="480"/>
                    <w:jc w:val="both"/>
                    <w:rPr>
                      <w:rFonts w:ascii="Arial" w:hAnsi="Arial" w:cs="Arial"/>
                      <w:sz w:val="24"/>
                      <w:szCs w:val="24"/>
                    </w:rPr>
                  </w:pPr>
                  <w:r w:rsidRPr="00363424">
                    <w:rPr>
                      <w:rFonts w:ascii="Arial" w:hAnsi="Arial" w:cs="Arial"/>
                      <w:b/>
                      <w:bCs/>
                      <w:sz w:val="24"/>
                      <w:szCs w:val="24"/>
                    </w:rPr>
                    <w:t>Article 107</w:t>
                  </w:r>
                </w:p>
              </w:tc>
              <w:tc>
                <w:tcPr>
                  <w:tcW w:w="0" w:type="auto"/>
                  <w:tcBorders>
                    <w:top w:val="single" w:sz="6" w:space="0" w:color="auto"/>
                    <w:left w:val="single" w:sz="6" w:space="0" w:color="auto"/>
                    <w:bottom w:val="single" w:sz="6" w:space="0" w:color="auto"/>
                    <w:right w:val="single" w:sz="6" w:space="0" w:color="auto"/>
                  </w:tcBorders>
                  <w:vAlign w:val="center"/>
                  <w:hideMark/>
                </w:tcPr>
                <w:p w:rsidR="00363424" w:rsidRPr="00363424" w:rsidRDefault="00363424" w:rsidP="00363424">
                  <w:pPr>
                    <w:spacing w:after="480"/>
                    <w:jc w:val="both"/>
                    <w:rPr>
                      <w:rFonts w:ascii="Arial" w:hAnsi="Arial" w:cs="Arial"/>
                      <w:sz w:val="24"/>
                      <w:szCs w:val="24"/>
                    </w:rPr>
                  </w:pPr>
                  <w:r w:rsidRPr="00363424">
                    <w:rPr>
                      <w:rFonts w:ascii="Arial" w:hAnsi="Arial" w:cs="Arial"/>
                      <w:sz w:val="24"/>
                      <w:szCs w:val="24"/>
                    </w:rPr>
                    <w:t>General provisions as to the introduction and passing of Bills.</w:t>
                  </w:r>
                </w:p>
              </w:tc>
            </w:tr>
            <w:tr w:rsidR="00363424" w:rsidRPr="00363424" w:rsidTr="0036342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63424" w:rsidRPr="00363424" w:rsidRDefault="00363424" w:rsidP="00363424">
                  <w:pPr>
                    <w:spacing w:after="480"/>
                    <w:jc w:val="both"/>
                    <w:rPr>
                      <w:rFonts w:ascii="Arial" w:hAnsi="Arial" w:cs="Arial"/>
                      <w:sz w:val="24"/>
                      <w:szCs w:val="24"/>
                    </w:rPr>
                  </w:pPr>
                  <w:r w:rsidRPr="00363424">
                    <w:rPr>
                      <w:rFonts w:ascii="Arial" w:hAnsi="Arial" w:cs="Arial"/>
                      <w:b/>
                      <w:bCs/>
                      <w:sz w:val="24"/>
                      <w:szCs w:val="24"/>
                    </w:rPr>
                    <w:t>Article 108</w:t>
                  </w:r>
                </w:p>
              </w:tc>
              <w:tc>
                <w:tcPr>
                  <w:tcW w:w="0" w:type="auto"/>
                  <w:tcBorders>
                    <w:top w:val="single" w:sz="6" w:space="0" w:color="auto"/>
                    <w:left w:val="single" w:sz="6" w:space="0" w:color="auto"/>
                    <w:bottom w:val="single" w:sz="6" w:space="0" w:color="auto"/>
                    <w:right w:val="single" w:sz="6" w:space="0" w:color="auto"/>
                  </w:tcBorders>
                  <w:vAlign w:val="center"/>
                  <w:hideMark/>
                </w:tcPr>
                <w:p w:rsidR="00363424" w:rsidRPr="00363424" w:rsidRDefault="00363424" w:rsidP="00363424">
                  <w:pPr>
                    <w:spacing w:after="480"/>
                    <w:jc w:val="both"/>
                    <w:rPr>
                      <w:rFonts w:ascii="Arial" w:hAnsi="Arial" w:cs="Arial"/>
                      <w:sz w:val="24"/>
                      <w:szCs w:val="24"/>
                    </w:rPr>
                  </w:pPr>
                  <w:r w:rsidRPr="00363424">
                    <w:rPr>
                      <w:rFonts w:ascii="Arial" w:hAnsi="Arial" w:cs="Arial"/>
                      <w:sz w:val="24"/>
                      <w:szCs w:val="24"/>
                    </w:rPr>
                    <w:t xml:space="preserve">Provisions for a </w:t>
                  </w:r>
                  <w:r w:rsidRPr="00363424">
                    <w:rPr>
                      <w:rFonts w:ascii="Arial" w:hAnsi="Arial" w:cs="Arial"/>
                      <w:b/>
                      <w:bCs/>
                      <w:sz w:val="24"/>
                      <w:szCs w:val="24"/>
                    </w:rPr>
                    <w:t>Joint Sitting</w:t>
                  </w:r>
                  <w:r w:rsidRPr="00363424">
                    <w:rPr>
                      <w:rFonts w:ascii="Arial" w:hAnsi="Arial" w:cs="Arial"/>
                      <w:sz w:val="24"/>
                      <w:szCs w:val="24"/>
                    </w:rPr>
                    <w:t xml:space="preserve"> of both Houses in certain cases of deadlock.</w:t>
                  </w:r>
                </w:p>
              </w:tc>
            </w:tr>
            <w:tr w:rsidR="00363424" w:rsidRPr="00363424" w:rsidTr="0036342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63424" w:rsidRPr="00363424" w:rsidRDefault="00363424" w:rsidP="00363424">
                  <w:pPr>
                    <w:spacing w:after="480"/>
                    <w:jc w:val="both"/>
                    <w:rPr>
                      <w:rFonts w:ascii="Arial" w:hAnsi="Arial" w:cs="Arial"/>
                      <w:sz w:val="24"/>
                      <w:szCs w:val="24"/>
                    </w:rPr>
                  </w:pPr>
                  <w:r w:rsidRPr="00363424">
                    <w:rPr>
                      <w:rFonts w:ascii="Arial" w:hAnsi="Arial" w:cs="Arial"/>
                      <w:b/>
                      <w:bCs/>
                      <w:sz w:val="24"/>
                      <w:szCs w:val="24"/>
                    </w:rPr>
                    <w:t>Article 111</w:t>
                  </w:r>
                </w:p>
              </w:tc>
              <w:tc>
                <w:tcPr>
                  <w:tcW w:w="0" w:type="auto"/>
                  <w:tcBorders>
                    <w:top w:val="single" w:sz="6" w:space="0" w:color="auto"/>
                    <w:left w:val="single" w:sz="6" w:space="0" w:color="auto"/>
                    <w:bottom w:val="single" w:sz="6" w:space="0" w:color="auto"/>
                    <w:right w:val="single" w:sz="6" w:space="0" w:color="auto"/>
                  </w:tcBorders>
                  <w:vAlign w:val="center"/>
                  <w:hideMark/>
                </w:tcPr>
                <w:p w:rsidR="00363424" w:rsidRPr="00363424" w:rsidRDefault="00363424" w:rsidP="00363424">
                  <w:pPr>
                    <w:spacing w:after="480"/>
                    <w:jc w:val="both"/>
                    <w:rPr>
                      <w:rFonts w:ascii="Arial" w:hAnsi="Arial" w:cs="Arial"/>
                      <w:sz w:val="24"/>
                      <w:szCs w:val="24"/>
                    </w:rPr>
                  </w:pPr>
                  <w:r w:rsidRPr="00363424">
                    <w:rPr>
                      <w:rFonts w:ascii="Arial" w:hAnsi="Arial" w:cs="Arial"/>
                      <w:sz w:val="24"/>
                      <w:szCs w:val="24"/>
                    </w:rPr>
                    <w:t xml:space="preserve">Provisions regarding the </w:t>
                  </w:r>
                  <w:r w:rsidRPr="00363424">
                    <w:rPr>
                      <w:rFonts w:ascii="Arial" w:hAnsi="Arial" w:cs="Arial"/>
                      <w:b/>
                      <w:bCs/>
                      <w:sz w:val="24"/>
                      <w:szCs w:val="24"/>
                    </w:rPr>
                    <w:t>Assent of the President</w:t>
                  </w:r>
                  <w:r w:rsidRPr="00363424">
                    <w:rPr>
                      <w:rFonts w:ascii="Arial" w:hAnsi="Arial" w:cs="Arial"/>
                      <w:sz w:val="24"/>
                      <w:szCs w:val="24"/>
                    </w:rPr>
                    <w:t xml:space="preserve"> to Bills.</w:t>
                  </w:r>
                </w:p>
              </w:tc>
            </w:tr>
          </w:tbl>
          <w:p w:rsidR="00363424" w:rsidRDefault="00363424" w:rsidP="00363424">
            <w:pPr>
              <w:jc w:val="both"/>
              <w:rPr>
                <w:rFonts w:ascii="Arial" w:hAnsi="Arial" w:cs="Arial"/>
                <w:sz w:val="24"/>
                <w:szCs w:val="24"/>
              </w:rPr>
            </w:pPr>
          </w:p>
          <w:p w:rsidR="00363424" w:rsidRPr="00363424" w:rsidRDefault="00363424" w:rsidP="00363424">
            <w:pPr>
              <w:pStyle w:val="Heading2"/>
              <w:jc w:val="both"/>
              <w:outlineLvl w:val="1"/>
              <w:rPr>
                <w:rFonts w:ascii="Arial" w:hAnsi="Arial" w:cs="Arial"/>
                <w:b/>
                <w:color w:val="auto"/>
                <w:sz w:val="24"/>
                <w:szCs w:val="24"/>
              </w:rPr>
            </w:pPr>
            <w:r w:rsidRPr="00363424">
              <w:rPr>
                <w:rFonts w:ascii="Arial" w:hAnsi="Arial" w:cs="Arial"/>
                <w:b/>
                <w:color w:val="auto"/>
                <w:sz w:val="24"/>
                <w:szCs w:val="24"/>
              </w:rPr>
              <w:t>Procedure: The Five Stages of a Bill</w:t>
            </w:r>
          </w:p>
          <w:p w:rsidR="00363424" w:rsidRPr="00363424" w:rsidRDefault="00363424" w:rsidP="00363424">
            <w:pPr>
              <w:pStyle w:val="NormalWeb"/>
              <w:jc w:val="both"/>
              <w:rPr>
                <w:rFonts w:ascii="Arial" w:hAnsi="Arial" w:cs="Arial"/>
              </w:rPr>
            </w:pPr>
            <w:r w:rsidRPr="00363424">
              <w:rPr>
                <w:rStyle w:val="citation-2272"/>
                <w:rFonts w:ascii="Arial" w:hAnsi="Arial" w:cs="Arial"/>
              </w:rPr>
              <w:t>Every ordinary bill must pass through five distinct stages in each House before becoming law:</w:t>
            </w:r>
          </w:p>
          <w:p w:rsidR="00363424" w:rsidRPr="00363424" w:rsidRDefault="00363424" w:rsidP="00363424">
            <w:pPr>
              <w:pStyle w:val="Heading3"/>
              <w:jc w:val="both"/>
              <w:outlineLvl w:val="2"/>
              <w:rPr>
                <w:rFonts w:ascii="Arial" w:hAnsi="Arial" w:cs="Arial"/>
                <w:sz w:val="24"/>
                <w:szCs w:val="24"/>
              </w:rPr>
            </w:pPr>
            <w:r w:rsidRPr="00363424">
              <w:rPr>
                <w:rFonts w:ascii="Arial" w:hAnsi="Arial" w:cs="Arial"/>
                <w:sz w:val="24"/>
                <w:szCs w:val="24"/>
              </w:rPr>
              <w:t>1. First Reading (Introduction)</w:t>
            </w:r>
          </w:p>
          <w:p w:rsidR="00363424" w:rsidRPr="00363424" w:rsidRDefault="00363424" w:rsidP="00781AE1">
            <w:pPr>
              <w:pStyle w:val="NormalWeb"/>
              <w:numPr>
                <w:ilvl w:val="0"/>
                <w:numId w:val="172"/>
              </w:numPr>
              <w:jc w:val="both"/>
              <w:rPr>
                <w:rFonts w:ascii="Arial" w:hAnsi="Arial" w:cs="Arial"/>
              </w:rPr>
            </w:pPr>
            <w:r w:rsidRPr="00363424">
              <w:rPr>
                <w:rStyle w:val="citation-2271"/>
                <w:rFonts w:ascii="Arial" w:hAnsi="Arial" w:cs="Arial"/>
              </w:rPr>
              <w:t>The member-in-charge asks for "leave of the House" to introduce the bill.</w:t>
            </w:r>
            <w:r w:rsidRPr="00363424">
              <w:rPr>
                <w:rStyle w:val="citation-2271"/>
                <w:rFonts w:ascii="Arial" w:hAnsi="Arial" w:cs="Arial"/>
                <w:vertAlign w:val="superscript"/>
              </w:rPr>
              <w:t>16</w:t>
            </w:r>
          </w:p>
          <w:p w:rsidR="00363424" w:rsidRPr="00363424" w:rsidRDefault="00363424" w:rsidP="00781AE1">
            <w:pPr>
              <w:pStyle w:val="NormalWeb"/>
              <w:numPr>
                <w:ilvl w:val="0"/>
                <w:numId w:val="172"/>
              </w:numPr>
              <w:jc w:val="both"/>
              <w:rPr>
                <w:rFonts w:ascii="Arial" w:hAnsi="Arial" w:cs="Arial"/>
              </w:rPr>
            </w:pPr>
            <w:r w:rsidRPr="00363424">
              <w:rPr>
                <w:rStyle w:val="citation-2270"/>
                <w:rFonts w:ascii="Arial" w:hAnsi="Arial" w:cs="Arial"/>
              </w:rPr>
              <w:t>Upon approval, the bill's title and objectives are read out.</w:t>
            </w:r>
          </w:p>
          <w:p w:rsidR="00363424" w:rsidRPr="00363424" w:rsidRDefault="00363424" w:rsidP="00781AE1">
            <w:pPr>
              <w:pStyle w:val="NormalWeb"/>
              <w:numPr>
                <w:ilvl w:val="0"/>
                <w:numId w:val="172"/>
              </w:numPr>
              <w:jc w:val="both"/>
              <w:rPr>
                <w:rFonts w:ascii="Arial" w:hAnsi="Arial" w:cs="Arial"/>
              </w:rPr>
            </w:pPr>
            <w:r w:rsidRPr="00363424">
              <w:rPr>
                <w:rStyle w:val="citation-2269"/>
                <w:rFonts w:ascii="Arial" w:hAnsi="Arial" w:cs="Arial"/>
              </w:rPr>
              <w:t>No discussion or voting takes place at this stage.</w:t>
            </w:r>
          </w:p>
          <w:p w:rsidR="00363424" w:rsidRPr="00363424" w:rsidRDefault="00363424" w:rsidP="00781AE1">
            <w:pPr>
              <w:pStyle w:val="NormalWeb"/>
              <w:numPr>
                <w:ilvl w:val="0"/>
                <w:numId w:val="172"/>
              </w:numPr>
              <w:jc w:val="both"/>
              <w:rPr>
                <w:rFonts w:ascii="Arial" w:hAnsi="Arial" w:cs="Arial"/>
              </w:rPr>
            </w:pPr>
            <w:r w:rsidRPr="00363424">
              <w:rPr>
                <w:rStyle w:val="citation-2268"/>
                <w:rFonts w:ascii="Arial" w:hAnsi="Arial" w:cs="Arial"/>
              </w:rPr>
              <w:t xml:space="preserve">The bill is then published in the </w:t>
            </w:r>
            <w:r w:rsidRPr="00363424">
              <w:rPr>
                <w:rStyle w:val="citation-2268"/>
                <w:rFonts w:ascii="Arial" w:hAnsi="Arial" w:cs="Arial"/>
                <w:b/>
                <w:bCs/>
              </w:rPr>
              <w:t>Gazette of India</w:t>
            </w:r>
            <w:r w:rsidRPr="00363424">
              <w:rPr>
                <w:rStyle w:val="citation-2268"/>
                <w:rFonts w:ascii="Arial" w:hAnsi="Arial" w:cs="Arial"/>
              </w:rPr>
              <w:t>.</w:t>
            </w:r>
          </w:p>
          <w:p w:rsidR="00363424" w:rsidRPr="00363424" w:rsidRDefault="00363424" w:rsidP="00363424">
            <w:pPr>
              <w:pStyle w:val="Heading3"/>
              <w:jc w:val="both"/>
              <w:outlineLvl w:val="2"/>
              <w:rPr>
                <w:rFonts w:ascii="Arial" w:hAnsi="Arial" w:cs="Arial"/>
                <w:sz w:val="24"/>
                <w:szCs w:val="24"/>
              </w:rPr>
            </w:pPr>
            <w:r w:rsidRPr="00363424">
              <w:rPr>
                <w:rFonts w:ascii="Arial" w:hAnsi="Arial" w:cs="Arial"/>
                <w:sz w:val="24"/>
                <w:szCs w:val="24"/>
              </w:rPr>
              <w:t>2. Second Reading (Scrutiny)</w:t>
            </w:r>
          </w:p>
          <w:p w:rsidR="00363424" w:rsidRPr="00363424" w:rsidRDefault="00363424" w:rsidP="00363424">
            <w:pPr>
              <w:pStyle w:val="NormalWeb"/>
              <w:jc w:val="both"/>
              <w:rPr>
                <w:rFonts w:ascii="Arial" w:hAnsi="Arial" w:cs="Arial"/>
              </w:rPr>
            </w:pPr>
            <w:r w:rsidRPr="00363424">
              <w:rPr>
                <w:rStyle w:val="citation-2267"/>
                <w:rFonts w:ascii="Arial" w:eastAsiaTheme="majorEastAsia" w:hAnsi="Arial" w:cs="Arial"/>
              </w:rPr>
              <w:t>This is the most critical stage and is divided into three sub-steps:</w:t>
            </w:r>
          </w:p>
          <w:p w:rsidR="00363424" w:rsidRPr="00363424" w:rsidRDefault="00363424" w:rsidP="00781AE1">
            <w:pPr>
              <w:pStyle w:val="NormalWeb"/>
              <w:numPr>
                <w:ilvl w:val="0"/>
                <w:numId w:val="173"/>
              </w:numPr>
              <w:jc w:val="both"/>
              <w:rPr>
                <w:rFonts w:ascii="Arial" w:hAnsi="Arial" w:cs="Arial"/>
              </w:rPr>
            </w:pPr>
            <w:r w:rsidRPr="00363424">
              <w:rPr>
                <w:rStyle w:val="citation-2266"/>
                <w:rFonts w:ascii="Arial" w:hAnsi="Arial" w:cs="Arial"/>
                <w:b/>
                <w:bCs/>
              </w:rPr>
              <w:t>Stage of General Discussion:</w:t>
            </w:r>
            <w:r w:rsidRPr="00363424">
              <w:rPr>
                <w:rStyle w:val="citation-2266"/>
                <w:rFonts w:ascii="Arial" w:hAnsi="Arial" w:cs="Arial"/>
              </w:rPr>
              <w:t xml:space="preserve"> The principles of the bill are debated.</w:t>
            </w:r>
            <w:r w:rsidRPr="00363424">
              <w:rPr>
                <w:rFonts w:ascii="Arial" w:hAnsi="Arial" w:cs="Arial"/>
              </w:rPr>
              <w:t xml:space="preserve"> </w:t>
            </w:r>
            <w:r w:rsidRPr="00363424">
              <w:rPr>
                <w:rStyle w:val="citation-2265"/>
                <w:rFonts w:ascii="Arial" w:hAnsi="Arial" w:cs="Arial"/>
              </w:rPr>
              <w:t xml:space="preserve">The House can then (a) take it into consideration immediately, (b) refer it to a </w:t>
            </w:r>
            <w:r w:rsidRPr="00363424">
              <w:rPr>
                <w:rStyle w:val="citation-2265"/>
                <w:rFonts w:ascii="Arial" w:hAnsi="Arial" w:cs="Arial"/>
                <w:b/>
                <w:bCs/>
              </w:rPr>
              <w:t>Select Committee</w:t>
            </w:r>
            <w:r w:rsidRPr="00363424">
              <w:rPr>
                <w:rStyle w:val="citation-2265"/>
                <w:rFonts w:ascii="Arial" w:hAnsi="Arial" w:cs="Arial"/>
              </w:rPr>
              <w:t xml:space="preserve">, (c) refer it to a </w:t>
            </w:r>
            <w:r w:rsidRPr="00363424">
              <w:rPr>
                <w:rStyle w:val="citation-2265"/>
                <w:rFonts w:ascii="Arial" w:hAnsi="Arial" w:cs="Arial"/>
                <w:b/>
                <w:bCs/>
              </w:rPr>
              <w:t>Joint Committee</w:t>
            </w:r>
            <w:r w:rsidRPr="00363424">
              <w:rPr>
                <w:rStyle w:val="citation-2265"/>
                <w:rFonts w:ascii="Arial" w:hAnsi="Arial" w:cs="Arial"/>
              </w:rPr>
              <w:t>, or (d) circulate it for public opinion.</w:t>
            </w:r>
          </w:p>
          <w:p w:rsidR="00363424" w:rsidRPr="00363424" w:rsidRDefault="00363424" w:rsidP="00781AE1">
            <w:pPr>
              <w:pStyle w:val="NormalWeb"/>
              <w:numPr>
                <w:ilvl w:val="0"/>
                <w:numId w:val="173"/>
              </w:numPr>
              <w:jc w:val="both"/>
              <w:rPr>
                <w:rFonts w:ascii="Arial" w:hAnsi="Arial" w:cs="Arial"/>
              </w:rPr>
            </w:pPr>
            <w:r w:rsidRPr="00363424">
              <w:rPr>
                <w:rFonts w:ascii="Arial" w:hAnsi="Arial" w:cs="Arial"/>
                <w:b/>
                <w:bCs/>
              </w:rPr>
              <w:t>Committee Stage:</w:t>
            </w:r>
            <w:r w:rsidRPr="00363424">
              <w:rPr>
                <w:rStyle w:val="citation-2264"/>
                <w:rFonts w:ascii="Arial" w:hAnsi="Arial" w:cs="Arial"/>
              </w:rPr>
              <w:t xml:space="preserve"> If referred, a committee examines the bill clause-by-clause.</w:t>
            </w:r>
            <w:r w:rsidRPr="00363424">
              <w:rPr>
                <w:rStyle w:val="citation-2264"/>
                <w:rFonts w:ascii="Arial" w:hAnsi="Arial" w:cs="Arial"/>
                <w:vertAlign w:val="superscript"/>
              </w:rPr>
              <w:t>23</w:t>
            </w:r>
            <w:r w:rsidRPr="00363424">
              <w:rPr>
                <w:rFonts w:ascii="Arial" w:hAnsi="Arial" w:cs="Arial"/>
              </w:rPr>
              <w:t xml:space="preserve"> </w:t>
            </w:r>
            <w:r w:rsidRPr="00363424">
              <w:rPr>
                <w:rStyle w:val="citation-2263"/>
                <w:rFonts w:ascii="Arial" w:hAnsi="Arial" w:cs="Arial"/>
              </w:rPr>
              <w:t>They can suggest amendments but cannot change the underlying principles.</w:t>
            </w:r>
          </w:p>
          <w:p w:rsidR="00363424" w:rsidRPr="00363424" w:rsidRDefault="00363424" w:rsidP="00781AE1">
            <w:pPr>
              <w:pStyle w:val="NormalWeb"/>
              <w:numPr>
                <w:ilvl w:val="0"/>
                <w:numId w:val="173"/>
              </w:numPr>
              <w:jc w:val="both"/>
              <w:rPr>
                <w:rFonts w:ascii="Arial" w:hAnsi="Arial" w:cs="Arial"/>
              </w:rPr>
            </w:pPr>
            <w:r w:rsidRPr="00363424">
              <w:rPr>
                <w:rFonts w:ascii="Arial" w:hAnsi="Arial" w:cs="Arial"/>
                <w:b/>
                <w:bCs/>
              </w:rPr>
              <w:t>Consideration Stage:</w:t>
            </w:r>
            <w:r w:rsidRPr="00363424">
              <w:rPr>
                <w:rStyle w:val="citation-2262"/>
                <w:rFonts w:ascii="Arial" w:hAnsi="Arial" w:cs="Arial"/>
              </w:rPr>
              <w:t xml:space="preserve"> The House discusses the committee's report.</w:t>
            </w:r>
            <w:r w:rsidRPr="00363424">
              <w:rPr>
                <w:rFonts w:ascii="Arial" w:hAnsi="Arial" w:cs="Arial"/>
              </w:rPr>
              <w:t xml:space="preserve"> </w:t>
            </w:r>
            <w:r w:rsidRPr="00363424">
              <w:rPr>
                <w:rStyle w:val="citation-2261"/>
                <w:rFonts w:ascii="Arial" w:hAnsi="Arial" w:cs="Arial"/>
              </w:rPr>
              <w:t>Every clause is debated and voted upon individually.</w:t>
            </w:r>
            <w:r w:rsidRPr="00363424">
              <w:rPr>
                <w:rFonts w:ascii="Arial" w:hAnsi="Arial" w:cs="Arial"/>
              </w:rPr>
              <w:t xml:space="preserve"> </w:t>
            </w:r>
            <w:r w:rsidRPr="00363424">
              <w:rPr>
                <w:rStyle w:val="citation-2260"/>
                <w:rFonts w:ascii="Arial" w:hAnsi="Arial" w:cs="Arial"/>
              </w:rPr>
              <w:t>Members can propose amendments here.</w:t>
            </w:r>
          </w:p>
          <w:p w:rsidR="00363424" w:rsidRPr="00363424" w:rsidRDefault="00363424" w:rsidP="00363424">
            <w:pPr>
              <w:pStyle w:val="Heading3"/>
              <w:jc w:val="both"/>
              <w:outlineLvl w:val="2"/>
              <w:rPr>
                <w:rFonts w:ascii="Arial" w:hAnsi="Arial" w:cs="Arial"/>
                <w:sz w:val="24"/>
                <w:szCs w:val="24"/>
              </w:rPr>
            </w:pPr>
            <w:r w:rsidRPr="00363424">
              <w:rPr>
                <w:rFonts w:ascii="Arial" w:hAnsi="Arial" w:cs="Arial"/>
                <w:sz w:val="24"/>
                <w:szCs w:val="24"/>
              </w:rPr>
              <w:t>3. Third Reading (Passing)</w:t>
            </w:r>
          </w:p>
          <w:p w:rsidR="00363424" w:rsidRPr="00363424" w:rsidRDefault="00363424" w:rsidP="00781AE1">
            <w:pPr>
              <w:pStyle w:val="NormalWeb"/>
              <w:numPr>
                <w:ilvl w:val="0"/>
                <w:numId w:val="174"/>
              </w:numPr>
              <w:jc w:val="both"/>
              <w:rPr>
                <w:rFonts w:ascii="Arial" w:hAnsi="Arial" w:cs="Arial"/>
              </w:rPr>
            </w:pPr>
            <w:r w:rsidRPr="00363424">
              <w:rPr>
                <w:rStyle w:val="citation-2259"/>
                <w:rFonts w:ascii="Arial" w:hAnsi="Arial" w:cs="Arial"/>
              </w:rPr>
              <w:t>The debate is limited to either the "acceptance" or "rejection" of the bill as a whole.</w:t>
            </w:r>
          </w:p>
          <w:p w:rsidR="00363424" w:rsidRPr="00363424" w:rsidRDefault="00363424" w:rsidP="00781AE1">
            <w:pPr>
              <w:pStyle w:val="NormalWeb"/>
              <w:numPr>
                <w:ilvl w:val="0"/>
                <w:numId w:val="174"/>
              </w:numPr>
              <w:jc w:val="both"/>
              <w:rPr>
                <w:rFonts w:ascii="Arial" w:hAnsi="Arial" w:cs="Arial"/>
              </w:rPr>
            </w:pPr>
            <w:r w:rsidRPr="00363424">
              <w:rPr>
                <w:rFonts w:ascii="Arial" w:hAnsi="Arial" w:cs="Arial"/>
              </w:rPr>
              <w:t>No further amendments are allowed.</w:t>
            </w:r>
          </w:p>
          <w:p w:rsidR="00363424" w:rsidRPr="00363424" w:rsidRDefault="00363424" w:rsidP="00781AE1">
            <w:pPr>
              <w:pStyle w:val="NormalWeb"/>
              <w:numPr>
                <w:ilvl w:val="0"/>
                <w:numId w:val="174"/>
              </w:numPr>
              <w:jc w:val="both"/>
              <w:rPr>
                <w:rFonts w:ascii="Arial" w:hAnsi="Arial" w:cs="Arial"/>
              </w:rPr>
            </w:pPr>
            <w:r w:rsidRPr="00363424">
              <w:rPr>
                <w:rFonts w:ascii="Arial" w:hAnsi="Arial" w:cs="Arial"/>
              </w:rPr>
              <w:t>If a simple majority votes in favor, the bill is deemed passed and transmitted to the other House.</w:t>
            </w:r>
          </w:p>
          <w:p w:rsidR="00363424" w:rsidRPr="00363424" w:rsidRDefault="00363424" w:rsidP="00363424">
            <w:pPr>
              <w:pStyle w:val="Heading3"/>
              <w:jc w:val="both"/>
              <w:outlineLvl w:val="2"/>
              <w:rPr>
                <w:rFonts w:ascii="Arial" w:hAnsi="Arial" w:cs="Arial"/>
                <w:sz w:val="24"/>
                <w:szCs w:val="24"/>
              </w:rPr>
            </w:pPr>
            <w:r w:rsidRPr="00363424">
              <w:rPr>
                <w:rFonts w:ascii="Arial" w:hAnsi="Arial" w:cs="Arial"/>
                <w:sz w:val="24"/>
                <w:szCs w:val="24"/>
              </w:rPr>
              <w:t>4. Bill in the Second House</w:t>
            </w:r>
          </w:p>
          <w:p w:rsidR="00363424" w:rsidRPr="00363424" w:rsidRDefault="00363424" w:rsidP="00363424">
            <w:pPr>
              <w:pStyle w:val="NormalWeb"/>
              <w:jc w:val="both"/>
              <w:rPr>
                <w:rFonts w:ascii="Arial" w:hAnsi="Arial" w:cs="Arial"/>
              </w:rPr>
            </w:pPr>
            <w:r w:rsidRPr="00363424">
              <w:rPr>
                <w:rFonts w:ascii="Arial" w:hAnsi="Arial" w:cs="Arial"/>
              </w:rPr>
              <w:t>The second House can:</w:t>
            </w:r>
          </w:p>
          <w:p w:rsidR="00363424" w:rsidRPr="00363424" w:rsidRDefault="00363424" w:rsidP="00781AE1">
            <w:pPr>
              <w:pStyle w:val="NormalWeb"/>
              <w:numPr>
                <w:ilvl w:val="0"/>
                <w:numId w:val="175"/>
              </w:numPr>
              <w:jc w:val="both"/>
              <w:rPr>
                <w:rFonts w:ascii="Arial" w:hAnsi="Arial" w:cs="Arial"/>
              </w:rPr>
            </w:pPr>
            <w:r w:rsidRPr="00363424">
              <w:rPr>
                <w:rStyle w:val="citation-2258"/>
                <w:rFonts w:ascii="Arial" w:hAnsi="Arial" w:cs="Arial"/>
              </w:rPr>
              <w:t>Pass the bill as sent (without amendments).</w:t>
            </w:r>
          </w:p>
          <w:p w:rsidR="00363424" w:rsidRPr="00363424" w:rsidRDefault="00363424" w:rsidP="00781AE1">
            <w:pPr>
              <w:pStyle w:val="NormalWeb"/>
              <w:numPr>
                <w:ilvl w:val="0"/>
                <w:numId w:val="175"/>
              </w:numPr>
              <w:jc w:val="both"/>
              <w:rPr>
                <w:rFonts w:ascii="Arial" w:hAnsi="Arial" w:cs="Arial"/>
              </w:rPr>
            </w:pPr>
            <w:r w:rsidRPr="00363424">
              <w:rPr>
                <w:rStyle w:val="citation-2257"/>
                <w:rFonts w:ascii="Arial" w:hAnsi="Arial" w:cs="Arial"/>
              </w:rPr>
              <w:t>Pass the bill with amendments and return it to the first House.</w:t>
            </w:r>
          </w:p>
          <w:p w:rsidR="00363424" w:rsidRPr="00363424" w:rsidRDefault="00363424" w:rsidP="00781AE1">
            <w:pPr>
              <w:pStyle w:val="NormalWeb"/>
              <w:numPr>
                <w:ilvl w:val="0"/>
                <w:numId w:val="175"/>
              </w:numPr>
              <w:jc w:val="both"/>
              <w:rPr>
                <w:rFonts w:ascii="Arial" w:hAnsi="Arial" w:cs="Arial"/>
              </w:rPr>
            </w:pPr>
            <w:r w:rsidRPr="00363424">
              <w:rPr>
                <w:rStyle w:val="citation-2256"/>
                <w:rFonts w:ascii="Arial" w:hAnsi="Arial" w:cs="Arial"/>
              </w:rPr>
              <w:t>Reject the bill entirely.</w:t>
            </w:r>
          </w:p>
          <w:p w:rsidR="00363424" w:rsidRPr="00363424" w:rsidRDefault="00363424" w:rsidP="00781AE1">
            <w:pPr>
              <w:pStyle w:val="NormalWeb"/>
              <w:numPr>
                <w:ilvl w:val="0"/>
                <w:numId w:val="175"/>
              </w:numPr>
              <w:jc w:val="both"/>
              <w:rPr>
                <w:rFonts w:ascii="Arial" w:hAnsi="Arial" w:cs="Arial"/>
              </w:rPr>
            </w:pPr>
            <w:r w:rsidRPr="00363424">
              <w:rPr>
                <w:rStyle w:val="citation-2255"/>
                <w:rFonts w:ascii="Arial" w:hAnsi="Arial" w:cs="Arial"/>
              </w:rPr>
              <w:t xml:space="preserve">Take no action (if it stays pending for </w:t>
            </w:r>
            <w:r w:rsidRPr="00363424">
              <w:rPr>
                <w:rStyle w:val="citation-2255"/>
                <w:rFonts w:ascii="Arial" w:hAnsi="Arial" w:cs="Arial"/>
                <w:b/>
                <w:bCs/>
              </w:rPr>
              <w:t>6 months</w:t>
            </w:r>
            <w:r w:rsidRPr="00363424">
              <w:rPr>
                <w:rStyle w:val="citation-2255"/>
                <w:rFonts w:ascii="Arial" w:hAnsi="Arial" w:cs="Arial"/>
              </w:rPr>
              <w:t>, a deadlock is declared).</w:t>
            </w:r>
          </w:p>
          <w:p w:rsidR="00363424" w:rsidRPr="00363424" w:rsidRDefault="00363424" w:rsidP="00363424">
            <w:pPr>
              <w:pStyle w:val="Heading3"/>
              <w:jc w:val="both"/>
              <w:outlineLvl w:val="2"/>
              <w:rPr>
                <w:rFonts w:ascii="Arial" w:hAnsi="Arial" w:cs="Arial"/>
                <w:sz w:val="24"/>
                <w:szCs w:val="24"/>
              </w:rPr>
            </w:pPr>
            <w:r w:rsidRPr="00363424">
              <w:rPr>
                <w:rFonts w:ascii="Arial" w:hAnsi="Arial" w:cs="Arial"/>
                <w:sz w:val="24"/>
                <w:szCs w:val="24"/>
              </w:rPr>
              <w:t xml:space="preserve">5. </w:t>
            </w:r>
            <w:r w:rsidRPr="00363424">
              <w:rPr>
                <w:rStyle w:val="citation-2254"/>
                <w:rFonts w:ascii="Arial" w:hAnsi="Arial" w:cs="Arial"/>
                <w:sz w:val="24"/>
                <w:szCs w:val="24"/>
              </w:rPr>
              <w:t>President's Assent (Article 111)</w:t>
            </w:r>
          </w:p>
          <w:p w:rsidR="00363424" w:rsidRPr="00363424" w:rsidRDefault="00363424" w:rsidP="00363424">
            <w:pPr>
              <w:pStyle w:val="NormalWeb"/>
              <w:jc w:val="both"/>
              <w:rPr>
                <w:rFonts w:ascii="Arial" w:hAnsi="Arial" w:cs="Arial"/>
              </w:rPr>
            </w:pPr>
            <w:r w:rsidRPr="00363424">
              <w:rPr>
                <w:rFonts w:ascii="Arial" w:hAnsi="Arial" w:cs="Arial"/>
              </w:rPr>
              <w:t>Once both Houses agree, the bill is sent to the President, who can:</w:t>
            </w:r>
          </w:p>
          <w:p w:rsidR="00363424" w:rsidRPr="00363424" w:rsidRDefault="00363424" w:rsidP="00781AE1">
            <w:pPr>
              <w:pStyle w:val="NormalWeb"/>
              <w:numPr>
                <w:ilvl w:val="0"/>
                <w:numId w:val="176"/>
              </w:numPr>
              <w:jc w:val="both"/>
              <w:rPr>
                <w:rFonts w:ascii="Arial" w:hAnsi="Arial" w:cs="Arial"/>
              </w:rPr>
            </w:pPr>
            <w:r w:rsidRPr="00363424">
              <w:rPr>
                <w:rFonts w:ascii="Arial" w:hAnsi="Arial" w:cs="Arial"/>
                <w:b/>
                <w:bCs/>
              </w:rPr>
              <w:t>Give Assent:</w:t>
            </w:r>
            <w:r w:rsidRPr="00363424">
              <w:rPr>
                <w:rStyle w:val="citation-2253"/>
                <w:rFonts w:ascii="Arial" w:hAnsi="Arial" w:cs="Arial"/>
              </w:rPr>
              <w:t xml:space="preserve"> The bill becomes an Act.</w:t>
            </w:r>
          </w:p>
          <w:p w:rsidR="00363424" w:rsidRPr="00363424" w:rsidRDefault="00363424" w:rsidP="00781AE1">
            <w:pPr>
              <w:pStyle w:val="NormalWeb"/>
              <w:numPr>
                <w:ilvl w:val="0"/>
                <w:numId w:val="176"/>
              </w:numPr>
              <w:jc w:val="both"/>
              <w:rPr>
                <w:rFonts w:ascii="Arial" w:hAnsi="Arial" w:cs="Arial"/>
              </w:rPr>
            </w:pPr>
            <w:r w:rsidRPr="00363424">
              <w:rPr>
                <w:rFonts w:ascii="Arial" w:hAnsi="Arial" w:cs="Arial"/>
                <w:b/>
                <w:bCs/>
              </w:rPr>
              <w:t>Withhold Assent:</w:t>
            </w:r>
            <w:r w:rsidRPr="00363424">
              <w:rPr>
                <w:rFonts w:ascii="Arial" w:hAnsi="Arial" w:cs="Arial"/>
              </w:rPr>
              <w:t xml:space="preserve"> The bill dies (Absolute Veto).</w:t>
            </w:r>
          </w:p>
          <w:p w:rsidR="00363424" w:rsidRPr="00363424" w:rsidRDefault="00363424" w:rsidP="00781AE1">
            <w:pPr>
              <w:pStyle w:val="NormalWeb"/>
              <w:numPr>
                <w:ilvl w:val="0"/>
                <w:numId w:val="176"/>
              </w:numPr>
              <w:jc w:val="both"/>
              <w:rPr>
                <w:rFonts w:ascii="Arial" w:hAnsi="Arial" w:cs="Arial"/>
              </w:rPr>
            </w:pPr>
            <w:r w:rsidRPr="00363424">
              <w:rPr>
                <w:rStyle w:val="citation-2252"/>
                <w:rFonts w:ascii="Arial" w:hAnsi="Arial" w:cs="Arial"/>
                <w:b/>
                <w:bCs/>
              </w:rPr>
              <w:t>Return for Reconsideration:</w:t>
            </w:r>
            <w:r w:rsidRPr="00363424">
              <w:rPr>
                <w:rStyle w:val="citation-2252"/>
                <w:rFonts w:ascii="Arial" w:hAnsi="Arial" w:cs="Arial"/>
              </w:rPr>
              <w:t xml:space="preserve"> The President sends it back with suggestions.</w:t>
            </w:r>
            <w:r w:rsidRPr="00363424">
              <w:rPr>
                <w:rStyle w:val="citation-2252"/>
                <w:rFonts w:ascii="Arial" w:hAnsi="Arial" w:cs="Arial"/>
                <w:vertAlign w:val="superscript"/>
              </w:rPr>
              <w:t>35</w:t>
            </w:r>
            <w:r w:rsidRPr="00363424">
              <w:rPr>
                <w:rFonts w:ascii="Arial" w:hAnsi="Arial" w:cs="Arial"/>
              </w:rPr>
              <w:t xml:space="preserve"> </w:t>
            </w:r>
            <w:r w:rsidRPr="00363424">
              <w:rPr>
                <w:rStyle w:val="citation-2251"/>
                <w:rFonts w:ascii="Arial" w:hAnsi="Arial" w:cs="Arial"/>
              </w:rPr>
              <w:t xml:space="preserve">However, if both Houses pass it again (with or without changes), the President </w:t>
            </w:r>
            <w:r w:rsidRPr="00363424">
              <w:rPr>
                <w:rStyle w:val="citation-2251"/>
                <w:rFonts w:ascii="Arial" w:hAnsi="Arial" w:cs="Arial"/>
                <w:b/>
                <w:bCs/>
              </w:rPr>
              <w:t>must</w:t>
            </w:r>
            <w:r w:rsidRPr="00363424">
              <w:rPr>
                <w:rStyle w:val="citation-2251"/>
                <w:rFonts w:ascii="Arial" w:hAnsi="Arial" w:cs="Arial"/>
              </w:rPr>
              <w:t xml:space="preserve"> give assent.</w:t>
            </w:r>
          </w:p>
          <w:p w:rsidR="00363424" w:rsidRPr="00363424" w:rsidRDefault="00363424" w:rsidP="00363424">
            <w:pPr>
              <w:pStyle w:val="Heading2"/>
              <w:jc w:val="both"/>
              <w:outlineLvl w:val="1"/>
              <w:rPr>
                <w:rFonts w:ascii="Arial" w:hAnsi="Arial" w:cs="Arial"/>
                <w:b/>
                <w:color w:val="auto"/>
                <w:sz w:val="24"/>
                <w:szCs w:val="24"/>
              </w:rPr>
            </w:pPr>
            <w:r w:rsidRPr="00363424">
              <w:rPr>
                <w:rFonts w:ascii="Arial" w:hAnsi="Arial" w:cs="Arial"/>
                <w:b/>
                <w:color w:val="auto"/>
                <w:sz w:val="24"/>
                <w:szCs w:val="24"/>
              </w:rPr>
              <w:t>Example</w:t>
            </w:r>
          </w:p>
          <w:p w:rsidR="00363424" w:rsidRPr="00363424" w:rsidRDefault="00363424" w:rsidP="00363424">
            <w:pPr>
              <w:pStyle w:val="NormalWeb"/>
              <w:jc w:val="both"/>
              <w:rPr>
                <w:rFonts w:ascii="Arial" w:hAnsi="Arial" w:cs="Arial"/>
              </w:rPr>
            </w:pPr>
            <w:r w:rsidRPr="00363424">
              <w:rPr>
                <w:rFonts w:ascii="Arial" w:hAnsi="Arial" w:cs="Arial"/>
              </w:rPr>
              <w:t xml:space="preserve">The </w:t>
            </w:r>
            <w:r w:rsidRPr="00363424">
              <w:rPr>
                <w:rFonts w:ascii="Arial" w:hAnsi="Arial" w:cs="Arial"/>
                <w:b/>
                <w:bCs/>
              </w:rPr>
              <w:t>Right to Information (RTI) Bill, 2005</w:t>
            </w:r>
            <w:r w:rsidRPr="00363424">
              <w:rPr>
                <w:rFonts w:ascii="Arial" w:hAnsi="Arial" w:cs="Arial"/>
              </w:rPr>
              <w:t xml:space="preserve"> followed this procedure. It was introduced, debated extensively in committees, passed by both the Lok Sabha and Rajya Sabha with simple majorities, and finally became an Act after receiving the President's assent.</w:t>
            </w:r>
          </w:p>
          <w:p w:rsidR="00363424" w:rsidRPr="00363424" w:rsidRDefault="00363424" w:rsidP="00363424">
            <w:pPr>
              <w:pStyle w:val="Heading2"/>
              <w:jc w:val="both"/>
              <w:outlineLvl w:val="1"/>
              <w:rPr>
                <w:rFonts w:ascii="Arial" w:hAnsi="Arial" w:cs="Arial"/>
                <w:b/>
                <w:color w:val="auto"/>
                <w:sz w:val="24"/>
                <w:szCs w:val="24"/>
              </w:rPr>
            </w:pPr>
            <w:r w:rsidRPr="00363424">
              <w:rPr>
                <w:rFonts w:ascii="Arial" w:hAnsi="Arial" w:cs="Arial"/>
                <w:b/>
                <w:color w:val="auto"/>
                <w:sz w:val="24"/>
                <w:szCs w:val="24"/>
              </w:rPr>
              <w:t>Exemption (Money Bills &amp; Constitutional Amendments)</w:t>
            </w:r>
          </w:p>
          <w:p w:rsidR="00363424" w:rsidRPr="00363424" w:rsidRDefault="00363424" w:rsidP="00781AE1">
            <w:pPr>
              <w:pStyle w:val="NormalWeb"/>
              <w:numPr>
                <w:ilvl w:val="0"/>
                <w:numId w:val="177"/>
              </w:numPr>
              <w:jc w:val="both"/>
              <w:rPr>
                <w:rFonts w:ascii="Arial" w:hAnsi="Arial" w:cs="Arial"/>
              </w:rPr>
            </w:pPr>
            <w:r w:rsidRPr="00363424">
              <w:rPr>
                <w:rFonts w:ascii="Arial" w:hAnsi="Arial" w:cs="Arial"/>
                <w:b/>
                <w:bCs/>
              </w:rPr>
              <w:t>Money Bills (Art. 110):</w:t>
            </w:r>
            <w:r w:rsidRPr="00363424">
              <w:rPr>
                <w:rFonts w:ascii="Arial" w:hAnsi="Arial" w:cs="Arial"/>
              </w:rPr>
              <w:t xml:space="preserve"> Are exempt from this procedure. They can only originate in the Lok Sabha, the Rajya Sabha cannot reject them, and no joint sitting is allowed.</w:t>
            </w:r>
          </w:p>
          <w:p w:rsidR="00363424" w:rsidRPr="00363424" w:rsidRDefault="00363424" w:rsidP="00781AE1">
            <w:pPr>
              <w:pStyle w:val="NormalWeb"/>
              <w:numPr>
                <w:ilvl w:val="0"/>
                <w:numId w:val="177"/>
              </w:numPr>
              <w:jc w:val="both"/>
              <w:rPr>
                <w:rFonts w:ascii="Arial" w:hAnsi="Arial" w:cs="Arial"/>
              </w:rPr>
            </w:pPr>
            <w:r w:rsidRPr="00363424">
              <w:rPr>
                <w:rFonts w:ascii="Arial" w:hAnsi="Arial" w:cs="Arial"/>
                <w:b/>
                <w:bCs/>
              </w:rPr>
              <w:t>State Legislatures:</w:t>
            </w:r>
            <w:r w:rsidRPr="00363424">
              <w:rPr>
                <w:rFonts w:ascii="Arial" w:hAnsi="Arial" w:cs="Arial"/>
              </w:rPr>
              <w:t xml:space="preserve"> In states with a bicameral legislature, there is </w:t>
            </w:r>
            <w:r w:rsidRPr="00363424">
              <w:rPr>
                <w:rFonts w:ascii="Arial" w:hAnsi="Arial" w:cs="Arial"/>
                <w:b/>
                <w:bCs/>
              </w:rPr>
              <w:t>no provision for a joint sitting</w:t>
            </w:r>
            <w:r w:rsidRPr="00363424">
              <w:rPr>
                <w:rFonts w:ascii="Arial" w:hAnsi="Arial" w:cs="Arial"/>
              </w:rPr>
              <w:t>. If the Legislative Council rejects a bill passed by the Assembly, the Assembly can pass it again to override the Council.</w:t>
            </w:r>
          </w:p>
          <w:p w:rsidR="00363424" w:rsidRPr="00363424" w:rsidRDefault="00363424" w:rsidP="00363424">
            <w:pPr>
              <w:pStyle w:val="Heading2"/>
              <w:jc w:val="both"/>
              <w:outlineLvl w:val="1"/>
              <w:rPr>
                <w:rFonts w:ascii="Arial" w:hAnsi="Arial" w:cs="Arial"/>
                <w:b/>
                <w:color w:val="auto"/>
                <w:sz w:val="24"/>
                <w:szCs w:val="24"/>
              </w:rPr>
            </w:pPr>
            <w:r w:rsidRPr="00363424">
              <w:rPr>
                <w:rFonts w:ascii="Arial" w:hAnsi="Arial" w:cs="Arial"/>
                <w:b/>
                <w:color w:val="auto"/>
                <w:sz w:val="24"/>
                <w:szCs w:val="24"/>
              </w:rPr>
              <w:t>Merits and Demerits</w:t>
            </w:r>
          </w:p>
          <w:p w:rsidR="00363424" w:rsidRPr="00363424" w:rsidRDefault="00363424" w:rsidP="00363424">
            <w:pPr>
              <w:pStyle w:val="Heading3"/>
              <w:jc w:val="both"/>
              <w:outlineLvl w:val="2"/>
              <w:rPr>
                <w:rFonts w:ascii="Arial" w:hAnsi="Arial" w:cs="Arial"/>
                <w:sz w:val="24"/>
                <w:szCs w:val="24"/>
              </w:rPr>
            </w:pPr>
            <w:r w:rsidRPr="00363424">
              <w:rPr>
                <w:rFonts w:ascii="Arial" w:hAnsi="Arial" w:cs="Arial"/>
                <w:sz w:val="24"/>
                <w:szCs w:val="24"/>
              </w:rPr>
              <w:t>Merits</w:t>
            </w:r>
          </w:p>
          <w:p w:rsidR="00363424" w:rsidRPr="00363424" w:rsidRDefault="00363424" w:rsidP="00781AE1">
            <w:pPr>
              <w:pStyle w:val="NormalWeb"/>
              <w:numPr>
                <w:ilvl w:val="0"/>
                <w:numId w:val="178"/>
              </w:numPr>
              <w:jc w:val="both"/>
              <w:rPr>
                <w:rFonts w:ascii="Arial" w:hAnsi="Arial" w:cs="Arial"/>
              </w:rPr>
            </w:pPr>
            <w:r w:rsidRPr="00363424">
              <w:rPr>
                <w:rFonts w:ascii="Arial" w:hAnsi="Arial" w:cs="Arial"/>
                <w:b/>
                <w:bCs/>
              </w:rPr>
              <w:t>Democratic Scrutiny:</w:t>
            </w:r>
            <w:r w:rsidRPr="00363424">
              <w:rPr>
                <w:rFonts w:ascii="Arial" w:hAnsi="Arial" w:cs="Arial"/>
              </w:rPr>
              <w:t xml:space="preserve"> The multi-stage process ensures that flaws are identified and corrected.</w:t>
            </w:r>
          </w:p>
          <w:p w:rsidR="00363424" w:rsidRPr="00363424" w:rsidRDefault="00363424" w:rsidP="00781AE1">
            <w:pPr>
              <w:pStyle w:val="NormalWeb"/>
              <w:numPr>
                <w:ilvl w:val="0"/>
                <w:numId w:val="178"/>
              </w:numPr>
              <w:jc w:val="both"/>
              <w:rPr>
                <w:rFonts w:ascii="Arial" w:hAnsi="Arial" w:cs="Arial"/>
              </w:rPr>
            </w:pPr>
            <w:r w:rsidRPr="00363424">
              <w:rPr>
                <w:rStyle w:val="citation-2250"/>
                <w:rFonts w:ascii="Arial" w:hAnsi="Arial" w:cs="Arial"/>
                <w:b/>
                <w:bCs/>
              </w:rPr>
              <w:t>Checks and Balances:</w:t>
            </w:r>
            <w:r w:rsidRPr="00363424">
              <w:rPr>
                <w:rStyle w:val="citation-2250"/>
                <w:rFonts w:ascii="Arial" w:hAnsi="Arial" w:cs="Arial"/>
              </w:rPr>
              <w:t xml:space="preserve"> The Rajya Sabha acts as a "revising chamber" to prevent hasty legislation by the popular House.</w:t>
            </w:r>
          </w:p>
          <w:p w:rsidR="00363424" w:rsidRPr="00363424" w:rsidRDefault="00363424" w:rsidP="00781AE1">
            <w:pPr>
              <w:pStyle w:val="NormalWeb"/>
              <w:numPr>
                <w:ilvl w:val="0"/>
                <w:numId w:val="178"/>
              </w:numPr>
              <w:jc w:val="both"/>
              <w:rPr>
                <w:rFonts w:ascii="Arial" w:hAnsi="Arial" w:cs="Arial"/>
              </w:rPr>
            </w:pPr>
            <w:r w:rsidRPr="00363424">
              <w:rPr>
                <w:rStyle w:val="citation-2249"/>
                <w:rFonts w:ascii="Arial" w:hAnsi="Arial" w:cs="Arial"/>
                <w:b/>
                <w:bCs/>
              </w:rPr>
              <w:t>Public Participation:</w:t>
            </w:r>
            <w:r w:rsidRPr="00363424">
              <w:rPr>
                <w:rStyle w:val="citation-2249"/>
                <w:rFonts w:ascii="Arial" w:hAnsi="Arial" w:cs="Arial"/>
              </w:rPr>
              <w:t xml:space="preserve"> Provisions for committees and public circulation allow experts and citizens to influence lawmaking.</w:t>
            </w:r>
          </w:p>
          <w:p w:rsidR="00363424" w:rsidRPr="00363424" w:rsidRDefault="00363424" w:rsidP="00363424">
            <w:pPr>
              <w:pStyle w:val="Heading3"/>
              <w:jc w:val="both"/>
              <w:outlineLvl w:val="2"/>
              <w:rPr>
                <w:rFonts w:ascii="Arial" w:hAnsi="Arial" w:cs="Arial"/>
                <w:sz w:val="24"/>
                <w:szCs w:val="24"/>
              </w:rPr>
            </w:pPr>
            <w:r w:rsidRPr="00363424">
              <w:rPr>
                <w:rFonts w:ascii="Arial" w:hAnsi="Arial" w:cs="Arial"/>
                <w:sz w:val="24"/>
                <w:szCs w:val="24"/>
              </w:rPr>
              <w:t>Demerits</w:t>
            </w:r>
          </w:p>
          <w:p w:rsidR="00363424" w:rsidRPr="00363424" w:rsidRDefault="00363424" w:rsidP="00781AE1">
            <w:pPr>
              <w:pStyle w:val="NormalWeb"/>
              <w:numPr>
                <w:ilvl w:val="0"/>
                <w:numId w:val="179"/>
              </w:numPr>
              <w:jc w:val="both"/>
              <w:rPr>
                <w:rFonts w:ascii="Arial" w:hAnsi="Arial" w:cs="Arial"/>
              </w:rPr>
            </w:pPr>
            <w:r w:rsidRPr="00363424">
              <w:rPr>
                <w:rFonts w:ascii="Arial" w:hAnsi="Arial" w:cs="Arial"/>
                <w:b/>
                <w:bCs/>
              </w:rPr>
              <w:t>Time-Consuming:</w:t>
            </w:r>
            <w:r w:rsidRPr="00363424">
              <w:rPr>
                <w:rStyle w:val="citation-2248"/>
                <w:rFonts w:ascii="Arial" w:hAnsi="Arial" w:cs="Arial"/>
              </w:rPr>
              <w:t xml:space="preserve"> The process can be extremely slow, delaying urgent reforms.</w:t>
            </w:r>
          </w:p>
          <w:p w:rsidR="00363424" w:rsidRPr="00363424" w:rsidRDefault="00363424" w:rsidP="00781AE1">
            <w:pPr>
              <w:pStyle w:val="NormalWeb"/>
              <w:numPr>
                <w:ilvl w:val="0"/>
                <w:numId w:val="179"/>
              </w:numPr>
              <w:jc w:val="both"/>
              <w:rPr>
                <w:rFonts w:ascii="Arial" w:hAnsi="Arial" w:cs="Arial"/>
              </w:rPr>
            </w:pPr>
            <w:r w:rsidRPr="00363424">
              <w:rPr>
                <w:rStyle w:val="citation-2247"/>
                <w:rFonts w:ascii="Arial" w:hAnsi="Arial" w:cs="Arial"/>
                <w:b/>
                <w:bCs/>
              </w:rPr>
              <w:t>Political Deadlock:</w:t>
            </w:r>
            <w:r w:rsidRPr="00363424">
              <w:rPr>
                <w:rStyle w:val="citation-2247"/>
                <w:rFonts w:ascii="Arial" w:hAnsi="Arial" w:cs="Arial"/>
              </w:rPr>
              <w:t xml:space="preserve"> Different parties controlling different Houses can lead to legislative gridlock.</w:t>
            </w:r>
          </w:p>
          <w:p w:rsidR="00363424" w:rsidRPr="00363424" w:rsidRDefault="00363424" w:rsidP="00781AE1">
            <w:pPr>
              <w:pStyle w:val="NormalWeb"/>
              <w:numPr>
                <w:ilvl w:val="0"/>
                <w:numId w:val="179"/>
              </w:numPr>
              <w:jc w:val="both"/>
              <w:rPr>
                <w:rFonts w:ascii="Arial" w:hAnsi="Arial" w:cs="Arial"/>
              </w:rPr>
            </w:pPr>
            <w:r w:rsidRPr="00363424">
              <w:rPr>
                <w:rFonts w:ascii="Arial" w:hAnsi="Arial" w:cs="Arial"/>
                <w:b/>
                <w:bCs/>
              </w:rPr>
              <w:t>Executive Dominance:</w:t>
            </w:r>
            <w:r w:rsidRPr="00363424">
              <w:rPr>
                <w:rFonts w:ascii="Arial" w:hAnsi="Arial" w:cs="Arial"/>
              </w:rPr>
              <w:t xml:space="preserve"> In practice, most bills passed are "Government Bills," and "Private Member Bills" rarely succeed.</w:t>
            </w:r>
          </w:p>
          <w:p w:rsidR="00363424" w:rsidRPr="003B4732" w:rsidRDefault="00363424" w:rsidP="00363424">
            <w:pPr>
              <w:pStyle w:val="Heading2"/>
              <w:jc w:val="both"/>
              <w:outlineLvl w:val="1"/>
              <w:rPr>
                <w:rFonts w:ascii="Arial" w:hAnsi="Arial" w:cs="Arial"/>
                <w:b/>
                <w:color w:val="auto"/>
                <w:sz w:val="24"/>
                <w:szCs w:val="24"/>
              </w:rPr>
            </w:pPr>
            <w:r w:rsidRPr="003B4732">
              <w:rPr>
                <w:rFonts w:ascii="Arial" w:hAnsi="Arial" w:cs="Arial"/>
                <w:b/>
                <w:color w:val="auto"/>
                <w:sz w:val="24"/>
                <w:szCs w:val="24"/>
              </w:rPr>
              <w:t>Case Laws</w:t>
            </w:r>
          </w:p>
          <w:p w:rsidR="00363424" w:rsidRPr="00363424" w:rsidRDefault="00363424" w:rsidP="00781AE1">
            <w:pPr>
              <w:pStyle w:val="NormalWeb"/>
              <w:numPr>
                <w:ilvl w:val="0"/>
                <w:numId w:val="180"/>
              </w:numPr>
              <w:jc w:val="both"/>
              <w:rPr>
                <w:rFonts w:ascii="Arial" w:hAnsi="Arial" w:cs="Arial"/>
              </w:rPr>
            </w:pPr>
            <w:r w:rsidRPr="00363424">
              <w:rPr>
                <w:rFonts w:ascii="Arial" w:hAnsi="Arial" w:cs="Arial"/>
                <w:b/>
                <w:bCs/>
              </w:rPr>
              <w:t>Samsher Singh v. State of Punjab (1974):</w:t>
            </w:r>
            <w:r w:rsidRPr="00363424">
              <w:rPr>
                <w:rFonts w:ascii="Arial" w:hAnsi="Arial" w:cs="Arial"/>
              </w:rPr>
              <w:t xml:space="preserve"> Reaffirmed that the President, while exercising power under Article 111, acts on the aid and advice of the Council of Ministers.</w:t>
            </w:r>
          </w:p>
          <w:p w:rsidR="00363424" w:rsidRPr="00363424" w:rsidRDefault="00363424" w:rsidP="00781AE1">
            <w:pPr>
              <w:pStyle w:val="NormalWeb"/>
              <w:numPr>
                <w:ilvl w:val="0"/>
                <w:numId w:val="180"/>
              </w:numPr>
              <w:jc w:val="both"/>
              <w:rPr>
                <w:rFonts w:ascii="Arial" w:hAnsi="Arial" w:cs="Arial"/>
              </w:rPr>
            </w:pPr>
            <w:r w:rsidRPr="00363424">
              <w:rPr>
                <w:rFonts w:ascii="Arial" w:hAnsi="Arial" w:cs="Arial"/>
                <w:b/>
                <w:bCs/>
              </w:rPr>
              <w:t>In re, Kerala Education Bill (1958):</w:t>
            </w:r>
            <w:r w:rsidRPr="00363424">
              <w:rPr>
                <w:rFonts w:ascii="Arial" w:hAnsi="Arial" w:cs="Arial"/>
              </w:rPr>
              <w:t xml:space="preserve"> The Supreme Court clarified the President's power to "reserve" state bills for consideration and the scope of presidential assent.</w:t>
            </w:r>
          </w:p>
          <w:p w:rsidR="00363424" w:rsidRPr="00363424" w:rsidRDefault="00363424" w:rsidP="00781AE1">
            <w:pPr>
              <w:pStyle w:val="NormalWeb"/>
              <w:numPr>
                <w:ilvl w:val="0"/>
                <w:numId w:val="180"/>
              </w:numPr>
              <w:jc w:val="both"/>
              <w:rPr>
                <w:rFonts w:ascii="Arial" w:hAnsi="Arial" w:cs="Arial"/>
              </w:rPr>
            </w:pPr>
            <w:r w:rsidRPr="00363424">
              <w:rPr>
                <w:rFonts w:ascii="Arial" w:hAnsi="Arial" w:cs="Arial"/>
                <w:b/>
                <w:bCs/>
              </w:rPr>
              <w:t>Raja Ram Pal v. Hon’ble Speaker (2007):</w:t>
            </w:r>
            <w:r w:rsidRPr="00363424">
              <w:rPr>
                <w:rFonts w:ascii="Arial" w:hAnsi="Arial" w:cs="Arial"/>
              </w:rPr>
              <w:t xml:space="preserve"> While dealing with expulsion, the court noted the absolute internal procedural autonomy of the Houses under Articles 122/212.</w:t>
            </w:r>
          </w:p>
          <w:p w:rsidR="00363424" w:rsidRPr="00363424" w:rsidRDefault="00363424" w:rsidP="00363424">
            <w:pPr>
              <w:pStyle w:val="Heading2"/>
              <w:jc w:val="both"/>
              <w:outlineLvl w:val="1"/>
              <w:rPr>
                <w:rFonts w:ascii="Arial" w:hAnsi="Arial" w:cs="Arial"/>
                <w:b/>
                <w:color w:val="auto"/>
                <w:sz w:val="24"/>
                <w:szCs w:val="24"/>
              </w:rPr>
            </w:pPr>
            <w:r w:rsidRPr="00363424">
              <w:rPr>
                <w:rFonts w:ascii="Arial" w:hAnsi="Arial" w:cs="Arial"/>
                <w:b/>
                <w:color w:val="auto"/>
                <w:sz w:val="24"/>
                <w:szCs w:val="24"/>
              </w:rPr>
              <w:t>Conclusion</w:t>
            </w:r>
          </w:p>
          <w:p w:rsidR="00363424" w:rsidRPr="00363424" w:rsidRDefault="00363424" w:rsidP="00363424">
            <w:pPr>
              <w:pStyle w:val="NormalWeb"/>
              <w:jc w:val="both"/>
              <w:rPr>
                <w:rFonts w:ascii="Arial" w:hAnsi="Arial" w:cs="Arial"/>
              </w:rPr>
            </w:pPr>
            <w:r w:rsidRPr="00363424">
              <w:rPr>
                <w:rFonts w:ascii="Arial" w:hAnsi="Arial" w:cs="Arial"/>
              </w:rPr>
              <w:t xml:space="preserve">The parliamentary procedure for passing Ordinary Bills reflects the "deliberative" nature of Indian democracy. </w:t>
            </w:r>
            <w:r w:rsidRPr="00363424">
              <w:rPr>
                <w:rStyle w:val="citation-2246"/>
                <w:rFonts w:ascii="Arial" w:hAnsi="Arial" w:cs="Arial"/>
              </w:rPr>
              <w:t>By requiring the consent of both the representatives of the people (Lok Sabha) and the representatives of the States (Rajya Sabha), the Constitution ensures that laws are not just products of a temporary political majority but are based on a broader national consensus.</w:t>
            </w:r>
          </w:p>
          <w:p w:rsidR="00363424" w:rsidRDefault="00363424" w:rsidP="00363424">
            <w:pPr>
              <w:jc w:val="both"/>
              <w:rPr>
                <w:rFonts w:ascii="Arial" w:hAnsi="Arial" w:cs="Arial"/>
                <w:sz w:val="24"/>
                <w:szCs w:val="24"/>
              </w:rPr>
            </w:pPr>
          </w:p>
          <w:p w:rsidR="00363424" w:rsidRPr="00363424" w:rsidRDefault="00363424" w:rsidP="00363424">
            <w:pPr>
              <w:jc w:val="both"/>
              <w:rPr>
                <w:rFonts w:ascii="Arial" w:hAnsi="Arial" w:cs="Arial"/>
                <w:sz w:val="24"/>
                <w:szCs w:val="24"/>
              </w:rPr>
            </w:pPr>
          </w:p>
        </w:tc>
      </w:tr>
      <w:tr w:rsidR="008B2BD0" w:rsidRPr="00620E38" w:rsidTr="00D9313B">
        <w:tc>
          <w:tcPr>
            <w:tcW w:w="9085" w:type="dxa"/>
          </w:tcPr>
          <w:p w:rsidR="008B2BD0" w:rsidRPr="00620DD5" w:rsidRDefault="00620DD5">
            <w:pPr>
              <w:rPr>
                <w:rFonts w:ascii="Arial" w:hAnsi="Arial" w:cs="Arial"/>
                <w:sz w:val="32"/>
                <w:szCs w:val="32"/>
              </w:rPr>
            </w:pPr>
            <w:r w:rsidRPr="00620DD5">
              <w:rPr>
                <w:b/>
                <w:bCs/>
                <w:sz w:val="32"/>
                <w:szCs w:val="32"/>
              </w:rPr>
              <w:t>Situational Based Question</w:t>
            </w:r>
          </w:p>
        </w:tc>
      </w:tr>
      <w:tr w:rsidR="00363424" w:rsidRPr="00620E38" w:rsidTr="00D9313B">
        <w:tc>
          <w:tcPr>
            <w:tcW w:w="9085" w:type="dxa"/>
          </w:tcPr>
          <w:p w:rsidR="00363424" w:rsidRDefault="00620DD5">
            <w:pPr>
              <w:rPr>
                <w:b/>
                <w:bCs/>
                <w:sz w:val="24"/>
                <w:szCs w:val="24"/>
              </w:rPr>
            </w:pPr>
            <w:r w:rsidRPr="00620DD5">
              <w:rPr>
                <w:b/>
                <w:bCs/>
                <w:sz w:val="24"/>
                <w:szCs w:val="24"/>
              </w:rPr>
              <w:t>1) X' a sitting member of the Lok Sabha is disqualified from the membership on account of accepting "bribe' and casting his vote.</w:t>
            </w:r>
          </w:p>
          <w:p w:rsidR="00620DD5" w:rsidRDefault="00620DD5">
            <w:pPr>
              <w:rPr>
                <w:rFonts w:ascii="Arial" w:hAnsi="Arial" w:cs="Arial"/>
                <w:sz w:val="24"/>
                <w:szCs w:val="24"/>
              </w:rPr>
            </w:pPr>
          </w:p>
          <w:p w:rsidR="00620DD5" w:rsidRPr="00620DD5" w:rsidRDefault="00620DD5" w:rsidP="00A20895">
            <w:pPr>
              <w:pStyle w:val="ListParagraph"/>
              <w:numPr>
                <w:ilvl w:val="0"/>
                <w:numId w:val="181"/>
              </w:numPr>
              <w:rPr>
                <w:b/>
                <w:bCs/>
                <w:sz w:val="24"/>
                <w:szCs w:val="24"/>
              </w:rPr>
            </w:pPr>
            <w:r w:rsidRPr="00620DD5">
              <w:rPr>
                <w:b/>
                <w:bCs/>
                <w:sz w:val="24"/>
                <w:szCs w:val="24"/>
              </w:rPr>
              <w:t>Discuss the validity of his disqualification in light of judgements of the Supreme Court.</w:t>
            </w:r>
          </w:p>
          <w:p w:rsidR="00620DD5" w:rsidRPr="00620DD5" w:rsidRDefault="00620DD5" w:rsidP="00A20895">
            <w:pPr>
              <w:pStyle w:val="ListParagraph"/>
              <w:numPr>
                <w:ilvl w:val="0"/>
                <w:numId w:val="181"/>
              </w:numPr>
              <w:rPr>
                <w:rFonts w:ascii="Arial" w:hAnsi="Arial" w:cs="Arial"/>
                <w:sz w:val="24"/>
                <w:szCs w:val="24"/>
              </w:rPr>
            </w:pPr>
            <w:r w:rsidRPr="00620DD5">
              <w:rPr>
                <w:b/>
                <w:bCs/>
                <w:sz w:val="24"/>
                <w:szCs w:val="24"/>
              </w:rPr>
              <w:t>. Describe two privileges of members of the parliament</w:t>
            </w:r>
          </w:p>
        </w:tc>
      </w:tr>
      <w:tr w:rsidR="00363424" w:rsidRPr="00620E38" w:rsidTr="00D9313B">
        <w:tc>
          <w:tcPr>
            <w:tcW w:w="9085" w:type="dxa"/>
          </w:tcPr>
          <w:p w:rsidR="00363424" w:rsidRPr="00B15945" w:rsidRDefault="00B15945" w:rsidP="00B15945">
            <w:pPr>
              <w:jc w:val="both"/>
              <w:rPr>
                <w:rFonts w:ascii="Arial" w:hAnsi="Arial" w:cs="Arial"/>
                <w:sz w:val="24"/>
                <w:szCs w:val="24"/>
              </w:rPr>
            </w:pPr>
            <w:r w:rsidRPr="00B15945">
              <w:rPr>
                <w:rFonts w:ascii="Arial" w:hAnsi="Arial" w:cs="Arial"/>
                <w:sz w:val="24"/>
                <w:szCs w:val="24"/>
              </w:rPr>
              <w:t>Answer:</w:t>
            </w:r>
          </w:p>
          <w:p w:rsidR="00B15945" w:rsidRPr="00B15945" w:rsidRDefault="00B15945" w:rsidP="00B15945">
            <w:pPr>
              <w:pStyle w:val="NormalWeb"/>
              <w:jc w:val="both"/>
              <w:rPr>
                <w:rFonts w:ascii="Arial" w:hAnsi="Arial" w:cs="Arial"/>
              </w:rPr>
            </w:pPr>
            <w:r w:rsidRPr="00B15945">
              <w:rPr>
                <w:rFonts w:ascii="Arial" w:hAnsi="Arial" w:cs="Arial"/>
              </w:rPr>
              <w:t>The scenario involving the disqualification of a Member of Parliament (MP) for bribery and voting highlights a significant shift in Indian constitutional jurisprudence.</w:t>
            </w:r>
          </w:p>
          <w:p w:rsidR="00B15945" w:rsidRPr="00B15945" w:rsidRDefault="00B15945" w:rsidP="00B15945">
            <w:pPr>
              <w:pStyle w:val="Heading2"/>
              <w:jc w:val="both"/>
              <w:outlineLvl w:val="1"/>
              <w:rPr>
                <w:rFonts w:ascii="Arial" w:hAnsi="Arial" w:cs="Arial"/>
                <w:b/>
                <w:color w:val="auto"/>
                <w:sz w:val="24"/>
                <w:szCs w:val="24"/>
              </w:rPr>
            </w:pPr>
            <w:r w:rsidRPr="00B15945">
              <w:rPr>
                <w:rFonts w:ascii="Arial" w:hAnsi="Arial" w:cs="Arial"/>
                <w:b/>
                <w:color w:val="auto"/>
                <w:sz w:val="24"/>
                <w:szCs w:val="24"/>
              </w:rPr>
              <w:t>I. Validity of Disqualification: Legal Analysis</w:t>
            </w:r>
          </w:p>
          <w:p w:rsidR="00B15945" w:rsidRPr="00B15945" w:rsidRDefault="00B15945" w:rsidP="00B15945">
            <w:pPr>
              <w:pStyle w:val="NormalWeb"/>
              <w:jc w:val="both"/>
              <w:rPr>
                <w:rFonts w:ascii="Arial" w:hAnsi="Arial" w:cs="Arial"/>
              </w:rPr>
            </w:pPr>
            <w:r w:rsidRPr="00B15945">
              <w:rPr>
                <w:rFonts w:ascii="Arial" w:hAnsi="Arial" w:cs="Arial"/>
              </w:rPr>
              <w:t xml:space="preserve">The validity of "X's" disqualification is primarily governed by </w:t>
            </w:r>
            <w:r w:rsidRPr="00B15945">
              <w:rPr>
                <w:rFonts w:ascii="Arial" w:hAnsi="Arial" w:cs="Arial"/>
                <w:b/>
                <w:bCs/>
              </w:rPr>
              <w:t>Article 105(2)</w:t>
            </w:r>
            <w:r w:rsidRPr="00B15945">
              <w:rPr>
                <w:rFonts w:ascii="Arial" w:hAnsi="Arial" w:cs="Arial"/>
              </w:rPr>
              <w:t xml:space="preserve"> of the Constitution, which provides immunity to MPs from legal proceedings regarding "anything said or any vote given" in Parliament. However, recent Supreme Court rulings have redefined the boundaries of this protection.</w:t>
            </w:r>
          </w:p>
          <w:p w:rsidR="00B15945" w:rsidRPr="00B15945" w:rsidRDefault="00B15945" w:rsidP="00B15945">
            <w:pPr>
              <w:pStyle w:val="Heading3"/>
              <w:jc w:val="both"/>
              <w:outlineLvl w:val="2"/>
              <w:rPr>
                <w:rFonts w:ascii="Arial" w:hAnsi="Arial" w:cs="Arial"/>
                <w:sz w:val="24"/>
                <w:szCs w:val="24"/>
              </w:rPr>
            </w:pPr>
            <w:r w:rsidRPr="00B15945">
              <w:rPr>
                <w:rFonts w:ascii="Arial" w:hAnsi="Arial" w:cs="Arial"/>
                <w:sz w:val="24"/>
                <w:szCs w:val="24"/>
              </w:rPr>
              <w:t>The Overruled Precedent: PV Narasimha Rao Case (1998)</w:t>
            </w:r>
          </w:p>
          <w:p w:rsidR="00B15945" w:rsidRPr="00B15945" w:rsidRDefault="00B15945" w:rsidP="00B15945">
            <w:pPr>
              <w:pStyle w:val="NormalWeb"/>
              <w:jc w:val="both"/>
              <w:rPr>
                <w:rFonts w:ascii="Arial" w:hAnsi="Arial" w:cs="Arial"/>
              </w:rPr>
            </w:pPr>
            <w:r w:rsidRPr="00B15945">
              <w:rPr>
                <w:rFonts w:ascii="Arial" w:hAnsi="Arial" w:cs="Arial"/>
              </w:rPr>
              <w:t xml:space="preserve">For decades, the law followed the </w:t>
            </w:r>
            <w:r w:rsidRPr="00B15945">
              <w:rPr>
                <w:rFonts w:ascii="Arial" w:hAnsi="Arial" w:cs="Arial"/>
                <w:i/>
                <w:iCs/>
              </w:rPr>
              <w:t>PV Narasimha Rao v. State</w:t>
            </w:r>
            <w:r w:rsidRPr="00B15945">
              <w:rPr>
                <w:rFonts w:ascii="Arial" w:hAnsi="Arial" w:cs="Arial"/>
              </w:rPr>
              <w:t xml:space="preserve"> judgment. In that case, the Supreme Court held that MPs were immune from prosecution for bribery </w:t>
            </w:r>
            <w:r w:rsidRPr="00B15945">
              <w:rPr>
                <w:rFonts w:ascii="Arial" w:hAnsi="Arial" w:cs="Arial"/>
                <w:b/>
                <w:bCs/>
              </w:rPr>
              <w:t>if they actually cast their vote</w:t>
            </w:r>
            <w:r w:rsidRPr="00B15945">
              <w:rPr>
                <w:rFonts w:ascii="Arial" w:hAnsi="Arial" w:cs="Arial"/>
              </w:rPr>
              <w:t xml:space="preserve"> in accordance with the bribe. Paradoxically, those who took the money but did </w:t>
            </w:r>
            <w:r w:rsidRPr="00B15945">
              <w:rPr>
                <w:rFonts w:ascii="Arial" w:hAnsi="Arial" w:cs="Arial"/>
                <w:i/>
                <w:iCs/>
              </w:rPr>
              <w:t>not</w:t>
            </w:r>
            <w:r w:rsidRPr="00B15945">
              <w:rPr>
                <w:rFonts w:ascii="Arial" w:hAnsi="Arial" w:cs="Arial"/>
              </w:rPr>
              <w:t xml:space="preserve"> vote could be prosecuted.</w:t>
            </w:r>
          </w:p>
          <w:p w:rsidR="00B15945" w:rsidRPr="00B15945" w:rsidRDefault="00B15945" w:rsidP="00B15945">
            <w:pPr>
              <w:pStyle w:val="Heading3"/>
              <w:jc w:val="both"/>
              <w:outlineLvl w:val="2"/>
              <w:rPr>
                <w:rFonts w:ascii="Arial" w:hAnsi="Arial" w:cs="Arial"/>
                <w:sz w:val="24"/>
                <w:szCs w:val="24"/>
              </w:rPr>
            </w:pPr>
            <w:r w:rsidRPr="00B15945">
              <w:rPr>
                <w:rFonts w:ascii="Arial" w:hAnsi="Arial" w:cs="Arial"/>
                <w:sz w:val="24"/>
                <w:szCs w:val="24"/>
              </w:rPr>
              <w:t>The Current Law: Sita Soren v. Union of India (2024)</w:t>
            </w:r>
          </w:p>
          <w:p w:rsidR="00B15945" w:rsidRPr="00B15945" w:rsidRDefault="00B15945" w:rsidP="00B15945">
            <w:pPr>
              <w:pStyle w:val="NormalWeb"/>
              <w:jc w:val="both"/>
              <w:rPr>
                <w:rFonts w:ascii="Arial" w:hAnsi="Arial" w:cs="Arial"/>
              </w:rPr>
            </w:pPr>
            <w:r w:rsidRPr="00B15945">
              <w:rPr>
                <w:rFonts w:ascii="Arial" w:hAnsi="Arial" w:cs="Arial"/>
              </w:rPr>
              <w:t xml:space="preserve">In a landmark 7-judge bench decision in March 2024, the Supreme Court </w:t>
            </w:r>
            <w:r w:rsidRPr="00B15945">
              <w:rPr>
                <w:rFonts w:ascii="Arial" w:hAnsi="Arial" w:cs="Arial"/>
                <w:b/>
                <w:bCs/>
              </w:rPr>
              <w:t>overruled</w:t>
            </w:r>
            <w:r w:rsidRPr="00B15945">
              <w:rPr>
                <w:rFonts w:ascii="Arial" w:hAnsi="Arial" w:cs="Arial"/>
              </w:rPr>
              <w:t xml:space="preserve"> the Narasimha Rao judgment. The Court held:</w:t>
            </w:r>
          </w:p>
          <w:p w:rsidR="00B15945" w:rsidRPr="00B15945" w:rsidRDefault="00B15945" w:rsidP="00A20895">
            <w:pPr>
              <w:pStyle w:val="NormalWeb"/>
              <w:numPr>
                <w:ilvl w:val="0"/>
                <w:numId w:val="182"/>
              </w:numPr>
              <w:jc w:val="both"/>
              <w:rPr>
                <w:rFonts w:ascii="Arial" w:hAnsi="Arial" w:cs="Arial"/>
              </w:rPr>
            </w:pPr>
            <w:r w:rsidRPr="00B15945">
              <w:rPr>
                <w:rFonts w:ascii="Arial" w:hAnsi="Arial" w:cs="Arial"/>
                <w:b/>
                <w:bCs/>
              </w:rPr>
              <w:t>No Immunity for Bribery:</w:t>
            </w:r>
            <w:r w:rsidRPr="00B15945">
              <w:rPr>
                <w:rFonts w:ascii="Arial" w:hAnsi="Arial" w:cs="Arial"/>
              </w:rPr>
              <w:t xml:space="preserve"> Parliamentary privilege does not protect an MP from criminal prosecution for taking a bribe to vote or speak in a particular manner.</w:t>
            </w:r>
          </w:p>
          <w:p w:rsidR="00B15945" w:rsidRPr="00B15945" w:rsidRDefault="00B15945" w:rsidP="00A20895">
            <w:pPr>
              <w:pStyle w:val="NormalWeb"/>
              <w:numPr>
                <w:ilvl w:val="0"/>
                <w:numId w:val="182"/>
              </w:numPr>
              <w:jc w:val="both"/>
              <w:rPr>
                <w:rFonts w:ascii="Arial" w:hAnsi="Arial" w:cs="Arial"/>
              </w:rPr>
            </w:pPr>
            <w:r w:rsidRPr="00B15945">
              <w:rPr>
                <w:rFonts w:ascii="Arial" w:hAnsi="Arial" w:cs="Arial"/>
                <w:b/>
                <w:bCs/>
              </w:rPr>
              <w:t>Offense Completion:</w:t>
            </w:r>
            <w:r w:rsidRPr="00B15945">
              <w:rPr>
                <w:rFonts w:ascii="Arial" w:hAnsi="Arial" w:cs="Arial"/>
              </w:rPr>
              <w:t xml:space="preserve"> The offense of bribery is complete the moment the illegal gratification is accepted. It does not depend on whether the vote was actually cast.</w:t>
            </w:r>
          </w:p>
          <w:p w:rsidR="00B15945" w:rsidRDefault="00B15945" w:rsidP="00A20895">
            <w:pPr>
              <w:pStyle w:val="NormalWeb"/>
              <w:numPr>
                <w:ilvl w:val="0"/>
                <w:numId w:val="182"/>
              </w:numPr>
              <w:jc w:val="both"/>
              <w:rPr>
                <w:rFonts w:ascii="Arial" w:hAnsi="Arial" w:cs="Arial"/>
              </w:rPr>
            </w:pPr>
            <w:r w:rsidRPr="00B15945">
              <w:rPr>
                <w:rFonts w:ascii="Arial" w:hAnsi="Arial" w:cs="Arial"/>
                <w:b/>
                <w:bCs/>
              </w:rPr>
              <w:t>Constitutional Integrity:</w:t>
            </w:r>
            <w:r w:rsidRPr="00B15945">
              <w:rPr>
                <w:rFonts w:ascii="Arial" w:hAnsi="Arial" w:cs="Arial"/>
              </w:rPr>
              <w:t xml:space="preserve"> The Court ruled that bribery erodes the foundations of parliamentary democracy and is not "essential" to the functioning of the House.</w:t>
            </w:r>
          </w:p>
          <w:p w:rsidR="00B15945" w:rsidRDefault="00B15945" w:rsidP="00B15945">
            <w:pPr>
              <w:pStyle w:val="NormalWeb"/>
              <w:jc w:val="both"/>
              <w:rPr>
                <w:rFonts w:ascii="Arial" w:hAnsi="Arial" w:cs="Arial"/>
              </w:rPr>
            </w:pPr>
          </w:p>
          <w:p w:rsidR="00B15945" w:rsidRPr="00B15945" w:rsidRDefault="00B15945" w:rsidP="00B15945">
            <w:pPr>
              <w:pStyle w:val="NormalWeb"/>
              <w:jc w:val="both"/>
              <w:rPr>
                <w:rFonts w:ascii="Arial" w:hAnsi="Arial" w:cs="Arial"/>
              </w:rPr>
            </w:pPr>
          </w:p>
          <w:p w:rsidR="00B15945" w:rsidRPr="00B15945" w:rsidRDefault="00B15945" w:rsidP="00B15945">
            <w:pPr>
              <w:pStyle w:val="NormalWeb"/>
              <w:jc w:val="both"/>
              <w:rPr>
                <w:rFonts w:ascii="Arial" w:hAnsi="Arial" w:cs="Arial"/>
              </w:rPr>
            </w:pPr>
            <w:r w:rsidRPr="00B15945">
              <w:rPr>
                <w:rFonts w:ascii="Arial" w:hAnsi="Arial" w:cs="Arial"/>
                <w:b/>
                <w:bCs/>
              </w:rPr>
              <w:t>Conclusion on Validity:</w:t>
            </w:r>
            <w:r w:rsidRPr="00B15945">
              <w:rPr>
                <w:rFonts w:ascii="Arial" w:hAnsi="Arial" w:cs="Arial"/>
              </w:rPr>
              <w:t xml:space="preserve"> Under the current legal framework, "X" </w:t>
            </w:r>
            <w:r w:rsidRPr="00B15945">
              <w:rPr>
                <w:rFonts w:ascii="Arial" w:hAnsi="Arial" w:cs="Arial"/>
                <w:b/>
                <w:bCs/>
              </w:rPr>
              <w:t>cannot claim immunity</w:t>
            </w:r>
            <w:r w:rsidRPr="00B15945">
              <w:rPr>
                <w:rFonts w:ascii="Arial" w:hAnsi="Arial" w:cs="Arial"/>
              </w:rPr>
              <w:t xml:space="preserve"> under Article 105(2). His disqualification and subsequent criminal prosecution would be considered </w:t>
            </w:r>
            <w:r w:rsidRPr="00B15945">
              <w:rPr>
                <w:rFonts w:ascii="Arial" w:hAnsi="Arial" w:cs="Arial"/>
                <w:b/>
                <w:bCs/>
              </w:rPr>
              <w:t>valid</w:t>
            </w:r>
            <w:r w:rsidRPr="00B15945">
              <w:rPr>
                <w:rFonts w:ascii="Arial" w:hAnsi="Arial" w:cs="Arial"/>
              </w:rPr>
              <w:t>, as the act of bribery is a betrayal of public trust and falls outside the scope of protected parliamentary privileges.</w:t>
            </w:r>
          </w:p>
          <w:p w:rsidR="00B15945" w:rsidRPr="00B15945" w:rsidRDefault="00B15945" w:rsidP="00B15945">
            <w:pPr>
              <w:pStyle w:val="Heading2"/>
              <w:jc w:val="both"/>
              <w:outlineLvl w:val="1"/>
              <w:rPr>
                <w:rFonts w:ascii="Arial" w:hAnsi="Arial" w:cs="Arial"/>
                <w:b/>
                <w:color w:val="auto"/>
                <w:sz w:val="24"/>
                <w:szCs w:val="24"/>
              </w:rPr>
            </w:pPr>
            <w:r w:rsidRPr="00B15945">
              <w:rPr>
                <w:rFonts w:ascii="Arial" w:hAnsi="Arial" w:cs="Arial"/>
                <w:b/>
                <w:color w:val="auto"/>
                <w:sz w:val="24"/>
                <w:szCs w:val="24"/>
              </w:rPr>
              <w:t>II. Privileges of Members of Parliament</w:t>
            </w:r>
          </w:p>
          <w:p w:rsidR="00B15945" w:rsidRPr="00B15945" w:rsidRDefault="00B15945" w:rsidP="00B15945">
            <w:pPr>
              <w:pStyle w:val="NormalWeb"/>
              <w:jc w:val="both"/>
              <w:rPr>
                <w:rFonts w:ascii="Arial" w:hAnsi="Arial" w:cs="Arial"/>
              </w:rPr>
            </w:pPr>
            <w:r w:rsidRPr="00B15945">
              <w:rPr>
                <w:rFonts w:ascii="Arial" w:hAnsi="Arial" w:cs="Arial"/>
              </w:rPr>
              <w:t>Parliamentary privileges are special rights, immunities, and exemptions enjoyed by the Houses of Parliament, their committees, and their members. Two key privileges are:</w:t>
            </w:r>
          </w:p>
          <w:p w:rsidR="00B15945" w:rsidRPr="00B15945" w:rsidRDefault="00B15945" w:rsidP="00B15945">
            <w:pPr>
              <w:pStyle w:val="Heading3"/>
              <w:jc w:val="both"/>
              <w:outlineLvl w:val="2"/>
              <w:rPr>
                <w:rFonts w:ascii="Arial" w:hAnsi="Arial" w:cs="Arial"/>
                <w:sz w:val="24"/>
                <w:szCs w:val="24"/>
              </w:rPr>
            </w:pPr>
            <w:r w:rsidRPr="00B15945">
              <w:rPr>
                <w:rFonts w:ascii="Arial" w:hAnsi="Arial" w:cs="Arial"/>
                <w:sz w:val="24"/>
                <w:szCs w:val="24"/>
              </w:rPr>
              <w:t>1. Freedom of Speech (Article 105(1))</w:t>
            </w:r>
          </w:p>
          <w:p w:rsidR="00B15945" w:rsidRPr="00B15945" w:rsidRDefault="00B15945" w:rsidP="00B15945">
            <w:pPr>
              <w:pStyle w:val="NormalWeb"/>
              <w:jc w:val="both"/>
              <w:rPr>
                <w:rFonts w:ascii="Arial" w:hAnsi="Arial" w:cs="Arial"/>
              </w:rPr>
            </w:pPr>
            <w:r w:rsidRPr="00B15945">
              <w:rPr>
                <w:rFonts w:ascii="Arial" w:hAnsi="Arial" w:cs="Arial"/>
              </w:rPr>
              <w:t>Members have the right to express their views freely on the floor of the House without fear of legal action.</w:t>
            </w:r>
          </w:p>
          <w:p w:rsidR="00B15945" w:rsidRPr="00B15945" w:rsidRDefault="00B15945" w:rsidP="00A20895">
            <w:pPr>
              <w:pStyle w:val="NormalWeb"/>
              <w:numPr>
                <w:ilvl w:val="0"/>
                <w:numId w:val="183"/>
              </w:numPr>
              <w:jc w:val="both"/>
              <w:rPr>
                <w:rFonts w:ascii="Arial" w:hAnsi="Arial" w:cs="Arial"/>
              </w:rPr>
            </w:pPr>
            <w:r w:rsidRPr="00B15945">
              <w:rPr>
                <w:rFonts w:ascii="Arial" w:hAnsi="Arial" w:cs="Arial"/>
                <w:b/>
                <w:bCs/>
              </w:rPr>
              <w:t>Protection:</w:t>
            </w:r>
            <w:r w:rsidRPr="00B15945">
              <w:rPr>
                <w:rFonts w:ascii="Arial" w:hAnsi="Arial" w:cs="Arial"/>
              </w:rPr>
              <w:t xml:space="preserve"> No member is liable to any proceedings in any court in respect of anything said or any vote given by them in Parliament or any committee thereof.</w:t>
            </w:r>
          </w:p>
          <w:p w:rsidR="00B15945" w:rsidRPr="00B15945" w:rsidRDefault="00B15945" w:rsidP="00A20895">
            <w:pPr>
              <w:pStyle w:val="NormalWeb"/>
              <w:numPr>
                <w:ilvl w:val="0"/>
                <w:numId w:val="183"/>
              </w:numPr>
              <w:jc w:val="both"/>
              <w:rPr>
                <w:rFonts w:ascii="Arial" w:hAnsi="Arial" w:cs="Arial"/>
              </w:rPr>
            </w:pPr>
            <w:r w:rsidRPr="00B15945">
              <w:rPr>
                <w:rFonts w:ascii="Arial" w:hAnsi="Arial" w:cs="Arial"/>
                <w:b/>
                <w:bCs/>
              </w:rPr>
              <w:t>Limitation:</w:t>
            </w:r>
            <w:r w:rsidRPr="00B15945">
              <w:rPr>
                <w:rFonts w:ascii="Arial" w:hAnsi="Arial" w:cs="Arial"/>
              </w:rPr>
              <w:t xml:space="preserve"> This is subject to the provisions of the Constitution and the standing orders/rules of the House (e.g., they cannot discuss the conduct of Supreme Court or High Court judges except during a removal motion).</w:t>
            </w:r>
          </w:p>
          <w:p w:rsidR="00B15945" w:rsidRPr="00B15945" w:rsidRDefault="00B15945" w:rsidP="00B15945">
            <w:pPr>
              <w:pStyle w:val="Heading3"/>
              <w:jc w:val="both"/>
              <w:outlineLvl w:val="2"/>
              <w:rPr>
                <w:rFonts w:ascii="Arial" w:hAnsi="Arial" w:cs="Arial"/>
                <w:sz w:val="24"/>
                <w:szCs w:val="24"/>
              </w:rPr>
            </w:pPr>
            <w:r w:rsidRPr="00B15945">
              <w:rPr>
                <w:rFonts w:ascii="Arial" w:hAnsi="Arial" w:cs="Arial"/>
                <w:sz w:val="24"/>
                <w:szCs w:val="24"/>
              </w:rPr>
              <w:t>2. Freedom from Arrest</w:t>
            </w:r>
          </w:p>
          <w:p w:rsidR="00B15945" w:rsidRPr="00B15945" w:rsidRDefault="00B15945" w:rsidP="00B15945">
            <w:pPr>
              <w:pStyle w:val="NormalWeb"/>
              <w:jc w:val="both"/>
              <w:rPr>
                <w:rFonts w:ascii="Arial" w:hAnsi="Arial" w:cs="Arial"/>
              </w:rPr>
            </w:pPr>
            <w:r w:rsidRPr="00B15945">
              <w:rPr>
                <w:rFonts w:ascii="Arial" w:hAnsi="Arial" w:cs="Arial"/>
              </w:rPr>
              <w:t>Members enjoy a limited immunity from arrest to ensure they can perform their legislative duties without interference.</w:t>
            </w:r>
          </w:p>
          <w:p w:rsidR="00B15945" w:rsidRPr="00B15945" w:rsidRDefault="00B15945" w:rsidP="00A20895">
            <w:pPr>
              <w:pStyle w:val="NormalWeb"/>
              <w:numPr>
                <w:ilvl w:val="0"/>
                <w:numId w:val="184"/>
              </w:numPr>
              <w:jc w:val="both"/>
              <w:rPr>
                <w:rFonts w:ascii="Arial" w:hAnsi="Arial" w:cs="Arial"/>
              </w:rPr>
            </w:pPr>
            <w:r w:rsidRPr="00B15945">
              <w:rPr>
                <w:rFonts w:ascii="Arial" w:hAnsi="Arial" w:cs="Arial"/>
                <w:b/>
                <w:bCs/>
              </w:rPr>
              <w:t>Civil Matters:</w:t>
            </w:r>
            <w:r w:rsidRPr="00B15945">
              <w:rPr>
                <w:rFonts w:ascii="Arial" w:hAnsi="Arial" w:cs="Arial"/>
              </w:rPr>
              <w:t xml:space="preserve"> An MP cannot be arrested in a </w:t>
            </w:r>
            <w:r w:rsidRPr="00B15945">
              <w:rPr>
                <w:rFonts w:ascii="Arial" w:hAnsi="Arial" w:cs="Arial"/>
                <w:b/>
                <w:bCs/>
              </w:rPr>
              <w:t>civil case</w:t>
            </w:r>
            <w:r w:rsidRPr="00B15945">
              <w:rPr>
                <w:rFonts w:ascii="Arial" w:hAnsi="Arial" w:cs="Arial"/>
              </w:rPr>
              <w:t xml:space="preserve"> during a session of Parliament, and for 40 days before its commencement and 40 days after its conclusion.</w:t>
            </w:r>
          </w:p>
          <w:p w:rsidR="00B15945" w:rsidRPr="00B15945" w:rsidRDefault="00B15945" w:rsidP="00A20895">
            <w:pPr>
              <w:pStyle w:val="NormalWeb"/>
              <w:numPr>
                <w:ilvl w:val="0"/>
                <w:numId w:val="184"/>
              </w:numPr>
              <w:jc w:val="both"/>
              <w:rPr>
                <w:rFonts w:ascii="Arial" w:hAnsi="Arial" w:cs="Arial"/>
              </w:rPr>
            </w:pPr>
            <w:r w:rsidRPr="00B15945">
              <w:rPr>
                <w:rFonts w:ascii="Arial" w:hAnsi="Arial" w:cs="Arial"/>
                <w:b/>
                <w:bCs/>
              </w:rPr>
              <w:t>Criminal/Preventive Matters:</w:t>
            </w:r>
            <w:r w:rsidRPr="00B15945">
              <w:rPr>
                <w:rFonts w:ascii="Arial" w:hAnsi="Arial" w:cs="Arial"/>
              </w:rPr>
              <w:t xml:space="preserve"> Crucially, this privilege </w:t>
            </w:r>
            <w:r w:rsidRPr="00B15945">
              <w:rPr>
                <w:rFonts w:ascii="Arial" w:hAnsi="Arial" w:cs="Arial"/>
                <w:b/>
                <w:bCs/>
              </w:rPr>
              <w:t>does not extend to criminal charges</w:t>
            </w:r>
            <w:r w:rsidRPr="00B15945">
              <w:rPr>
                <w:rFonts w:ascii="Arial" w:hAnsi="Arial" w:cs="Arial"/>
              </w:rPr>
              <w:t>, preventive detention, or security-related arrests. If an MP is arrested on criminal grounds, the authorities must simply inform the Presiding Officer (Speaker or Chairman) of the reason and place of detention.</w:t>
            </w:r>
          </w:p>
          <w:p w:rsidR="00B15945" w:rsidRPr="00B15945" w:rsidRDefault="00B15945" w:rsidP="00B15945">
            <w:pPr>
              <w:jc w:val="both"/>
              <w:rPr>
                <w:rFonts w:ascii="Arial" w:hAnsi="Arial" w:cs="Arial"/>
                <w:sz w:val="24"/>
                <w:szCs w:val="24"/>
              </w:rPr>
            </w:pPr>
          </w:p>
        </w:tc>
      </w:tr>
      <w:tr w:rsidR="00363424" w:rsidRPr="00620E38" w:rsidTr="00D9313B">
        <w:tc>
          <w:tcPr>
            <w:tcW w:w="9085" w:type="dxa"/>
          </w:tcPr>
          <w:p w:rsidR="00363424" w:rsidRDefault="00B15945">
            <w:pPr>
              <w:rPr>
                <w:rFonts w:ascii="Arial" w:hAnsi="Arial" w:cs="Arial"/>
                <w:b/>
                <w:bCs/>
                <w:sz w:val="24"/>
                <w:szCs w:val="24"/>
              </w:rPr>
            </w:pPr>
            <w:r w:rsidRPr="00B15945">
              <w:rPr>
                <w:rFonts w:ascii="Arial" w:hAnsi="Arial" w:cs="Arial"/>
                <w:b/>
                <w:bCs/>
                <w:sz w:val="24"/>
                <w:szCs w:val="24"/>
              </w:rPr>
              <w:t>2) Rajesh Kumar, an employee of the central government, was dismissed from his service on the ground of corruption, without being given a prior notice the opportunity of hearing.</w:t>
            </w:r>
          </w:p>
          <w:p w:rsidR="00B15945" w:rsidRPr="00B15945" w:rsidRDefault="00B15945">
            <w:pPr>
              <w:rPr>
                <w:rFonts w:ascii="Arial" w:hAnsi="Arial" w:cs="Arial"/>
                <w:b/>
                <w:bCs/>
                <w:sz w:val="24"/>
                <w:szCs w:val="24"/>
              </w:rPr>
            </w:pPr>
            <w:r w:rsidRPr="00B15945">
              <w:rPr>
                <w:rFonts w:ascii="Arial" w:hAnsi="Arial" w:cs="Arial"/>
                <w:b/>
                <w:bCs/>
                <w:sz w:val="24"/>
                <w:szCs w:val="24"/>
              </w:rPr>
              <w:t>i. Examine the validity of this dismissal in accordance with Article 311.</w:t>
            </w:r>
          </w:p>
          <w:p w:rsidR="00B15945" w:rsidRPr="00B15945" w:rsidRDefault="00B15945">
            <w:pPr>
              <w:rPr>
                <w:rFonts w:ascii="Arial" w:hAnsi="Arial" w:cs="Arial"/>
                <w:sz w:val="24"/>
                <w:szCs w:val="24"/>
              </w:rPr>
            </w:pPr>
            <w:r w:rsidRPr="00B15945">
              <w:rPr>
                <w:rFonts w:ascii="Arial" w:hAnsi="Arial" w:cs="Arial"/>
                <w:b/>
                <w:bCs/>
                <w:sz w:val="24"/>
                <w:szCs w:val="24"/>
              </w:rPr>
              <w:t>ii. Explain the Doctrine of Pleasure.</w:t>
            </w:r>
          </w:p>
        </w:tc>
      </w:tr>
      <w:tr w:rsidR="00363424" w:rsidRPr="00620E38" w:rsidTr="00D9313B">
        <w:tc>
          <w:tcPr>
            <w:tcW w:w="9085" w:type="dxa"/>
          </w:tcPr>
          <w:p w:rsidR="00363424" w:rsidRPr="00B15945" w:rsidRDefault="00B15945" w:rsidP="00B15945">
            <w:pPr>
              <w:jc w:val="both"/>
              <w:rPr>
                <w:rFonts w:ascii="Arial" w:hAnsi="Arial" w:cs="Arial"/>
                <w:sz w:val="24"/>
                <w:szCs w:val="24"/>
              </w:rPr>
            </w:pPr>
            <w:r w:rsidRPr="00B15945">
              <w:rPr>
                <w:rFonts w:ascii="Arial" w:hAnsi="Arial" w:cs="Arial"/>
                <w:sz w:val="24"/>
                <w:szCs w:val="24"/>
              </w:rPr>
              <w:t>Answer:</w:t>
            </w:r>
          </w:p>
          <w:p w:rsidR="00B15945" w:rsidRPr="00B15945" w:rsidRDefault="00B15945" w:rsidP="00B15945">
            <w:pPr>
              <w:pStyle w:val="NormalWeb"/>
              <w:jc w:val="both"/>
              <w:rPr>
                <w:rFonts w:ascii="Arial" w:hAnsi="Arial" w:cs="Arial"/>
              </w:rPr>
            </w:pPr>
            <w:r w:rsidRPr="00B15945">
              <w:rPr>
                <w:rStyle w:val="citation-13"/>
                <w:rFonts w:ascii="Arial" w:hAnsi="Arial" w:cs="Arial"/>
              </w:rPr>
              <w:t>The situation involving Rajesh Kumar centers on the constitutional protections provided to civil servants in India and the overarching "Doctrine of Pleasure" that governs their tenure.</w:t>
            </w:r>
          </w:p>
          <w:p w:rsidR="00B15945" w:rsidRPr="00B15945" w:rsidRDefault="00B15945" w:rsidP="00B15945">
            <w:pPr>
              <w:pStyle w:val="Heading2"/>
              <w:jc w:val="both"/>
              <w:outlineLvl w:val="1"/>
              <w:rPr>
                <w:rFonts w:ascii="Arial" w:hAnsi="Arial" w:cs="Arial"/>
                <w:b/>
                <w:color w:val="auto"/>
                <w:sz w:val="24"/>
                <w:szCs w:val="24"/>
                <w:u w:val="single"/>
              </w:rPr>
            </w:pPr>
            <w:r w:rsidRPr="00B15945">
              <w:rPr>
                <w:rFonts w:ascii="Arial" w:hAnsi="Arial" w:cs="Arial"/>
                <w:b/>
                <w:color w:val="auto"/>
                <w:sz w:val="24"/>
                <w:szCs w:val="24"/>
                <w:u w:val="single"/>
              </w:rPr>
              <w:t>I. Validity of Dismissal under Article 311</w:t>
            </w:r>
          </w:p>
          <w:p w:rsidR="00B15945" w:rsidRPr="00B15945" w:rsidRDefault="00B15945" w:rsidP="00B15945">
            <w:pPr>
              <w:pStyle w:val="NormalWeb"/>
              <w:jc w:val="both"/>
              <w:rPr>
                <w:rFonts w:ascii="Arial" w:hAnsi="Arial" w:cs="Arial"/>
              </w:rPr>
            </w:pPr>
            <w:r w:rsidRPr="00B15945">
              <w:rPr>
                <w:rStyle w:val="citation-12"/>
                <w:rFonts w:ascii="Arial" w:hAnsi="Arial" w:cs="Arial"/>
              </w:rPr>
              <w:t xml:space="preserve">Under the Constitution of India, </w:t>
            </w:r>
            <w:r w:rsidRPr="00B15945">
              <w:rPr>
                <w:rStyle w:val="citation-12"/>
                <w:rFonts w:ascii="Arial" w:hAnsi="Arial" w:cs="Arial"/>
                <w:b/>
                <w:bCs/>
              </w:rPr>
              <w:t>Article 311</w:t>
            </w:r>
            <w:r w:rsidRPr="00B15945">
              <w:rPr>
                <w:rStyle w:val="citation-12"/>
                <w:rFonts w:ascii="Arial" w:hAnsi="Arial" w:cs="Arial"/>
              </w:rPr>
              <w:t xml:space="preserve"> acts as a safeguard for civil servants against arbitrary dismissal.</w:t>
            </w:r>
            <w:r w:rsidRPr="00B15945">
              <w:rPr>
                <w:rFonts w:ascii="Arial" w:hAnsi="Arial" w:cs="Arial"/>
              </w:rPr>
              <w:t xml:space="preserve"> Generally, a dismissal without a prior notice or a hearing is </w:t>
            </w:r>
            <w:r w:rsidRPr="00B15945">
              <w:rPr>
                <w:rFonts w:ascii="Arial" w:hAnsi="Arial" w:cs="Arial"/>
                <w:b/>
                <w:bCs/>
              </w:rPr>
              <w:t>invalid</w:t>
            </w:r>
            <w:r w:rsidRPr="00B15945">
              <w:rPr>
                <w:rFonts w:ascii="Arial" w:hAnsi="Arial" w:cs="Arial"/>
              </w:rPr>
              <w:t>, but there are critical exceptions.</w:t>
            </w:r>
          </w:p>
          <w:p w:rsidR="00B15945" w:rsidRPr="00B15945" w:rsidRDefault="00B15945" w:rsidP="00B15945">
            <w:pPr>
              <w:pStyle w:val="Heading3"/>
              <w:jc w:val="both"/>
              <w:outlineLvl w:val="2"/>
              <w:rPr>
                <w:rFonts w:ascii="Arial" w:hAnsi="Arial" w:cs="Arial"/>
                <w:sz w:val="24"/>
                <w:szCs w:val="24"/>
              </w:rPr>
            </w:pPr>
            <w:r w:rsidRPr="00B15945">
              <w:rPr>
                <w:rFonts w:ascii="Arial" w:hAnsi="Arial" w:cs="Arial"/>
                <w:sz w:val="24"/>
                <w:szCs w:val="24"/>
              </w:rPr>
              <w:t>1. The General Rule (Article 311(2))</w:t>
            </w:r>
          </w:p>
          <w:p w:rsidR="00B15945" w:rsidRPr="00B15945" w:rsidRDefault="00B15945" w:rsidP="00B15945">
            <w:pPr>
              <w:pStyle w:val="NormalWeb"/>
              <w:jc w:val="both"/>
              <w:rPr>
                <w:rFonts w:ascii="Arial" w:hAnsi="Arial" w:cs="Arial"/>
              </w:rPr>
            </w:pPr>
            <w:r w:rsidRPr="00B15945">
              <w:rPr>
                <w:rFonts w:ascii="Arial" w:hAnsi="Arial" w:cs="Arial"/>
              </w:rPr>
              <w:t>No person who is a member of a civil service of the Union or an All-India service can be dismissed or removed except after an inquiry in which:</w:t>
            </w:r>
          </w:p>
          <w:p w:rsidR="00B15945" w:rsidRPr="00B15945" w:rsidRDefault="00B15945" w:rsidP="00A20895">
            <w:pPr>
              <w:pStyle w:val="NormalWeb"/>
              <w:numPr>
                <w:ilvl w:val="0"/>
                <w:numId w:val="185"/>
              </w:numPr>
              <w:jc w:val="both"/>
              <w:rPr>
                <w:rFonts w:ascii="Arial" w:hAnsi="Arial" w:cs="Arial"/>
              </w:rPr>
            </w:pPr>
            <w:r w:rsidRPr="00B15945">
              <w:rPr>
                <w:rFonts w:ascii="Arial" w:hAnsi="Arial" w:cs="Arial"/>
              </w:rPr>
              <w:t>They are informed of the charges against them.</w:t>
            </w:r>
          </w:p>
          <w:p w:rsidR="00B15945" w:rsidRPr="00B15945" w:rsidRDefault="00B15945" w:rsidP="00A20895">
            <w:pPr>
              <w:pStyle w:val="NormalWeb"/>
              <w:numPr>
                <w:ilvl w:val="0"/>
                <w:numId w:val="185"/>
              </w:numPr>
              <w:jc w:val="both"/>
              <w:rPr>
                <w:rFonts w:ascii="Arial" w:hAnsi="Arial" w:cs="Arial"/>
              </w:rPr>
            </w:pPr>
            <w:r w:rsidRPr="00B15945">
              <w:rPr>
                <w:rFonts w:ascii="Arial" w:hAnsi="Arial" w:cs="Arial"/>
              </w:rPr>
              <w:t xml:space="preserve">They are given a </w:t>
            </w:r>
            <w:r w:rsidRPr="00B15945">
              <w:rPr>
                <w:rFonts w:ascii="Arial" w:hAnsi="Arial" w:cs="Arial"/>
                <w:b/>
                <w:bCs/>
              </w:rPr>
              <w:t>reasonable opportunity of being heard</w:t>
            </w:r>
            <w:r w:rsidRPr="00B15945">
              <w:rPr>
                <w:rFonts w:ascii="Arial" w:hAnsi="Arial" w:cs="Arial"/>
              </w:rPr>
              <w:t xml:space="preserve"> in respect of those charges.</w:t>
            </w:r>
          </w:p>
          <w:p w:rsidR="00B15945" w:rsidRPr="00B15945" w:rsidRDefault="00B15945" w:rsidP="00B15945">
            <w:pPr>
              <w:pStyle w:val="Heading3"/>
              <w:jc w:val="both"/>
              <w:outlineLvl w:val="2"/>
              <w:rPr>
                <w:rFonts w:ascii="Arial" w:hAnsi="Arial" w:cs="Arial"/>
                <w:sz w:val="24"/>
                <w:szCs w:val="24"/>
              </w:rPr>
            </w:pPr>
            <w:r w:rsidRPr="00B15945">
              <w:rPr>
                <w:rFonts w:ascii="Arial" w:hAnsi="Arial" w:cs="Arial"/>
                <w:sz w:val="24"/>
                <w:szCs w:val="24"/>
              </w:rPr>
              <w:t>2. The Exception: Article 311(2)(a)</w:t>
            </w:r>
          </w:p>
          <w:p w:rsidR="00B15945" w:rsidRPr="00B15945" w:rsidRDefault="00B15945" w:rsidP="00B15945">
            <w:pPr>
              <w:pStyle w:val="NormalWeb"/>
              <w:jc w:val="both"/>
              <w:rPr>
                <w:rFonts w:ascii="Arial" w:hAnsi="Arial" w:cs="Arial"/>
              </w:rPr>
            </w:pPr>
            <w:r w:rsidRPr="00B15945">
              <w:rPr>
                <w:rStyle w:val="citation-11"/>
                <w:rFonts w:ascii="Arial" w:hAnsi="Arial" w:cs="Arial"/>
              </w:rPr>
              <w:t xml:space="preserve">The requirement for an inquiry and a hearing is </w:t>
            </w:r>
            <w:r w:rsidRPr="00B15945">
              <w:rPr>
                <w:rStyle w:val="citation-11"/>
                <w:rFonts w:ascii="Arial" w:hAnsi="Arial" w:cs="Arial"/>
                <w:b/>
                <w:bCs/>
              </w:rPr>
              <w:t>waived</w:t>
            </w:r>
            <w:r w:rsidRPr="00B15945">
              <w:rPr>
                <w:rStyle w:val="citation-11"/>
                <w:rFonts w:ascii="Arial" w:hAnsi="Arial" w:cs="Arial"/>
              </w:rPr>
              <w:t xml:space="preserve"> if a person is dismissed or removed on the ground of conduct which has led to their </w:t>
            </w:r>
            <w:r w:rsidRPr="00B15945">
              <w:rPr>
                <w:rStyle w:val="citation-11"/>
                <w:rFonts w:ascii="Arial" w:hAnsi="Arial" w:cs="Arial"/>
                <w:b/>
                <w:bCs/>
              </w:rPr>
              <w:t>conviction on a criminal charge</w:t>
            </w:r>
            <w:r w:rsidRPr="00B15945">
              <w:rPr>
                <w:rStyle w:val="citation-11"/>
                <w:rFonts w:ascii="Arial" w:hAnsi="Arial" w:cs="Arial"/>
              </w:rPr>
              <w:t>.</w:t>
            </w:r>
          </w:p>
          <w:p w:rsidR="00B15945" w:rsidRPr="00B15945" w:rsidRDefault="00B15945" w:rsidP="00A20895">
            <w:pPr>
              <w:pStyle w:val="NormalWeb"/>
              <w:numPr>
                <w:ilvl w:val="0"/>
                <w:numId w:val="186"/>
              </w:numPr>
              <w:jc w:val="both"/>
              <w:rPr>
                <w:rFonts w:ascii="Arial" w:hAnsi="Arial" w:cs="Arial"/>
              </w:rPr>
            </w:pPr>
            <w:r w:rsidRPr="00B15945">
              <w:rPr>
                <w:rFonts w:ascii="Arial" w:hAnsi="Arial" w:cs="Arial"/>
                <w:b/>
                <w:bCs/>
              </w:rPr>
              <w:t>Application to Rajesh Kumar:</w:t>
            </w:r>
            <w:r w:rsidRPr="00B15945">
              <w:rPr>
                <w:rFonts w:ascii="Arial" w:hAnsi="Arial" w:cs="Arial"/>
              </w:rPr>
              <w:t xml:space="preserve"> If Rajesh was dismissed based on a mere </w:t>
            </w:r>
            <w:r w:rsidRPr="00B15945">
              <w:rPr>
                <w:rFonts w:ascii="Arial" w:hAnsi="Arial" w:cs="Arial"/>
                <w:i/>
                <w:iCs/>
              </w:rPr>
              <w:t>allegation</w:t>
            </w:r>
            <w:r w:rsidRPr="00B15945">
              <w:rPr>
                <w:rFonts w:ascii="Arial" w:hAnsi="Arial" w:cs="Arial"/>
              </w:rPr>
              <w:t xml:space="preserve"> or internal report of corruption without a formal criminal conviction by a court, his dismissal is </w:t>
            </w:r>
            <w:r w:rsidRPr="00B15945">
              <w:rPr>
                <w:rFonts w:ascii="Arial" w:hAnsi="Arial" w:cs="Arial"/>
                <w:b/>
                <w:bCs/>
              </w:rPr>
              <w:t>invalid</w:t>
            </w:r>
            <w:r w:rsidRPr="00B15945">
              <w:rPr>
                <w:rFonts w:ascii="Arial" w:hAnsi="Arial" w:cs="Arial"/>
              </w:rPr>
              <w:t xml:space="preserve"> for violating the principles of natural justice enshrined in Article 311.</w:t>
            </w:r>
          </w:p>
          <w:p w:rsidR="00B15945" w:rsidRPr="00B15945" w:rsidRDefault="00B15945" w:rsidP="00A20895">
            <w:pPr>
              <w:pStyle w:val="NormalWeb"/>
              <w:numPr>
                <w:ilvl w:val="0"/>
                <w:numId w:val="186"/>
              </w:numPr>
              <w:jc w:val="both"/>
              <w:rPr>
                <w:rFonts w:ascii="Arial" w:hAnsi="Arial" w:cs="Arial"/>
              </w:rPr>
            </w:pPr>
            <w:r w:rsidRPr="00B15945">
              <w:rPr>
                <w:rFonts w:ascii="Arial" w:hAnsi="Arial" w:cs="Arial"/>
                <w:b/>
                <w:bCs/>
              </w:rPr>
              <w:t>However</w:t>
            </w:r>
            <w:r w:rsidRPr="00B15945">
              <w:rPr>
                <w:rFonts w:ascii="Arial" w:hAnsi="Arial" w:cs="Arial"/>
              </w:rPr>
              <w:t>, if a competent criminal court had already convicted him for that corruption, the government has the power to dismiss him immediately without a fresh departmental inquiry.</w:t>
            </w:r>
          </w:p>
          <w:p w:rsidR="00B15945" w:rsidRPr="00B15945" w:rsidRDefault="00B15945" w:rsidP="00B15945">
            <w:pPr>
              <w:pStyle w:val="Heading2"/>
              <w:jc w:val="both"/>
              <w:outlineLvl w:val="1"/>
              <w:rPr>
                <w:rFonts w:ascii="Arial" w:hAnsi="Arial" w:cs="Arial"/>
                <w:b/>
                <w:color w:val="auto"/>
                <w:sz w:val="24"/>
                <w:szCs w:val="24"/>
                <w:u w:val="single"/>
              </w:rPr>
            </w:pPr>
            <w:r w:rsidRPr="00B15945">
              <w:rPr>
                <w:rFonts w:ascii="Arial" w:hAnsi="Arial" w:cs="Arial"/>
                <w:b/>
                <w:color w:val="auto"/>
                <w:sz w:val="24"/>
                <w:szCs w:val="24"/>
                <w:u w:val="single"/>
              </w:rPr>
              <w:t>II. The Doctrine of Pleasure</w:t>
            </w:r>
          </w:p>
          <w:p w:rsidR="00B15945" w:rsidRPr="00B15945" w:rsidRDefault="00B15945" w:rsidP="00B15945">
            <w:pPr>
              <w:pStyle w:val="NormalWeb"/>
              <w:jc w:val="both"/>
              <w:rPr>
                <w:rFonts w:ascii="Arial" w:hAnsi="Arial" w:cs="Arial"/>
              </w:rPr>
            </w:pPr>
            <w:r w:rsidRPr="00B15945">
              <w:rPr>
                <w:rStyle w:val="citation-10"/>
                <w:rFonts w:ascii="Arial" w:hAnsi="Arial" w:cs="Arial"/>
              </w:rPr>
              <w:t xml:space="preserve">The </w:t>
            </w:r>
            <w:r w:rsidRPr="00B15945">
              <w:rPr>
                <w:rStyle w:val="citation-10"/>
                <w:rFonts w:ascii="Arial" w:hAnsi="Arial" w:cs="Arial"/>
                <w:b/>
                <w:bCs/>
              </w:rPr>
              <w:t>Doctrine of Pleasure</w:t>
            </w:r>
            <w:r w:rsidRPr="00B15945">
              <w:rPr>
                <w:rStyle w:val="citation-10"/>
                <w:rFonts w:ascii="Arial" w:hAnsi="Arial" w:cs="Arial"/>
              </w:rPr>
              <w:t xml:space="preserve"> is a common law concept originating from British jurisprudence (</w:t>
            </w:r>
            <w:r w:rsidRPr="00B15945">
              <w:rPr>
                <w:rStyle w:val="citation-10"/>
                <w:rFonts w:ascii="Arial" w:hAnsi="Arial" w:cs="Arial"/>
                <w:i/>
                <w:iCs/>
              </w:rPr>
              <w:t>"durante bene placito"</w:t>
            </w:r>
            <w:r w:rsidRPr="00B15945">
              <w:rPr>
                <w:rStyle w:val="citation-10"/>
                <w:rFonts w:ascii="Arial" w:hAnsi="Arial" w:cs="Arial"/>
              </w:rPr>
              <w:t>), which implies that a public servant holds office at the pleasure of the Crown.</w:t>
            </w:r>
          </w:p>
          <w:p w:rsidR="00B15945" w:rsidRPr="00B15945" w:rsidRDefault="00B15945" w:rsidP="00B15945">
            <w:pPr>
              <w:pStyle w:val="Heading3"/>
              <w:jc w:val="both"/>
              <w:outlineLvl w:val="2"/>
              <w:rPr>
                <w:rFonts w:ascii="Arial" w:hAnsi="Arial" w:cs="Arial"/>
                <w:sz w:val="24"/>
                <w:szCs w:val="24"/>
              </w:rPr>
            </w:pPr>
            <w:r w:rsidRPr="00B15945">
              <w:rPr>
                <w:rFonts w:ascii="Arial" w:hAnsi="Arial" w:cs="Arial"/>
                <w:sz w:val="24"/>
                <w:szCs w:val="24"/>
              </w:rPr>
              <w:t>1. Constitutional Basis (Article 310)</w:t>
            </w:r>
          </w:p>
          <w:p w:rsidR="00B15945" w:rsidRPr="00B15945" w:rsidRDefault="00B15945" w:rsidP="00B15945">
            <w:pPr>
              <w:pStyle w:val="NormalWeb"/>
              <w:jc w:val="both"/>
              <w:rPr>
                <w:rFonts w:ascii="Arial" w:hAnsi="Arial" w:cs="Arial"/>
              </w:rPr>
            </w:pPr>
            <w:r w:rsidRPr="00B15945">
              <w:rPr>
                <w:rFonts w:ascii="Arial" w:hAnsi="Arial" w:cs="Arial"/>
              </w:rPr>
              <w:t xml:space="preserve">In India, this is codified in </w:t>
            </w:r>
            <w:r w:rsidRPr="00B15945">
              <w:rPr>
                <w:rFonts w:ascii="Arial" w:hAnsi="Arial" w:cs="Arial"/>
                <w:b/>
                <w:bCs/>
              </w:rPr>
              <w:t>Article 310</w:t>
            </w:r>
            <w:r w:rsidRPr="00B15945">
              <w:rPr>
                <w:rFonts w:ascii="Arial" w:hAnsi="Arial" w:cs="Arial"/>
              </w:rPr>
              <w:t xml:space="preserve">. It states that every person who is a member of a Civil Service of the Union holds office during the </w:t>
            </w:r>
            <w:r w:rsidRPr="00B15945">
              <w:rPr>
                <w:rFonts w:ascii="Arial" w:hAnsi="Arial" w:cs="Arial"/>
                <w:b/>
                <w:bCs/>
              </w:rPr>
              <w:t>pleasure of the President</w:t>
            </w:r>
            <w:r w:rsidRPr="00B15945">
              <w:rPr>
                <w:rFonts w:ascii="Arial" w:hAnsi="Arial" w:cs="Arial"/>
              </w:rPr>
              <w:t xml:space="preserve">, and those in State services hold office during the </w:t>
            </w:r>
            <w:r w:rsidRPr="00B15945">
              <w:rPr>
                <w:rFonts w:ascii="Arial" w:hAnsi="Arial" w:cs="Arial"/>
                <w:b/>
                <w:bCs/>
              </w:rPr>
              <w:t>pleasure of the Governor</w:t>
            </w:r>
            <w:r w:rsidRPr="00B15945">
              <w:rPr>
                <w:rFonts w:ascii="Arial" w:hAnsi="Arial" w:cs="Arial"/>
              </w:rPr>
              <w:t>.</w:t>
            </w:r>
          </w:p>
          <w:p w:rsidR="00B15945" w:rsidRPr="00B15945" w:rsidRDefault="00B15945" w:rsidP="00B15945">
            <w:pPr>
              <w:pStyle w:val="Heading3"/>
              <w:jc w:val="both"/>
              <w:outlineLvl w:val="2"/>
              <w:rPr>
                <w:rFonts w:ascii="Arial" w:hAnsi="Arial" w:cs="Arial"/>
                <w:sz w:val="24"/>
                <w:szCs w:val="24"/>
              </w:rPr>
            </w:pPr>
            <w:r w:rsidRPr="00B15945">
              <w:rPr>
                <w:rFonts w:ascii="Arial" w:hAnsi="Arial" w:cs="Arial"/>
                <w:sz w:val="24"/>
                <w:szCs w:val="24"/>
              </w:rPr>
              <w:t>2. Nature of the Power</w:t>
            </w:r>
          </w:p>
          <w:p w:rsidR="00B15945" w:rsidRPr="00B15945" w:rsidRDefault="00B15945" w:rsidP="00A20895">
            <w:pPr>
              <w:pStyle w:val="NormalWeb"/>
              <w:numPr>
                <w:ilvl w:val="0"/>
                <w:numId w:val="187"/>
              </w:numPr>
              <w:jc w:val="both"/>
              <w:rPr>
                <w:rFonts w:ascii="Arial" w:hAnsi="Arial" w:cs="Arial"/>
              </w:rPr>
            </w:pPr>
            <w:r w:rsidRPr="00B15945">
              <w:rPr>
                <w:rFonts w:ascii="Arial" w:hAnsi="Arial" w:cs="Arial"/>
                <w:b/>
                <w:bCs/>
              </w:rPr>
              <w:t>Not Absolute:</w:t>
            </w:r>
            <w:r w:rsidRPr="00B15945">
              <w:rPr>
                <w:rStyle w:val="citation-9"/>
                <w:rFonts w:ascii="Arial" w:hAnsi="Arial" w:cs="Arial"/>
              </w:rPr>
              <w:t xml:space="preserve"> Unlike in Britain, the doctrine in India is not absolute.</w:t>
            </w:r>
            <w:r w:rsidRPr="00B15945">
              <w:rPr>
                <w:rFonts w:ascii="Arial" w:hAnsi="Arial" w:cs="Arial"/>
              </w:rPr>
              <w:t xml:space="preserve"> It is strictly subject to the fundamental rights and the procedural safeguards of </w:t>
            </w:r>
            <w:r w:rsidRPr="00B15945">
              <w:rPr>
                <w:rFonts w:ascii="Arial" w:hAnsi="Arial" w:cs="Arial"/>
                <w:b/>
                <w:bCs/>
              </w:rPr>
              <w:t>Article 311</w:t>
            </w:r>
            <w:r w:rsidRPr="00B15945">
              <w:rPr>
                <w:rFonts w:ascii="Arial" w:hAnsi="Arial" w:cs="Arial"/>
              </w:rPr>
              <w:t>.</w:t>
            </w:r>
          </w:p>
          <w:p w:rsidR="00B15945" w:rsidRPr="00B15945" w:rsidRDefault="00B15945" w:rsidP="00A20895">
            <w:pPr>
              <w:pStyle w:val="NormalWeb"/>
              <w:numPr>
                <w:ilvl w:val="0"/>
                <w:numId w:val="187"/>
              </w:numPr>
              <w:jc w:val="both"/>
              <w:rPr>
                <w:rFonts w:ascii="Arial" w:hAnsi="Arial" w:cs="Arial"/>
              </w:rPr>
            </w:pPr>
            <w:r w:rsidRPr="00B15945">
              <w:rPr>
                <w:rFonts w:ascii="Arial" w:hAnsi="Arial" w:cs="Arial"/>
                <w:b/>
                <w:bCs/>
              </w:rPr>
              <w:t>Purpose:</w:t>
            </w:r>
            <w:r w:rsidRPr="00B15945">
              <w:rPr>
                <w:rStyle w:val="citation-8"/>
                <w:rFonts w:ascii="Arial" w:hAnsi="Arial" w:cs="Arial"/>
              </w:rPr>
              <w:t xml:space="preserve"> The doctrine exists to ensure that the government can remove inefficient or corrupt public servants in the interest of the public and the "general's welfare," provided they follow the constitutional "speed bumps" (inquiries).</w:t>
            </w:r>
          </w:p>
          <w:p w:rsidR="00B15945" w:rsidRPr="00B15945" w:rsidRDefault="00B15945" w:rsidP="00B15945">
            <w:pPr>
              <w:pStyle w:val="Heading3"/>
              <w:jc w:val="both"/>
              <w:outlineLvl w:val="2"/>
              <w:rPr>
                <w:rFonts w:ascii="Arial" w:hAnsi="Arial" w:cs="Arial"/>
                <w:sz w:val="24"/>
                <w:szCs w:val="24"/>
              </w:rPr>
            </w:pPr>
            <w:r w:rsidRPr="00B15945">
              <w:rPr>
                <w:rFonts w:ascii="Arial" w:hAnsi="Arial" w:cs="Arial"/>
                <w:sz w:val="24"/>
                <w:szCs w:val="24"/>
              </w:rPr>
              <w:t>3. Judicial Limitations</w:t>
            </w:r>
          </w:p>
          <w:p w:rsidR="00B15945" w:rsidRPr="00B15945" w:rsidRDefault="00B15945" w:rsidP="00B15945">
            <w:pPr>
              <w:pStyle w:val="NormalWeb"/>
              <w:jc w:val="both"/>
              <w:rPr>
                <w:rFonts w:ascii="Arial" w:hAnsi="Arial" w:cs="Arial"/>
              </w:rPr>
            </w:pPr>
            <w:r w:rsidRPr="00B15945">
              <w:rPr>
                <w:rFonts w:ascii="Arial" w:hAnsi="Arial" w:cs="Arial"/>
              </w:rPr>
              <w:t xml:space="preserve">The Supreme Court (notably in </w:t>
            </w:r>
            <w:r w:rsidRPr="00B15945">
              <w:rPr>
                <w:rFonts w:ascii="Arial" w:hAnsi="Arial" w:cs="Arial"/>
                <w:i/>
                <w:iCs/>
              </w:rPr>
              <w:t xml:space="preserve">Union of India v. </w:t>
            </w:r>
            <w:r w:rsidRPr="00B15945">
              <w:rPr>
                <w:rStyle w:val="citation-7"/>
                <w:rFonts w:ascii="Arial" w:hAnsi="Arial" w:cs="Arial"/>
                <w:i/>
                <w:iCs/>
              </w:rPr>
              <w:t>Tulsiram Patel</w:t>
            </w:r>
            <w:r w:rsidRPr="00B15945">
              <w:rPr>
                <w:rStyle w:val="citation-7"/>
                <w:rFonts w:ascii="Arial" w:hAnsi="Arial" w:cs="Arial"/>
              </w:rPr>
              <w:t>) has ruled that the "pleasure" of the President/Governor is not a personal whim but an executive power to be exercised with the aid and advice of the Council of Ministers.</w:t>
            </w:r>
            <w:r w:rsidRPr="00B15945">
              <w:rPr>
                <w:rFonts w:ascii="Arial" w:hAnsi="Arial" w:cs="Arial"/>
              </w:rPr>
              <w:t xml:space="preserve"> It cannot be used in a discriminatory or mala fide (bad faith) manner.</w:t>
            </w:r>
          </w:p>
          <w:p w:rsidR="00B15945" w:rsidRPr="00B15945" w:rsidRDefault="00B15945" w:rsidP="00B15945">
            <w:pPr>
              <w:pStyle w:val="Heading3"/>
              <w:jc w:val="both"/>
              <w:outlineLvl w:val="2"/>
              <w:rPr>
                <w:rFonts w:ascii="Arial" w:hAnsi="Arial" w:cs="Arial"/>
                <w:sz w:val="24"/>
                <w:szCs w:val="24"/>
              </w:rPr>
            </w:pPr>
            <w:r w:rsidRPr="00B15945">
              <w:rPr>
                <w:rFonts w:ascii="Arial" w:hAnsi="Arial" w:cs="Arial"/>
                <w:sz w:val="24"/>
                <w:szCs w:val="24"/>
              </w:rPr>
              <w:t>Summary Table: Article 311 Safeguards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7379"/>
            </w:tblGrid>
            <w:tr w:rsidR="00B15945" w:rsidRPr="00B15945" w:rsidTr="007C0FE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5945" w:rsidRPr="00B15945" w:rsidRDefault="00B15945" w:rsidP="00B15945">
                  <w:pPr>
                    <w:spacing w:after="480"/>
                    <w:jc w:val="both"/>
                    <w:rPr>
                      <w:rFonts w:ascii="Arial" w:hAnsi="Arial" w:cs="Arial"/>
                      <w:sz w:val="24"/>
                      <w:szCs w:val="24"/>
                    </w:rPr>
                  </w:pPr>
                  <w:r w:rsidRPr="00B15945">
                    <w:rPr>
                      <w:rStyle w:val="Strong"/>
                      <w:rFonts w:ascii="Arial" w:hAnsi="Arial" w:cs="Arial"/>
                      <w:sz w:val="24"/>
                      <w:szCs w:val="24"/>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B15945" w:rsidRPr="00B15945" w:rsidRDefault="00B15945" w:rsidP="00B15945">
                  <w:pPr>
                    <w:spacing w:after="480"/>
                    <w:jc w:val="both"/>
                    <w:rPr>
                      <w:rFonts w:ascii="Arial" w:hAnsi="Arial" w:cs="Arial"/>
                      <w:sz w:val="24"/>
                      <w:szCs w:val="24"/>
                    </w:rPr>
                  </w:pPr>
                  <w:r w:rsidRPr="00B15945">
                    <w:rPr>
                      <w:rStyle w:val="Strong"/>
                      <w:rFonts w:ascii="Arial" w:hAnsi="Arial" w:cs="Arial"/>
                      <w:sz w:val="24"/>
                      <w:szCs w:val="24"/>
                    </w:rPr>
                    <w:t>Protection Provided</w:t>
                  </w:r>
                </w:p>
              </w:tc>
            </w:tr>
            <w:tr w:rsidR="00B15945" w:rsidRPr="00B15945" w:rsidTr="007C0FE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5945" w:rsidRPr="00B15945" w:rsidRDefault="00B15945" w:rsidP="00B15945">
                  <w:pPr>
                    <w:spacing w:after="480"/>
                    <w:jc w:val="both"/>
                    <w:rPr>
                      <w:rFonts w:ascii="Arial" w:hAnsi="Arial" w:cs="Arial"/>
                      <w:sz w:val="24"/>
                      <w:szCs w:val="24"/>
                    </w:rPr>
                  </w:pPr>
                  <w:r w:rsidRPr="00B15945">
                    <w:rPr>
                      <w:rFonts w:ascii="Arial" w:hAnsi="Arial" w:cs="Arial"/>
                      <w:b/>
                      <w:bCs/>
                      <w:sz w:val="24"/>
                      <w:szCs w:val="24"/>
                    </w:rPr>
                    <w:t>Article 311(1)</w:t>
                  </w:r>
                </w:p>
              </w:tc>
              <w:tc>
                <w:tcPr>
                  <w:tcW w:w="0" w:type="auto"/>
                  <w:tcBorders>
                    <w:top w:val="single" w:sz="6" w:space="0" w:color="auto"/>
                    <w:left w:val="single" w:sz="6" w:space="0" w:color="auto"/>
                    <w:bottom w:val="single" w:sz="6" w:space="0" w:color="auto"/>
                    <w:right w:val="single" w:sz="6" w:space="0" w:color="auto"/>
                  </w:tcBorders>
                  <w:vAlign w:val="center"/>
                  <w:hideMark/>
                </w:tcPr>
                <w:p w:rsidR="00B15945" w:rsidRPr="00B15945" w:rsidRDefault="00B15945" w:rsidP="00B15945">
                  <w:pPr>
                    <w:spacing w:after="480"/>
                    <w:jc w:val="both"/>
                    <w:rPr>
                      <w:rFonts w:ascii="Arial" w:hAnsi="Arial" w:cs="Arial"/>
                      <w:sz w:val="24"/>
                      <w:szCs w:val="24"/>
                    </w:rPr>
                  </w:pPr>
                  <w:r w:rsidRPr="00B15945">
                    <w:rPr>
                      <w:rFonts w:ascii="Arial" w:hAnsi="Arial" w:cs="Arial"/>
                      <w:sz w:val="24"/>
                      <w:szCs w:val="24"/>
                    </w:rPr>
                    <w:t>A civil servant cannot be dismissed by an authority subordinate to the one who appointed them.</w:t>
                  </w:r>
                </w:p>
              </w:tc>
            </w:tr>
            <w:tr w:rsidR="00B15945" w:rsidRPr="00B15945" w:rsidTr="007C0FE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5945" w:rsidRPr="00B15945" w:rsidRDefault="00B15945" w:rsidP="00B15945">
                  <w:pPr>
                    <w:spacing w:after="480"/>
                    <w:jc w:val="both"/>
                    <w:rPr>
                      <w:rFonts w:ascii="Arial" w:hAnsi="Arial" w:cs="Arial"/>
                      <w:sz w:val="24"/>
                      <w:szCs w:val="24"/>
                    </w:rPr>
                  </w:pPr>
                  <w:r w:rsidRPr="00B15945">
                    <w:rPr>
                      <w:rFonts w:ascii="Arial" w:hAnsi="Arial" w:cs="Arial"/>
                      <w:b/>
                      <w:bCs/>
                      <w:sz w:val="24"/>
                      <w:szCs w:val="24"/>
                    </w:rPr>
                    <w:t>Article 311(2)</w:t>
                  </w:r>
                </w:p>
              </w:tc>
              <w:tc>
                <w:tcPr>
                  <w:tcW w:w="0" w:type="auto"/>
                  <w:tcBorders>
                    <w:top w:val="single" w:sz="6" w:space="0" w:color="auto"/>
                    <w:left w:val="single" w:sz="6" w:space="0" w:color="auto"/>
                    <w:bottom w:val="single" w:sz="6" w:space="0" w:color="auto"/>
                    <w:right w:val="single" w:sz="6" w:space="0" w:color="auto"/>
                  </w:tcBorders>
                  <w:vAlign w:val="center"/>
                  <w:hideMark/>
                </w:tcPr>
                <w:p w:rsidR="00B15945" w:rsidRPr="00B15945" w:rsidRDefault="00B15945" w:rsidP="00B15945">
                  <w:pPr>
                    <w:spacing w:after="480"/>
                    <w:jc w:val="both"/>
                    <w:rPr>
                      <w:rFonts w:ascii="Arial" w:hAnsi="Arial" w:cs="Arial"/>
                      <w:sz w:val="24"/>
                      <w:szCs w:val="24"/>
                    </w:rPr>
                  </w:pPr>
                  <w:r w:rsidRPr="00B15945">
                    <w:rPr>
                      <w:rFonts w:ascii="Arial" w:hAnsi="Arial" w:cs="Arial"/>
                      <w:sz w:val="24"/>
                      <w:szCs w:val="24"/>
                    </w:rPr>
                    <w:t>Mandates a "Reasonable Opportunity of Hearing" before dismissal.</w:t>
                  </w:r>
                </w:p>
              </w:tc>
            </w:tr>
            <w:tr w:rsidR="00B15945" w:rsidRPr="00B15945" w:rsidTr="007C0FE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5945" w:rsidRPr="00B15945" w:rsidRDefault="00B15945" w:rsidP="00B15945">
                  <w:pPr>
                    <w:spacing w:after="480"/>
                    <w:jc w:val="both"/>
                    <w:rPr>
                      <w:rFonts w:ascii="Arial" w:hAnsi="Arial" w:cs="Arial"/>
                      <w:sz w:val="24"/>
                      <w:szCs w:val="24"/>
                    </w:rPr>
                  </w:pPr>
                  <w:r w:rsidRPr="00B15945">
                    <w:rPr>
                      <w:rFonts w:ascii="Arial" w:hAnsi="Arial" w:cs="Arial"/>
                      <w:b/>
                      <w:bCs/>
                      <w:sz w:val="24"/>
                      <w:szCs w:val="24"/>
                    </w:rPr>
                    <w:t>Exclusions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B15945" w:rsidRPr="00B15945" w:rsidRDefault="00B15945" w:rsidP="00B15945">
                  <w:pPr>
                    <w:spacing w:after="480"/>
                    <w:jc w:val="both"/>
                    <w:rPr>
                      <w:rFonts w:ascii="Arial" w:hAnsi="Arial" w:cs="Arial"/>
                      <w:sz w:val="24"/>
                      <w:szCs w:val="24"/>
                    </w:rPr>
                  </w:pPr>
                  <w:r w:rsidRPr="00B15945">
                    <w:rPr>
                      <w:rFonts w:ascii="Arial" w:hAnsi="Arial" w:cs="Arial"/>
                      <w:sz w:val="24"/>
                      <w:szCs w:val="24"/>
                    </w:rPr>
                    <w:t>No hearing required if: 1. There is a criminal conviction. 2. It is not "reasonably practicable" to hold an inquiry. 3. It is a matter of national security.</w:t>
                  </w:r>
                </w:p>
              </w:tc>
            </w:tr>
          </w:tbl>
          <w:p w:rsidR="00B15945" w:rsidRDefault="00B15945" w:rsidP="00B15945">
            <w:pPr>
              <w:jc w:val="both"/>
              <w:rPr>
                <w:rFonts w:ascii="Arial" w:hAnsi="Arial" w:cs="Arial"/>
                <w:sz w:val="24"/>
                <w:szCs w:val="24"/>
              </w:rPr>
            </w:pPr>
          </w:p>
          <w:p w:rsidR="00B15945" w:rsidRPr="00B15945" w:rsidRDefault="00B15945" w:rsidP="00B15945">
            <w:pPr>
              <w:jc w:val="both"/>
              <w:rPr>
                <w:rFonts w:ascii="Arial" w:hAnsi="Arial" w:cs="Arial"/>
                <w:sz w:val="24"/>
                <w:szCs w:val="24"/>
              </w:rPr>
            </w:pPr>
          </w:p>
        </w:tc>
      </w:tr>
      <w:tr w:rsidR="00620DD5" w:rsidRPr="00620E38" w:rsidTr="00D9313B">
        <w:tc>
          <w:tcPr>
            <w:tcW w:w="9085" w:type="dxa"/>
          </w:tcPr>
          <w:p w:rsidR="00620DD5" w:rsidRPr="00D35811" w:rsidRDefault="00D35811">
            <w:pPr>
              <w:rPr>
                <w:rFonts w:ascii="Arial" w:hAnsi="Arial" w:cs="Arial"/>
                <w:b/>
                <w:bCs/>
                <w:sz w:val="24"/>
                <w:szCs w:val="24"/>
              </w:rPr>
            </w:pPr>
            <w:r w:rsidRPr="00D35811">
              <w:rPr>
                <w:rFonts w:ascii="Arial" w:hAnsi="Arial" w:cs="Arial"/>
                <w:b/>
                <w:bCs/>
                <w:sz w:val="24"/>
                <w:szCs w:val="24"/>
              </w:rPr>
              <w:t>4) Panchayats and Municipalities form the third level of elected bodies under Indian Constitution.</w:t>
            </w:r>
          </w:p>
          <w:p w:rsidR="00D35811" w:rsidRPr="00D35811" w:rsidRDefault="00D35811">
            <w:pPr>
              <w:rPr>
                <w:rFonts w:ascii="Arial" w:hAnsi="Arial" w:cs="Arial"/>
                <w:b/>
                <w:bCs/>
                <w:sz w:val="24"/>
                <w:szCs w:val="24"/>
              </w:rPr>
            </w:pPr>
            <w:r w:rsidRPr="00D35811">
              <w:rPr>
                <w:rFonts w:ascii="Arial" w:hAnsi="Arial" w:cs="Arial"/>
                <w:b/>
                <w:bCs/>
                <w:sz w:val="24"/>
                <w:szCs w:val="24"/>
              </w:rPr>
              <w:t>a) Who conducts the elections for these bodies?</w:t>
            </w:r>
          </w:p>
          <w:p w:rsidR="00D35811" w:rsidRPr="00D35811" w:rsidRDefault="00D35811">
            <w:pPr>
              <w:rPr>
                <w:rFonts w:ascii="Arial" w:hAnsi="Arial" w:cs="Arial"/>
                <w:sz w:val="24"/>
                <w:szCs w:val="24"/>
              </w:rPr>
            </w:pPr>
            <w:r w:rsidRPr="00D35811">
              <w:rPr>
                <w:rFonts w:ascii="Arial" w:hAnsi="Arial" w:cs="Arial"/>
                <w:b/>
                <w:bCs/>
                <w:sz w:val="24"/>
                <w:szCs w:val="24"/>
              </w:rPr>
              <w:t>b) Where are the functions of Panchayats and Municipalities laid down? Mention a few of them.</w:t>
            </w:r>
          </w:p>
        </w:tc>
      </w:tr>
      <w:tr w:rsidR="00620DD5" w:rsidRPr="00620E38" w:rsidTr="00D9313B">
        <w:tc>
          <w:tcPr>
            <w:tcW w:w="9085" w:type="dxa"/>
          </w:tcPr>
          <w:p w:rsidR="00833A1E" w:rsidRPr="00833A1E" w:rsidRDefault="00833A1E" w:rsidP="00833A1E">
            <w:pPr>
              <w:pStyle w:val="NormalWeb"/>
              <w:jc w:val="both"/>
              <w:rPr>
                <w:rStyle w:val="citation-42"/>
                <w:rFonts w:ascii="Arial" w:hAnsi="Arial" w:cs="Arial"/>
              </w:rPr>
            </w:pPr>
            <w:r w:rsidRPr="00833A1E">
              <w:rPr>
                <w:rStyle w:val="citation-42"/>
                <w:rFonts w:ascii="Arial" w:hAnsi="Arial" w:cs="Arial"/>
              </w:rPr>
              <w:t xml:space="preserve">Answer: </w:t>
            </w:r>
          </w:p>
          <w:p w:rsidR="00833A1E" w:rsidRPr="00833A1E" w:rsidRDefault="00833A1E" w:rsidP="00833A1E">
            <w:pPr>
              <w:pStyle w:val="NormalWeb"/>
              <w:jc w:val="both"/>
              <w:rPr>
                <w:rFonts w:ascii="Arial" w:hAnsi="Arial" w:cs="Arial"/>
              </w:rPr>
            </w:pPr>
            <w:r w:rsidRPr="00833A1E">
              <w:rPr>
                <w:rStyle w:val="citation-42"/>
                <w:rFonts w:ascii="Arial" w:hAnsi="Arial" w:cs="Arial"/>
              </w:rPr>
              <w:t>The 73rd and 74th Constitutional Amendment Acts of 1992 revolutionized Indian governance by formally establishing the "third tier" of democracy, bringing power down to the grassroots level.</w:t>
            </w:r>
          </w:p>
          <w:p w:rsidR="00833A1E" w:rsidRPr="00833A1E" w:rsidRDefault="00833A1E" w:rsidP="00833A1E">
            <w:pPr>
              <w:pStyle w:val="Heading2"/>
              <w:jc w:val="both"/>
              <w:outlineLvl w:val="1"/>
              <w:rPr>
                <w:rFonts w:ascii="Arial" w:hAnsi="Arial" w:cs="Arial"/>
                <w:b/>
                <w:color w:val="auto"/>
                <w:sz w:val="24"/>
                <w:szCs w:val="24"/>
                <w:u w:val="single"/>
              </w:rPr>
            </w:pPr>
            <w:r w:rsidRPr="00833A1E">
              <w:rPr>
                <w:rFonts w:ascii="Arial" w:hAnsi="Arial" w:cs="Arial"/>
                <w:b/>
                <w:color w:val="auto"/>
                <w:sz w:val="24"/>
                <w:szCs w:val="24"/>
                <w:u w:val="single"/>
              </w:rPr>
              <w:t>a) Who conducts the elections?</w:t>
            </w:r>
          </w:p>
          <w:p w:rsidR="00833A1E" w:rsidRPr="00833A1E" w:rsidRDefault="00833A1E" w:rsidP="00833A1E">
            <w:pPr>
              <w:pStyle w:val="NormalWeb"/>
              <w:jc w:val="both"/>
              <w:rPr>
                <w:rFonts w:ascii="Arial" w:hAnsi="Arial" w:cs="Arial"/>
              </w:rPr>
            </w:pPr>
            <w:r w:rsidRPr="00833A1E">
              <w:rPr>
                <w:rStyle w:val="citation-41"/>
                <w:rFonts w:ascii="Arial" w:hAnsi="Arial" w:cs="Arial"/>
              </w:rPr>
              <w:t xml:space="preserve">The elections for Panchayats and Municipalities are conducted by the </w:t>
            </w:r>
            <w:r w:rsidRPr="00833A1E">
              <w:rPr>
                <w:rStyle w:val="citation-41"/>
                <w:rFonts w:ascii="Arial" w:hAnsi="Arial" w:cs="Arial"/>
                <w:b/>
                <w:bCs/>
              </w:rPr>
              <w:t>State Election Commission (SEC)</w:t>
            </w:r>
            <w:r w:rsidRPr="00833A1E">
              <w:rPr>
                <w:rStyle w:val="citation-41"/>
                <w:rFonts w:ascii="Arial" w:hAnsi="Arial" w:cs="Arial"/>
              </w:rPr>
              <w:t>.</w:t>
            </w:r>
          </w:p>
          <w:p w:rsidR="00833A1E" w:rsidRPr="00833A1E" w:rsidRDefault="00833A1E" w:rsidP="00833A1E">
            <w:pPr>
              <w:pStyle w:val="NormalWeb"/>
              <w:jc w:val="both"/>
              <w:rPr>
                <w:rFonts w:ascii="Arial" w:hAnsi="Arial" w:cs="Arial"/>
              </w:rPr>
            </w:pPr>
            <w:r w:rsidRPr="00833A1E">
              <w:rPr>
                <w:rStyle w:val="citation-40"/>
                <w:rFonts w:ascii="Arial" w:hAnsi="Arial" w:cs="Arial"/>
              </w:rPr>
              <w:t>While the Election Commission of India (ECI) handles National (Lok Sabha) and State Assembly elections, each state has its own independent SEC for local bodies.</w:t>
            </w:r>
          </w:p>
          <w:p w:rsidR="00833A1E" w:rsidRPr="00833A1E" w:rsidRDefault="00833A1E" w:rsidP="00A20895">
            <w:pPr>
              <w:pStyle w:val="NormalWeb"/>
              <w:numPr>
                <w:ilvl w:val="0"/>
                <w:numId w:val="188"/>
              </w:numPr>
              <w:jc w:val="both"/>
              <w:rPr>
                <w:rFonts w:ascii="Arial" w:hAnsi="Arial" w:cs="Arial"/>
              </w:rPr>
            </w:pPr>
            <w:r w:rsidRPr="00833A1E">
              <w:rPr>
                <w:rFonts w:ascii="Arial" w:hAnsi="Arial" w:cs="Arial"/>
                <w:b/>
                <w:bCs/>
              </w:rPr>
              <w:t>Appointment:</w:t>
            </w:r>
            <w:r w:rsidRPr="00833A1E">
              <w:rPr>
                <w:rStyle w:val="citation-39"/>
                <w:rFonts w:ascii="Arial" w:hAnsi="Arial" w:cs="Arial"/>
              </w:rPr>
              <w:t xml:space="preserve"> The State Election Commissioner is appointed by the </w:t>
            </w:r>
            <w:r w:rsidRPr="00833A1E">
              <w:rPr>
                <w:rStyle w:val="citation-39"/>
                <w:rFonts w:ascii="Arial" w:hAnsi="Arial" w:cs="Arial"/>
                <w:b/>
                <w:bCs/>
              </w:rPr>
              <w:t>Governor</w:t>
            </w:r>
            <w:r w:rsidRPr="00833A1E">
              <w:rPr>
                <w:rStyle w:val="citation-39"/>
                <w:rFonts w:ascii="Arial" w:hAnsi="Arial" w:cs="Arial"/>
              </w:rPr>
              <w:t xml:space="preserve"> of the State.</w:t>
            </w:r>
          </w:p>
          <w:p w:rsidR="00833A1E" w:rsidRPr="00833A1E" w:rsidRDefault="00833A1E" w:rsidP="00A20895">
            <w:pPr>
              <w:pStyle w:val="NormalWeb"/>
              <w:numPr>
                <w:ilvl w:val="0"/>
                <w:numId w:val="188"/>
              </w:numPr>
              <w:jc w:val="both"/>
              <w:rPr>
                <w:rFonts w:ascii="Arial" w:hAnsi="Arial" w:cs="Arial"/>
              </w:rPr>
            </w:pPr>
            <w:r w:rsidRPr="00833A1E">
              <w:rPr>
                <w:rFonts w:ascii="Arial" w:hAnsi="Arial" w:cs="Arial"/>
                <w:b/>
                <w:bCs/>
              </w:rPr>
              <w:t>Independence:</w:t>
            </w:r>
            <w:r w:rsidRPr="00833A1E">
              <w:rPr>
                <w:rFonts w:ascii="Arial" w:hAnsi="Arial" w:cs="Arial"/>
              </w:rPr>
              <w:t xml:space="preserve"> To ensure the SEC remains impartial, the Commissioner can only be removed from office in the same manner and on the same grounds as a Judge of a High Court.</w:t>
            </w:r>
          </w:p>
          <w:p w:rsidR="00833A1E" w:rsidRPr="00833A1E" w:rsidRDefault="00833A1E" w:rsidP="00A20895">
            <w:pPr>
              <w:pStyle w:val="NormalWeb"/>
              <w:numPr>
                <w:ilvl w:val="0"/>
                <w:numId w:val="188"/>
              </w:numPr>
              <w:jc w:val="both"/>
              <w:rPr>
                <w:rFonts w:ascii="Arial" w:hAnsi="Arial" w:cs="Arial"/>
              </w:rPr>
            </w:pPr>
            <w:r w:rsidRPr="00833A1E">
              <w:rPr>
                <w:rStyle w:val="citation-38"/>
                <w:rFonts w:ascii="Arial" w:hAnsi="Arial" w:cs="Arial"/>
                <w:b/>
                <w:bCs/>
              </w:rPr>
              <w:t>Responsibilities:</w:t>
            </w:r>
            <w:r w:rsidRPr="00833A1E">
              <w:rPr>
                <w:rStyle w:val="citation-38"/>
                <w:rFonts w:ascii="Arial" w:hAnsi="Arial" w:cs="Arial"/>
              </w:rPr>
              <w:t xml:space="preserve"> The SEC is responsible for the "superintendence, direction, and control" of the preparation of electoral rolls and the conduct of all local body elections.</w:t>
            </w:r>
          </w:p>
          <w:p w:rsidR="00833A1E" w:rsidRPr="00833A1E" w:rsidRDefault="00833A1E" w:rsidP="00833A1E">
            <w:pPr>
              <w:pStyle w:val="Heading2"/>
              <w:jc w:val="both"/>
              <w:outlineLvl w:val="1"/>
              <w:rPr>
                <w:rFonts w:ascii="Arial" w:hAnsi="Arial" w:cs="Arial"/>
                <w:b/>
                <w:color w:val="auto"/>
                <w:sz w:val="24"/>
                <w:szCs w:val="24"/>
                <w:u w:val="single"/>
              </w:rPr>
            </w:pPr>
            <w:r w:rsidRPr="00833A1E">
              <w:rPr>
                <w:rFonts w:ascii="Arial" w:hAnsi="Arial" w:cs="Arial"/>
                <w:b/>
                <w:color w:val="auto"/>
                <w:sz w:val="24"/>
                <w:szCs w:val="24"/>
                <w:u w:val="single"/>
              </w:rPr>
              <w:t>b) Functions and Jurisdictions</w:t>
            </w:r>
          </w:p>
          <w:p w:rsidR="00833A1E" w:rsidRPr="00833A1E" w:rsidRDefault="00833A1E" w:rsidP="00833A1E">
            <w:pPr>
              <w:pStyle w:val="NormalWeb"/>
              <w:jc w:val="both"/>
              <w:rPr>
                <w:rFonts w:ascii="Arial" w:hAnsi="Arial" w:cs="Arial"/>
              </w:rPr>
            </w:pPr>
            <w:r w:rsidRPr="00833A1E">
              <w:rPr>
                <w:rFonts w:ascii="Arial" w:hAnsi="Arial" w:cs="Arial"/>
              </w:rPr>
              <w:t>The functions of these bodies are clearly demarcated in specific schedules added to the Constitution of India.</w:t>
            </w:r>
          </w:p>
          <w:p w:rsidR="00833A1E" w:rsidRPr="00833A1E" w:rsidRDefault="00833A1E" w:rsidP="00833A1E">
            <w:pPr>
              <w:pStyle w:val="Heading3"/>
              <w:jc w:val="both"/>
              <w:outlineLvl w:val="2"/>
              <w:rPr>
                <w:rFonts w:ascii="Arial" w:hAnsi="Arial" w:cs="Arial"/>
                <w:sz w:val="24"/>
                <w:szCs w:val="24"/>
              </w:rPr>
            </w:pPr>
            <w:r w:rsidRPr="00833A1E">
              <w:rPr>
                <w:rFonts w:ascii="Arial" w:hAnsi="Arial" w:cs="Arial"/>
                <w:sz w:val="24"/>
                <w:szCs w:val="24"/>
              </w:rPr>
              <w:t>1. Where are they laid down?</w:t>
            </w:r>
          </w:p>
          <w:p w:rsidR="00833A1E" w:rsidRPr="00833A1E" w:rsidRDefault="00833A1E" w:rsidP="00A20895">
            <w:pPr>
              <w:pStyle w:val="NormalWeb"/>
              <w:numPr>
                <w:ilvl w:val="0"/>
                <w:numId w:val="189"/>
              </w:numPr>
              <w:jc w:val="both"/>
              <w:rPr>
                <w:rFonts w:ascii="Arial" w:hAnsi="Arial" w:cs="Arial"/>
              </w:rPr>
            </w:pPr>
            <w:r w:rsidRPr="00833A1E">
              <w:rPr>
                <w:rStyle w:val="citation-37"/>
                <w:rFonts w:ascii="Arial" w:hAnsi="Arial" w:cs="Arial"/>
                <w:b/>
                <w:bCs/>
              </w:rPr>
              <w:t>Panchayats:</w:t>
            </w:r>
            <w:r w:rsidRPr="00833A1E">
              <w:rPr>
                <w:rStyle w:val="citation-37"/>
                <w:rFonts w:ascii="Arial" w:hAnsi="Arial" w:cs="Arial"/>
              </w:rPr>
              <w:t xml:space="preserve"> Their 29 functional items are listed in the </w:t>
            </w:r>
            <w:r w:rsidRPr="00833A1E">
              <w:rPr>
                <w:rStyle w:val="citation-37"/>
                <w:rFonts w:ascii="Arial" w:hAnsi="Arial" w:cs="Arial"/>
                <w:b/>
                <w:bCs/>
              </w:rPr>
              <w:t>Eleventh Schedule</w:t>
            </w:r>
            <w:r w:rsidRPr="00833A1E">
              <w:rPr>
                <w:rStyle w:val="citation-37"/>
                <w:rFonts w:ascii="Arial" w:hAnsi="Arial" w:cs="Arial"/>
              </w:rPr>
              <w:t xml:space="preserve"> (introduced by the 73rd Amendment, Article 243-G).</w:t>
            </w:r>
          </w:p>
          <w:p w:rsidR="00833A1E" w:rsidRPr="00833A1E" w:rsidRDefault="00833A1E" w:rsidP="00A20895">
            <w:pPr>
              <w:pStyle w:val="NormalWeb"/>
              <w:numPr>
                <w:ilvl w:val="0"/>
                <w:numId w:val="189"/>
              </w:numPr>
              <w:jc w:val="both"/>
              <w:rPr>
                <w:rFonts w:ascii="Arial" w:hAnsi="Arial" w:cs="Arial"/>
              </w:rPr>
            </w:pPr>
            <w:r w:rsidRPr="00833A1E">
              <w:rPr>
                <w:rStyle w:val="citation-36"/>
                <w:rFonts w:ascii="Arial" w:hAnsi="Arial" w:cs="Arial"/>
                <w:b/>
                <w:bCs/>
              </w:rPr>
              <w:t>Municipalities:</w:t>
            </w:r>
            <w:r w:rsidRPr="00833A1E">
              <w:rPr>
                <w:rStyle w:val="citation-36"/>
                <w:rFonts w:ascii="Arial" w:hAnsi="Arial" w:cs="Arial"/>
              </w:rPr>
              <w:t xml:space="preserve"> Their 18 functional items are listed in the </w:t>
            </w:r>
            <w:r w:rsidRPr="00833A1E">
              <w:rPr>
                <w:rStyle w:val="citation-36"/>
                <w:rFonts w:ascii="Arial" w:hAnsi="Arial" w:cs="Arial"/>
                <w:b/>
                <w:bCs/>
              </w:rPr>
              <w:t>Twelfth Schedule</w:t>
            </w:r>
            <w:r w:rsidRPr="00833A1E">
              <w:rPr>
                <w:rStyle w:val="citation-36"/>
                <w:rFonts w:ascii="Arial" w:hAnsi="Arial" w:cs="Arial"/>
              </w:rPr>
              <w:t xml:space="preserve"> (introduced by the 74th Amendment, Article 243-W).</w:t>
            </w:r>
          </w:p>
          <w:p w:rsidR="00833A1E" w:rsidRPr="00833A1E" w:rsidRDefault="00833A1E" w:rsidP="00833A1E">
            <w:pPr>
              <w:pStyle w:val="Heading3"/>
              <w:jc w:val="both"/>
              <w:outlineLvl w:val="2"/>
              <w:rPr>
                <w:rFonts w:ascii="Arial" w:hAnsi="Arial" w:cs="Arial"/>
                <w:sz w:val="24"/>
                <w:szCs w:val="24"/>
              </w:rPr>
            </w:pPr>
            <w:r w:rsidRPr="00833A1E">
              <w:rPr>
                <w:rFonts w:ascii="Arial" w:hAnsi="Arial" w:cs="Arial"/>
                <w:sz w:val="24"/>
                <w:szCs w:val="24"/>
              </w:rPr>
              <w:t>2. Key Functions of Panchayats (Rural)</w:t>
            </w:r>
          </w:p>
          <w:p w:rsidR="00833A1E" w:rsidRPr="00833A1E" w:rsidRDefault="00833A1E" w:rsidP="00833A1E">
            <w:pPr>
              <w:pStyle w:val="NormalWeb"/>
              <w:jc w:val="both"/>
              <w:rPr>
                <w:rFonts w:ascii="Arial" w:hAnsi="Arial" w:cs="Arial"/>
              </w:rPr>
            </w:pPr>
            <w:r w:rsidRPr="00833A1E">
              <w:rPr>
                <w:rStyle w:val="citation-35"/>
                <w:rFonts w:ascii="Arial" w:hAnsi="Arial" w:cs="Arial"/>
              </w:rPr>
              <w:t>Panchayats focus largely on rural development and social justice.</w:t>
            </w:r>
            <w:r w:rsidRPr="00833A1E">
              <w:rPr>
                <w:rFonts w:ascii="Arial" w:hAnsi="Arial" w:cs="Arial"/>
              </w:rPr>
              <w:t xml:space="preserve"> Examples include:</w:t>
            </w:r>
          </w:p>
          <w:p w:rsidR="00833A1E" w:rsidRPr="00833A1E" w:rsidRDefault="00833A1E" w:rsidP="00A20895">
            <w:pPr>
              <w:pStyle w:val="NormalWeb"/>
              <w:numPr>
                <w:ilvl w:val="0"/>
                <w:numId w:val="190"/>
              </w:numPr>
              <w:jc w:val="both"/>
              <w:rPr>
                <w:rFonts w:ascii="Arial" w:hAnsi="Arial" w:cs="Arial"/>
              </w:rPr>
            </w:pPr>
            <w:r w:rsidRPr="00833A1E">
              <w:rPr>
                <w:rFonts w:ascii="Arial" w:hAnsi="Arial" w:cs="Arial"/>
                <w:b/>
                <w:bCs/>
              </w:rPr>
              <w:t>Agriculture:</w:t>
            </w:r>
            <w:r w:rsidRPr="00833A1E">
              <w:rPr>
                <w:rFonts w:ascii="Arial" w:hAnsi="Arial" w:cs="Arial"/>
              </w:rPr>
              <w:t xml:space="preserve"> Including agricultural extension and land improvement.</w:t>
            </w:r>
          </w:p>
          <w:p w:rsidR="00833A1E" w:rsidRPr="00833A1E" w:rsidRDefault="00833A1E" w:rsidP="00A20895">
            <w:pPr>
              <w:pStyle w:val="NormalWeb"/>
              <w:numPr>
                <w:ilvl w:val="0"/>
                <w:numId w:val="190"/>
              </w:numPr>
              <w:jc w:val="both"/>
              <w:rPr>
                <w:rFonts w:ascii="Arial" w:hAnsi="Arial" w:cs="Arial"/>
              </w:rPr>
            </w:pPr>
            <w:r w:rsidRPr="00833A1E">
              <w:rPr>
                <w:rStyle w:val="citation-34"/>
                <w:rFonts w:ascii="Arial" w:hAnsi="Arial" w:cs="Arial"/>
                <w:b/>
                <w:bCs/>
              </w:rPr>
              <w:t>Social Forestry:</w:t>
            </w:r>
            <w:r w:rsidRPr="00833A1E">
              <w:rPr>
                <w:rStyle w:val="citation-34"/>
                <w:rFonts w:ascii="Arial" w:hAnsi="Arial" w:cs="Arial"/>
              </w:rPr>
              <w:t xml:space="preserve"> Management of minor forest produce and fuel and fodder.</w:t>
            </w:r>
          </w:p>
          <w:p w:rsidR="00833A1E" w:rsidRPr="00833A1E" w:rsidRDefault="00833A1E" w:rsidP="00A20895">
            <w:pPr>
              <w:pStyle w:val="NormalWeb"/>
              <w:numPr>
                <w:ilvl w:val="0"/>
                <w:numId w:val="190"/>
              </w:numPr>
              <w:jc w:val="both"/>
              <w:rPr>
                <w:rFonts w:ascii="Arial" w:hAnsi="Arial" w:cs="Arial"/>
              </w:rPr>
            </w:pPr>
            <w:r w:rsidRPr="00833A1E">
              <w:rPr>
                <w:rFonts w:ascii="Arial" w:hAnsi="Arial" w:cs="Arial"/>
                <w:b/>
                <w:bCs/>
              </w:rPr>
              <w:t>Rural Infrastructure:</w:t>
            </w:r>
            <w:r w:rsidRPr="00833A1E">
              <w:rPr>
                <w:rFonts w:ascii="Arial" w:hAnsi="Arial" w:cs="Arial"/>
              </w:rPr>
              <w:t xml:space="preserve"> Maintenance of village roads, culverts, bridges, and waterways.</w:t>
            </w:r>
          </w:p>
          <w:p w:rsidR="00833A1E" w:rsidRPr="00833A1E" w:rsidRDefault="00833A1E" w:rsidP="00A20895">
            <w:pPr>
              <w:pStyle w:val="NormalWeb"/>
              <w:numPr>
                <w:ilvl w:val="0"/>
                <w:numId w:val="190"/>
              </w:numPr>
              <w:jc w:val="both"/>
              <w:rPr>
                <w:rFonts w:ascii="Arial" w:hAnsi="Arial" w:cs="Arial"/>
              </w:rPr>
            </w:pPr>
            <w:r w:rsidRPr="00833A1E">
              <w:rPr>
                <w:rFonts w:ascii="Arial" w:hAnsi="Arial" w:cs="Arial"/>
                <w:b/>
                <w:bCs/>
              </w:rPr>
              <w:t>Basic Amenities:</w:t>
            </w:r>
            <w:r w:rsidRPr="00833A1E">
              <w:rPr>
                <w:rFonts w:ascii="Arial" w:hAnsi="Arial" w:cs="Arial"/>
              </w:rPr>
              <w:t xml:space="preserve"> Rural electrification, providing drinking water, and maintenance of community assets.</w:t>
            </w:r>
          </w:p>
          <w:p w:rsidR="00833A1E" w:rsidRPr="00833A1E" w:rsidRDefault="00833A1E" w:rsidP="00833A1E">
            <w:pPr>
              <w:pStyle w:val="Heading3"/>
              <w:jc w:val="both"/>
              <w:outlineLvl w:val="2"/>
              <w:rPr>
                <w:rFonts w:ascii="Arial" w:hAnsi="Arial" w:cs="Arial"/>
                <w:sz w:val="24"/>
                <w:szCs w:val="24"/>
              </w:rPr>
            </w:pPr>
            <w:r w:rsidRPr="00833A1E">
              <w:rPr>
                <w:rFonts w:ascii="Arial" w:hAnsi="Arial" w:cs="Arial"/>
                <w:sz w:val="24"/>
                <w:szCs w:val="24"/>
              </w:rPr>
              <w:t>3. Key Functions of Municipalities (Urban)</w:t>
            </w:r>
          </w:p>
          <w:p w:rsidR="00833A1E" w:rsidRPr="00833A1E" w:rsidRDefault="00833A1E" w:rsidP="00833A1E">
            <w:pPr>
              <w:pStyle w:val="NormalWeb"/>
              <w:jc w:val="both"/>
              <w:rPr>
                <w:rFonts w:ascii="Arial" w:hAnsi="Arial" w:cs="Arial"/>
              </w:rPr>
            </w:pPr>
            <w:r w:rsidRPr="00833A1E">
              <w:rPr>
                <w:rStyle w:val="citation-33"/>
                <w:rFonts w:ascii="Arial" w:hAnsi="Arial" w:cs="Arial"/>
              </w:rPr>
              <w:t>Municipalities focus on urban planning and public health.</w:t>
            </w:r>
            <w:r w:rsidRPr="00833A1E">
              <w:rPr>
                <w:rFonts w:ascii="Arial" w:hAnsi="Arial" w:cs="Arial"/>
              </w:rPr>
              <w:t xml:space="preserve"> Examples include:</w:t>
            </w:r>
          </w:p>
          <w:p w:rsidR="00833A1E" w:rsidRPr="00833A1E" w:rsidRDefault="00833A1E" w:rsidP="00A20895">
            <w:pPr>
              <w:pStyle w:val="NormalWeb"/>
              <w:numPr>
                <w:ilvl w:val="0"/>
                <w:numId w:val="191"/>
              </w:numPr>
              <w:jc w:val="both"/>
              <w:rPr>
                <w:rFonts w:ascii="Arial" w:hAnsi="Arial" w:cs="Arial"/>
              </w:rPr>
            </w:pPr>
            <w:r w:rsidRPr="00833A1E">
              <w:rPr>
                <w:rFonts w:ascii="Arial" w:hAnsi="Arial" w:cs="Arial"/>
                <w:b/>
                <w:bCs/>
              </w:rPr>
              <w:t>Urban Planning:</w:t>
            </w:r>
            <w:r w:rsidRPr="00833A1E">
              <w:rPr>
                <w:rFonts w:ascii="Arial" w:hAnsi="Arial" w:cs="Arial"/>
              </w:rPr>
              <w:t xml:space="preserve"> Including town planning and regulation of land-use and construction of buildings.</w:t>
            </w:r>
          </w:p>
          <w:p w:rsidR="00833A1E" w:rsidRPr="00833A1E" w:rsidRDefault="00833A1E" w:rsidP="00A20895">
            <w:pPr>
              <w:pStyle w:val="NormalWeb"/>
              <w:numPr>
                <w:ilvl w:val="0"/>
                <w:numId w:val="191"/>
              </w:numPr>
              <w:jc w:val="both"/>
              <w:rPr>
                <w:rFonts w:ascii="Arial" w:hAnsi="Arial" w:cs="Arial"/>
              </w:rPr>
            </w:pPr>
            <w:r w:rsidRPr="00833A1E">
              <w:rPr>
                <w:rStyle w:val="citation-32"/>
                <w:rFonts w:ascii="Arial" w:hAnsi="Arial" w:cs="Arial"/>
                <w:b/>
                <w:bCs/>
              </w:rPr>
              <w:t>Public Health:</w:t>
            </w:r>
            <w:r w:rsidRPr="00833A1E">
              <w:rPr>
                <w:rStyle w:val="citation-32"/>
                <w:rFonts w:ascii="Arial" w:hAnsi="Arial" w:cs="Arial"/>
              </w:rPr>
              <w:t xml:space="preserve"> Sanitation, conservancy, and solid waste management.</w:t>
            </w:r>
          </w:p>
          <w:p w:rsidR="00833A1E" w:rsidRPr="00833A1E" w:rsidRDefault="00833A1E" w:rsidP="00A20895">
            <w:pPr>
              <w:pStyle w:val="NormalWeb"/>
              <w:numPr>
                <w:ilvl w:val="0"/>
                <w:numId w:val="191"/>
              </w:numPr>
              <w:jc w:val="both"/>
              <w:rPr>
                <w:rFonts w:ascii="Arial" w:hAnsi="Arial" w:cs="Arial"/>
              </w:rPr>
            </w:pPr>
            <w:r w:rsidRPr="00833A1E">
              <w:rPr>
                <w:rFonts w:ascii="Arial" w:hAnsi="Arial" w:cs="Arial"/>
                <w:b/>
                <w:bCs/>
              </w:rPr>
              <w:t>Fire Services:</w:t>
            </w:r>
            <w:r w:rsidRPr="00833A1E">
              <w:rPr>
                <w:rFonts w:ascii="Arial" w:hAnsi="Arial" w:cs="Arial"/>
              </w:rPr>
              <w:t xml:space="preserve"> Maintenance and operation of fire fighting equipment.</w:t>
            </w:r>
          </w:p>
          <w:p w:rsidR="00833A1E" w:rsidRPr="00833A1E" w:rsidRDefault="00833A1E" w:rsidP="00A20895">
            <w:pPr>
              <w:pStyle w:val="NormalWeb"/>
              <w:numPr>
                <w:ilvl w:val="0"/>
                <w:numId w:val="191"/>
              </w:numPr>
              <w:jc w:val="both"/>
              <w:rPr>
                <w:rFonts w:ascii="Arial" w:hAnsi="Arial" w:cs="Arial"/>
              </w:rPr>
            </w:pPr>
            <w:r w:rsidRPr="00833A1E">
              <w:rPr>
                <w:rFonts w:ascii="Arial" w:hAnsi="Arial" w:cs="Arial"/>
                <w:b/>
                <w:bCs/>
              </w:rPr>
              <w:t>Economic Development:</w:t>
            </w:r>
            <w:r w:rsidRPr="00833A1E">
              <w:rPr>
                <w:rFonts w:ascii="Arial" w:hAnsi="Arial" w:cs="Arial"/>
              </w:rPr>
              <w:t xml:space="preserve"> Planning for social justice and providing urban amenities like parks, gardens, and playgrounds.</w:t>
            </w:r>
          </w:p>
          <w:p w:rsidR="00620DD5" w:rsidRPr="00833A1E" w:rsidRDefault="00620DD5" w:rsidP="00833A1E">
            <w:pPr>
              <w:jc w:val="both"/>
              <w:rPr>
                <w:rFonts w:ascii="Arial" w:hAnsi="Arial" w:cs="Arial"/>
                <w:sz w:val="24"/>
                <w:szCs w:val="24"/>
              </w:rPr>
            </w:pPr>
          </w:p>
        </w:tc>
      </w:tr>
      <w:tr w:rsidR="00620DD5" w:rsidRPr="00620E38" w:rsidTr="00D9313B">
        <w:tc>
          <w:tcPr>
            <w:tcW w:w="9085" w:type="dxa"/>
          </w:tcPr>
          <w:p w:rsidR="00620DD5" w:rsidRPr="00833A1E" w:rsidRDefault="00833A1E">
            <w:pPr>
              <w:rPr>
                <w:rFonts w:ascii="Arial" w:hAnsi="Arial" w:cs="Arial"/>
                <w:b/>
                <w:bCs/>
                <w:sz w:val="24"/>
                <w:szCs w:val="24"/>
              </w:rPr>
            </w:pPr>
            <w:r w:rsidRPr="00833A1E">
              <w:rPr>
                <w:rFonts w:ascii="Arial" w:hAnsi="Arial" w:cs="Arial"/>
                <w:b/>
                <w:bCs/>
                <w:sz w:val="24"/>
                <w:szCs w:val="24"/>
              </w:rPr>
              <w:t>5) The government wants to remove the President. The President's office under the Indian Constitution is one of authority and dignity. The President is elected and can be removed, if necessary, only by impeachment.</w:t>
            </w:r>
          </w:p>
          <w:p w:rsidR="00833A1E" w:rsidRPr="00833A1E" w:rsidRDefault="00833A1E">
            <w:pPr>
              <w:rPr>
                <w:rFonts w:ascii="Arial" w:hAnsi="Arial" w:cs="Arial"/>
                <w:b/>
                <w:bCs/>
                <w:sz w:val="24"/>
                <w:szCs w:val="24"/>
              </w:rPr>
            </w:pPr>
            <w:r w:rsidRPr="00833A1E">
              <w:rPr>
                <w:rFonts w:ascii="Arial" w:hAnsi="Arial" w:cs="Arial"/>
                <w:b/>
                <w:bCs/>
                <w:sz w:val="24"/>
                <w:szCs w:val="24"/>
              </w:rPr>
              <w:t>a) What is the Electoral College for electing the President?</w:t>
            </w:r>
          </w:p>
          <w:p w:rsidR="00833A1E" w:rsidRPr="00833A1E" w:rsidRDefault="00833A1E">
            <w:pPr>
              <w:rPr>
                <w:rFonts w:ascii="Arial" w:hAnsi="Arial" w:cs="Arial"/>
                <w:b/>
                <w:bCs/>
                <w:sz w:val="24"/>
                <w:szCs w:val="24"/>
              </w:rPr>
            </w:pPr>
            <w:r w:rsidRPr="00833A1E">
              <w:rPr>
                <w:rFonts w:ascii="Arial" w:hAnsi="Arial" w:cs="Arial"/>
                <w:b/>
                <w:bCs/>
                <w:sz w:val="24"/>
                <w:szCs w:val="24"/>
              </w:rPr>
              <w:t>b) Advise the government as to the process of impeachment.</w:t>
            </w:r>
          </w:p>
          <w:p w:rsidR="00833A1E" w:rsidRPr="00833A1E" w:rsidRDefault="00833A1E">
            <w:pPr>
              <w:rPr>
                <w:rFonts w:ascii="Arial" w:hAnsi="Arial" w:cs="Arial"/>
                <w:sz w:val="24"/>
                <w:szCs w:val="24"/>
              </w:rPr>
            </w:pPr>
          </w:p>
        </w:tc>
      </w:tr>
      <w:tr w:rsidR="00620DD5" w:rsidRPr="00620E38" w:rsidTr="00D9313B">
        <w:tc>
          <w:tcPr>
            <w:tcW w:w="9085" w:type="dxa"/>
          </w:tcPr>
          <w:p w:rsidR="00833A1E" w:rsidRPr="00833A1E" w:rsidRDefault="00833A1E" w:rsidP="00833A1E">
            <w:pPr>
              <w:pStyle w:val="NormalWeb"/>
              <w:jc w:val="both"/>
              <w:rPr>
                <w:rFonts w:ascii="Arial" w:hAnsi="Arial" w:cs="Arial"/>
              </w:rPr>
            </w:pPr>
            <w:r w:rsidRPr="00833A1E">
              <w:rPr>
                <w:rStyle w:val="citation-79"/>
                <w:rFonts w:ascii="Arial" w:hAnsi="Arial" w:cs="Arial"/>
              </w:rPr>
              <w:t>The President of India occupies the highest constitutional office, serving as the formal head of the executive.</w:t>
            </w:r>
            <w:r w:rsidRPr="00833A1E">
              <w:rPr>
                <w:rFonts w:ascii="Arial" w:hAnsi="Arial" w:cs="Arial"/>
              </w:rPr>
              <w:t xml:space="preserve"> Because the office represents the sovereignty and dignity of the nation, both the election and removal processes are rigorous and specifically defined.</w:t>
            </w:r>
          </w:p>
          <w:p w:rsidR="00833A1E" w:rsidRPr="00833A1E" w:rsidRDefault="00833A1E" w:rsidP="00833A1E">
            <w:pPr>
              <w:pStyle w:val="Heading2"/>
              <w:jc w:val="both"/>
              <w:outlineLvl w:val="1"/>
              <w:rPr>
                <w:rFonts w:ascii="Arial" w:hAnsi="Arial" w:cs="Arial"/>
                <w:b/>
                <w:color w:val="auto"/>
                <w:sz w:val="24"/>
                <w:szCs w:val="24"/>
                <w:u w:val="single"/>
              </w:rPr>
            </w:pPr>
            <w:r w:rsidRPr="00833A1E">
              <w:rPr>
                <w:rFonts w:ascii="Arial" w:hAnsi="Arial" w:cs="Arial"/>
                <w:b/>
                <w:color w:val="auto"/>
                <w:sz w:val="24"/>
                <w:szCs w:val="24"/>
                <w:u w:val="single"/>
              </w:rPr>
              <w:t>a) The Electoral College for Electing the President</w:t>
            </w:r>
          </w:p>
          <w:p w:rsidR="00833A1E" w:rsidRPr="00833A1E" w:rsidRDefault="00833A1E" w:rsidP="00833A1E">
            <w:pPr>
              <w:pStyle w:val="NormalWeb"/>
              <w:jc w:val="both"/>
              <w:rPr>
                <w:rFonts w:ascii="Arial" w:hAnsi="Arial" w:cs="Arial"/>
              </w:rPr>
            </w:pPr>
            <w:r w:rsidRPr="00833A1E">
              <w:rPr>
                <w:rStyle w:val="citation-78"/>
                <w:rFonts w:ascii="Arial" w:hAnsi="Arial" w:cs="Arial"/>
              </w:rPr>
              <w:t xml:space="preserve">The President is not elected directly by the people but through an </w:t>
            </w:r>
            <w:r w:rsidRPr="00833A1E">
              <w:rPr>
                <w:rStyle w:val="citation-78"/>
                <w:rFonts w:ascii="Arial" w:hAnsi="Arial" w:cs="Arial"/>
                <w:b/>
                <w:bCs/>
              </w:rPr>
              <w:t>Electoral College</w:t>
            </w:r>
            <w:r w:rsidRPr="00833A1E">
              <w:rPr>
                <w:rStyle w:val="citation-78"/>
                <w:rFonts w:ascii="Arial" w:hAnsi="Arial" w:cs="Arial"/>
              </w:rPr>
              <w:t xml:space="preserve">, as prescribed under </w:t>
            </w:r>
            <w:r w:rsidRPr="00833A1E">
              <w:rPr>
                <w:rStyle w:val="citation-78"/>
                <w:rFonts w:ascii="Arial" w:hAnsi="Arial" w:cs="Arial"/>
                <w:b/>
                <w:bCs/>
              </w:rPr>
              <w:t>Article 54</w:t>
            </w:r>
            <w:r w:rsidRPr="00833A1E">
              <w:rPr>
                <w:rStyle w:val="citation-78"/>
                <w:rFonts w:ascii="Arial" w:hAnsi="Arial" w:cs="Arial"/>
              </w:rPr>
              <w:t xml:space="preserve"> of the Constitution.</w:t>
            </w:r>
          </w:p>
          <w:p w:rsidR="00833A1E" w:rsidRPr="00833A1E" w:rsidRDefault="00833A1E" w:rsidP="00833A1E">
            <w:pPr>
              <w:pStyle w:val="NormalWeb"/>
              <w:jc w:val="both"/>
              <w:rPr>
                <w:rFonts w:ascii="Arial" w:hAnsi="Arial" w:cs="Arial"/>
              </w:rPr>
            </w:pPr>
            <w:r w:rsidRPr="00833A1E">
              <w:rPr>
                <w:rFonts w:ascii="Arial" w:hAnsi="Arial" w:cs="Arial"/>
              </w:rPr>
              <w:t>The Electoral College consists of:</w:t>
            </w:r>
          </w:p>
          <w:p w:rsidR="00833A1E" w:rsidRPr="00833A1E" w:rsidRDefault="00833A1E" w:rsidP="00A20895">
            <w:pPr>
              <w:pStyle w:val="NormalWeb"/>
              <w:numPr>
                <w:ilvl w:val="0"/>
                <w:numId w:val="192"/>
              </w:numPr>
              <w:jc w:val="both"/>
              <w:rPr>
                <w:rFonts w:ascii="Arial" w:hAnsi="Arial" w:cs="Arial"/>
              </w:rPr>
            </w:pPr>
            <w:r w:rsidRPr="00833A1E">
              <w:rPr>
                <w:rStyle w:val="citation-77"/>
                <w:rFonts w:ascii="Arial" w:hAnsi="Arial" w:cs="Arial"/>
                <w:b/>
                <w:bCs/>
              </w:rPr>
              <w:t>Elected members of both Houses of Parliament</w:t>
            </w:r>
            <w:r w:rsidRPr="00833A1E">
              <w:rPr>
                <w:rStyle w:val="citation-77"/>
                <w:rFonts w:ascii="Arial" w:hAnsi="Arial" w:cs="Arial"/>
              </w:rPr>
              <w:t xml:space="preserve"> (Lok Sabha and Rajya Sabha).</w:t>
            </w:r>
          </w:p>
          <w:p w:rsidR="00833A1E" w:rsidRPr="00833A1E" w:rsidRDefault="00833A1E" w:rsidP="00A20895">
            <w:pPr>
              <w:pStyle w:val="NormalWeb"/>
              <w:numPr>
                <w:ilvl w:val="0"/>
                <w:numId w:val="192"/>
              </w:numPr>
              <w:jc w:val="both"/>
              <w:rPr>
                <w:rFonts w:ascii="Arial" w:hAnsi="Arial" w:cs="Arial"/>
              </w:rPr>
            </w:pPr>
            <w:r w:rsidRPr="00833A1E">
              <w:rPr>
                <w:rStyle w:val="citation-76"/>
                <w:rFonts w:ascii="Arial" w:hAnsi="Arial" w:cs="Arial"/>
                <w:b/>
                <w:bCs/>
              </w:rPr>
              <w:t>Elected members of the Legislative Assemblies (MLAs)</w:t>
            </w:r>
            <w:r w:rsidRPr="00833A1E">
              <w:rPr>
                <w:rStyle w:val="citation-76"/>
                <w:rFonts w:ascii="Arial" w:hAnsi="Arial" w:cs="Arial"/>
              </w:rPr>
              <w:t xml:space="preserve"> of all States.</w:t>
            </w:r>
          </w:p>
          <w:p w:rsidR="00833A1E" w:rsidRPr="00833A1E" w:rsidRDefault="00833A1E" w:rsidP="00A20895">
            <w:pPr>
              <w:pStyle w:val="NormalWeb"/>
              <w:numPr>
                <w:ilvl w:val="0"/>
                <w:numId w:val="192"/>
              </w:numPr>
              <w:jc w:val="both"/>
              <w:rPr>
                <w:rFonts w:ascii="Arial" w:hAnsi="Arial" w:cs="Arial"/>
              </w:rPr>
            </w:pPr>
            <w:r w:rsidRPr="00833A1E">
              <w:rPr>
                <w:rStyle w:val="citation-75"/>
                <w:rFonts w:ascii="Arial" w:hAnsi="Arial" w:cs="Arial"/>
                <w:b/>
                <w:bCs/>
              </w:rPr>
              <w:t>Elected members of the Legislative Assemblies</w:t>
            </w:r>
            <w:r w:rsidRPr="00833A1E">
              <w:rPr>
                <w:rStyle w:val="citation-75"/>
                <w:rFonts w:ascii="Arial" w:hAnsi="Arial" w:cs="Arial"/>
              </w:rPr>
              <w:t xml:space="preserve"> of the Union Territories of </w:t>
            </w:r>
            <w:r w:rsidRPr="00833A1E">
              <w:rPr>
                <w:rStyle w:val="citation-75"/>
                <w:rFonts w:ascii="Arial" w:hAnsi="Arial" w:cs="Arial"/>
                <w:b/>
                <w:bCs/>
              </w:rPr>
              <w:t>Delhi</w:t>
            </w:r>
            <w:r w:rsidRPr="00833A1E">
              <w:rPr>
                <w:rStyle w:val="citation-75"/>
                <w:rFonts w:ascii="Arial" w:hAnsi="Arial" w:cs="Arial"/>
              </w:rPr>
              <w:t xml:space="preserve"> and </w:t>
            </w:r>
            <w:r w:rsidRPr="00833A1E">
              <w:rPr>
                <w:rStyle w:val="citation-75"/>
                <w:rFonts w:ascii="Arial" w:hAnsi="Arial" w:cs="Arial"/>
                <w:b/>
                <w:bCs/>
              </w:rPr>
              <w:t>Puducherry</w:t>
            </w:r>
            <w:r w:rsidRPr="00833A1E">
              <w:rPr>
                <w:rStyle w:val="citation-75"/>
                <w:rFonts w:ascii="Arial" w:hAnsi="Arial" w:cs="Arial"/>
              </w:rPr>
              <w:t xml:space="preserve"> (added by the 70th Amendment Act, 1992).</w:t>
            </w:r>
          </w:p>
          <w:p w:rsidR="00833A1E" w:rsidRPr="00833A1E" w:rsidRDefault="00833A1E" w:rsidP="00833A1E">
            <w:pPr>
              <w:pStyle w:val="NormalWeb"/>
              <w:jc w:val="both"/>
              <w:rPr>
                <w:rFonts w:ascii="Arial" w:hAnsi="Arial" w:cs="Arial"/>
              </w:rPr>
            </w:pPr>
            <w:r w:rsidRPr="00833A1E">
              <w:rPr>
                <w:rFonts w:ascii="Arial" w:hAnsi="Arial" w:cs="Arial"/>
                <w:b/>
                <w:bCs/>
              </w:rPr>
              <w:t>Key Exclusions:</w:t>
            </w:r>
          </w:p>
          <w:p w:rsidR="00833A1E" w:rsidRPr="00833A1E" w:rsidRDefault="00833A1E" w:rsidP="00A20895">
            <w:pPr>
              <w:pStyle w:val="NormalWeb"/>
              <w:numPr>
                <w:ilvl w:val="0"/>
                <w:numId w:val="193"/>
              </w:numPr>
              <w:jc w:val="both"/>
              <w:rPr>
                <w:rFonts w:ascii="Arial" w:hAnsi="Arial" w:cs="Arial"/>
              </w:rPr>
            </w:pPr>
            <w:r w:rsidRPr="00833A1E">
              <w:rPr>
                <w:rFonts w:ascii="Arial" w:hAnsi="Arial" w:cs="Arial"/>
                <w:b/>
                <w:bCs/>
              </w:rPr>
              <w:t>Nominated members</w:t>
            </w:r>
            <w:r w:rsidRPr="00833A1E">
              <w:rPr>
                <w:rFonts w:ascii="Arial" w:hAnsi="Arial" w:cs="Arial"/>
              </w:rPr>
              <w:t xml:space="preserve"> of the Rajya Sabha and Lok Sabha do not participate.</w:t>
            </w:r>
          </w:p>
          <w:p w:rsidR="00833A1E" w:rsidRPr="00833A1E" w:rsidRDefault="00833A1E" w:rsidP="00A20895">
            <w:pPr>
              <w:pStyle w:val="NormalWeb"/>
              <w:numPr>
                <w:ilvl w:val="0"/>
                <w:numId w:val="193"/>
              </w:numPr>
              <w:jc w:val="both"/>
              <w:rPr>
                <w:rFonts w:ascii="Arial" w:hAnsi="Arial" w:cs="Arial"/>
              </w:rPr>
            </w:pPr>
            <w:r w:rsidRPr="00833A1E">
              <w:rPr>
                <w:rFonts w:ascii="Arial" w:hAnsi="Arial" w:cs="Arial"/>
                <w:b/>
                <w:bCs/>
              </w:rPr>
              <w:t>Nominated members</w:t>
            </w:r>
            <w:r w:rsidRPr="00833A1E">
              <w:rPr>
                <w:rFonts w:ascii="Arial" w:hAnsi="Arial" w:cs="Arial"/>
              </w:rPr>
              <w:t xml:space="preserve"> of State Legislative Assemblies do not participate.</w:t>
            </w:r>
          </w:p>
          <w:p w:rsidR="00833A1E" w:rsidRPr="00833A1E" w:rsidRDefault="00833A1E" w:rsidP="00A20895">
            <w:pPr>
              <w:pStyle w:val="NormalWeb"/>
              <w:numPr>
                <w:ilvl w:val="0"/>
                <w:numId w:val="193"/>
              </w:numPr>
              <w:jc w:val="both"/>
              <w:rPr>
                <w:rFonts w:ascii="Arial" w:hAnsi="Arial" w:cs="Arial"/>
              </w:rPr>
            </w:pPr>
            <w:r w:rsidRPr="00833A1E">
              <w:rPr>
                <w:rFonts w:ascii="Arial" w:hAnsi="Arial" w:cs="Arial"/>
              </w:rPr>
              <w:t xml:space="preserve">Members of </w:t>
            </w:r>
            <w:r w:rsidRPr="00833A1E">
              <w:rPr>
                <w:rFonts w:ascii="Arial" w:hAnsi="Arial" w:cs="Arial"/>
                <w:b/>
                <w:bCs/>
              </w:rPr>
              <w:t>State Legislative Councils</w:t>
            </w:r>
            <w:r w:rsidRPr="00833A1E">
              <w:rPr>
                <w:rFonts w:ascii="Arial" w:hAnsi="Arial" w:cs="Arial"/>
              </w:rPr>
              <w:t xml:space="preserve"> (Upper Houses in certain states) are entirely excluded from the process.</w:t>
            </w:r>
          </w:p>
          <w:p w:rsidR="00833A1E" w:rsidRPr="00833A1E" w:rsidRDefault="00833A1E" w:rsidP="00833A1E">
            <w:pPr>
              <w:pStyle w:val="NormalWeb"/>
              <w:jc w:val="both"/>
              <w:rPr>
                <w:rFonts w:ascii="Arial" w:hAnsi="Arial" w:cs="Arial"/>
              </w:rPr>
            </w:pPr>
            <w:r w:rsidRPr="00833A1E">
              <w:rPr>
                <w:rFonts w:ascii="Arial" w:hAnsi="Arial" w:cs="Arial"/>
              </w:rPr>
              <w:t xml:space="preserve">The election is held in accordance with the system of </w:t>
            </w:r>
            <w:r w:rsidRPr="00833A1E">
              <w:rPr>
                <w:rFonts w:ascii="Arial" w:hAnsi="Arial" w:cs="Arial"/>
                <w:b/>
                <w:bCs/>
              </w:rPr>
              <w:t>proportional representation</w:t>
            </w:r>
            <w:r w:rsidRPr="00833A1E">
              <w:rPr>
                <w:rFonts w:ascii="Arial" w:hAnsi="Arial" w:cs="Arial"/>
              </w:rPr>
              <w:t xml:space="preserve"> by means of the </w:t>
            </w:r>
            <w:r w:rsidRPr="00833A1E">
              <w:rPr>
                <w:rFonts w:ascii="Arial" w:hAnsi="Arial" w:cs="Arial"/>
                <w:b/>
                <w:bCs/>
              </w:rPr>
              <w:t>single transferable vote</w:t>
            </w:r>
            <w:r w:rsidRPr="00833A1E">
              <w:rPr>
                <w:rFonts w:ascii="Arial" w:hAnsi="Arial" w:cs="Arial"/>
              </w:rPr>
              <w:t>, and the voting is by secret ballot.</w:t>
            </w:r>
          </w:p>
          <w:p w:rsidR="00833A1E" w:rsidRPr="00833A1E" w:rsidRDefault="000D5952" w:rsidP="00833A1E">
            <w:pPr>
              <w:jc w:val="both"/>
              <w:rPr>
                <w:rFonts w:ascii="Arial" w:hAnsi="Arial" w:cs="Arial"/>
                <w:sz w:val="24"/>
                <w:szCs w:val="24"/>
              </w:rPr>
            </w:pPr>
            <w:r>
              <w:rPr>
                <w:rFonts w:ascii="Arial" w:hAnsi="Arial" w:cs="Arial"/>
                <w:sz w:val="24"/>
                <w:szCs w:val="24"/>
              </w:rPr>
              <w:pict>
                <v:rect id="_x0000_i1032" style="width:0;height:1.5pt" o:hralign="center" o:hrstd="t" o:hr="t" fillcolor="#a0a0a0" stroked="f"/>
              </w:pict>
            </w:r>
          </w:p>
          <w:p w:rsidR="00833A1E" w:rsidRPr="00833A1E" w:rsidRDefault="00833A1E" w:rsidP="00833A1E">
            <w:pPr>
              <w:pStyle w:val="Heading2"/>
              <w:jc w:val="both"/>
              <w:outlineLvl w:val="1"/>
              <w:rPr>
                <w:rFonts w:ascii="Arial" w:hAnsi="Arial" w:cs="Arial"/>
                <w:b/>
                <w:color w:val="auto"/>
                <w:sz w:val="24"/>
                <w:szCs w:val="24"/>
                <w:u w:val="single"/>
              </w:rPr>
            </w:pPr>
            <w:r w:rsidRPr="00833A1E">
              <w:rPr>
                <w:rFonts w:ascii="Arial" w:hAnsi="Arial" w:cs="Arial"/>
                <w:b/>
                <w:color w:val="auto"/>
                <w:sz w:val="24"/>
                <w:szCs w:val="24"/>
                <w:u w:val="single"/>
              </w:rPr>
              <w:t>b) Advice on the Process of Impeachment</w:t>
            </w:r>
          </w:p>
          <w:p w:rsidR="00833A1E" w:rsidRPr="00833A1E" w:rsidRDefault="00833A1E" w:rsidP="00833A1E">
            <w:pPr>
              <w:pStyle w:val="NormalWeb"/>
              <w:jc w:val="both"/>
              <w:rPr>
                <w:rFonts w:ascii="Arial" w:hAnsi="Arial" w:cs="Arial"/>
              </w:rPr>
            </w:pPr>
            <w:r w:rsidRPr="00833A1E">
              <w:rPr>
                <w:rStyle w:val="citation-74"/>
                <w:rFonts w:ascii="Arial" w:hAnsi="Arial" w:cs="Arial"/>
              </w:rPr>
              <w:t xml:space="preserve">The President can be removed from office only through the process of </w:t>
            </w:r>
            <w:r w:rsidRPr="00833A1E">
              <w:rPr>
                <w:rStyle w:val="citation-74"/>
                <w:rFonts w:ascii="Arial" w:hAnsi="Arial" w:cs="Arial"/>
                <w:b/>
                <w:bCs/>
              </w:rPr>
              <w:t>impeachment</w:t>
            </w:r>
            <w:r w:rsidRPr="00833A1E">
              <w:rPr>
                <w:rStyle w:val="citation-74"/>
                <w:rFonts w:ascii="Arial" w:hAnsi="Arial" w:cs="Arial"/>
              </w:rPr>
              <w:t xml:space="preserve"> for the specific ground of </w:t>
            </w:r>
            <w:r w:rsidRPr="00833A1E">
              <w:rPr>
                <w:rStyle w:val="citation-74"/>
                <w:rFonts w:ascii="Arial" w:hAnsi="Arial" w:cs="Arial"/>
                <w:b/>
                <w:bCs/>
              </w:rPr>
              <w:t>"Violation of the Constitution"</w:t>
            </w:r>
            <w:r w:rsidRPr="00833A1E">
              <w:rPr>
                <w:rStyle w:val="citation-74"/>
                <w:rFonts w:ascii="Arial" w:hAnsi="Arial" w:cs="Arial"/>
              </w:rPr>
              <w:t xml:space="preserve"> (</w:t>
            </w:r>
            <w:r w:rsidRPr="00833A1E">
              <w:rPr>
                <w:rStyle w:val="citation-74"/>
                <w:rFonts w:ascii="Arial" w:hAnsi="Arial" w:cs="Arial"/>
                <w:b/>
                <w:bCs/>
              </w:rPr>
              <w:t>Article 61</w:t>
            </w:r>
            <w:r w:rsidRPr="00833A1E">
              <w:rPr>
                <w:rStyle w:val="citation-74"/>
                <w:rFonts w:ascii="Arial" w:hAnsi="Arial" w:cs="Arial"/>
              </w:rPr>
              <w:t>).</w:t>
            </w:r>
          </w:p>
          <w:p w:rsidR="00833A1E" w:rsidRPr="00833A1E" w:rsidRDefault="00833A1E" w:rsidP="00833A1E">
            <w:pPr>
              <w:pStyle w:val="NormalWeb"/>
              <w:jc w:val="both"/>
              <w:rPr>
                <w:rFonts w:ascii="Arial" w:hAnsi="Arial" w:cs="Arial"/>
              </w:rPr>
            </w:pPr>
            <w:r w:rsidRPr="00833A1E">
              <w:rPr>
                <w:rFonts w:ascii="Arial" w:hAnsi="Arial" w:cs="Arial"/>
              </w:rPr>
              <w:t>If the government intends to initiate this process, the following constitutional steps must be strictly followed:</w:t>
            </w:r>
          </w:p>
          <w:p w:rsidR="00833A1E" w:rsidRPr="00833A1E" w:rsidRDefault="00833A1E" w:rsidP="00833A1E">
            <w:pPr>
              <w:pStyle w:val="Heading3"/>
              <w:jc w:val="both"/>
              <w:outlineLvl w:val="2"/>
              <w:rPr>
                <w:rFonts w:ascii="Arial" w:hAnsi="Arial" w:cs="Arial"/>
                <w:sz w:val="24"/>
                <w:szCs w:val="24"/>
              </w:rPr>
            </w:pPr>
            <w:r w:rsidRPr="00833A1E">
              <w:rPr>
                <w:rFonts w:ascii="Arial" w:hAnsi="Arial" w:cs="Arial"/>
                <w:sz w:val="24"/>
                <w:szCs w:val="24"/>
              </w:rPr>
              <w:t>1. Initiation of the Motion</w:t>
            </w:r>
          </w:p>
          <w:p w:rsidR="00833A1E" w:rsidRPr="00833A1E" w:rsidRDefault="00833A1E" w:rsidP="00833A1E">
            <w:pPr>
              <w:pStyle w:val="NormalWeb"/>
              <w:jc w:val="both"/>
              <w:rPr>
                <w:rFonts w:ascii="Arial" w:hAnsi="Arial" w:cs="Arial"/>
              </w:rPr>
            </w:pPr>
            <w:r w:rsidRPr="00833A1E">
              <w:rPr>
                <w:rStyle w:val="citation-73"/>
                <w:rFonts w:ascii="Arial" w:hAnsi="Arial" w:cs="Arial"/>
              </w:rPr>
              <w:t xml:space="preserve">The impeachment charges can be initiated by </w:t>
            </w:r>
            <w:r w:rsidRPr="00833A1E">
              <w:rPr>
                <w:rStyle w:val="citation-73"/>
                <w:rFonts w:ascii="Arial" w:hAnsi="Arial" w:cs="Arial"/>
                <w:b/>
                <w:bCs/>
              </w:rPr>
              <w:t>either House of Parliament</w:t>
            </w:r>
            <w:r w:rsidRPr="00833A1E">
              <w:rPr>
                <w:rStyle w:val="citation-73"/>
                <w:rFonts w:ascii="Arial" w:hAnsi="Arial" w:cs="Arial"/>
              </w:rPr>
              <w:t xml:space="preserve"> (Lok Sabha or Rajya Sabha).</w:t>
            </w:r>
          </w:p>
          <w:p w:rsidR="00833A1E" w:rsidRPr="00833A1E" w:rsidRDefault="00833A1E" w:rsidP="00A20895">
            <w:pPr>
              <w:pStyle w:val="NormalWeb"/>
              <w:numPr>
                <w:ilvl w:val="0"/>
                <w:numId w:val="194"/>
              </w:numPr>
              <w:jc w:val="both"/>
              <w:rPr>
                <w:rFonts w:ascii="Arial" w:hAnsi="Arial" w:cs="Arial"/>
              </w:rPr>
            </w:pPr>
            <w:r w:rsidRPr="00833A1E">
              <w:rPr>
                <w:rStyle w:val="citation-72"/>
                <w:rFonts w:ascii="Arial" w:hAnsi="Arial" w:cs="Arial"/>
              </w:rPr>
              <w:t xml:space="preserve">The charges must be contained in a proposal signed by at least </w:t>
            </w:r>
            <w:r w:rsidRPr="00833A1E">
              <w:rPr>
                <w:rStyle w:val="citation-72"/>
                <w:rFonts w:ascii="Arial" w:hAnsi="Arial" w:cs="Arial"/>
                <w:b/>
                <w:bCs/>
              </w:rPr>
              <w:t>one-fourth (25%)</w:t>
            </w:r>
            <w:r w:rsidRPr="00833A1E">
              <w:rPr>
                <w:rStyle w:val="citation-72"/>
                <w:rFonts w:ascii="Arial" w:hAnsi="Arial" w:cs="Arial"/>
              </w:rPr>
              <w:t xml:space="preserve"> of the total members of that House.</w:t>
            </w:r>
          </w:p>
          <w:p w:rsidR="00833A1E" w:rsidRPr="00833A1E" w:rsidRDefault="00833A1E" w:rsidP="00A20895">
            <w:pPr>
              <w:pStyle w:val="NormalWeb"/>
              <w:numPr>
                <w:ilvl w:val="0"/>
                <w:numId w:val="194"/>
              </w:numPr>
              <w:jc w:val="both"/>
              <w:rPr>
                <w:rFonts w:ascii="Arial" w:hAnsi="Arial" w:cs="Arial"/>
              </w:rPr>
            </w:pPr>
            <w:r w:rsidRPr="00833A1E">
              <w:rPr>
                <w:rStyle w:val="citation-71"/>
                <w:rFonts w:ascii="Arial" w:hAnsi="Arial" w:cs="Arial"/>
              </w:rPr>
              <w:t xml:space="preserve">A </w:t>
            </w:r>
            <w:r w:rsidRPr="00833A1E">
              <w:rPr>
                <w:rStyle w:val="citation-71"/>
                <w:rFonts w:ascii="Arial" w:hAnsi="Arial" w:cs="Arial"/>
                <w:b/>
                <w:bCs/>
              </w:rPr>
              <w:t>14 days' written notice</w:t>
            </w:r>
            <w:r w:rsidRPr="00833A1E">
              <w:rPr>
                <w:rStyle w:val="citation-71"/>
                <w:rFonts w:ascii="Arial" w:hAnsi="Arial" w:cs="Arial"/>
              </w:rPr>
              <w:t xml:space="preserve"> must be given to the President before the resolution is moved.</w:t>
            </w:r>
          </w:p>
          <w:p w:rsidR="00833A1E" w:rsidRPr="00833A1E" w:rsidRDefault="00833A1E" w:rsidP="00833A1E">
            <w:pPr>
              <w:pStyle w:val="Heading3"/>
              <w:jc w:val="both"/>
              <w:outlineLvl w:val="2"/>
              <w:rPr>
                <w:rFonts w:ascii="Arial" w:hAnsi="Arial" w:cs="Arial"/>
                <w:sz w:val="24"/>
                <w:szCs w:val="24"/>
              </w:rPr>
            </w:pPr>
            <w:r w:rsidRPr="00833A1E">
              <w:rPr>
                <w:rFonts w:ascii="Arial" w:hAnsi="Arial" w:cs="Arial"/>
                <w:sz w:val="24"/>
                <w:szCs w:val="24"/>
              </w:rPr>
              <w:t>2. Passing the Resolution in the First House</w:t>
            </w:r>
          </w:p>
          <w:p w:rsidR="00833A1E" w:rsidRPr="00833A1E" w:rsidRDefault="00833A1E" w:rsidP="00833A1E">
            <w:pPr>
              <w:pStyle w:val="NormalWeb"/>
              <w:jc w:val="both"/>
              <w:rPr>
                <w:rFonts w:ascii="Arial" w:hAnsi="Arial" w:cs="Arial"/>
              </w:rPr>
            </w:pPr>
            <w:r w:rsidRPr="00833A1E">
              <w:rPr>
                <w:rStyle w:val="citation-70"/>
                <w:rFonts w:ascii="Arial" w:hAnsi="Arial" w:cs="Arial"/>
              </w:rPr>
              <w:t xml:space="preserve">The resolution to impeach must be passed by a </w:t>
            </w:r>
            <w:r w:rsidRPr="00833A1E">
              <w:rPr>
                <w:rStyle w:val="citation-70"/>
                <w:rFonts w:ascii="Arial" w:hAnsi="Arial" w:cs="Arial"/>
                <w:b/>
                <w:bCs/>
              </w:rPr>
              <w:t>special majority</w:t>
            </w:r>
            <w:r w:rsidRPr="00833A1E">
              <w:rPr>
                <w:rStyle w:val="citation-70"/>
                <w:rFonts w:ascii="Arial" w:hAnsi="Arial" w:cs="Arial"/>
              </w:rPr>
              <w:t xml:space="preserve">, which is </w:t>
            </w:r>
            <w:r w:rsidRPr="00833A1E">
              <w:rPr>
                <w:rStyle w:val="citation-70"/>
                <w:rFonts w:ascii="Arial" w:hAnsi="Arial" w:cs="Arial"/>
                <w:b/>
                <w:bCs/>
              </w:rPr>
              <w:t>two-thirds of the total membership</w:t>
            </w:r>
            <w:r w:rsidRPr="00833A1E">
              <w:rPr>
                <w:rStyle w:val="citation-70"/>
                <w:rFonts w:ascii="Arial" w:hAnsi="Arial" w:cs="Arial"/>
              </w:rPr>
              <w:t xml:space="preserve"> of that House.</w:t>
            </w:r>
          </w:p>
          <w:p w:rsidR="00833A1E" w:rsidRPr="00833A1E" w:rsidRDefault="00833A1E" w:rsidP="00833A1E">
            <w:pPr>
              <w:pStyle w:val="Heading3"/>
              <w:jc w:val="both"/>
              <w:outlineLvl w:val="2"/>
              <w:rPr>
                <w:rFonts w:ascii="Arial" w:hAnsi="Arial" w:cs="Arial"/>
                <w:sz w:val="24"/>
                <w:szCs w:val="24"/>
              </w:rPr>
            </w:pPr>
            <w:r w:rsidRPr="00833A1E">
              <w:rPr>
                <w:rFonts w:ascii="Arial" w:hAnsi="Arial" w:cs="Arial"/>
                <w:sz w:val="24"/>
                <w:szCs w:val="24"/>
              </w:rPr>
              <w:t>3. Investigation by the Second House</w:t>
            </w:r>
          </w:p>
          <w:p w:rsidR="00833A1E" w:rsidRPr="00833A1E" w:rsidRDefault="00833A1E" w:rsidP="00833A1E">
            <w:pPr>
              <w:pStyle w:val="NormalWeb"/>
              <w:jc w:val="both"/>
              <w:rPr>
                <w:rFonts w:ascii="Arial" w:hAnsi="Arial" w:cs="Arial"/>
              </w:rPr>
            </w:pPr>
            <w:r w:rsidRPr="00833A1E">
              <w:rPr>
                <w:rStyle w:val="citation-69"/>
                <w:rFonts w:ascii="Arial" w:hAnsi="Arial" w:cs="Arial"/>
              </w:rPr>
              <w:t>Once passed by the first House, the charges are sent to the other House, which acts as an investigating body.</w:t>
            </w:r>
          </w:p>
          <w:p w:rsidR="00833A1E" w:rsidRPr="00833A1E" w:rsidRDefault="00833A1E" w:rsidP="00A20895">
            <w:pPr>
              <w:pStyle w:val="NormalWeb"/>
              <w:numPr>
                <w:ilvl w:val="0"/>
                <w:numId w:val="195"/>
              </w:numPr>
              <w:jc w:val="both"/>
              <w:rPr>
                <w:rFonts w:ascii="Arial" w:hAnsi="Arial" w:cs="Arial"/>
              </w:rPr>
            </w:pPr>
            <w:r w:rsidRPr="00833A1E">
              <w:rPr>
                <w:rStyle w:val="citation-68"/>
                <w:rFonts w:ascii="Arial" w:hAnsi="Arial" w:cs="Arial"/>
              </w:rPr>
              <w:t>The second House investigates the charges or causes them to be investigated.</w:t>
            </w:r>
          </w:p>
          <w:p w:rsidR="00833A1E" w:rsidRPr="00833A1E" w:rsidRDefault="00833A1E" w:rsidP="00A20895">
            <w:pPr>
              <w:pStyle w:val="NormalWeb"/>
              <w:numPr>
                <w:ilvl w:val="0"/>
                <w:numId w:val="195"/>
              </w:numPr>
              <w:jc w:val="both"/>
              <w:rPr>
                <w:rFonts w:ascii="Arial" w:hAnsi="Arial" w:cs="Arial"/>
              </w:rPr>
            </w:pPr>
            <w:r w:rsidRPr="00833A1E">
              <w:rPr>
                <w:rFonts w:ascii="Arial" w:hAnsi="Arial" w:cs="Arial"/>
                <w:b/>
                <w:bCs/>
              </w:rPr>
              <w:t>Rights of the President:</w:t>
            </w:r>
            <w:r w:rsidRPr="00833A1E">
              <w:rPr>
                <w:rStyle w:val="citation-67"/>
                <w:rFonts w:ascii="Arial" w:hAnsi="Arial" w:cs="Arial"/>
              </w:rPr>
              <w:t xml:space="preserve"> The President has the right to appear and be represented (by a legal counsel or the Attorney General) during this investigation to defend themselves.</w:t>
            </w:r>
          </w:p>
          <w:p w:rsidR="00833A1E" w:rsidRPr="00833A1E" w:rsidRDefault="00833A1E" w:rsidP="00833A1E">
            <w:pPr>
              <w:pStyle w:val="Heading3"/>
              <w:jc w:val="both"/>
              <w:outlineLvl w:val="2"/>
              <w:rPr>
                <w:rFonts w:ascii="Arial" w:hAnsi="Arial" w:cs="Arial"/>
                <w:sz w:val="24"/>
                <w:szCs w:val="24"/>
              </w:rPr>
            </w:pPr>
            <w:r w:rsidRPr="00833A1E">
              <w:rPr>
                <w:rFonts w:ascii="Arial" w:hAnsi="Arial" w:cs="Arial"/>
                <w:sz w:val="24"/>
                <w:szCs w:val="24"/>
              </w:rPr>
              <w:t>4. Final Conclusion</w:t>
            </w:r>
          </w:p>
          <w:p w:rsidR="00833A1E" w:rsidRPr="00833A1E" w:rsidRDefault="00833A1E" w:rsidP="00833A1E">
            <w:pPr>
              <w:pStyle w:val="NormalWeb"/>
              <w:jc w:val="both"/>
              <w:rPr>
                <w:rFonts w:ascii="Arial" w:hAnsi="Arial" w:cs="Arial"/>
              </w:rPr>
            </w:pPr>
            <w:r w:rsidRPr="00833A1E">
              <w:rPr>
                <w:rFonts w:ascii="Arial" w:hAnsi="Arial" w:cs="Arial"/>
              </w:rPr>
              <w:t xml:space="preserve">If, after the investigation, the second House also passes the resolution by a </w:t>
            </w:r>
            <w:r w:rsidRPr="00833A1E">
              <w:rPr>
                <w:rFonts w:ascii="Arial" w:hAnsi="Arial" w:cs="Arial"/>
                <w:b/>
                <w:bCs/>
              </w:rPr>
              <w:t>two-thirds majority of its total membership</w:t>
            </w:r>
            <w:r w:rsidRPr="00833A1E">
              <w:rPr>
                <w:rFonts w:ascii="Arial" w:hAnsi="Arial" w:cs="Arial"/>
              </w:rPr>
              <w:t>, the President stands removed from office from the date on which the resolution is so passed.</w:t>
            </w:r>
          </w:p>
          <w:p w:rsidR="00833A1E" w:rsidRPr="00833A1E" w:rsidRDefault="00833A1E" w:rsidP="00833A1E">
            <w:pPr>
              <w:pStyle w:val="Heading3"/>
              <w:jc w:val="both"/>
              <w:outlineLvl w:val="2"/>
              <w:rPr>
                <w:rFonts w:ascii="Arial" w:hAnsi="Arial" w:cs="Arial"/>
                <w:sz w:val="24"/>
                <w:szCs w:val="24"/>
              </w:rPr>
            </w:pPr>
            <w:r w:rsidRPr="00833A1E">
              <w:rPr>
                <w:rFonts w:ascii="Arial" w:hAnsi="Arial" w:cs="Arial"/>
                <w:sz w:val="24"/>
                <w:szCs w:val="24"/>
              </w:rPr>
              <w:t>Important Procedural Notes</w:t>
            </w:r>
          </w:p>
          <w:p w:rsidR="00833A1E" w:rsidRPr="00833A1E" w:rsidRDefault="00833A1E" w:rsidP="00A20895">
            <w:pPr>
              <w:pStyle w:val="NormalWeb"/>
              <w:numPr>
                <w:ilvl w:val="0"/>
                <w:numId w:val="196"/>
              </w:numPr>
              <w:jc w:val="both"/>
              <w:rPr>
                <w:rFonts w:ascii="Arial" w:hAnsi="Arial" w:cs="Arial"/>
              </w:rPr>
            </w:pPr>
            <w:r w:rsidRPr="00833A1E">
              <w:rPr>
                <w:rFonts w:ascii="Arial" w:hAnsi="Arial" w:cs="Arial"/>
                <w:b/>
                <w:bCs/>
              </w:rPr>
              <w:t>Nominated Members:</w:t>
            </w:r>
            <w:r w:rsidRPr="00833A1E">
              <w:rPr>
                <w:rFonts w:ascii="Arial" w:hAnsi="Arial" w:cs="Arial"/>
              </w:rPr>
              <w:t xml:space="preserve"> Unlike the election process, </w:t>
            </w:r>
            <w:r w:rsidRPr="00833A1E">
              <w:rPr>
                <w:rFonts w:ascii="Arial" w:hAnsi="Arial" w:cs="Arial"/>
                <w:b/>
                <w:bCs/>
              </w:rPr>
              <w:t>nominated members</w:t>
            </w:r>
            <w:r w:rsidRPr="00833A1E">
              <w:rPr>
                <w:rFonts w:ascii="Arial" w:hAnsi="Arial" w:cs="Arial"/>
              </w:rPr>
              <w:t xml:space="preserve"> of both Houses of Parliament </w:t>
            </w:r>
            <w:r w:rsidRPr="00833A1E">
              <w:rPr>
                <w:rFonts w:ascii="Arial" w:hAnsi="Arial" w:cs="Arial"/>
                <w:b/>
                <w:bCs/>
              </w:rPr>
              <w:t>can participate</w:t>
            </w:r>
            <w:r w:rsidRPr="00833A1E">
              <w:rPr>
                <w:rFonts w:ascii="Arial" w:hAnsi="Arial" w:cs="Arial"/>
              </w:rPr>
              <w:t xml:space="preserve"> in the impeachment process.</w:t>
            </w:r>
          </w:p>
          <w:p w:rsidR="00833A1E" w:rsidRPr="00833A1E" w:rsidRDefault="00833A1E" w:rsidP="00A20895">
            <w:pPr>
              <w:pStyle w:val="NormalWeb"/>
              <w:numPr>
                <w:ilvl w:val="0"/>
                <w:numId w:val="196"/>
              </w:numPr>
              <w:jc w:val="both"/>
              <w:rPr>
                <w:rFonts w:ascii="Arial" w:hAnsi="Arial" w:cs="Arial"/>
              </w:rPr>
            </w:pPr>
            <w:r w:rsidRPr="00833A1E">
              <w:rPr>
                <w:rFonts w:ascii="Arial" w:hAnsi="Arial" w:cs="Arial"/>
                <w:b/>
                <w:bCs/>
              </w:rPr>
              <w:t>State Legislatures:</w:t>
            </w:r>
            <w:r w:rsidRPr="00833A1E">
              <w:rPr>
                <w:rFonts w:ascii="Arial" w:hAnsi="Arial" w:cs="Arial"/>
              </w:rPr>
              <w:t xml:space="preserve"> MLAs and members of Union Territory assemblies have </w:t>
            </w:r>
            <w:r w:rsidRPr="00833A1E">
              <w:rPr>
                <w:rFonts w:ascii="Arial" w:hAnsi="Arial" w:cs="Arial"/>
                <w:b/>
                <w:bCs/>
              </w:rPr>
              <w:t>no role</w:t>
            </w:r>
            <w:r w:rsidRPr="00833A1E">
              <w:rPr>
                <w:rFonts w:ascii="Arial" w:hAnsi="Arial" w:cs="Arial"/>
              </w:rPr>
              <w:t xml:space="preserve"> in the impeachment process, even though they participate in the election.</w:t>
            </w:r>
          </w:p>
          <w:p w:rsidR="00620DD5" w:rsidRPr="00833A1E" w:rsidRDefault="00620DD5" w:rsidP="00833A1E">
            <w:pPr>
              <w:jc w:val="both"/>
              <w:rPr>
                <w:rFonts w:ascii="Arial" w:hAnsi="Arial" w:cs="Arial"/>
                <w:sz w:val="24"/>
                <w:szCs w:val="24"/>
              </w:rPr>
            </w:pPr>
          </w:p>
        </w:tc>
      </w:tr>
      <w:tr w:rsidR="00620DD5" w:rsidRPr="00620E38" w:rsidTr="00D9313B">
        <w:tc>
          <w:tcPr>
            <w:tcW w:w="9085" w:type="dxa"/>
          </w:tcPr>
          <w:p w:rsidR="00620DD5" w:rsidRPr="00D076F1" w:rsidRDefault="00D076F1">
            <w:pPr>
              <w:rPr>
                <w:rFonts w:ascii="Arial" w:hAnsi="Arial" w:cs="Arial"/>
                <w:b/>
                <w:bCs/>
                <w:sz w:val="24"/>
                <w:szCs w:val="24"/>
              </w:rPr>
            </w:pPr>
            <w:r w:rsidRPr="00D076F1">
              <w:rPr>
                <w:rFonts w:ascii="Arial" w:hAnsi="Arial" w:cs="Arial"/>
                <w:b/>
                <w:bCs/>
                <w:sz w:val="24"/>
                <w:szCs w:val="24"/>
              </w:rPr>
              <w:t>6) Governor of 'A' a state in India has appointed a deputy chief minister. X has filed a PIL challenging the appointment.</w:t>
            </w:r>
          </w:p>
          <w:p w:rsidR="00D076F1" w:rsidRPr="00D076F1" w:rsidRDefault="00D076F1">
            <w:pPr>
              <w:rPr>
                <w:rFonts w:ascii="Arial" w:hAnsi="Arial" w:cs="Arial"/>
                <w:b/>
                <w:bCs/>
                <w:sz w:val="24"/>
                <w:szCs w:val="24"/>
              </w:rPr>
            </w:pPr>
            <w:r w:rsidRPr="00D076F1">
              <w:rPr>
                <w:rFonts w:ascii="Arial" w:hAnsi="Arial" w:cs="Arial"/>
                <w:b/>
                <w:bCs/>
                <w:sz w:val="24"/>
                <w:szCs w:val="24"/>
              </w:rPr>
              <w:t>1. On which ground can appointment of a minister be challenged?</w:t>
            </w:r>
          </w:p>
          <w:p w:rsidR="00D076F1" w:rsidRPr="00D076F1" w:rsidRDefault="00D076F1">
            <w:pPr>
              <w:rPr>
                <w:rFonts w:ascii="Arial" w:hAnsi="Arial" w:cs="Arial"/>
                <w:sz w:val="24"/>
                <w:szCs w:val="24"/>
              </w:rPr>
            </w:pPr>
            <w:r w:rsidRPr="00D076F1">
              <w:rPr>
                <w:rFonts w:ascii="Arial" w:hAnsi="Arial" w:cs="Arial"/>
                <w:b/>
                <w:bCs/>
                <w:sz w:val="24"/>
                <w:szCs w:val="24"/>
              </w:rPr>
              <w:t>2. Is the appointment valid? Give reasons.</w:t>
            </w:r>
          </w:p>
        </w:tc>
      </w:tr>
      <w:tr w:rsidR="00620DD5" w:rsidRPr="00620E38" w:rsidTr="00D9313B">
        <w:tc>
          <w:tcPr>
            <w:tcW w:w="9085" w:type="dxa"/>
          </w:tcPr>
          <w:p w:rsidR="00D076F1" w:rsidRPr="00D076F1" w:rsidRDefault="00D076F1" w:rsidP="00D076F1">
            <w:pPr>
              <w:pStyle w:val="NormalWeb"/>
              <w:jc w:val="both"/>
              <w:rPr>
                <w:rFonts w:ascii="Arial" w:hAnsi="Arial" w:cs="Arial"/>
              </w:rPr>
            </w:pPr>
            <w:r w:rsidRPr="00D076F1">
              <w:rPr>
                <w:rFonts w:ascii="Arial" w:hAnsi="Arial" w:cs="Arial"/>
              </w:rPr>
              <w:t>Answer:</w:t>
            </w:r>
          </w:p>
          <w:p w:rsidR="00D076F1" w:rsidRPr="00D076F1" w:rsidRDefault="00D076F1" w:rsidP="00D076F1">
            <w:pPr>
              <w:pStyle w:val="NormalWeb"/>
              <w:jc w:val="both"/>
              <w:rPr>
                <w:rFonts w:ascii="Arial" w:hAnsi="Arial" w:cs="Arial"/>
              </w:rPr>
            </w:pPr>
            <w:r w:rsidRPr="00D076F1">
              <w:rPr>
                <w:rFonts w:ascii="Arial" w:hAnsi="Arial" w:cs="Arial"/>
              </w:rPr>
              <w:t>The appointment of a "Deputy Chief Minister" is a common political practice in India, often used to balance coalition dynamics or regional representations. However, its legal validity has frequently been tested in courts.</w:t>
            </w:r>
          </w:p>
          <w:p w:rsidR="00D076F1" w:rsidRPr="00D076F1" w:rsidRDefault="00D076F1" w:rsidP="00D076F1">
            <w:pPr>
              <w:pStyle w:val="Heading2"/>
              <w:jc w:val="both"/>
              <w:outlineLvl w:val="1"/>
              <w:rPr>
                <w:rFonts w:ascii="Arial" w:hAnsi="Arial" w:cs="Arial"/>
                <w:b/>
                <w:color w:val="auto"/>
                <w:sz w:val="24"/>
                <w:szCs w:val="24"/>
                <w:u w:val="single"/>
              </w:rPr>
            </w:pPr>
            <w:r w:rsidRPr="00D076F1">
              <w:rPr>
                <w:rFonts w:ascii="Arial" w:hAnsi="Arial" w:cs="Arial"/>
                <w:b/>
                <w:color w:val="auto"/>
                <w:sz w:val="24"/>
                <w:szCs w:val="24"/>
                <w:u w:val="single"/>
              </w:rPr>
              <w:t>1. Grounds for Challenging the Appointment</w:t>
            </w:r>
          </w:p>
          <w:p w:rsidR="00D076F1" w:rsidRPr="00D076F1" w:rsidRDefault="00D076F1" w:rsidP="00D076F1">
            <w:pPr>
              <w:pStyle w:val="NormalWeb"/>
              <w:jc w:val="both"/>
              <w:rPr>
                <w:rFonts w:ascii="Arial" w:hAnsi="Arial" w:cs="Arial"/>
              </w:rPr>
            </w:pPr>
            <w:r w:rsidRPr="00D076F1">
              <w:rPr>
                <w:rFonts w:ascii="Arial" w:hAnsi="Arial" w:cs="Arial"/>
              </w:rPr>
              <w:t>A Public Interest Litigation (PIL) challenging such an appointment typically rests on the following legal grounds:</w:t>
            </w:r>
          </w:p>
          <w:p w:rsidR="00D076F1" w:rsidRPr="00D076F1" w:rsidRDefault="00D076F1" w:rsidP="00A20895">
            <w:pPr>
              <w:pStyle w:val="NormalWeb"/>
              <w:numPr>
                <w:ilvl w:val="0"/>
                <w:numId w:val="197"/>
              </w:numPr>
              <w:jc w:val="both"/>
              <w:rPr>
                <w:rFonts w:ascii="Arial" w:hAnsi="Arial" w:cs="Arial"/>
              </w:rPr>
            </w:pPr>
            <w:r w:rsidRPr="00D076F1">
              <w:rPr>
                <w:rFonts w:ascii="Arial" w:hAnsi="Arial" w:cs="Arial"/>
                <w:b/>
                <w:bCs/>
              </w:rPr>
              <w:t>Lack of Constitutional Provision:</w:t>
            </w:r>
            <w:r w:rsidRPr="00D076F1">
              <w:rPr>
                <w:rFonts w:ascii="Arial" w:hAnsi="Arial" w:cs="Arial"/>
              </w:rPr>
              <w:t xml:space="preserve"> The primary argument is that the Office of "Deputy Chief Minister" is </w:t>
            </w:r>
            <w:r w:rsidRPr="00D076F1">
              <w:rPr>
                <w:rFonts w:ascii="Arial" w:hAnsi="Arial" w:cs="Arial"/>
                <w:b/>
                <w:bCs/>
              </w:rPr>
              <w:t>not mentioned</w:t>
            </w:r>
            <w:r w:rsidRPr="00D076F1">
              <w:rPr>
                <w:rFonts w:ascii="Arial" w:hAnsi="Arial" w:cs="Arial"/>
              </w:rPr>
              <w:t xml:space="preserve"> in the Constitution. Articles 163 and 164 only mention the "Chief Minister" and "other Ministers."</w:t>
            </w:r>
          </w:p>
          <w:p w:rsidR="00D076F1" w:rsidRPr="00D076F1" w:rsidRDefault="00D076F1" w:rsidP="00A20895">
            <w:pPr>
              <w:pStyle w:val="NormalWeb"/>
              <w:numPr>
                <w:ilvl w:val="0"/>
                <w:numId w:val="197"/>
              </w:numPr>
              <w:jc w:val="both"/>
              <w:rPr>
                <w:rFonts w:ascii="Arial" w:hAnsi="Arial" w:cs="Arial"/>
              </w:rPr>
            </w:pPr>
            <w:r w:rsidRPr="00D076F1">
              <w:rPr>
                <w:rFonts w:ascii="Arial" w:hAnsi="Arial" w:cs="Arial"/>
                <w:b/>
                <w:bCs/>
              </w:rPr>
              <w:t>Violation of Article 14 (Equality):</w:t>
            </w:r>
            <w:r w:rsidRPr="00D076F1">
              <w:rPr>
                <w:rFonts w:ascii="Arial" w:hAnsi="Arial" w:cs="Arial"/>
              </w:rPr>
              <w:t xml:space="preserve"> Petitioners often argue that giving a specific "label" to one minister over others is arbitrary and creates an unconstitutional hierarchy within the Cabinet.</w:t>
            </w:r>
          </w:p>
          <w:p w:rsidR="00D076F1" w:rsidRPr="00D076F1" w:rsidRDefault="00D076F1" w:rsidP="00A20895">
            <w:pPr>
              <w:pStyle w:val="NormalWeb"/>
              <w:numPr>
                <w:ilvl w:val="0"/>
                <w:numId w:val="197"/>
              </w:numPr>
              <w:jc w:val="both"/>
              <w:rPr>
                <w:rFonts w:ascii="Arial" w:hAnsi="Arial" w:cs="Arial"/>
              </w:rPr>
            </w:pPr>
            <w:r w:rsidRPr="00D076F1">
              <w:rPr>
                <w:rFonts w:ascii="Arial" w:hAnsi="Arial" w:cs="Arial"/>
                <w:b/>
                <w:bCs/>
              </w:rPr>
              <w:t>Improper Oath of Office:</w:t>
            </w:r>
            <w:r w:rsidRPr="00D076F1">
              <w:rPr>
                <w:rFonts w:ascii="Arial" w:hAnsi="Arial" w:cs="Arial"/>
              </w:rPr>
              <w:t xml:space="preserve"> Challenges are sometimes based on the form of the oath taken. If a person takes an oath specifically as a "Deputy Chief Minister" rather than as a "Minister," it may be argued that they did not follow the Third Schedule of the Constitution.</w:t>
            </w:r>
          </w:p>
          <w:p w:rsidR="00D076F1" w:rsidRPr="00D076F1" w:rsidRDefault="00D076F1" w:rsidP="00A20895">
            <w:pPr>
              <w:pStyle w:val="NormalWeb"/>
              <w:numPr>
                <w:ilvl w:val="0"/>
                <w:numId w:val="197"/>
              </w:numPr>
              <w:jc w:val="both"/>
              <w:rPr>
                <w:rFonts w:ascii="Arial" w:hAnsi="Arial" w:cs="Arial"/>
              </w:rPr>
            </w:pPr>
            <w:r w:rsidRPr="00D076F1">
              <w:rPr>
                <w:rFonts w:ascii="Arial" w:hAnsi="Arial" w:cs="Arial"/>
                <w:b/>
                <w:bCs/>
              </w:rPr>
              <w:t>Religious or Sectarian Considerations:</w:t>
            </w:r>
            <w:r w:rsidRPr="00D076F1">
              <w:rPr>
                <w:rFonts w:ascii="Arial" w:hAnsi="Arial" w:cs="Arial"/>
              </w:rPr>
              <w:t xml:space="preserve"> As seen in recent cases (e.g., </w:t>
            </w:r>
            <w:r w:rsidRPr="00D076F1">
              <w:rPr>
                <w:rFonts w:ascii="Arial" w:hAnsi="Arial" w:cs="Arial"/>
                <w:i/>
                <w:iCs/>
              </w:rPr>
              <w:t>Public Political Party v. UOI, 2024</w:t>
            </w:r>
            <w:r w:rsidRPr="00D076F1">
              <w:rPr>
                <w:rFonts w:ascii="Arial" w:hAnsi="Arial" w:cs="Arial"/>
              </w:rPr>
              <w:t>), appointments are sometimes challenged on the ground that they are made solely to appease specific religious or caste groups, allegedly violating the secular fabric of the Constitution.</w:t>
            </w:r>
          </w:p>
          <w:p w:rsidR="00D076F1" w:rsidRPr="00D076F1" w:rsidRDefault="00D076F1" w:rsidP="00D076F1">
            <w:pPr>
              <w:pStyle w:val="Heading2"/>
              <w:jc w:val="both"/>
              <w:outlineLvl w:val="1"/>
              <w:rPr>
                <w:rFonts w:ascii="Arial" w:hAnsi="Arial" w:cs="Arial"/>
                <w:b/>
                <w:color w:val="auto"/>
                <w:sz w:val="24"/>
                <w:szCs w:val="24"/>
                <w:u w:val="single"/>
              </w:rPr>
            </w:pPr>
            <w:r w:rsidRPr="00D076F1">
              <w:rPr>
                <w:rFonts w:ascii="Arial" w:hAnsi="Arial" w:cs="Arial"/>
                <w:b/>
                <w:color w:val="auto"/>
                <w:sz w:val="24"/>
                <w:szCs w:val="24"/>
                <w:u w:val="single"/>
              </w:rPr>
              <w:t>2. Is the Appointment Valid? (Legal Reasons)</w:t>
            </w:r>
          </w:p>
          <w:p w:rsidR="00D076F1" w:rsidRPr="00D076F1" w:rsidRDefault="00D076F1" w:rsidP="00D076F1">
            <w:pPr>
              <w:pStyle w:val="NormalWeb"/>
              <w:jc w:val="both"/>
              <w:rPr>
                <w:rFonts w:ascii="Arial" w:hAnsi="Arial" w:cs="Arial"/>
              </w:rPr>
            </w:pPr>
            <w:r w:rsidRPr="00D076F1">
              <w:rPr>
                <w:rFonts w:ascii="Arial" w:hAnsi="Arial" w:cs="Arial"/>
                <w:b/>
                <w:bCs/>
              </w:rPr>
              <w:t>Yes, the appointment is valid.</w:t>
            </w:r>
            <w:r w:rsidRPr="00D076F1">
              <w:rPr>
                <w:rFonts w:ascii="Arial" w:hAnsi="Arial" w:cs="Arial"/>
              </w:rPr>
              <w:t xml:space="preserve"> The Supreme Court of India, most recently in </w:t>
            </w:r>
            <w:r w:rsidRPr="00D076F1">
              <w:rPr>
                <w:rFonts w:ascii="Arial" w:hAnsi="Arial" w:cs="Arial"/>
                <w:b/>
                <w:bCs/>
              </w:rPr>
              <w:t>February 2024</w:t>
            </w:r>
            <w:r w:rsidRPr="00D076F1">
              <w:rPr>
                <w:rFonts w:ascii="Arial" w:hAnsi="Arial" w:cs="Arial"/>
              </w:rPr>
              <w:t xml:space="preserve">, as well as in the landmark </w:t>
            </w:r>
            <w:r w:rsidRPr="00D076F1">
              <w:rPr>
                <w:rFonts w:ascii="Arial" w:hAnsi="Arial" w:cs="Arial"/>
                <w:b/>
                <w:bCs/>
              </w:rPr>
              <w:t>Devi Lal case (1990)</w:t>
            </w:r>
            <w:r w:rsidRPr="00D076F1">
              <w:rPr>
                <w:rFonts w:ascii="Arial" w:hAnsi="Arial" w:cs="Arial"/>
              </w:rPr>
              <w:t>, has consistently upheld the validity of such appointments. The reasons are as follows:</w:t>
            </w:r>
          </w:p>
          <w:p w:rsidR="00D076F1" w:rsidRPr="00D076F1" w:rsidRDefault="00D076F1" w:rsidP="00D076F1">
            <w:pPr>
              <w:pStyle w:val="Heading3"/>
              <w:jc w:val="both"/>
              <w:outlineLvl w:val="2"/>
              <w:rPr>
                <w:rFonts w:ascii="Arial" w:hAnsi="Arial" w:cs="Arial"/>
                <w:sz w:val="24"/>
                <w:szCs w:val="24"/>
              </w:rPr>
            </w:pPr>
            <w:r w:rsidRPr="00D076F1">
              <w:rPr>
                <w:rFonts w:ascii="Arial" w:hAnsi="Arial" w:cs="Arial"/>
                <w:sz w:val="24"/>
                <w:szCs w:val="24"/>
              </w:rPr>
              <w:t>A. The "Label" Theory</w:t>
            </w:r>
          </w:p>
          <w:p w:rsidR="00D076F1" w:rsidRPr="00D076F1" w:rsidRDefault="00D076F1" w:rsidP="00D076F1">
            <w:pPr>
              <w:pStyle w:val="NormalWeb"/>
              <w:jc w:val="both"/>
              <w:rPr>
                <w:rFonts w:ascii="Arial" w:hAnsi="Arial" w:cs="Arial"/>
              </w:rPr>
            </w:pPr>
            <w:r w:rsidRPr="00D076F1">
              <w:rPr>
                <w:rFonts w:ascii="Arial" w:hAnsi="Arial" w:cs="Arial"/>
              </w:rPr>
              <w:t xml:space="preserve">The Supreme Court holds that "Deputy Chief Minister" is merely a </w:t>
            </w:r>
            <w:r w:rsidRPr="00D076F1">
              <w:rPr>
                <w:rFonts w:ascii="Arial" w:hAnsi="Arial" w:cs="Arial"/>
                <w:b/>
                <w:bCs/>
              </w:rPr>
              <w:t>descriptive title</w:t>
            </w:r>
            <w:r w:rsidRPr="00D076F1">
              <w:rPr>
                <w:rFonts w:ascii="Arial" w:hAnsi="Arial" w:cs="Arial"/>
              </w:rPr>
              <w:t xml:space="preserve"> or a label. In the eyes of the law and the Constitution, a Deputy CM is </w:t>
            </w:r>
            <w:r w:rsidRPr="00D076F1">
              <w:rPr>
                <w:rFonts w:ascii="Arial" w:hAnsi="Arial" w:cs="Arial"/>
                <w:b/>
                <w:bCs/>
              </w:rPr>
              <w:t>first and foremost a Minister</w:t>
            </w:r>
            <w:r w:rsidRPr="00D076F1">
              <w:rPr>
                <w:rFonts w:ascii="Arial" w:hAnsi="Arial" w:cs="Arial"/>
              </w:rPr>
              <w:t>. Since the Governor has the power to appoint ministers on the advice of the CM (Article 164), calling one of them a "Deputy" does not violate the law.</w:t>
            </w:r>
          </w:p>
          <w:p w:rsidR="00D076F1" w:rsidRPr="00D076F1" w:rsidRDefault="00D076F1" w:rsidP="00D076F1">
            <w:pPr>
              <w:pStyle w:val="Heading3"/>
              <w:jc w:val="both"/>
              <w:outlineLvl w:val="2"/>
              <w:rPr>
                <w:rFonts w:ascii="Arial" w:hAnsi="Arial" w:cs="Arial"/>
                <w:sz w:val="24"/>
                <w:szCs w:val="24"/>
              </w:rPr>
            </w:pPr>
            <w:r w:rsidRPr="00D076F1">
              <w:rPr>
                <w:rFonts w:ascii="Arial" w:hAnsi="Arial" w:cs="Arial"/>
                <w:sz w:val="24"/>
                <w:szCs w:val="24"/>
              </w:rPr>
              <w:t>B. No Extra Constitutional Power</w:t>
            </w:r>
          </w:p>
          <w:p w:rsidR="00D076F1" w:rsidRPr="00D076F1" w:rsidRDefault="00D076F1" w:rsidP="00D076F1">
            <w:pPr>
              <w:pStyle w:val="NormalWeb"/>
              <w:jc w:val="both"/>
              <w:rPr>
                <w:rFonts w:ascii="Arial" w:hAnsi="Arial" w:cs="Arial"/>
              </w:rPr>
            </w:pPr>
            <w:r w:rsidRPr="00D076F1">
              <w:rPr>
                <w:rFonts w:ascii="Arial" w:hAnsi="Arial" w:cs="Arial"/>
              </w:rPr>
              <w:t>The Court clarified that the designation does not confer any special constitutional powers.</w:t>
            </w:r>
          </w:p>
          <w:p w:rsidR="00D076F1" w:rsidRPr="00D076F1" w:rsidRDefault="00D076F1" w:rsidP="00A20895">
            <w:pPr>
              <w:pStyle w:val="NormalWeb"/>
              <w:numPr>
                <w:ilvl w:val="0"/>
                <w:numId w:val="198"/>
              </w:numPr>
              <w:jc w:val="both"/>
              <w:rPr>
                <w:rFonts w:ascii="Arial" w:hAnsi="Arial" w:cs="Arial"/>
              </w:rPr>
            </w:pPr>
            <w:r w:rsidRPr="00D076F1">
              <w:rPr>
                <w:rFonts w:ascii="Arial" w:hAnsi="Arial" w:cs="Arial"/>
              </w:rPr>
              <w:t xml:space="preserve">A Deputy CM </w:t>
            </w:r>
            <w:r w:rsidRPr="00D076F1">
              <w:rPr>
                <w:rFonts w:ascii="Arial" w:hAnsi="Arial" w:cs="Arial"/>
                <w:b/>
                <w:bCs/>
              </w:rPr>
              <w:t>cannot</w:t>
            </w:r>
            <w:r w:rsidRPr="00D076F1">
              <w:rPr>
                <w:rFonts w:ascii="Arial" w:hAnsi="Arial" w:cs="Arial"/>
              </w:rPr>
              <w:t xml:space="preserve"> exercise the powers of the Chief Minister.</w:t>
            </w:r>
          </w:p>
          <w:p w:rsidR="00D076F1" w:rsidRPr="00D076F1" w:rsidRDefault="00D076F1" w:rsidP="00A20895">
            <w:pPr>
              <w:pStyle w:val="NormalWeb"/>
              <w:numPr>
                <w:ilvl w:val="0"/>
                <w:numId w:val="198"/>
              </w:numPr>
              <w:jc w:val="both"/>
              <w:rPr>
                <w:rFonts w:ascii="Arial" w:hAnsi="Arial" w:cs="Arial"/>
              </w:rPr>
            </w:pPr>
            <w:r w:rsidRPr="00D076F1">
              <w:rPr>
                <w:rFonts w:ascii="Arial" w:hAnsi="Arial" w:cs="Arial"/>
              </w:rPr>
              <w:t>They do not receive a higher salary or different perks than other Cabinet Ministers by virtue of the title alone.</w:t>
            </w:r>
          </w:p>
          <w:p w:rsidR="00D076F1" w:rsidRPr="00D076F1" w:rsidRDefault="00D076F1" w:rsidP="00A20895">
            <w:pPr>
              <w:pStyle w:val="NormalWeb"/>
              <w:numPr>
                <w:ilvl w:val="0"/>
                <w:numId w:val="198"/>
              </w:numPr>
              <w:jc w:val="both"/>
              <w:rPr>
                <w:rFonts w:ascii="Arial" w:hAnsi="Arial" w:cs="Arial"/>
              </w:rPr>
            </w:pPr>
            <w:r w:rsidRPr="00D076F1">
              <w:rPr>
                <w:rFonts w:ascii="Arial" w:hAnsi="Arial" w:cs="Arial"/>
              </w:rPr>
              <w:t>They remain part of the Council of Ministers, which is collectively responsible to the Legislative Assembly.</w:t>
            </w:r>
          </w:p>
          <w:p w:rsidR="00D076F1" w:rsidRPr="00D076F1" w:rsidRDefault="00D076F1" w:rsidP="00D076F1">
            <w:pPr>
              <w:pStyle w:val="Heading3"/>
              <w:jc w:val="both"/>
              <w:outlineLvl w:val="2"/>
              <w:rPr>
                <w:rFonts w:ascii="Arial" w:hAnsi="Arial" w:cs="Arial"/>
                <w:sz w:val="24"/>
                <w:szCs w:val="24"/>
              </w:rPr>
            </w:pPr>
            <w:r w:rsidRPr="00D076F1">
              <w:rPr>
                <w:rFonts w:ascii="Arial" w:hAnsi="Arial" w:cs="Arial"/>
                <w:sz w:val="24"/>
                <w:szCs w:val="24"/>
              </w:rPr>
              <w:t>C. Compliance with the Oath</w:t>
            </w:r>
          </w:p>
          <w:p w:rsidR="00D076F1" w:rsidRPr="00D076F1" w:rsidRDefault="00D076F1" w:rsidP="00D076F1">
            <w:pPr>
              <w:pStyle w:val="NormalWeb"/>
              <w:jc w:val="both"/>
              <w:rPr>
                <w:rFonts w:ascii="Arial" w:hAnsi="Arial" w:cs="Arial"/>
              </w:rPr>
            </w:pPr>
            <w:r w:rsidRPr="00D076F1">
              <w:rPr>
                <w:rFonts w:ascii="Arial" w:hAnsi="Arial" w:cs="Arial"/>
              </w:rPr>
              <w:t xml:space="preserve">In </w:t>
            </w:r>
            <w:r w:rsidRPr="00D076F1">
              <w:rPr>
                <w:rFonts w:ascii="Arial" w:hAnsi="Arial" w:cs="Arial"/>
                <w:i/>
                <w:iCs/>
              </w:rPr>
              <w:t>K.M. Sharma v. Devi Lal (1990)</w:t>
            </w:r>
            <w:r w:rsidRPr="00D076F1">
              <w:rPr>
                <w:rFonts w:ascii="Arial" w:hAnsi="Arial" w:cs="Arial"/>
              </w:rPr>
              <w:t>, the SC ruled that even if a person describes themselves as a "Deputy" during the oath-taking ceremony, it does not vitiate the oath as long as the substantive part of the oath (to faithfully discharge duties as a Minister) is fulfilled.</w:t>
            </w:r>
          </w:p>
          <w:p w:rsidR="00D076F1" w:rsidRPr="00D076F1" w:rsidRDefault="00D076F1" w:rsidP="00D076F1">
            <w:pPr>
              <w:pStyle w:val="Heading3"/>
              <w:jc w:val="both"/>
              <w:outlineLvl w:val="2"/>
              <w:rPr>
                <w:rFonts w:ascii="Arial" w:hAnsi="Arial" w:cs="Arial"/>
                <w:sz w:val="24"/>
                <w:szCs w:val="24"/>
              </w:rPr>
            </w:pPr>
            <w:r w:rsidRPr="00D076F1">
              <w:rPr>
                <w:rFonts w:ascii="Arial" w:hAnsi="Arial" w:cs="Arial"/>
                <w:sz w:val="24"/>
                <w:szCs w:val="24"/>
              </w:rPr>
              <w:t>D. Political Discretion</w:t>
            </w:r>
          </w:p>
          <w:p w:rsidR="00D076F1" w:rsidRPr="00D076F1" w:rsidRDefault="00D076F1" w:rsidP="00D076F1">
            <w:pPr>
              <w:pStyle w:val="NormalWeb"/>
              <w:jc w:val="both"/>
              <w:rPr>
                <w:rFonts w:ascii="Arial" w:hAnsi="Arial" w:cs="Arial"/>
              </w:rPr>
            </w:pPr>
            <w:r w:rsidRPr="00D076F1">
              <w:rPr>
                <w:rFonts w:ascii="Arial" w:hAnsi="Arial" w:cs="Arial"/>
              </w:rPr>
              <w:t xml:space="preserve">The Court views these appointments as a matter of </w:t>
            </w:r>
            <w:r w:rsidRPr="00D076F1">
              <w:rPr>
                <w:rFonts w:ascii="Arial" w:hAnsi="Arial" w:cs="Arial"/>
                <w:b/>
                <w:bCs/>
              </w:rPr>
              <w:t>political executive discretion</w:t>
            </w:r>
            <w:r w:rsidRPr="00D076F1">
              <w:rPr>
                <w:rFonts w:ascii="Arial" w:hAnsi="Arial" w:cs="Arial"/>
              </w:rPr>
              <w:t xml:space="preserve">. As long as the total number of ministers (including the Deputy CM) does not exceed the </w:t>
            </w:r>
            <w:r w:rsidRPr="00D076F1">
              <w:rPr>
                <w:rFonts w:ascii="Arial" w:hAnsi="Arial" w:cs="Arial"/>
                <w:b/>
                <w:bCs/>
              </w:rPr>
              <w:t>15% limit</w:t>
            </w:r>
            <w:r w:rsidRPr="00D076F1">
              <w:rPr>
                <w:rFonts w:ascii="Arial" w:hAnsi="Arial" w:cs="Arial"/>
              </w:rPr>
              <w:t xml:space="preserve"> of the total strength of the Assembly (Article 164(1A)), the Governor is within their rights to make the appointment on the CM's advice.</w:t>
            </w:r>
          </w:p>
          <w:p w:rsidR="00D076F1" w:rsidRPr="00D076F1" w:rsidRDefault="00D076F1" w:rsidP="00D076F1">
            <w:pPr>
              <w:pStyle w:val="Heading3"/>
              <w:jc w:val="both"/>
              <w:outlineLvl w:val="2"/>
              <w:rPr>
                <w:rFonts w:ascii="Arial" w:hAnsi="Arial" w:cs="Arial"/>
                <w:sz w:val="24"/>
                <w:szCs w:val="24"/>
                <w:u w:val="single"/>
              </w:rPr>
            </w:pPr>
            <w:r w:rsidRPr="00D076F1">
              <w:rPr>
                <w:rFonts w:ascii="Arial" w:hAnsi="Arial" w:cs="Arial"/>
                <w:sz w:val="24"/>
                <w:szCs w:val="24"/>
                <w:u w:val="single"/>
              </w:rPr>
              <w:t>Summary of Judicial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6682"/>
            </w:tblGrid>
            <w:tr w:rsidR="009D6E21" w:rsidRPr="00D076F1" w:rsidTr="007C0FE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D6E21" w:rsidRPr="00D076F1" w:rsidRDefault="009D6E21" w:rsidP="009D6E21">
                  <w:pPr>
                    <w:spacing w:after="480"/>
                    <w:jc w:val="both"/>
                    <w:rPr>
                      <w:rFonts w:ascii="Arial" w:hAnsi="Arial" w:cs="Arial"/>
                      <w:sz w:val="24"/>
                      <w:szCs w:val="24"/>
                    </w:rPr>
                  </w:pPr>
                  <w:r w:rsidRPr="00D076F1">
                    <w:rPr>
                      <w:rStyle w:val="Strong"/>
                      <w:rFonts w:ascii="Arial" w:hAnsi="Arial" w:cs="Arial"/>
                      <w:sz w:val="24"/>
                      <w:szCs w:val="24"/>
                    </w:rPr>
                    <w:t>Aspect</w:t>
                  </w:r>
                </w:p>
              </w:tc>
              <w:tc>
                <w:tcPr>
                  <w:tcW w:w="0" w:type="auto"/>
                  <w:tcBorders>
                    <w:top w:val="single" w:sz="6" w:space="0" w:color="auto"/>
                    <w:left w:val="single" w:sz="6" w:space="0" w:color="auto"/>
                    <w:bottom w:val="single" w:sz="6" w:space="0" w:color="auto"/>
                    <w:right w:val="single" w:sz="6" w:space="0" w:color="auto"/>
                  </w:tcBorders>
                  <w:vAlign w:val="center"/>
                  <w:hideMark/>
                </w:tcPr>
                <w:p w:rsidR="009D6E21" w:rsidRPr="00D076F1" w:rsidRDefault="009D6E21" w:rsidP="009D6E21">
                  <w:pPr>
                    <w:spacing w:after="480"/>
                    <w:jc w:val="both"/>
                    <w:rPr>
                      <w:rFonts w:ascii="Arial" w:hAnsi="Arial" w:cs="Arial"/>
                      <w:sz w:val="24"/>
                      <w:szCs w:val="24"/>
                    </w:rPr>
                  </w:pPr>
                  <w:r w:rsidRPr="00D076F1">
                    <w:rPr>
                      <w:rStyle w:val="Strong"/>
                      <w:rFonts w:ascii="Arial" w:hAnsi="Arial" w:cs="Arial"/>
                      <w:sz w:val="24"/>
                      <w:szCs w:val="24"/>
                    </w:rPr>
                    <w:t>Legal Status</w:t>
                  </w:r>
                </w:p>
              </w:tc>
            </w:tr>
            <w:tr w:rsidR="009D6E21" w:rsidRPr="00D076F1" w:rsidTr="007C0FE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D6E21" w:rsidRPr="00D076F1" w:rsidRDefault="009D6E21" w:rsidP="009D6E21">
                  <w:pPr>
                    <w:spacing w:after="480"/>
                    <w:jc w:val="both"/>
                    <w:rPr>
                      <w:rFonts w:ascii="Arial" w:hAnsi="Arial" w:cs="Arial"/>
                      <w:sz w:val="24"/>
                      <w:szCs w:val="24"/>
                    </w:rPr>
                  </w:pPr>
                  <w:r w:rsidRPr="00D076F1">
                    <w:rPr>
                      <w:rFonts w:ascii="Arial" w:hAnsi="Arial" w:cs="Arial"/>
                      <w:b/>
                      <w:bCs/>
                      <w:sz w:val="24"/>
                      <w:szCs w:val="24"/>
                    </w:rPr>
                    <w:t>Constitutional Post?</w:t>
                  </w:r>
                </w:p>
              </w:tc>
              <w:tc>
                <w:tcPr>
                  <w:tcW w:w="0" w:type="auto"/>
                  <w:tcBorders>
                    <w:top w:val="single" w:sz="6" w:space="0" w:color="auto"/>
                    <w:left w:val="single" w:sz="6" w:space="0" w:color="auto"/>
                    <w:bottom w:val="single" w:sz="6" w:space="0" w:color="auto"/>
                    <w:right w:val="single" w:sz="6" w:space="0" w:color="auto"/>
                  </w:tcBorders>
                  <w:vAlign w:val="center"/>
                  <w:hideMark/>
                </w:tcPr>
                <w:p w:rsidR="009D6E21" w:rsidRPr="00D076F1" w:rsidRDefault="009D6E21" w:rsidP="009D6E21">
                  <w:pPr>
                    <w:spacing w:after="480"/>
                    <w:jc w:val="both"/>
                    <w:rPr>
                      <w:rFonts w:ascii="Arial" w:hAnsi="Arial" w:cs="Arial"/>
                      <w:sz w:val="24"/>
                      <w:szCs w:val="24"/>
                    </w:rPr>
                  </w:pPr>
                  <w:r w:rsidRPr="00D076F1">
                    <w:rPr>
                      <w:rFonts w:ascii="Arial" w:hAnsi="Arial" w:cs="Arial"/>
                      <w:b/>
                      <w:bCs/>
                      <w:sz w:val="24"/>
                      <w:szCs w:val="24"/>
                    </w:rPr>
                    <w:t>No.</w:t>
                  </w:r>
                  <w:r w:rsidRPr="00D076F1">
                    <w:rPr>
                      <w:rFonts w:ascii="Arial" w:hAnsi="Arial" w:cs="Arial"/>
                      <w:sz w:val="24"/>
                      <w:szCs w:val="24"/>
                    </w:rPr>
                    <w:t xml:space="preserve"> It is a political/descriptive post.</w:t>
                  </w:r>
                </w:p>
              </w:tc>
            </w:tr>
            <w:tr w:rsidR="009D6E21" w:rsidRPr="00D076F1" w:rsidTr="007C0FE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D6E21" w:rsidRPr="00D076F1" w:rsidRDefault="009D6E21" w:rsidP="009D6E21">
                  <w:pPr>
                    <w:spacing w:after="480"/>
                    <w:jc w:val="both"/>
                    <w:rPr>
                      <w:rFonts w:ascii="Arial" w:hAnsi="Arial" w:cs="Arial"/>
                      <w:sz w:val="24"/>
                      <w:szCs w:val="24"/>
                    </w:rPr>
                  </w:pPr>
                  <w:r w:rsidRPr="00D076F1">
                    <w:rPr>
                      <w:rFonts w:ascii="Arial" w:hAnsi="Arial" w:cs="Arial"/>
                      <w:b/>
                      <w:bCs/>
                      <w:sz w:val="24"/>
                      <w:szCs w:val="24"/>
                    </w:rPr>
                    <w:t>Status of Appointee</w:t>
                  </w:r>
                </w:p>
              </w:tc>
              <w:tc>
                <w:tcPr>
                  <w:tcW w:w="0" w:type="auto"/>
                  <w:tcBorders>
                    <w:top w:val="single" w:sz="6" w:space="0" w:color="auto"/>
                    <w:left w:val="single" w:sz="6" w:space="0" w:color="auto"/>
                    <w:bottom w:val="single" w:sz="6" w:space="0" w:color="auto"/>
                    <w:right w:val="single" w:sz="6" w:space="0" w:color="auto"/>
                  </w:tcBorders>
                  <w:vAlign w:val="center"/>
                  <w:hideMark/>
                </w:tcPr>
                <w:p w:rsidR="009D6E21" w:rsidRPr="00D076F1" w:rsidRDefault="009D6E21" w:rsidP="009D6E21">
                  <w:pPr>
                    <w:spacing w:after="480"/>
                    <w:jc w:val="both"/>
                    <w:rPr>
                      <w:rFonts w:ascii="Arial" w:hAnsi="Arial" w:cs="Arial"/>
                      <w:sz w:val="24"/>
                      <w:szCs w:val="24"/>
                    </w:rPr>
                  </w:pPr>
                  <w:r w:rsidRPr="00D076F1">
                    <w:rPr>
                      <w:rFonts w:ascii="Arial" w:hAnsi="Arial" w:cs="Arial"/>
                      <w:sz w:val="24"/>
                      <w:szCs w:val="24"/>
                    </w:rPr>
                    <w:t xml:space="preserve">Equivalent to a </w:t>
                  </w:r>
                  <w:r w:rsidRPr="00D076F1">
                    <w:rPr>
                      <w:rFonts w:ascii="Arial" w:hAnsi="Arial" w:cs="Arial"/>
                      <w:b/>
                      <w:bCs/>
                      <w:sz w:val="24"/>
                      <w:szCs w:val="24"/>
                    </w:rPr>
                    <w:t>Cabinet Minister</w:t>
                  </w:r>
                  <w:r w:rsidRPr="00D076F1">
                    <w:rPr>
                      <w:rFonts w:ascii="Arial" w:hAnsi="Arial" w:cs="Arial"/>
                      <w:sz w:val="24"/>
                      <w:szCs w:val="24"/>
                    </w:rPr>
                    <w:t>.</w:t>
                  </w:r>
                </w:p>
              </w:tc>
            </w:tr>
            <w:tr w:rsidR="009D6E21" w:rsidRPr="00D076F1" w:rsidTr="007C0FE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D6E21" w:rsidRPr="00D076F1" w:rsidRDefault="009D6E21" w:rsidP="009D6E21">
                  <w:pPr>
                    <w:spacing w:after="480"/>
                    <w:jc w:val="both"/>
                    <w:rPr>
                      <w:rFonts w:ascii="Arial" w:hAnsi="Arial" w:cs="Arial"/>
                      <w:sz w:val="24"/>
                      <w:szCs w:val="24"/>
                    </w:rPr>
                  </w:pPr>
                  <w:r w:rsidRPr="00D076F1">
                    <w:rPr>
                      <w:rFonts w:ascii="Arial" w:hAnsi="Arial" w:cs="Arial"/>
                      <w:b/>
                      <w:bCs/>
                      <w:sz w:val="24"/>
                      <w:szCs w:val="24"/>
                    </w:rPr>
                    <w:t>Salary/Perks</w:t>
                  </w:r>
                </w:p>
              </w:tc>
              <w:tc>
                <w:tcPr>
                  <w:tcW w:w="0" w:type="auto"/>
                  <w:tcBorders>
                    <w:top w:val="single" w:sz="6" w:space="0" w:color="auto"/>
                    <w:left w:val="single" w:sz="6" w:space="0" w:color="auto"/>
                    <w:bottom w:val="single" w:sz="6" w:space="0" w:color="auto"/>
                    <w:right w:val="single" w:sz="6" w:space="0" w:color="auto"/>
                  </w:tcBorders>
                  <w:vAlign w:val="center"/>
                  <w:hideMark/>
                </w:tcPr>
                <w:p w:rsidR="009D6E21" w:rsidRPr="00D076F1" w:rsidRDefault="009D6E21" w:rsidP="009D6E21">
                  <w:pPr>
                    <w:spacing w:after="480"/>
                    <w:jc w:val="both"/>
                    <w:rPr>
                      <w:rFonts w:ascii="Arial" w:hAnsi="Arial" w:cs="Arial"/>
                      <w:sz w:val="24"/>
                      <w:szCs w:val="24"/>
                    </w:rPr>
                  </w:pPr>
                  <w:r w:rsidRPr="00D076F1">
                    <w:rPr>
                      <w:rFonts w:ascii="Arial" w:hAnsi="Arial" w:cs="Arial"/>
                      <w:sz w:val="24"/>
                      <w:szCs w:val="24"/>
                    </w:rPr>
                    <w:t>Same as other Ministers.</w:t>
                  </w:r>
                </w:p>
              </w:tc>
            </w:tr>
            <w:tr w:rsidR="009D6E21" w:rsidRPr="00D076F1" w:rsidTr="007C0FE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D6E21" w:rsidRPr="00D076F1" w:rsidRDefault="009D6E21" w:rsidP="009D6E21">
                  <w:pPr>
                    <w:spacing w:after="480"/>
                    <w:jc w:val="both"/>
                    <w:rPr>
                      <w:rFonts w:ascii="Arial" w:hAnsi="Arial" w:cs="Arial"/>
                      <w:sz w:val="24"/>
                      <w:szCs w:val="24"/>
                    </w:rPr>
                  </w:pPr>
                  <w:r w:rsidRPr="00D076F1">
                    <w:rPr>
                      <w:rFonts w:ascii="Arial" w:hAnsi="Arial" w:cs="Arial"/>
                      <w:b/>
                      <w:bCs/>
                      <w:sz w:val="24"/>
                      <w:szCs w:val="24"/>
                    </w:rPr>
                    <w:t>Validity</w:t>
                  </w:r>
                </w:p>
              </w:tc>
              <w:tc>
                <w:tcPr>
                  <w:tcW w:w="0" w:type="auto"/>
                  <w:tcBorders>
                    <w:top w:val="single" w:sz="6" w:space="0" w:color="auto"/>
                    <w:left w:val="single" w:sz="6" w:space="0" w:color="auto"/>
                    <w:bottom w:val="single" w:sz="6" w:space="0" w:color="auto"/>
                    <w:right w:val="single" w:sz="6" w:space="0" w:color="auto"/>
                  </w:tcBorders>
                  <w:vAlign w:val="center"/>
                  <w:hideMark/>
                </w:tcPr>
                <w:p w:rsidR="009D6E21" w:rsidRPr="00D076F1" w:rsidRDefault="009D6E21" w:rsidP="009D6E21">
                  <w:pPr>
                    <w:spacing w:after="480"/>
                    <w:jc w:val="both"/>
                    <w:rPr>
                      <w:rFonts w:ascii="Arial" w:hAnsi="Arial" w:cs="Arial"/>
                      <w:sz w:val="24"/>
                      <w:szCs w:val="24"/>
                    </w:rPr>
                  </w:pPr>
                  <w:r w:rsidRPr="00D076F1">
                    <w:rPr>
                      <w:rFonts w:ascii="Arial" w:hAnsi="Arial" w:cs="Arial"/>
                      <w:b/>
                      <w:bCs/>
                      <w:sz w:val="24"/>
                      <w:szCs w:val="24"/>
                    </w:rPr>
                    <w:t>Valid</w:t>
                  </w:r>
                  <w:r w:rsidRPr="00D076F1">
                    <w:rPr>
                      <w:rFonts w:ascii="Arial" w:hAnsi="Arial" w:cs="Arial"/>
                      <w:sz w:val="24"/>
                      <w:szCs w:val="24"/>
                    </w:rPr>
                    <w:t>, as long as they are a member of the Legislature (or become one within 6 months).</w:t>
                  </w:r>
                </w:p>
              </w:tc>
            </w:tr>
          </w:tbl>
          <w:p w:rsidR="009D6E21" w:rsidRDefault="009D6E21" w:rsidP="00D076F1">
            <w:pPr>
              <w:jc w:val="both"/>
              <w:rPr>
                <w:rFonts w:ascii="Arial" w:hAnsi="Arial" w:cs="Arial"/>
                <w:sz w:val="24"/>
                <w:szCs w:val="24"/>
              </w:rPr>
            </w:pPr>
          </w:p>
          <w:p w:rsidR="009D6E21" w:rsidRPr="00D076F1" w:rsidRDefault="009D6E21" w:rsidP="00D076F1">
            <w:pPr>
              <w:jc w:val="both"/>
              <w:rPr>
                <w:rFonts w:ascii="Arial" w:hAnsi="Arial" w:cs="Arial"/>
                <w:sz w:val="24"/>
                <w:szCs w:val="24"/>
              </w:rPr>
            </w:pPr>
          </w:p>
        </w:tc>
      </w:tr>
      <w:tr w:rsidR="00B15945" w:rsidRPr="00620E38" w:rsidTr="00D9313B">
        <w:tc>
          <w:tcPr>
            <w:tcW w:w="9085" w:type="dxa"/>
          </w:tcPr>
          <w:p w:rsidR="00892C48" w:rsidRDefault="00892C48" w:rsidP="00892C48">
            <w:pPr>
              <w:pStyle w:val="Default"/>
            </w:pPr>
          </w:p>
          <w:p w:rsidR="00B15945" w:rsidRPr="00892C48" w:rsidRDefault="00892C48" w:rsidP="00892C48">
            <w:pPr>
              <w:rPr>
                <w:rFonts w:ascii="Arial" w:hAnsi="Arial" w:cs="Arial"/>
                <w:b/>
                <w:bCs/>
                <w:sz w:val="24"/>
                <w:szCs w:val="24"/>
              </w:rPr>
            </w:pPr>
            <w:r w:rsidRPr="00892C48">
              <w:rPr>
                <w:rFonts w:ascii="Arial" w:hAnsi="Arial" w:cs="Arial"/>
                <w:b/>
                <w:bCs/>
                <w:sz w:val="24"/>
                <w:szCs w:val="24"/>
              </w:rPr>
              <w:t>7) Government of India plans to amend the Constitution to bring rotation of seats in the matter of SC ST reservation in Lok Sabha and State Legislative Assemblies in the same way as 105th Constitutional Amendment Act has made in the matter of women reservation that it has introduced in Lok Sabha and State Legislative Assemblies.</w:t>
            </w:r>
          </w:p>
          <w:p w:rsidR="00892C48" w:rsidRPr="00892C48" w:rsidRDefault="00892C48" w:rsidP="00892C48">
            <w:pPr>
              <w:pStyle w:val="Default"/>
              <w:rPr>
                <w:rFonts w:ascii="Arial" w:hAnsi="Arial" w:cs="Arial"/>
                <w:color w:val="auto"/>
              </w:rPr>
            </w:pPr>
          </w:p>
          <w:p w:rsidR="00892C48" w:rsidRPr="00892C48" w:rsidRDefault="00892C48" w:rsidP="00892C48">
            <w:pPr>
              <w:rPr>
                <w:rFonts w:ascii="Arial" w:hAnsi="Arial" w:cs="Arial"/>
                <w:b/>
                <w:bCs/>
                <w:sz w:val="24"/>
                <w:szCs w:val="24"/>
              </w:rPr>
            </w:pPr>
            <w:r w:rsidRPr="00892C48">
              <w:rPr>
                <w:rFonts w:ascii="Arial" w:hAnsi="Arial" w:cs="Arial"/>
                <w:b/>
                <w:bCs/>
                <w:sz w:val="24"/>
                <w:szCs w:val="24"/>
              </w:rPr>
              <w:t>1) What is the role of National Commission for SC and National Commission for ST in the matter of  governments plan.</w:t>
            </w:r>
          </w:p>
          <w:p w:rsidR="00892C48" w:rsidRPr="00892C48" w:rsidRDefault="00892C48" w:rsidP="00892C48">
            <w:pPr>
              <w:pStyle w:val="Default"/>
              <w:rPr>
                <w:rFonts w:ascii="Arial" w:hAnsi="Arial" w:cs="Arial"/>
                <w:color w:val="auto"/>
              </w:rPr>
            </w:pPr>
          </w:p>
          <w:p w:rsidR="00892C48" w:rsidRPr="00620E38" w:rsidRDefault="00892C48" w:rsidP="00892C48">
            <w:pPr>
              <w:rPr>
                <w:rFonts w:ascii="Arial" w:hAnsi="Arial" w:cs="Arial"/>
                <w:sz w:val="24"/>
                <w:szCs w:val="24"/>
              </w:rPr>
            </w:pPr>
            <w:r w:rsidRPr="00892C48">
              <w:rPr>
                <w:rFonts w:ascii="Arial" w:hAnsi="Arial" w:cs="Arial"/>
                <w:b/>
                <w:bCs/>
                <w:sz w:val="24"/>
                <w:szCs w:val="24"/>
              </w:rPr>
              <w:t>2) How can the government get the amendment done? Explain the procedure in the light of constitutional provisions.</w:t>
            </w:r>
          </w:p>
        </w:tc>
      </w:tr>
      <w:tr w:rsidR="00B15945" w:rsidRPr="00620E38" w:rsidTr="00D9313B">
        <w:tc>
          <w:tcPr>
            <w:tcW w:w="9085" w:type="dxa"/>
          </w:tcPr>
          <w:p w:rsidR="00B15945" w:rsidRPr="00892C48" w:rsidRDefault="00892C48" w:rsidP="00892C48">
            <w:pPr>
              <w:jc w:val="both"/>
              <w:rPr>
                <w:rFonts w:ascii="Arial" w:hAnsi="Arial" w:cs="Arial"/>
                <w:sz w:val="24"/>
                <w:szCs w:val="24"/>
              </w:rPr>
            </w:pPr>
            <w:r w:rsidRPr="00892C48">
              <w:rPr>
                <w:rFonts w:ascii="Arial" w:hAnsi="Arial" w:cs="Arial"/>
                <w:sz w:val="24"/>
                <w:szCs w:val="24"/>
              </w:rPr>
              <w:t>Answer:</w:t>
            </w:r>
          </w:p>
          <w:p w:rsidR="00892C48" w:rsidRPr="00892C48" w:rsidRDefault="00892C48" w:rsidP="00892C48">
            <w:pPr>
              <w:pStyle w:val="NormalWeb"/>
              <w:jc w:val="both"/>
              <w:rPr>
                <w:rFonts w:ascii="Arial" w:hAnsi="Arial" w:cs="Arial"/>
              </w:rPr>
            </w:pPr>
            <w:r w:rsidRPr="00892C48">
              <w:rPr>
                <w:rFonts w:ascii="Arial" w:hAnsi="Arial" w:cs="Arial"/>
              </w:rPr>
              <w:t xml:space="preserve">The government's plan to introduce the rotation of seats for Scheduled Castes (SC) and Scheduled Tribes (ST) in the Lok Sabha and State Legislative Assemblies—mirroring the mechanism introduced for women by the </w:t>
            </w:r>
            <w:r w:rsidRPr="00892C48">
              <w:rPr>
                <w:rFonts w:ascii="Arial" w:hAnsi="Arial" w:cs="Arial"/>
                <w:b/>
                <w:bCs/>
              </w:rPr>
              <w:t>106th Constitutional Amendment Act</w:t>
            </w:r>
            <w:r w:rsidRPr="00892C48">
              <w:rPr>
                <w:rFonts w:ascii="Arial" w:hAnsi="Arial" w:cs="Arial"/>
              </w:rPr>
              <w:t xml:space="preserve"> (often associated with the 128th Amendment Bill)—involves specific constitutional mandates and procedures.</w:t>
            </w:r>
          </w:p>
          <w:p w:rsidR="00892C48" w:rsidRPr="00892C48" w:rsidRDefault="00892C48" w:rsidP="00892C48">
            <w:pPr>
              <w:pStyle w:val="Heading2"/>
              <w:jc w:val="both"/>
              <w:outlineLvl w:val="1"/>
              <w:rPr>
                <w:rFonts w:ascii="Arial" w:hAnsi="Arial" w:cs="Arial"/>
                <w:b/>
                <w:color w:val="auto"/>
                <w:sz w:val="24"/>
                <w:szCs w:val="24"/>
                <w:u w:val="single"/>
              </w:rPr>
            </w:pPr>
            <w:r w:rsidRPr="00892C48">
              <w:rPr>
                <w:rFonts w:ascii="Arial" w:hAnsi="Arial" w:cs="Arial"/>
                <w:b/>
                <w:color w:val="auto"/>
                <w:sz w:val="24"/>
                <w:szCs w:val="24"/>
                <w:u w:val="single"/>
              </w:rPr>
              <w:t>1. Role of NCSC and NCST</w:t>
            </w:r>
          </w:p>
          <w:p w:rsidR="00892C48" w:rsidRPr="00892C48" w:rsidRDefault="00892C48" w:rsidP="00892C48">
            <w:pPr>
              <w:pStyle w:val="NormalWeb"/>
              <w:jc w:val="both"/>
              <w:rPr>
                <w:rFonts w:ascii="Arial" w:hAnsi="Arial" w:cs="Arial"/>
              </w:rPr>
            </w:pPr>
            <w:r w:rsidRPr="00892C48">
              <w:rPr>
                <w:rStyle w:val="citation-110"/>
                <w:rFonts w:ascii="Arial" w:hAnsi="Arial" w:cs="Arial"/>
              </w:rPr>
              <w:t xml:space="preserve">The National Commission for Scheduled Castes (NCSC) and the National Commission for Scheduled Tribes (NCST) are constitutional bodies established under </w:t>
            </w:r>
            <w:r w:rsidRPr="00892C48">
              <w:rPr>
                <w:rStyle w:val="citation-110"/>
                <w:rFonts w:ascii="Arial" w:hAnsi="Arial" w:cs="Arial"/>
                <w:b/>
                <w:bCs/>
              </w:rPr>
              <w:t>Article 338</w:t>
            </w:r>
            <w:r w:rsidRPr="00892C48">
              <w:rPr>
                <w:rStyle w:val="citation-110"/>
                <w:rFonts w:ascii="Arial" w:hAnsi="Arial" w:cs="Arial"/>
              </w:rPr>
              <w:t xml:space="preserve"> and </w:t>
            </w:r>
            <w:r w:rsidRPr="00892C48">
              <w:rPr>
                <w:rStyle w:val="citation-110"/>
                <w:rFonts w:ascii="Arial" w:hAnsi="Arial" w:cs="Arial"/>
                <w:b/>
                <w:bCs/>
              </w:rPr>
              <w:t>Article 338A</w:t>
            </w:r>
            <w:r w:rsidRPr="00892C48">
              <w:rPr>
                <w:rStyle w:val="citation-110"/>
                <w:rFonts w:ascii="Arial" w:hAnsi="Arial" w:cs="Arial"/>
              </w:rPr>
              <w:t>, respectively.</w:t>
            </w:r>
            <w:r w:rsidRPr="00892C48">
              <w:rPr>
                <w:rFonts w:ascii="Arial" w:hAnsi="Arial" w:cs="Arial"/>
              </w:rPr>
              <w:t xml:space="preserve"> Their role in such a government plan is both advisory and mandatory:</w:t>
            </w:r>
          </w:p>
          <w:p w:rsidR="00892C48" w:rsidRPr="00892C48" w:rsidRDefault="00892C48" w:rsidP="00A20895">
            <w:pPr>
              <w:pStyle w:val="NormalWeb"/>
              <w:numPr>
                <w:ilvl w:val="0"/>
                <w:numId w:val="199"/>
              </w:numPr>
              <w:jc w:val="both"/>
              <w:rPr>
                <w:rFonts w:ascii="Arial" w:hAnsi="Arial" w:cs="Arial"/>
              </w:rPr>
            </w:pPr>
            <w:r w:rsidRPr="00892C48">
              <w:rPr>
                <w:rFonts w:ascii="Arial" w:hAnsi="Arial" w:cs="Arial"/>
                <w:b/>
                <w:bCs/>
              </w:rPr>
              <w:t>Mandatory Consultation (Clause 9):</w:t>
            </w:r>
            <w:r w:rsidRPr="00892C48">
              <w:rPr>
                <w:rStyle w:val="citation-109"/>
                <w:rFonts w:ascii="Arial" w:hAnsi="Arial" w:cs="Arial"/>
              </w:rPr>
              <w:t xml:space="preserve"> Under Articles 338(9) and 338A(9), the Union and State Governments </w:t>
            </w:r>
            <w:r w:rsidRPr="00892C48">
              <w:rPr>
                <w:rStyle w:val="citation-109"/>
                <w:rFonts w:ascii="Arial" w:hAnsi="Arial" w:cs="Arial"/>
                <w:b/>
                <w:bCs/>
              </w:rPr>
              <w:t>must consult</w:t>
            </w:r>
            <w:r w:rsidRPr="00892C48">
              <w:rPr>
                <w:rStyle w:val="citation-109"/>
                <w:rFonts w:ascii="Arial" w:hAnsi="Arial" w:cs="Arial"/>
              </w:rPr>
              <w:t xml:space="preserve"> the respective Commissions on all "major policy matters" affecting SCs and STs.</w:t>
            </w:r>
            <w:r w:rsidRPr="00892C48">
              <w:rPr>
                <w:rFonts w:ascii="Arial" w:hAnsi="Arial" w:cs="Arial"/>
              </w:rPr>
              <w:t xml:space="preserve"> A constitutional amendment to change the method of reservation (from fixed seats to rotating seats) constitutes a major policy shift.</w:t>
            </w:r>
          </w:p>
          <w:p w:rsidR="00892C48" w:rsidRPr="00892C48" w:rsidRDefault="00892C48" w:rsidP="00A20895">
            <w:pPr>
              <w:pStyle w:val="NormalWeb"/>
              <w:numPr>
                <w:ilvl w:val="0"/>
                <w:numId w:val="199"/>
              </w:numPr>
              <w:jc w:val="both"/>
              <w:rPr>
                <w:rFonts w:ascii="Arial" w:hAnsi="Arial" w:cs="Arial"/>
              </w:rPr>
            </w:pPr>
            <w:r w:rsidRPr="00892C48">
              <w:rPr>
                <w:rFonts w:ascii="Arial" w:hAnsi="Arial" w:cs="Arial"/>
                <w:b/>
                <w:bCs/>
              </w:rPr>
              <w:t>Evaluation and Advice:</w:t>
            </w:r>
            <w:r w:rsidRPr="00892C48">
              <w:rPr>
                <w:rStyle w:val="citation-108"/>
                <w:rFonts w:ascii="Arial" w:hAnsi="Arial" w:cs="Arial"/>
              </w:rPr>
              <w:t xml:space="preserve"> The Commissions are tasked with investigating the safeguards provided for these communities.</w:t>
            </w:r>
            <w:r w:rsidRPr="00892C48">
              <w:rPr>
                <w:rFonts w:ascii="Arial" w:hAnsi="Arial" w:cs="Arial"/>
              </w:rPr>
              <w:t xml:space="preserve"> They would evaluate how "rotation" might impact the effective representation of SC/ST populations, especially in constituencies where their population is highly concentrated.</w:t>
            </w:r>
          </w:p>
          <w:p w:rsidR="00892C48" w:rsidRPr="00892C48" w:rsidRDefault="00892C48" w:rsidP="00A20895">
            <w:pPr>
              <w:pStyle w:val="NormalWeb"/>
              <w:numPr>
                <w:ilvl w:val="0"/>
                <w:numId w:val="199"/>
              </w:numPr>
              <w:jc w:val="both"/>
              <w:rPr>
                <w:rFonts w:ascii="Arial" w:hAnsi="Arial" w:cs="Arial"/>
              </w:rPr>
            </w:pPr>
            <w:r w:rsidRPr="00892C48">
              <w:rPr>
                <w:rFonts w:ascii="Arial" w:hAnsi="Arial" w:cs="Arial"/>
                <w:b/>
                <w:bCs/>
              </w:rPr>
              <w:t>Reporting to the President:</w:t>
            </w:r>
            <w:r w:rsidRPr="00892C48">
              <w:rPr>
                <w:rStyle w:val="citation-107"/>
                <w:rFonts w:ascii="Arial" w:hAnsi="Arial" w:cs="Arial"/>
              </w:rPr>
              <w:t xml:space="preserve"> The Commissions can submit a special report to the President regarding this proposal.</w:t>
            </w:r>
            <w:r w:rsidRPr="00892C48">
              <w:rPr>
                <w:rFonts w:ascii="Arial" w:hAnsi="Arial" w:cs="Arial"/>
              </w:rPr>
              <w:t xml:space="preserve"> </w:t>
            </w:r>
            <w:r w:rsidRPr="00892C48">
              <w:rPr>
                <w:rStyle w:val="citation-106"/>
                <w:rFonts w:ascii="Arial" w:hAnsi="Arial" w:cs="Arial"/>
              </w:rPr>
              <w:t>The President then lays these reports before Parliament, and the government must provide a memorandum explaining any deviations from the Commissions' recommendations.</w:t>
            </w:r>
          </w:p>
          <w:p w:rsidR="00892C48" w:rsidRPr="00892C48" w:rsidRDefault="00892C48" w:rsidP="00892C48">
            <w:pPr>
              <w:pStyle w:val="Heading2"/>
              <w:jc w:val="both"/>
              <w:outlineLvl w:val="1"/>
              <w:rPr>
                <w:rFonts w:ascii="Arial" w:hAnsi="Arial" w:cs="Arial"/>
                <w:b/>
                <w:color w:val="auto"/>
                <w:sz w:val="24"/>
                <w:szCs w:val="24"/>
                <w:u w:val="single"/>
              </w:rPr>
            </w:pPr>
            <w:r w:rsidRPr="00892C48">
              <w:rPr>
                <w:rFonts w:ascii="Arial" w:hAnsi="Arial" w:cs="Arial"/>
                <w:b/>
                <w:color w:val="auto"/>
                <w:sz w:val="24"/>
                <w:szCs w:val="24"/>
                <w:u w:val="single"/>
              </w:rPr>
              <w:t>2. Procedure for the Constitutional Amendment</w:t>
            </w:r>
          </w:p>
          <w:p w:rsidR="00892C48" w:rsidRPr="00892C48" w:rsidRDefault="00892C48" w:rsidP="00892C48">
            <w:pPr>
              <w:pStyle w:val="NormalWeb"/>
              <w:jc w:val="both"/>
              <w:rPr>
                <w:rFonts w:ascii="Arial" w:hAnsi="Arial" w:cs="Arial"/>
              </w:rPr>
            </w:pPr>
            <w:r w:rsidRPr="00892C48">
              <w:rPr>
                <w:rStyle w:val="citation-105"/>
                <w:rFonts w:ascii="Arial" w:hAnsi="Arial" w:cs="Arial"/>
              </w:rPr>
              <w:t xml:space="preserve">To implement "rotation" of seats, the government must amend the Constitution following the procedure laid down in </w:t>
            </w:r>
            <w:r w:rsidRPr="00892C48">
              <w:rPr>
                <w:rStyle w:val="citation-105"/>
                <w:rFonts w:ascii="Arial" w:hAnsi="Arial" w:cs="Arial"/>
                <w:b/>
                <w:bCs/>
              </w:rPr>
              <w:t>Article 368</w:t>
            </w:r>
            <w:r w:rsidRPr="00892C48">
              <w:rPr>
                <w:rStyle w:val="citation-105"/>
                <w:rFonts w:ascii="Arial" w:hAnsi="Arial" w:cs="Arial"/>
              </w:rPr>
              <w:t>.</w:t>
            </w:r>
          </w:p>
          <w:p w:rsidR="00892C48" w:rsidRPr="00892C48" w:rsidRDefault="00892C48" w:rsidP="00892C48">
            <w:pPr>
              <w:pStyle w:val="Heading3"/>
              <w:jc w:val="both"/>
              <w:outlineLvl w:val="2"/>
              <w:rPr>
                <w:rFonts w:ascii="Arial" w:hAnsi="Arial" w:cs="Arial"/>
                <w:sz w:val="24"/>
                <w:szCs w:val="24"/>
              </w:rPr>
            </w:pPr>
            <w:r w:rsidRPr="00892C48">
              <w:rPr>
                <w:rFonts w:ascii="Arial" w:hAnsi="Arial" w:cs="Arial"/>
                <w:sz w:val="24"/>
                <w:szCs w:val="24"/>
              </w:rPr>
              <w:t>Step 1: Introduction of the Bill</w:t>
            </w:r>
          </w:p>
          <w:p w:rsidR="00892C48" w:rsidRPr="00892C48" w:rsidRDefault="00892C48" w:rsidP="00892C48">
            <w:pPr>
              <w:pStyle w:val="NormalWeb"/>
              <w:jc w:val="both"/>
              <w:rPr>
                <w:rFonts w:ascii="Arial" w:hAnsi="Arial" w:cs="Arial"/>
              </w:rPr>
            </w:pPr>
            <w:r w:rsidRPr="00892C48">
              <w:rPr>
                <w:rFonts w:ascii="Arial" w:hAnsi="Arial" w:cs="Arial"/>
              </w:rPr>
              <w:t xml:space="preserve">The amendment bill can be introduced in </w:t>
            </w:r>
            <w:r w:rsidRPr="00892C48">
              <w:rPr>
                <w:rFonts w:ascii="Arial" w:hAnsi="Arial" w:cs="Arial"/>
                <w:b/>
                <w:bCs/>
              </w:rPr>
              <w:t>either House of Parliament</w:t>
            </w:r>
            <w:r w:rsidRPr="00892C48">
              <w:rPr>
                <w:rFonts w:ascii="Arial" w:hAnsi="Arial" w:cs="Arial"/>
              </w:rPr>
              <w:t xml:space="preserve"> (Lok Sabha or Rajya Sabha). It does not require prior permission from the President (unlike a Money Bill).</w:t>
            </w:r>
          </w:p>
          <w:p w:rsidR="00892C48" w:rsidRPr="00892C48" w:rsidRDefault="00892C48" w:rsidP="00892C48">
            <w:pPr>
              <w:pStyle w:val="Heading3"/>
              <w:jc w:val="both"/>
              <w:outlineLvl w:val="2"/>
              <w:rPr>
                <w:rFonts w:ascii="Arial" w:hAnsi="Arial" w:cs="Arial"/>
                <w:sz w:val="24"/>
                <w:szCs w:val="24"/>
              </w:rPr>
            </w:pPr>
            <w:r w:rsidRPr="00892C48">
              <w:rPr>
                <w:rFonts w:ascii="Arial" w:hAnsi="Arial" w:cs="Arial"/>
                <w:sz w:val="24"/>
                <w:szCs w:val="24"/>
              </w:rPr>
              <w:t>Step 2: Passing by Special Majority</w:t>
            </w:r>
          </w:p>
          <w:p w:rsidR="00892C48" w:rsidRPr="00892C48" w:rsidRDefault="00892C48" w:rsidP="00892C48">
            <w:pPr>
              <w:pStyle w:val="NormalWeb"/>
              <w:jc w:val="both"/>
              <w:rPr>
                <w:rFonts w:ascii="Arial" w:hAnsi="Arial" w:cs="Arial"/>
              </w:rPr>
            </w:pPr>
            <w:r w:rsidRPr="00892C48">
              <w:rPr>
                <w:rStyle w:val="citation-104"/>
                <w:rFonts w:ascii="Arial" w:hAnsi="Arial" w:cs="Arial"/>
              </w:rPr>
              <w:t xml:space="preserve">The Bill must be passed in </w:t>
            </w:r>
            <w:r w:rsidRPr="00892C48">
              <w:rPr>
                <w:rStyle w:val="citation-104"/>
                <w:rFonts w:ascii="Arial" w:hAnsi="Arial" w:cs="Arial"/>
                <w:b/>
                <w:bCs/>
              </w:rPr>
              <w:t>each House</w:t>
            </w:r>
            <w:r w:rsidRPr="00892C48">
              <w:rPr>
                <w:rStyle w:val="citation-104"/>
                <w:rFonts w:ascii="Arial" w:hAnsi="Arial" w:cs="Arial"/>
              </w:rPr>
              <w:t xml:space="preserve"> by a "Special Majority."</w:t>
            </w:r>
            <w:r w:rsidRPr="00892C48">
              <w:rPr>
                <w:rFonts w:ascii="Arial" w:hAnsi="Arial" w:cs="Arial"/>
              </w:rPr>
              <w:t xml:space="preserve"> This means:</w:t>
            </w:r>
          </w:p>
          <w:p w:rsidR="00892C48" w:rsidRPr="00892C48" w:rsidRDefault="00892C48" w:rsidP="00A20895">
            <w:pPr>
              <w:pStyle w:val="NormalWeb"/>
              <w:numPr>
                <w:ilvl w:val="0"/>
                <w:numId w:val="200"/>
              </w:numPr>
              <w:jc w:val="both"/>
              <w:rPr>
                <w:rFonts w:ascii="Arial" w:hAnsi="Arial" w:cs="Arial"/>
              </w:rPr>
            </w:pPr>
            <w:r w:rsidRPr="00892C48">
              <w:rPr>
                <w:rFonts w:ascii="Arial" w:hAnsi="Arial" w:cs="Arial"/>
              </w:rPr>
              <w:t xml:space="preserve">A majority of the </w:t>
            </w:r>
            <w:r w:rsidRPr="00892C48">
              <w:rPr>
                <w:rFonts w:ascii="Arial" w:hAnsi="Arial" w:cs="Arial"/>
                <w:b/>
                <w:bCs/>
              </w:rPr>
              <w:t>total membership</w:t>
            </w:r>
            <w:r w:rsidRPr="00892C48">
              <w:rPr>
                <w:rFonts w:ascii="Arial" w:hAnsi="Arial" w:cs="Arial"/>
              </w:rPr>
              <w:t xml:space="preserve"> of that House.</w:t>
            </w:r>
          </w:p>
          <w:p w:rsidR="00892C48" w:rsidRPr="00892C48" w:rsidRDefault="00892C48" w:rsidP="00A20895">
            <w:pPr>
              <w:pStyle w:val="NormalWeb"/>
              <w:numPr>
                <w:ilvl w:val="0"/>
                <w:numId w:val="200"/>
              </w:numPr>
              <w:jc w:val="both"/>
              <w:rPr>
                <w:rFonts w:ascii="Arial" w:hAnsi="Arial" w:cs="Arial"/>
              </w:rPr>
            </w:pPr>
            <w:r w:rsidRPr="00892C48">
              <w:rPr>
                <w:rStyle w:val="citation-103"/>
                <w:rFonts w:ascii="Arial" w:hAnsi="Arial" w:cs="Arial"/>
              </w:rPr>
              <w:t xml:space="preserve">A majority of not less than </w:t>
            </w:r>
            <w:r w:rsidRPr="00892C48">
              <w:rPr>
                <w:rStyle w:val="citation-103"/>
                <w:rFonts w:ascii="Arial" w:hAnsi="Arial" w:cs="Arial"/>
                <w:b/>
                <w:bCs/>
              </w:rPr>
              <w:t>two-thirds of the members present and voting</w:t>
            </w:r>
            <w:r w:rsidRPr="00892C48">
              <w:rPr>
                <w:rStyle w:val="citation-103"/>
                <w:rFonts w:ascii="Arial" w:hAnsi="Arial" w:cs="Arial"/>
              </w:rPr>
              <w:t>.</w:t>
            </w:r>
          </w:p>
          <w:p w:rsidR="00892C48" w:rsidRPr="00892C48" w:rsidRDefault="00892C48" w:rsidP="00A20895">
            <w:pPr>
              <w:pStyle w:val="NormalWeb"/>
              <w:numPr>
                <w:ilvl w:val="0"/>
                <w:numId w:val="200"/>
              </w:numPr>
              <w:jc w:val="both"/>
              <w:rPr>
                <w:rFonts w:ascii="Arial" w:hAnsi="Arial" w:cs="Arial"/>
              </w:rPr>
            </w:pPr>
            <w:r w:rsidRPr="00892C48">
              <w:rPr>
                <w:rFonts w:ascii="Arial" w:hAnsi="Arial" w:cs="Arial"/>
                <w:i/>
                <w:iCs/>
              </w:rPr>
              <w:t>Note:</w:t>
            </w:r>
            <w:r w:rsidRPr="00892C48">
              <w:rPr>
                <w:rFonts w:ascii="Arial" w:hAnsi="Arial" w:cs="Arial"/>
              </w:rPr>
              <w:t xml:space="preserve"> There is </w:t>
            </w:r>
            <w:r w:rsidRPr="00892C48">
              <w:rPr>
                <w:rFonts w:ascii="Arial" w:hAnsi="Arial" w:cs="Arial"/>
                <w:b/>
                <w:bCs/>
              </w:rPr>
              <w:t>no provision for a joint sitting</w:t>
            </w:r>
            <w:r w:rsidRPr="00892C48">
              <w:rPr>
                <w:rFonts w:ascii="Arial" w:hAnsi="Arial" w:cs="Arial"/>
              </w:rPr>
              <w:t xml:space="preserve"> of both Houses in case of a deadlock over a Constitutional Amendment Bill.</w:t>
            </w:r>
          </w:p>
          <w:p w:rsidR="00892C48" w:rsidRPr="00892C48" w:rsidRDefault="00892C48" w:rsidP="00892C48">
            <w:pPr>
              <w:pStyle w:val="Heading3"/>
              <w:jc w:val="both"/>
              <w:outlineLvl w:val="2"/>
              <w:rPr>
                <w:rFonts w:ascii="Arial" w:hAnsi="Arial" w:cs="Arial"/>
                <w:sz w:val="24"/>
                <w:szCs w:val="24"/>
              </w:rPr>
            </w:pPr>
            <w:r w:rsidRPr="00892C48">
              <w:rPr>
                <w:rFonts w:ascii="Arial" w:hAnsi="Arial" w:cs="Arial"/>
                <w:sz w:val="24"/>
                <w:szCs w:val="24"/>
              </w:rPr>
              <w:t>Step 3: Ratification by States (The Federal Requirement)</w:t>
            </w:r>
          </w:p>
          <w:p w:rsidR="00892C48" w:rsidRPr="00892C48" w:rsidRDefault="00892C48" w:rsidP="00892C48">
            <w:pPr>
              <w:pStyle w:val="NormalWeb"/>
              <w:jc w:val="both"/>
              <w:rPr>
                <w:rFonts w:ascii="Arial" w:hAnsi="Arial" w:cs="Arial"/>
              </w:rPr>
            </w:pPr>
            <w:r w:rsidRPr="00892C48">
              <w:rPr>
                <w:rFonts w:ascii="Arial" w:hAnsi="Arial" w:cs="Arial"/>
              </w:rPr>
              <w:t xml:space="preserve">Because this amendment affects the "representation of states in Parliament" and the composition of State Legislative Assemblies, it touches upon the </w:t>
            </w:r>
            <w:r w:rsidRPr="00892C48">
              <w:rPr>
                <w:rFonts w:ascii="Arial" w:hAnsi="Arial" w:cs="Arial"/>
                <w:b/>
                <w:bCs/>
              </w:rPr>
              <w:t>federal structure</w:t>
            </w:r>
            <w:r w:rsidRPr="00892C48">
              <w:rPr>
                <w:rFonts w:ascii="Arial" w:hAnsi="Arial" w:cs="Arial"/>
              </w:rPr>
              <w:t xml:space="preserve"> of the Constitution.</w:t>
            </w:r>
          </w:p>
          <w:p w:rsidR="00892C48" w:rsidRPr="00892C48" w:rsidRDefault="00892C48" w:rsidP="00A20895">
            <w:pPr>
              <w:pStyle w:val="NormalWeb"/>
              <w:numPr>
                <w:ilvl w:val="0"/>
                <w:numId w:val="201"/>
              </w:numPr>
              <w:jc w:val="both"/>
              <w:rPr>
                <w:rFonts w:ascii="Arial" w:hAnsi="Arial" w:cs="Arial"/>
              </w:rPr>
            </w:pPr>
            <w:r w:rsidRPr="00892C48">
              <w:rPr>
                <w:rStyle w:val="citation-102"/>
                <w:rFonts w:ascii="Arial" w:hAnsi="Arial" w:cs="Arial"/>
              </w:rPr>
              <w:t xml:space="preserve">Under the </w:t>
            </w:r>
            <w:r w:rsidRPr="00892C48">
              <w:rPr>
                <w:rStyle w:val="citation-102"/>
                <w:rFonts w:ascii="Arial" w:hAnsi="Arial" w:cs="Arial"/>
                <w:b/>
                <w:bCs/>
              </w:rPr>
              <w:t>proviso to Article 368(2)</w:t>
            </w:r>
            <w:r w:rsidRPr="00892C48">
              <w:rPr>
                <w:rStyle w:val="citation-102"/>
                <w:rFonts w:ascii="Arial" w:hAnsi="Arial" w:cs="Arial"/>
              </w:rPr>
              <w:t xml:space="preserve">, the bill must be ratified by the legislatures of </w:t>
            </w:r>
            <w:r w:rsidRPr="00892C48">
              <w:rPr>
                <w:rStyle w:val="citation-102"/>
                <w:rFonts w:ascii="Arial" w:hAnsi="Arial" w:cs="Arial"/>
                <w:b/>
                <w:bCs/>
              </w:rPr>
              <w:t>at least half of the States</w:t>
            </w:r>
            <w:r w:rsidRPr="00892C48">
              <w:rPr>
                <w:rStyle w:val="citation-102"/>
                <w:rFonts w:ascii="Arial" w:hAnsi="Arial" w:cs="Arial"/>
              </w:rPr>
              <w:t xml:space="preserve"> by a simple majority.</w:t>
            </w:r>
          </w:p>
          <w:p w:rsidR="00892C48" w:rsidRPr="00892C48" w:rsidRDefault="00892C48" w:rsidP="00A20895">
            <w:pPr>
              <w:pStyle w:val="NormalWeb"/>
              <w:numPr>
                <w:ilvl w:val="0"/>
                <w:numId w:val="201"/>
              </w:numPr>
              <w:jc w:val="both"/>
              <w:rPr>
                <w:rFonts w:ascii="Arial" w:hAnsi="Arial" w:cs="Arial"/>
              </w:rPr>
            </w:pPr>
            <w:r w:rsidRPr="00892C48">
              <w:rPr>
                <w:rFonts w:ascii="Arial" w:hAnsi="Arial" w:cs="Arial"/>
              </w:rPr>
              <w:t>This was recently seen with the Women's Reservation Bill, which also required state ratification because it altered the composition of state assemblies.</w:t>
            </w:r>
          </w:p>
          <w:p w:rsidR="00892C48" w:rsidRPr="00892C48" w:rsidRDefault="00892C48" w:rsidP="00892C48">
            <w:pPr>
              <w:pStyle w:val="Heading3"/>
              <w:jc w:val="both"/>
              <w:outlineLvl w:val="2"/>
              <w:rPr>
                <w:rFonts w:ascii="Arial" w:hAnsi="Arial" w:cs="Arial"/>
                <w:sz w:val="24"/>
                <w:szCs w:val="24"/>
              </w:rPr>
            </w:pPr>
            <w:r w:rsidRPr="00892C48">
              <w:rPr>
                <w:rFonts w:ascii="Arial" w:hAnsi="Arial" w:cs="Arial"/>
                <w:sz w:val="24"/>
                <w:szCs w:val="24"/>
              </w:rPr>
              <w:t>Step 4: Presidential Assent</w:t>
            </w:r>
          </w:p>
          <w:p w:rsidR="00892C48" w:rsidRPr="00892C48" w:rsidRDefault="00892C48" w:rsidP="00892C48">
            <w:pPr>
              <w:pStyle w:val="NormalWeb"/>
              <w:jc w:val="both"/>
              <w:rPr>
                <w:rFonts w:ascii="Arial" w:hAnsi="Arial" w:cs="Arial"/>
              </w:rPr>
            </w:pPr>
            <w:r w:rsidRPr="00892C48">
              <w:rPr>
                <w:rFonts w:ascii="Arial" w:hAnsi="Arial" w:cs="Arial"/>
              </w:rPr>
              <w:t>Once passed by Parliament and ratified by the required number of states, the bill is presented to the President.</w:t>
            </w:r>
          </w:p>
          <w:p w:rsidR="00892C48" w:rsidRPr="00892C48" w:rsidRDefault="00892C48" w:rsidP="00A20895">
            <w:pPr>
              <w:pStyle w:val="NormalWeb"/>
              <w:numPr>
                <w:ilvl w:val="0"/>
                <w:numId w:val="202"/>
              </w:numPr>
              <w:jc w:val="both"/>
              <w:rPr>
                <w:rFonts w:ascii="Arial" w:hAnsi="Arial" w:cs="Arial"/>
              </w:rPr>
            </w:pPr>
            <w:r w:rsidRPr="00892C48">
              <w:rPr>
                <w:rFonts w:ascii="Arial" w:hAnsi="Arial" w:cs="Arial"/>
              </w:rPr>
              <w:t xml:space="preserve">Unlike other bills, the President </w:t>
            </w:r>
            <w:r w:rsidRPr="00892C48">
              <w:rPr>
                <w:rFonts w:ascii="Arial" w:hAnsi="Arial" w:cs="Arial"/>
                <w:b/>
                <w:bCs/>
              </w:rPr>
              <w:t>must give assent</w:t>
            </w:r>
            <w:r w:rsidRPr="00892C48">
              <w:rPr>
                <w:rFonts w:ascii="Arial" w:hAnsi="Arial" w:cs="Arial"/>
              </w:rPr>
              <w:t xml:space="preserve"> to a Constitutional Amendment Bill. They cannot withhold assent or return the bill for reconsideration (as per the 24th Amendment Act, 1971).</w:t>
            </w:r>
          </w:p>
          <w:p w:rsidR="00892C48" w:rsidRPr="00892C48" w:rsidRDefault="000D5952" w:rsidP="00892C48">
            <w:pPr>
              <w:jc w:val="both"/>
              <w:rPr>
                <w:rFonts w:ascii="Arial" w:hAnsi="Arial" w:cs="Arial"/>
                <w:sz w:val="24"/>
                <w:szCs w:val="24"/>
              </w:rPr>
            </w:pPr>
            <w:r>
              <w:rPr>
                <w:rFonts w:ascii="Arial" w:hAnsi="Arial" w:cs="Arial"/>
                <w:sz w:val="24"/>
                <w:szCs w:val="24"/>
              </w:rPr>
              <w:pict>
                <v:rect id="_x0000_i1033" style="width:0;height:1.5pt" o:hralign="center" o:hrstd="t" o:hr="t" fillcolor="#a0a0a0" stroked="f"/>
              </w:pict>
            </w:r>
          </w:p>
          <w:p w:rsidR="00892C48" w:rsidRPr="00892C48" w:rsidRDefault="00892C48" w:rsidP="00892C48">
            <w:pPr>
              <w:pStyle w:val="Heading3"/>
              <w:jc w:val="both"/>
              <w:outlineLvl w:val="2"/>
              <w:rPr>
                <w:rFonts w:ascii="Arial" w:hAnsi="Arial" w:cs="Arial"/>
                <w:sz w:val="24"/>
                <w:szCs w:val="24"/>
              </w:rPr>
            </w:pPr>
            <w:r w:rsidRPr="00892C48">
              <w:rPr>
                <w:rFonts w:ascii="Arial" w:hAnsi="Arial" w:cs="Arial"/>
                <w:sz w:val="24"/>
                <w:szCs w:val="24"/>
              </w:rPr>
              <w:t>Comparison of Reservation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3751"/>
              <w:gridCol w:w="3930"/>
            </w:tblGrid>
            <w:tr w:rsidR="00892C48" w:rsidRPr="00892C48" w:rsidTr="00892C4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92C48" w:rsidRPr="00892C48" w:rsidRDefault="00892C48" w:rsidP="00892C48">
                  <w:pPr>
                    <w:spacing w:after="480"/>
                    <w:jc w:val="both"/>
                    <w:rPr>
                      <w:rFonts w:ascii="Arial" w:hAnsi="Arial" w:cs="Arial"/>
                      <w:sz w:val="24"/>
                      <w:szCs w:val="24"/>
                    </w:rPr>
                  </w:pPr>
                  <w:r w:rsidRPr="00892C48">
                    <w:rPr>
                      <w:rStyle w:val="Strong"/>
                      <w:rFonts w:ascii="Arial" w:hAnsi="Arial" w:cs="Arial"/>
                      <w:sz w:val="24"/>
                      <w:szCs w:val="24"/>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892C48" w:rsidRPr="00892C48" w:rsidRDefault="00892C48" w:rsidP="00892C48">
                  <w:pPr>
                    <w:spacing w:after="480"/>
                    <w:jc w:val="both"/>
                    <w:rPr>
                      <w:rFonts w:ascii="Arial" w:hAnsi="Arial" w:cs="Arial"/>
                      <w:sz w:val="24"/>
                      <w:szCs w:val="24"/>
                    </w:rPr>
                  </w:pPr>
                  <w:r w:rsidRPr="00892C48">
                    <w:rPr>
                      <w:rStyle w:val="Strong"/>
                      <w:rFonts w:ascii="Arial" w:hAnsi="Arial" w:cs="Arial"/>
                      <w:sz w:val="24"/>
                      <w:szCs w:val="24"/>
                    </w:rPr>
                    <w:t>Current SC/ST Reservation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92C48" w:rsidRPr="00892C48" w:rsidRDefault="00892C48" w:rsidP="00892C48">
                  <w:pPr>
                    <w:spacing w:after="480"/>
                    <w:jc w:val="both"/>
                    <w:rPr>
                      <w:rFonts w:ascii="Arial" w:hAnsi="Arial" w:cs="Arial"/>
                      <w:sz w:val="24"/>
                      <w:szCs w:val="24"/>
                    </w:rPr>
                  </w:pPr>
                  <w:r w:rsidRPr="00892C48">
                    <w:rPr>
                      <w:rStyle w:val="Strong"/>
                      <w:rFonts w:ascii="Arial" w:hAnsi="Arial" w:cs="Arial"/>
                      <w:sz w:val="24"/>
                      <w:szCs w:val="24"/>
                    </w:rPr>
                    <w:t>Proposed/Women's Rotation</w:t>
                  </w:r>
                </w:p>
              </w:tc>
            </w:tr>
            <w:tr w:rsidR="00892C48" w:rsidRPr="00892C48" w:rsidTr="00892C4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92C48" w:rsidRPr="00892C48" w:rsidRDefault="00892C48" w:rsidP="00892C48">
                  <w:pPr>
                    <w:spacing w:after="480"/>
                    <w:jc w:val="both"/>
                    <w:rPr>
                      <w:rFonts w:ascii="Arial" w:hAnsi="Arial" w:cs="Arial"/>
                      <w:sz w:val="24"/>
                      <w:szCs w:val="24"/>
                    </w:rPr>
                  </w:pPr>
                  <w:r w:rsidRPr="00892C48">
                    <w:rPr>
                      <w:rFonts w:ascii="Arial" w:hAnsi="Arial" w:cs="Arial"/>
                      <w:b/>
                      <w:bCs/>
                      <w:sz w:val="24"/>
                      <w:szCs w:val="24"/>
                    </w:rPr>
                    <w:t>Criteria</w:t>
                  </w:r>
                </w:p>
              </w:tc>
              <w:tc>
                <w:tcPr>
                  <w:tcW w:w="0" w:type="auto"/>
                  <w:tcBorders>
                    <w:top w:val="single" w:sz="6" w:space="0" w:color="auto"/>
                    <w:left w:val="single" w:sz="6" w:space="0" w:color="auto"/>
                    <w:bottom w:val="single" w:sz="6" w:space="0" w:color="auto"/>
                    <w:right w:val="single" w:sz="6" w:space="0" w:color="auto"/>
                  </w:tcBorders>
                  <w:vAlign w:val="center"/>
                  <w:hideMark/>
                </w:tcPr>
                <w:p w:rsidR="00892C48" w:rsidRPr="00892C48" w:rsidRDefault="00892C48" w:rsidP="00892C48">
                  <w:pPr>
                    <w:spacing w:after="480"/>
                    <w:jc w:val="both"/>
                    <w:rPr>
                      <w:rFonts w:ascii="Arial" w:hAnsi="Arial" w:cs="Arial"/>
                      <w:sz w:val="24"/>
                      <w:szCs w:val="24"/>
                    </w:rPr>
                  </w:pPr>
                  <w:r w:rsidRPr="00892C48">
                    <w:rPr>
                      <w:rFonts w:ascii="Arial" w:hAnsi="Arial" w:cs="Arial"/>
                      <w:sz w:val="24"/>
                      <w:szCs w:val="24"/>
                    </w:rPr>
                    <w:t>Based on high population concentration.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92C48" w:rsidRPr="00892C48" w:rsidRDefault="00892C48" w:rsidP="00892C48">
                  <w:pPr>
                    <w:spacing w:after="480"/>
                    <w:jc w:val="both"/>
                    <w:rPr>
                      <w:rFonts w:ascii="Arial" w:hAnsi="Arial" w:cs="Arial"/>
                      <w:sz w:val="24"/>
                      <w:szCs w:val="24"/>
                    </w:rPr>
                  </w:pPr>
                  <w:r w:rsidRPr="00892C48">
                    <w:rPr>
                      <w:rFonts w:ascii="Arial" w:hAnsi="Arial" w:cs="Arial"/>
                      <w:sz w:val="24"/>
                      <w:szCs w:val="24"/>
                    </w:rPr>
                    <w:t>Seats change every election/cycle.</w:t>
                  </w:r>
                </w:p>
              </w:tc>
            </w:tr>
            <w:tr w:rsidR="00892C48" w:rsidRPr="00892C48" w:rsidTr="00892C4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92C48" w:rsidRPr="00892C48" w:rsidRDefault="00892C48" w:rsidP="00892C48">
                  <w:pPr>
                    <w:spacing w:after="480"/>
                    <w:jc w:val="both"/>
                    <w:rPr>
                      <w:rFonts w:ascii="Arial" w:hAnsi="Arial" w:cs="Arial"/>
                      <w:sz w:val="24"/>
                      <w:szCs w:val="24"/>
                    </w:rPr>
                  </w:pPr>
                  <w:r w:rsidRPr="00892C48">
                    <w:rPr>
                      <w:rFonts w:ascii="Arial" w:hAnsi="Arial" w:cs="Arial"/>
                      <w:b/>
                      <w:bCs/>
                      <w:sz w:val="24"/>
                      <w:szCs w:val="24"/>
                    </w:rPr>
                    <w:t>Duration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92C48" w:rsidRPr="00892C48" w:rsidRDefault="00892C48" w:rsidP="00892C48">
                  <w:pPr>
                    <w:spacing w:after="480"/>
                    <w:jc w:val="both"/>
                    <w:rPr>
                      <w:rFonts w:ascii="Arial" w:hAnsi="Arial" w:cs="Arial"/>
                      <w:sz w:val="24"/>
                      <w:szCs w:val="24"/>
                    </w:rPr>
                  </w:pPr>
                  <w:r w:rsidRPr="00892C48">
                    <w:rPr>
                      <w:rFonts w:ascii="Arial" w:hAnsi="Arial" w:cs="Arial"/>
                      <w:sz w:val="24"/>
                      <w:szCs w:val="24"/>
                    </w:rPr>
                    <w:t>Extended every 10 years (currently till 2030).</w:t>
                  </w:r>
                </w:p>
              </w:tc>
              <w:tc>
                <w:tcPr>
                  <w:tcW w:w="0" w:type="auto"/>
                  <w:tcBorders>
                    <w:top w:val="single" w:sz="6" w:space="0" w:color="auto"/>
                    <w:left w:val="single" w:sz="6" w:space="0" w:color="auto"/>
                    <w:bottom w:val="single" w:sz="6" w:space="0" w:color="auto"/>
                    <w:right w:val="single" w:sz="6" w:space="0" w:color="auto"/>
                  </w:tcBorders>
                  <w:vAlign w:val="center"/>
                  <w:hideMark/>
                </w:tcPr>
                <w:p w:rsidR="00892C48" w:rsidRPr="00892C48" w:rsidRDefault="00892C48" w:rsidP="00892C48">
                  <w:pPr>
                    <w:spacing w:after="480"/>
                    <w:jc w:val="both"/>
                    <w:rPr>
                      <w:rFonts w:ascii="Arial" w:hAnsi="Arial" w:cs="Arial"/>
                      <w:sz w:val="24"/>
                      <w:szCs w:val="24"/>
                    </w:rPr>
                  </w:pPr>
                  <w:r w:rsidRPr="00892C48">
                    <w:rPr>
                      <w:rFonts w:ascii="Arial" w:hAnsi="Arial" w:cs="Arial"/>
                      <w:sz w:val="24"/>
                      <w:szCs w:val="24"/>
                    </w:rPr>
                    <w:t>Likely tied to Delimitation cycles.</w:t>
                  </w:r>
                </w:p>
              </w:tc>
            </w:tr>
            <w:tr w:rsidR="00892C48" w:rsidRPr="00892C48" w:rsidTr="00892C4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92C48" w:rsidRPr="00892C48" w:rsidRDefault="00892C48" w:rsidP="00892C48">
                  <w:pPr>
                    <w:spacing w:after="480"/>
                    <w:jc w:val="both"/>
                    <w:rPr>
                      <w:rFonts w:ascii="Arial" w:hAnsi="Arial" w:cs="Arial"/>
                      <w:sz w:val="24"/>
                      <w:szCs w:val="24"/>
                    </w:rPr>
                  </w:pPr>
                  <w:r w:rsidRPr="00892C48">
                    <w:rPr>
                      <w:rFonts w:ascii="Arial" w:hAnsi="Arial" w:cs="Arial"/>
                      <w:b/>
                      <w:bCs/>
                      <w:sz w:val="24"/>
                      <w:szCs w:val="24"/>
                    </w:rPr>
                    <w:t>Authority</w:t>
                  </w:r>
                </w:p>
              </w:tc>
              <w:tc>
                <w:tcPr>
                  <w:tcW w:w="0" w:type="auto"/>
                  <w:tcBorders>
                    <w:top w:val="single" w:sz="6" w:space="0" w:color="auto"/>
                    <w:left w:val="single" w:sz="6" w:space="0" w:color="auto"/>
                    <w:bottom w:val="single" w:sz="6" w:space="0" w:color="auto"/>
                    <w:right w:val="single" w:sz="6" w:space="0" w:color="auto"/>
                  </w:tcBorders>
                  <w:vAlign w:val="center"/>
                  <w:hideMark/>
                </w:tcPr>
                <w:p w:rsidR="00892C48" w:rsidRPr="00892C48" w:rsidRDefault="00892C48" w:rsidP="00892C48">
                  <w:pPr>
                    <w:spacing w:after="480"/>
                    <w:jc w:val="both"/>
                    <w:rPr>
                      <w:rFonts w:ascii="Arial" w:hAnsi="Arial" w:cs="Arial"/>
                      <w:sz w:val="24"/>
                      <w:szCs w:val="24"/>
                    </w:rPr>
                  </w:pPr>
                  <w:r w:rsidRPr="00892C48">
                    <w:rPr>
                      <w:rFonts w:ascii="Arial" w:hAnsi="Arial" w:cs="Arial"/>
                      <w:sz w:val="24"/>
                      <w:szCs w:val="24"/>
                    </w:rPr>
                    <w:t>Delimitation Commission.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92C48" w:rsidRPr="00892C48" w:rsidRDefault="00892C48" w:rsidP="00892C48">
                  <w:pPr>
                    <w:spacing w:after="480"/>
                    <w:jc w:val="both"/>
                    <w:rPr>
                      <w:rFonts w:ascii="Arial" w:hAnsi="Arial" w:cs="Arial"/>
                      <w:sz w:val="24"/>
                      <w:szCs w:val="24"/>
                    </w:rPr>
                  </w:pPr>
                  <w:r w:rsidRPr="00892C48">
                    <w:rPr>
                      <w:rFonts w:ascii="Arial" w:hAnsi="Arial" w:cs="Arial"/>
                      <w:sz w:val="24"/>
                      <w:szCs w:val="24"/>
                    </w:rPr>
                    <w:t>Delimitation Commission after new Census.</w:t>
                  </w:r>
                </w:p>
              </w:tc>
            </w:tr>
          </w:tbl>
          <w:p w:rsidR="00892C48" w:rsidRPr="00892C48" w:rsidRDefault="00892C48" w:rsidP="00892C48">
            <w:pPr>
              <w:jc w:val="both"/>
              <w:rPr>
                <w:rFonts w:ascii="Arial" w:hAnsi="Arial" w:cs="Arial"/>
                <w:sz w:val="24"/>
                <w:szCs w:val="24"/>
              </w:rPr>
            </w:pPr>
          </w:p>
          <w:p w:rsidR="00892C48" w:rsidRPr="00892C48" w:rsidRDefault="00892C48" w:rsidP="00892C48">
            <w:pPr>
              <w:jc w:val="both"/>
              <w:rPr>
                <w:rFonts w:ascii="Arial" w:hAnsi="Arial" w:cs="Arial"/>
                <w:sz w:val="24"/>
                <w:szCs w:val="24"/>
              </w:rPr>
            </w:pPr>
          </w:p>
        </w:tc>
      </w:tr>
      <w:tr w:rsidR="009D6E21" w:rsidRPr="00620E38" w:rsidTr="00D9313B">
        <w:tc>
          <w:tcPr>
            <w:tcW w:w="9085" w:type="dxa"/>
          </w:tcPr>
          <w:p w:rsidR="009D6E21" w:rsidRPr="00892C48" w:rsidRDefault="00383545">
            <w:pPr>
              <w:rPr>
                <w:rFonts w:ascii="Arial" w:hAnsi="Arial" w:cs="Arial"/>
                <w:b/>
                <w:sz w:val="24"/>
                <w:szCs w:val="24"/>
              </w:rPr>
            </w:pPr>
            <w:r>
              <w:rPr>
                <w:rFonts w:ascii="Arial" w:hAnsi="Arial" w:cs="Arial"/>
                <w:b/>
                <w:sz w:val="24"/>
                <w:szCs w:val="24"/>
              </w:rPr>
              <w:t xml:space="preserve">8) </w:t>
            </w:r>
            <w:r w:rsidR="00892C48" w:rsidRPr="00892C48">
              <w:rPr>
                <w:rFonts w:ascii="Arial" w:hAnsi="Arial" w:cs="Arial"/>
                <w:b/>
                <w:sz w:val="24"/>
                <w:szCs w:val="24"/>
              </w:rPr>
              <w:t>By means of an amendment to the Constitution, the parliament converted the position of the Indian President from elective to a hereditary position.</w:t>
            </w:r>
          </w:p>
          <w:p w:rsidR="00892C48" w:rsidRPr="00892C48" w:rsidRDefault="00892C48">
            <w:pPr>
              <w:rPr>
                <w:rFonts w:ascii="Arial" w:hAnsi="Arial" w:cs="Arial"/>
                <w:b/>
                <w:sz w:val="24"/>
                <w:szCs w:val="24"/>
              </w:rPr>
            </w:pPr>
            <w:r w:rsidRPr="00892C48">
              <w:rPr>
                <w:rFonts w:ascii="Arial" w:hAnsi="Arial" w:cs="Arial"/>
                <w:b/>
                <w:sz w:val="24"/>
                <w:szCs w:val="24"/>
              </w:rPr>
              <w:t>I, Examine the validity of such amendment.</w:t>
            </w:r>
          </w:p>
          <w:p w:rsidR="00892C48" w:rsidRPr="00892C48" w:rsidRDefault="00892C48" w:rsidP="00892C48">
            <w:pPr>
              <w:rPr>
                <w:rFonts w:ascii="Arial" w:hAnsi="Arial" w:cs="Arial"/>
                <w:sz w:val="24"/>
                <w:szCs w:val="24"/>
              </w:rPr>
            </w:pPr>
            <w:r w:rsidRPr="00892C48">
              <w:rPr>
                <w:rFonts w:ascii="Arial" w:hAnsi="Arial" w:cs="Arial"/>
                <w:b/>
                <w:sz w:val="24"/>
                <w:szCs w:val="24"/>
              </w:rPr>
              <w:t>II. Briefly describe the Doctrine of Basic Structure.</w:t>
            </w:r>
          </w:p>
        </w:tc>
      </w:tr>
      <w:tr w:rsidR="009D6E21" w:rsidRPr="00620E38" w:rsidTr="00D9313B">
        <w:tc>
          <w:tcPr>
            <w:tcW w:w="9085" w:type="dxa"/>
          </w:tcPr>
          <w:p w:rsidR="009D6E21" w:rsidRPr="00892C48" w:rsidRDefault="00892C48" w:rsidP="00892C48">
            <w:pPr>
              <w:jc w:val="both"/>
              <w:rPr>
                <w:rFonts w:ascii="Arial" w:hAnsi="Arial" w:cs="Arial"/>
                <w:sz w:val="24"/>
                <w:szCs w:val="24"/>
              </w:rPr>
            </w:pPr>
            <w:r w:rsidRPr="00892C48">
              <w:rPr>
                <w:rFonts w:ascii="Arial" w:hAnsi="Arial" w:cs="Arial"/>
                <w:sz w:val="24"/>
                <w:szCs w:val="24"/>
              </w:rPr>
              <w:t>Answer:</w:t>
            </w:r>
          </w:p>
          <w:p w:rsidR="00892C48" w:rsidRPr="00892C48" w:rsidRDefault="00892C48" w:rsidP="00892C48">
            <w:pPr>
              <w:pStyle w:val="first-token"/>
              <w:jc w:val="both"/>
              <w:rPr>
                <w:rFonts w:ascii="Arial" w:hAnsi="Arial" w:cs="Arial"/>
              </w:rPr>
            </w:pPr>
            <w:r w:rsidRPr="00892C48">
              <w:rPr>
                <w:rFonts w:ascii="Arial" w:hAnsi="Arial" w:cs="Arial"/>
              </w:rPr>
              <w:t>The scenario you’ve described—converting the President’s office from elective to hereditary—strikes at the very heart of the Indian constitutional identity. Such an amendment would be a direct challenge to the "Republican" nature of the state.</w:t>
            </w:r>
          </w:p>
          <w:p w:rsidR="00892C48" w:rsidRPr="00892C48" w:rsidRDefault="00892C48" w:rsidP="00892C48">
            <w:pPr>
              <w:pStyle w:val="Heading2"/>
              <w:jc w:val="both"/>
              <w:outlineLvl w:val="1"/>
              <w:rPr>
                <w:rFonts w:ascii="Arial" w:hAnsi="Arial" w:cs="Arial"/>
                <w:b/>
                <w:color w:val="auto"/>
                <w:sz w:val="24"/>
                <w:szCs w:val="24"/>
                <w:u w:val="single"/>
              </w:rPr>
            </w:pPr>
            <w:r w:rsidRPr="00892C48">
              <w:rPr>
                <w:rFonts w:ascii="Arial" w:hAnsi="Arial" w:cs="Arial"/>
                <w:b/>
                <w:color w:val="auto"/>
                <w:sz w:val="24"/>
                <w:szCs w:val="24"/>
                <w:u w:val="single"/>
              </w:rPr>
              <w:t>I. Validity of the Amendment</w:t>
            </w:r>
          </w:p>
          <w:p w:rsidR="00892C48" w:rsidRPr="00892C48" w:rsidRDefault="00892C48" w:rsidP="00892C48">
            <w:pPr>
              <w:pStyle w:val="NormalWeb"/>
              <w:jc w:val="both"/>
              <w:rPr>
                <w:rFonts w:ascii="Arial" w:hAnsi="Arial" w:cs="Arial"/>
              </w:rPr>
            </w:pPr>
            <w:r w:rsidRPr="00892C48">
              <w:rPr>
                <w:rFonts w:ascii="Arial" w:hAnsi="Arial" w:cs="Arial"/>
              </w:rPr>
              <w:t xml:space="preserve">The proposed amendment to make the Presidency a hereditary position would be </w:t>
            </w:r>
            <w:r w:rsidRPr="00892C48">
              <w:rPr>
                <w:rFonts w:ascii="Arial" w:hAnsi="Arial" w:cs="Arial"/>
                <w:b/>
                <w:bCs/>
              </w:rPr>
              <w:t>unconstitutional and void</w:t>
            </w:r>
            <w:r w:rsidRPr="00892C48">
              <w:rPr>
                <w:rFonts w:ascii="Arial" w:hAnsi="Arial" w:cs="Arial"/>
              </w:rPr>
              <w:t>.</w:t>
            </w:r>
          </w:p>
          <w:p w:rsidR="00892C48" w:rsidRPr="00892C48" w:rsidRDefault="00892C48" w:rsidP="00892C48">
            <w:pPr>
              <w:pStyle w:val="NormalWeb"/>
              <w:jc w:val="both"/>
              <w:rPr>
                <w:rFonts w:ascii="Arial" w:hAnsi="Arial" w:cs="Arial"/>
              </w:rPr>
            </w:pPr>
            <w:r w:rsidRPr="00892C48">
              <w:rPr>
                <w:rFonts w:ascii="Arial" w:hAnsi="Arial" w:cs="Arial"/>
              </w:rPr>
              <w:t>While Article 368 gives Parliament the power to amend the Constitution, this power is not absolute. The validity of this specific amendment fails on the following grounds:</w:t>
            </w:r>
          </w:p>
          <w:p w:rsidR="00892C48" w:rsidRPr="00892C48" w:rsidRDefault="00892C48" w:rsidP="00A20895">
            <w:pPr>
              <w:pStyle w:val="NormalWeb"/>
              <w:numPr>
                <w:ilvl w:val="0"/>
                <w:numId w:val="203"/>
              </w:numPr>
              <w:jc w:val="both"/>
              <w:rPr>
                <w:rFonts w:ascii="Arial" w:hAnsi="Arial" w:cs="Arial"/>
              </w:rPr>
            </w:pPr>
            <w:r w:rsidRPr="00892C48">
              <w:rPr>
                <w:rFonts w:ascii="Arial" w:hAnsi="Arial" w:cs="Arial"/>
                <w:b/>
                <w:bCs/>
              </w:rPr>
              <w:t>Violation of the "Republic" Character:</w:t>
            </w:r>
            <w:r w:rsidRPr="00892C48">
              <w:rPr>
                <w:rFonts w:ascii="Arial" w:hAnsi="Arial" w:cs="Arial"/>
              </w:rPr>
              <w:t xml:space="preserve"> The Preamble declares India to be a "Republic." A Republic is defined by the fact that the Head of State is </w:t>
            </w:r>
            <w:r w:rsidRPr="00892C48">
              <w:rPr>
                <w:rFonts w:ascii="Arial" w:hAnsi="Arial" w:cs="Arial"/>
                <w:b/>
                <w:bCs/>
              </w:rPr>
              <w:t>elected</w:t>
            </w:r>
            <w:r w:rsidRPr="00892C48">
              <w:rPr>
                <w:rFonts w:ascii="Arial" w:hAnsi="Arial" w:cs="Arial"/>
              </w:rPr>
              <w:t xml:space="preserve"> (directly or indirectly) for a fixed tenure, rather than holding office through lineage or heredity.</w:t>
            </w:r>
          </w:p>
          <w:p w:rsidR="00892C48" w:rsidRPr="00892C48" w:rsidRDefault="00892C48" w:rsidP="00A20895">
            <w:pPr>
              <w:pStyle w:val="NormalWeb"/>
              <w:numPr>
                <w:ilvl w:val="0"/>
                <w:numId w:val="203"/>
              </w:numPr>
              <w:jc w:val="both"/>
              <w:rPr>
                <w:rFonts w:ascii="Arial" w:hAnsi="Arial" w:cs="Arial"/>
              </w:rPr>
            </w:pPr>
            <w:r w:rsidRPr="00892C48">
              <w:rPr>
                <w:rFonts w:ascii="Arial" w:hAnsi="Arial" w:cs="Arial"/>
                <w:b/>
                <w:bCs/>
              </w:rPr>
              <w:t>The "Basic Structure" Barrier:</w:t>
            </w:r>
            <w:r w:rsidRPr="00892C48">
              <w:rPr>
                <w:rFonts w:ascii="Arial" w:hAnsi="Arial" w:cs="Arial"/>
              </w:rPr>
              <w:t xml:space="preserve"> In the landmark </w:t>
            </w:r>
            <w:r w:rsidRPr="00892C48">
              <w:rPr>
                <w:rFonts w:ascii="Arial" w:hAnsi="Arial" w:cs="Arial"/>
                <w:i/>
                <w:iCs/>
              </w:rPr>
              <w:t>Kesavananda Bharati</w:t>
            </w:r>
            <w:r w:rsidRPr="00892C48">
              <w:rPr>
                <w:rFonts w:ascii="Arial" w:hAnsi="Arial" w:cs="Arial"/>
              </w:rPr>
              <w:t xml:space="preserve"> case, the Supreme Court ruled that Parliament cannot use its amending power to damage or destroy the "basic structure" of the Constitution. The Republican and Democratic forms of government are expressly listed as part of this unalterable core.</w:t>
            </w:r>
          </w:p>
          <w:p w:rsidR="00892C48" w:rsidRPr="00892C48" w:rsidRDefault="00892C48" w:rsidP="00A20895">
            <w:pPr>
              <w:pStyle w:val="NormalWeb"/>
              <w:numPr>
                <w:ilvl w:val="0"/>
                <w:numId w:val="203"/>
              </w:numPr>
              <w:jc w:val="both"/>
              <w:rPr>
                <w:rFonts w:ascii="Arial" w:hAnsi="Arial" w:cs="Arial"/>
              </w:rPr>
            </w:pPr>
            <w:r w:rsidRPr="00892C48">
              <w:rPr>
                <w:rFonts w:ascii="Arial" w:hAnsi="Arial" w:cs="Arial"/>
                <w:b/>
                <w:bCs/>
              </w:rPr>
              <w:t>Article 54 and 55:</w:t>
            </w:r>
            <w:r w:rsidRPr="00892C48">
              <w:rPr>
                <w:rFonts w:ascii="Arial" w:hAnsi="Arial" w:cs="Arial"/>
              </w:rPr>
              <w:t xml:space="preserve"> These articles mandate the election of the President via an Electoral College. Even if Parliament followed the "Special Majority + State Ratification" procedure to change these, the amendment would still be struck down by the Judiciary because it alters the essential identity of the Indian State.</w:t>
            </w:r>
          </w:p>
          <w:p w:rsidR="00892C48" w:rsidRPr="00892C48" w:rsidRDefault="00892C48" w:rsidP="00892C48">
            <w:pPr>
              <w:pStyle w:val="Heading2"/>
              <w:jc w:val="both"/>
              <w:outlineLvl w:val="1"/>
              <w:rPr>
                <w:rFonts w:ascii="Arial" w:hAnsi="Arial" w:cs="Arial"/>
                <w:b/>
                <w:color w:val="auto"/>
                <w:sz w:val="24"/>
                <w:szCs w:val="24"/>
                <w:u w:val="single"/>
              </w:rPr>
            </w:pPr>
            <w:r w:rsidRPr="00892C48">
              <w:rPr>
                <w:rFonts w:ascii="Arial" w:hAnsi="Arial" w:cs="Arial"/>
                <w:b/>
                <w:color w:val="auto"/>
                <w:sz w:val="24"/>
                <w:szCs w:val="24"/>
                <w:u w:val="single"/>
              </w:rPr>
              <w:t>II. The Doctrine of Basic Structure</w:t>
            </w:r>
          </w:p>
          <w:p w:rsidR="00892C48" w:rsidRPr="00892C48" w:rsidRDefault="00892C48" w:rsidP="00892C48">
            <w:pPr>
              <w:pStyle w:val="NormalWeb"/>
              <w:jc w:val="both"/>
              <w:rPr>
                <w:rFonts w:ascii="Arial" w:hAnsi="Arial" w:cs="Arial"/>
              </w:rPr>
            </w:pPr>
            <w:r w:rsidRPr="00892C48">
              <w:rPr>
                <w:rFonts w:ascii="Arial" w:hAnsi="Arial" w:cs="Arial"/>
              </w:rPr>
              <w:t xml:space="preserve">The </w:t>
            </w:r>
            <w:r w:rsidRPr="00892C48">
              <w:rPr>
                <w:rFonts w:ascii="Arial" w:hAnsi="Arial" w:cs="Arial"/>
                <w:b/>
                <w:bCs/>
              </w:rPr>
              <w:t>Doctrine of Basic Structure</w:t>
            </w:r>
            <w:r w:rsidRPr="00892C48">
              <w:rPr>
                <w:rFonts w:ascii="Arial" w:hAnsi="Arial" w:cs="Arial"/>
              </w:rPr>
              <w:t xml:space="preserve"> is a judicial principle developed by the Supreme Court of India to ensure that the "spirit" of the Constitution is not lost through the "letter" of amendments.</w:t>
            </w:r>
          </w:p>
          <w:p w:rsidR="00892C48" w:rsidRPr="00892C48" w:rsidRDefault="00892C48" w:rsidP="00892C48">
            <w:pPr>
              <w:pStyle w:val="Heading3"/>
              <w:jc w:val="both"/>
              <w:outlineLvl w:val="2"/>
              <w:rPr>
                <w:rFonts w:ascii="Arial" w:hAnsi="Arial" w:cs="Arial"/>
                <w:sz w:val="24"/>
                <w:szCs w:val="24"/>
              </w:rPr>
            </w:pPr>
            <w:r w:rsidRPr="00892C48">
              <w:rPr>
                <w:rFonts w:ascii="Arial" w:hAnsi="Arial" w:cs="Arial"/>
                <w:sz w:val="24"/>
                <w:szCs w:val="24"/>
              </w:rPr>
              <w:t>1. Origin</w:t>
            </w:r>
          </w:p>
          <w:p w:rsidR="00892C48" w:rsidRPr="00892C48" w:rsidRDefault="00892C48" w:rsidP="00892C48">
            <w:pPr>
              <w:pStyle w:val="NormalWeb"/>
              <w:jc w:val="both"/>
              <w:rPr>
                <w:rFonts w:ascii="Arial" w:hAnsi="Arial" w:cs="Arial"/>
              </w:rPr>
            </w:pPr>
            <w:r w:rsidRPr="00892C48">
              <w:rPr>
                <w:rFonts w:ascii="Arial" w:hAnsi="Arial" w:cs="Arial"/>
              </w:rPr>
              <w:t xml:space="preserve">It was established in the case of </w:t>
            </w:r>
            <w:r w:rsidRPr="00892C48">
              <w:rPr>
                <w:rFonts w:ascii="Arial" w:hAnsi="Arial" w:cs="Arial"/>
                <w:b/>
                <w:bCs/>
              </w:rPr>
              <w:t>Kesavananda Bharati v. State of Kerala (1973)</w:t>
            </w:r>
            <w:r w:rsidRPr="00892C48">
              <w:rPr>
                <w:rFonts w:ascii="Arial" w:hAnsi="Arial" w:cs="Arial"/>
              </w:rPr>
              <w:t xml:space="preserve">. A 13-judge bench (the largest in Indian history) ruled by a thin 7:6 majority that while Parliament can amend any part of the Constitution (including Fundamental Rights), it cannot alter its </w:t>
            </w:r>
            <w:r w:rsidRPr="00892C48">
              <w:rPr>
                <w:rFonts w:ascii="Arial" w:hAnsi="Arial" w:cs="Arial"/>
                <w:b/>
                <w:bCs/>
              </w:rPr>
              <w:t>basic structure</w:t>
            </w:r>
            <w:r w:rsidRPr="00892C48">
              <w:rPr>
                <w:rFonts w:ascii="Arial" w:hAnsi="Arial" w:cs="Arial"/>
              </w:rPr>
              <w:t>.</w:t>
            </w:r>
          </w:p>
          <w:p w:rsidR="00892C48" w:rsidRPr="00892C48" w:rsidRDefault="00892C48" w:rsidP="00892C48">
            <w:pPr>
              <w:pStyle w:val="Heading3"/>
              <w:jc w:val="both"/>
              <w:outlineLvl w:val="2"/>
              <w:rPr>
                <w:rFonts w:ascii="Arial" w:hAnsi="Arial" w:cs="Arial"/>
                <w:sz w:val="24"/>
                <w:szCs w:val="24"/>
              </w:rPr>
            </w:pPr>
            <w:r w:rsidRPr="00892C48">
              <w:rPr>
                <w:rFonts w:ascii="Arial" w:hAnsi="Arial" w:cs="Arial"/>
                <w:sz w:val="24"/>
                <w:szCs w:val="24"/>
              </w:rPr>
              <w:t>2. Key Features</w:t>
            </w:r>
          </w:p>
          <w:p w:rsidR="00892C48" w:rsidRPr="00892C48" w:rsidRDefault="00892C48" w:rsidP="00A20895">
            <w:pPr>
              <w:pStyle w:val="NormalWeb"/>
              <w:numPr>
                <w:ilvl w:val="0"/>
                <w:numId w:val="204"/>
              </w:numPr>
              <w:jc w:val="both"/>
              <w:rPr>
                <w:rFonts w:ascii="Arial" w:hAnsi="Arial" w:cs="Arial"/>
              </w:rPr>
            </w:pPr>
            <w:r w:rsidRPr="00892C48">
              <w:rPr>
                <w:rFonts w:ascii="Arial" w:hAnsi="Arial" w:cs="Arial"/>
                <w:b/>
                <w:bCs/>
              </w:rPr>
              <w:t>Implied Limitation:</w:t>
            </w:r>
            <w:r w:rsidRPr="00892C48">
              <w:rPr>
                <w:rFonts w:ascii="Arial" w:hAnsi="Arial" w:cs="Arial"/>
              </w:rPr>
              <w:t xml:space="preserve"> The doctrine acts as an implied limitation on the amending power of Parliament under Article 368.</w:t>
            </w:r>
          </w:p>
          <w:p w:rsidR="00892C48" w:rsidRPr="00892C48" w:rsidRDefault="00892C48" w:rsidP="00A20895">
            <w:pPr>
              <w:pStyle w:val="NormalWeb"/>
              <w:numPr>
                <w:ilvl w:val="0"/>
                <w:numId w:val="204"/>
              </w:numPr>
              <w:jc w:val="both"/>
              <w:rPr>
                <w:rFonts w:ascii="Arial" w:hAnsi="Arial" w:cs="Arial"/>
              </w:rPr>
            </w:pPr>
            <w:r w:rsidRPr="00892C48">
              <w:rPr>
                <w:rFonts w:ascii="Arial" w:hAnsi="Arial" w:cs="Arial"/>
                <w:b/>
                <w:bCs/>
              </w:rPr>
              <w:t>Judicial Review:</w:t>
            </w:r>
            <w:r w:rsidRPr="00892C48">
              <w:rPr>
                <w:rFonts w:ascii="Arial" w:hAnsi="Arial" w:cs="Arial"/>
              </w:rPr>
              <w:t xml:space="preserve"> It empowers the Judiciary to strike down any constitutional amendment that violates these core principles.</w:t>
            </w:r>
          </w:p>
          <w:p w:rsidR="00892C48" w:rsidRPr="00892C48" w:rsidRDefault="00892C48" w:rsidP="00A20895">
            <w:pPr>
              <w:pStyle w:val="NormalWeb"/>
              <w:numPr>
                <w:ilvl w:val="0"/>
                <w:numId w:val="204"/>
              </w:numPr>
              <w:jc w:val="both"/>
              <w:rPr>
                <w:rFonts w:ascii="Arial" w:hAnsi="Arial" w:cs="Arial"/>
              </w:rPr>
            </w:pPr>
            <w:r w:rsidRPr="00892C48">
              <w:rPr>
                <w:rFonts w:ascii="Arial" w:hAnsi="Arial" w:cs="Arial"/>
                <w:b/>
                <w:bCs/>
              </w:rPr>
              <w:t>Evolutionary Nature:</w:t>
            </w:r>
            <w:r w:rsidRPr="00892C48">
              <w:rPr>
                <w:rFonts w:ascii="Arial" w:hAnsi="Arial" w:cs="Arial"/>
              </w:rPr>
              <w:t xml:space="preserve"> The Court has never provided a "complete list" of what constitutes the basic structure. Instead, it decides on a case-by-case basis.</w:t>
            </w:r>
          </w:p>
          <w:p w:rsidR="00892C48" w:rsidRPr="00892C48" w:rsidRDefault="00892C48" w:rsidP="00892C48">
            <w:pPr>
              <w:pStyle w:val="Heading3"/>
              <w:jc w:val="both"/>
              <w:outlineLvl w:val="2"/>
              <w:rPr>
                <w:rFonts w:ascii="Arial" w:hAnsi="Arial" w:cs="Arial"/>
                <w:sz w:val="24"/>
                <w:szCs w:val="24"/>
              </w:rPr>
            </w:pPr>
            <w:r w:rsidRPr="00892C48">
              <w:rPr>
                <w:rFonts w:ascii="Arial" w:hAnsi="Arial" w:cs="Arial"/>
                <w:sz w:val="24"/>
                <w:szCs w:val="24"/>
              </w:rPr>
              <w:t>3. Elements of Basic Structure</w:t>
            </w:r>
          </w:p>
          <w:p w:rsidR="00892C48" w:rsidRPr="00892C48" w:rsidRDefault="00892C48" w:rsidP="00892C48">
            <w:pPr>
              <w:pStyle w:val="NormalWeb"/>
              <w:jc w:val="both"/>
              <w:rPr>
                <w:rFonts w:ascii="Arial" w:hAnsi="Arial" w:cs="Arial"/>
              </w:rPr>
            </w:pPr>
            <w:r w:rsidRPr="00892C48">
              <w:rPr>
                <w:rFonts w:ascii="Arial" w:hAnsi="Arial" w:cs="Arial"/>
              </w:rPr>
              <w:t>Over various judgments, the following have been recognized as part of the Basic Structure:</w:t>
            </w:r>
          </w:p>
          <w:p w:rsidR="00892C48" w:rsidRPr="00892C48" w:rsidRDefault="00892C48" w:rsidP="00A20895">
            <w:pPr>
              <w:pStyle w:val="NormalWeb"/>
              <w:numPr>
                <w:ilvl w:val="0"/>
                <w:numId w:val="205"/>
              </w:numPr>
              <w:jc w:val="both"/>
              <w:rPr>
                <w:rFonts w:ascii="Arial" w:hAnsi="Arial" w:cs="Arial"/>
              </w:rPr>
            </w:pPr>
            <w:r w:rsidRPr="00892C48">
              <w:rPr>
                <w:rFonts w:ascii="Arial" w:hAnsi="Arial" w:cs="Arial"/>
              </w:rPr>
              <w:t>Supremacy of the Constitution.</w:t>
            </w:r>
          </w:p>
          <w:p w:rsidR="00892C48" w:rsidRPr="00892C48" w:rsidRDefault="00892C48" w:rsidP="00A20895">
            <w:pPr>
              <w:pStyle w:val="NormalWeb"/>
              <w:numPr>
                <w:ilvl w:val="0"/>
                <w:numId w:val="205"/>
              </w:numPr>
              <w:jc w:val="both"/>
              <w:rPr>
                <w:rFonts w:ascii="Arial" w:hAnsi="Arial" w:cs="Arial"/>
              </w:rPr>
            </w:pPr>
            <w:r w:rsidRPr="00892C48">
              <w:rPr>
                <w:rFonts w:ascii="Arial" w:hAnsi="Arial" w:cs="Arial"/>
                <w:b/>
                <w:bCs/>
              </w:rPr>
              <w:t>Republican and Democratic</w:t>
            </w:r>
            <w:r w:rsidRPr="00892C48">
              <w:rPr>
                <w:rFonts w:ascii="Arial" w:hAnsi="Arial" w:cs="Arial"/>
              </w:rPr>
              <w:t xml:space="preserve"> form of Government.</w:t>
            </w:r>
          </w:p>
          <w:p w:rsidR="00892C48" w:rsidRPr="00892C48" w:rsidRDefault="00892C48" w:rsidP="00A20895">
            <w:pPr>
              <w:pStyle w:val="NormalWeb"/>
              <w:numPr>
                <w:ilvl w:val="0"/>
                <w:numId w:val="205"/>
              </w:numPr>
              <w:jc w:val="both"/>
              <w:rPr>
                <w:rFonts w:ascii="Arial" w:hAnsi="Arial" w:cs="Arial"/>
              </w:rPr>
            </w:pPr>
            <w:r w:rsidRPr="00892C48">
              <w:rPr>
                <w:rFonts w:ascii="Arial" w:hAnsi="Arial" w:cs="Arial"/>
              </w:rPr>
              <w:t>Secular character of the Constitution.</w:t>
            </w:r>
          </w:p>
          <w:p w:rsidR="00892C48" w:rsidRPr="00892C48" w:rsidRDefault="00892C48" w:rsidP="00A20895">
            <w:pPr>
              <w:pStyle w:val="NormalWeb"/>
              <w:numPr>
                <w:ilvl w:val="0"/>
                <w:numId w:val="205"/>
              </w:numPr>
              <w:jc w:val="both"/>
              <w:rPr>
                <w:rFonts w:ascii="Arial" w:hAnsi="Arial" w:cs="Arial"/>
              </w:rPr>
            </w:pPr>
            <w:r w:rsidRPr="00892C48">
              <w:rPr>
                <w:rFonts w:ascii="Arial" w:hAnsi="Arial" w:cs="Arial"/>
              </w:rPr>
              <w:t>Separation of powers between the Legislature, Executive, and Judiciary.</w:t>
            </w:r>
          </w:p>
          <w:p w:rsidR="00892C48" w:rsidRPr="00892C48" w:rsidRDefault="00892C48" w:rsidP="00A20895">
            <w:pPr>
              <w:pStyle w:val="NormalWeb"/>
              <w:numPr>
                <w:ilvl w:val="0"/>
                <w:numId w:val="205"/>
              </w:numPr>
              <w:jc w:val="both"/>
              <w:rPr>
                <w:rFonts w:ascii="Arial" w:hAnsi="Arial" w:cs="Arial"/>
              </w:rPr>
            </w:pPr>
            <w:r w:rsidRPr="00892C48">
              <w:rPr>
                <w:rFonts w:ascii="Arial" w:hAnsi="Arial" w:cs="Arial"/>
              </w:rPr>
              <w:t>Federal character of the Constitution.</w:t>
            </w:r>
          </w:p>
          <w:p w:rsidR="00892C48" w:rsidRPr="00892C48" w:rsidRDefault="00892C48" w:rsidP="00A20895">
            <w:pPr>
              <w:pStyle w:val="NormalWeb"/>
              <w:numPr>
                <w:ilvl w:val="0"/>
                <w:numId w:val="205"/>
              </w:numPr>
              <w:jc w:val="both"/>
              <w:rPr>
                <w:rFonts w:ascii="Arial" w:hAnsi="Arial" w:cs="Arial"/>
              </w:rPr>
            </w:pPr>
            <w:r w:rsidRPr="00892C48">
              <w:rPr>
                <w:rFonts w:ascii="Arial" w:hAnsi="Arial" w:cs="Arial"/>
              </w:rPr>
              <w:t>Rule of Law and Judicial Review.</w:t>
            </w:r>
          </w:p>
          <w:p w:rsidR="00892C48" w:rsidRPr="00892C48" w:rsidRDefault="00892C48" w:rsidP="00A20895">
            <w:pPr>
              <w:pStyle w:val="NormalWeb"/>
              <w:numPr>
                <w:ilvl w:val="0"/>
                <w:numId w:val="205"/>
              </w:numPr>
              <w:jc w:val="both"/>
              <w:rPr>
                <w:rFonts w:ascii="Arial" w:hAnsi="Arial" w:cs="Arial"/>
              </w:rPr>
            </w:pPr>
            <w:r w:rsidRPr="00892C48">
              <w:rPr>
                <w:rFonts w:ascii="Arial" w:hAnsi="Arial" w:cs="Arial"/>
              </w:rPr>
              <w:t>Independence of the Judiciary.</w:t>
            </w:r>
          </w:p>
          <w:p w:rsidR="00892C48" w:rsidRPr="00892C48" w:rsidRDefault="000D5952" w:rsidP="00892C48">
            <w:pPr>
              <w:jc w:val="both"/>
              <w:rPr>
                <w:rFonts w:ascii="Arial" w:hAnsi="Arial" w:cs="Arial"/>
                <w:sz w:val="24"/>
                <w:szCs w:val="24"/>
              </w:rPr>
            </w:pPr>
            <w:r>
              <w:rPr>
                <w:rFonts w:ascii="Arial" w:hAnsi="Arial" w:cs="Arial"/>
                <w:sz w:val="24"/>
                <w:szCs w:val="24"/>
              </w:rPr>
              <w:pict>
                <v:rect id="_x0000_i1034" style="width:0;height:1.5pt" o:hralign="center" o:hrstd="t" o:hr="t" fillcolor="#a0a0a0" stroked="f"/>
              </w:pict>
            </w:r>
          </w:p>
          <w:p w:rsidR="00892C48" w:rsidRPr="00892C48" w:rsidRDefault="00892C48" w:rsidP="00892C48">
            <w:pPr>
              <w:pStyle w:val="NormalWeb"/>
              <w:jc w:val="both"/>
              <w:rPr>
                <w:rFonts w:ascii="Arial" w:hAnsi="Arial" w:cs="Arial"/>
              </w:rPr>
            </w:pPr>
            <w:r w:rsidRPr="00892C48">
              <w:rPr>
                <w:rFonts w:ascii="Arial" w:hAnsi="Arial" w:cs="Arial"/>
                <w:b/>
                <w:bCs/>
              </w:rPr>
              <w:t>Summary:</w:t>
            </w:r>
            <w:r w:rsidRPr="00892C48">
              <w:rPr>
                <w:rFonts w:ascii="Arial" w:hAnsi="Arial" w:cs="Arial"/>
              </w:rPr>
              <w:t xml:space="preserve"> Since "Republic" means "not hereditary," any attempt to install a monarchical system would be a "fraud on the Constitution" and would be set aside by the Supreme Court immediately.</w:t>
            </w:r>
          </w:p>
          <w:p w:rsidR="00892C48" w:rsidRPr="00892C48" w:rsidRDefault="00892C48" w:rsidP="00892C48">
            <w:pPr>
              <w:jc w:val="both"/>
              <w:rPr>
                <w:rFonts w:ascii="Arial" w:hAnsi="Arial" w:cs="Arial"/>
                <w:sz w:val="24"/>
                <w:szCs w:val="24"/>
              </w:rPr>
            </w:pPr>
          </w:p>
        </w:tc>
      </w:tr>
      <w:tr w:rsidR="009D6E21" w:rsidRPr="00620E38" w:rsidTr="00D9313B">
        <w:tc>
          <w:tcPr>
            <w:tcW w:w="9085" w:type="dxa"/>
          </w:tcPr>
          <w:p w:rsidR="009D6E21" w:rsidRPr="00B209E4" w:rsidRDefault="00383545">
            <w:pPr>
              <w:rPr>
                <w:rFonts w:ascii="Arial" w:hAnsi="Arial" w:cs="Arial"/>
                <w:b/>
                <w:sz w:val="24"/>
                <w:szCs w:val="24"/>
              </w:rPr>
            </w:pPr>
            <w:r>
              <w:rPr>
                <w:rFonts w:ascii="Arial" w:hAnsi="Arial" w:cs="Arial"/>
                <w:b/>
                <w:sz w:val="24"/>
                <w:szCs w:val="24"/>
              </w:rPr>
              <w:t xml:space="preserve">9) </w:t>
            </w:r>
            <w:r w:rsidR="00B209E4" w:rsidRPr="00B209E4">
              <w:rPr>
                <w:rFonts w:ascii="Arial" w:hAnsi="Arial" w:cs="Arial"/>
                <w:b/>
                <w:sz w:val="24"/>
                <w:szCs w:val="24"/>
              </w:rPr>
              <w:t>Mr. B was the Chief Minister (CM) of a State (BCD) in India. Some of his party members defected due to which there was a question mark on his majority support in the House. The CM proposed a “floor test” to test his strength in Assembly Session. But the Governor  of the State (BCD) by the Governor. The CM Challenged the Constitutional validity of this provision in the Supreme Court of the India SC held the proclamation to be unconstitutional.</w:t>
            </w:r>
          </w:p>
          <w:p w:rsidR="00B209E4" w:rsidRPr="00B209E4" w:rsidRDefault="00B209E4">
            <w:pPr>
              <w:rPr>
                <w:rFonts w:ascii="Arial" w:hAnsi="Arial" w:cs="Arial"/>
                <w:b/>
                <w:sz w:val="24"/>
                <w:szCs w:val="24"/>
              </w:rPr>
            </w:pPr>
            <w:r w:rsidRPr="00B209E4">
              <w:rPr>
                <w:rFonts w:ascii="Arial" w:hAnsi="Arial" w:cs="Arial"/>
                <w:b/>
                <w:sz w:val="24"/>
                <w:szCs w:val="24"/>
              </w:rPr>
              <w:t>I. What is Article 356 of the Constitution of India? When it can be proclaimed?</w:t>
            </w:r>
          </w:p>
          <w:p w:rsidR="00B209E4" w:rsidRPr="00B209E4" w:rsidRDefault="00B209E4">
            <w:pPr>
              <w:rPr>
                <w:rFonts w:ascii="Arial" w:hAnsi="Arial" w:cs="Arial"/>
                <w:b/>
                <w:sz w:val="24"/>
                <w:szCs w:val="24"/>
              </w:rPr>
            </w:pPr>
            <w:r w:rsidRPr="00B209E4">
              <w:rPr>
                <w:rFonts w:ascii="Arial" w:hAnsi="Arial" w:cs="Arial"/>
                <w:b/>
                <w:sz w:val="24"/>
                <w:szCs w:val="24"/>
              </w:rPr>
              <w:t>II. Name of the famous landmark case law on the above-mentioned facts.</w:t>
            </w:r>
          </w:p>
          <w:p w:rsidR="00B209E4" w:rsidRPr="00B209E4" w:rsidRDefault="00B209E4">
            <w:pPr>
              <w:rPr>
                <w:rFonts w:ascii="Arial" w:hAnsi="Arial" w:cs="Arial"/>
                <w:b/>
                <w:sz w:val="24"/>
                <w:szCs w:val="24"/>
              </w:rPr>
            </w:pPr>
          </w:p>
        </w:tc>
      </w:tr>
      <w:tr w:rsidR="009D6E21" w:rsidRPr="00620E38" w:rsidTr="00D9313B">
        <w:tc>
          <w:tcPr>
            <w:tcW w:w="9085" w:type="dxa"/>
          </w:tcPr>
          <w:p w:rsidR="009D6E21" w:rsidRPr="00B209E4" w:rsidRDefault="00B209E4" w:rsidP="00B209E4">
            <w:pPr>
              <w:jc w:val="both"/>
              <w:rPr>
                <w:rFonts w:ascii="Arial" w:hAnsi="Arial" w:cs="Arial"/>
                <w:sz w:val="24"/>
                <w:szCs w:val="24"/>
              </w:rPr>
            </w:pPr>
            <w:r w:rsidRPr="00B209E4">
              <w:rPr>
                <w:rFonts w:ascii="Arial" w:hAnsi="Arial" w:cs="Arial"/>
                <w:sz w:val="24"/>
                <w:szCs w:val="24"/>
              </w:rPr>
              <w:t>Answer:</w:t>
            </w:r>
          </w:p>
          <w:p w:rsidR="00B209E4" w:rsidRPr="00B209E4" w:rsidRDefault="00B209E4" w:rsidP="00B209E4">
            <w:pPr>
              <w:pStyle w:val="NormalWeb"/>
              <w:jc w:val="both"/>
              <w:rPr>
                <w:rFonts w:ascii="Arial" w:hAnsi="Arial" w:cs="Arial"/>
              </w:rPr>
            </w:pPr>
            <w:r w:rsidRPr="00B209E4">
              <w:rPr>
                <w:rFonts w:ascii="Arial" w:hAnsi="Arial" w:cs="Arial"/>
              </w:rPr>
              <w:t>The scenario you described is a classic constitutional conflict involving the discretionary powers of the Governor and the potential for federal overreach. This led to one of the most significant judgments in Indian history, which fundamentally changed the relationship between the Union and the States.</w:t>
            </w:r>
          </w:p>
          <w:p w:rsidR="00B209E4" w:rsidRPr="00B209E4" w:rsidRDefault="00B209E4" w:rsidP="00B209E4">
            <w:pPr>
              <w:pStyle w:val="Heading2"/>
              <w:jc w:val="both"/>
              <w:outlineLvl w:val="1"/>
              <w:rPr>
                <w:rFonts w:ascii="Arial" w:hAnsi="Arial" w:cs="Arial"/>
                <w:b/>
                <w:color w:val="auto"/>
                <w:sz w:val="24"/>
                <w:szCs w:val="24"/>
                <w:u w:val="single"/>
              </w:rPr>
            </w:pPr>
            <w:r w:rsidRPr="00B209E4">
              <w:rPr>
                <w:rFonts w:ascii="Arial" w:hAnsi="Arial" w:cs="Arial"/>
                <w:b/>
                <w:color w:val="auto"/>
                <w:sz w:val="24"/>
                <w:szCs w:val="24"/>
                <w:u w:val="single"/>
              </w:rPr>
              <w:t>I. Article 356 of the Constitution of India</w:t>
            </w:r>
          </w:p>
          <w:p w:rsidR="00B209E4" w:rsidRPr="00B209E4" w:rsidRDefault="00B209E4" w:rsidP="00B209E4">
            <w:pPr>
              <w:pStyle w:val="NormalWeb"/>
              <w:jc w:val="both"/>
              <w:rPr>
                <w:rFonts w:ascii="Arial" w:hAnsi="Arial" w:cs="Arial"/>
              </w:rPr>
            </w:pPr>
            <w:r w:rsidRPr="00B209E4">
              <w:rPr>
                <w:rStyle w:val="citation-159"/>
                <w:rFonts w:ascii="Arial" w:hAnsi="Arial" w:cs="Arial"/>
                <w:b/>
                <w:bCs/>
              </w:rPr>
              <w:t>Article 356</w:t>
            </w:r>
            <w:r w:rsidRPr="00B209E4">
              <w:rPr>
                <w:rStyle w:val="citation-159"/>
                <w:rFonts w:ascii="Arial" w:hAnsi="Arial" w:cs="Arial"/>
              </w:rPr>
              <w:t xml:space="preserve">, commonly known as </w:t>
            </w:r>
            <w:r w:rsidRPr="00B209E4">
              <w:rPr>
                <w:rStyle w:val="citation-159"/>
                <w:rFonts w:ascii="Arial" w:hAnsi="Arial" w:cs="Arial"/>
                <w:b/>
                <w:bCs/>
              </w:rPr>
              <w:t>"President's Rule,"</w:t>
            </w:r>
            <w:r w:rsidRPr="00B209E4">
              <w:rPr>
                <w:rStyle w:val="citation-159"/>
                <w:rFonts w:ascii="Arial" w:hAnsi="Arial" w:cs="Arial"/>
              </w:rPr>
              <w:t xml:space="preserve"> provides the Union Government with the power to take over the executive and legislative functions of a State.</w:t>
            </w:r>
          </w:p>
          <w:p w:rsidR="00B209E4" w:rsidRPr="00B209E4" w:rsidRDefault="00B209E4" w:rsidP="00B209E4">
            <w:pPr>
              <w:pStyle w:val="Heading3"/>
              <w:jc w:val="both"/>
              <w:outlineLvl w:val="2"/>
              <w:rPr>
                <w:rFonts w:ascii="Arial" w:hAnsi="Arial" w:cs="Arial"/>
                <w:sz w:val="24"/>
                <w:szCs w:val="24"/>
              </w:rPr>
            </w:pPr>
            <w:r w:rsidRPr="00B209E4">
              <w:rPr>
                <w:rFonts w:ascii="Arial" w:hAnsi="Arial" w:cs="Arial"/>
                <w:sz w:val="24"/>
                <w:szCs w:val="24"/>
              </w:rPr>
              <w:t>When can it be proclaimed?</w:t>
            </w:r>
          </w:p>
          <w:p w:rsidR="00B209E4" w:rsidRPr="00B209E4" w:rsidRDefault="00B209E4" w:rsidP="00B209E4">
            <w:pPr>
              <w:pStyle w:val="NormalWeb"/>
              <w:jc w:val="both"/>
              <w:rPr>
                <w:rFonts w:ascii="Arial" w:hAnsi="Arial" w:cs="Arial"/>
              </w:rPr>
            </w:pPr>
            <w:r w:rsidRPr="00B209E4">
              <w:rPr>
                <w:rStyle w:val="citation-158"/>
                <w:rFonts w:ascii="Arial" w:hAnsi="Arial" w:cs="Arial"/>
              </w:rPr>
              <w:t xml:space="preserve">A proclamation under Article 356 can be issued by the President if they are satisfied (based on a report from the Governor or otherwise) that a situation has arisen in which the </w:t>
            </w:r>
            <w:r w:rsidRPr="00B209E4">
              <w:rPr>
                <w:rStyle w:val="citation-158"/>
                <w:rFonts w:ascii="Arial" w:hAnsi="Arial" w:cs="Arial"/>
                <w:b/>
                <w:bCs/>
              </w:rPr>
              <w:t>"Government of the State cannot be carried on in accordance with the provisions of this Constitution."</w:t>
            </w:r>
          </w:p>
          <w:p w:rsidR="00B209E4" w:rsidRPr="00B209E4" w:rsidRDefault="00B209E4" w:rsidP="00B209E4">
            <w:pPr>
              <w:pStyle w:val="NormalWeb"/>
              <w:jc w:val="both"/>
              <w:rPr>
                <w:rFonts w:ascii="Arial" w:hAnsi="Arial" w:cs="Arial"/>
              </w:rPr>
            </w:pPr>
            <w:r w:rsidRPr="00B209E4">
              <w:rPr>
                <w:rFonts w:ascii="Arial" w:hAnsi="Arial" w:cs="Arial"/>
              </w:rPr>
              <w:t>The specific grounds for invocation typically include:</w:t>
            </w:r>
          </w:p>
          <w:p w:rsidR="00B209E4" w:rsidRPr="00B209E4" w:rsidRDefault="00B209E4" w:rsidP="00A20895">
            <w:pPr>
              <w:pStyle w:val="NormalWeb"/>
              <w:numPr>
                <w:ilvl w:val="0"/>
                <w:numId w:val="206"/>
              </w:numPr>
              <w:jc w:val="both"/>
              <w:rPr>
                <w:rFonts w:ascii="Arial" w:hAnsi="Arial" w:cs="Arial"/>
              </w:rPr>
            </w:pPr>
            <w:r w:rsidRPr="00B209E4">
              <w:rPr>
                <w:rFonts w:ascii="Arial" w:hAnsi="Arial" w:cs="Arial"/>
                <w:b/>
                <w:bCs/>
              </w:rPr>
              <w:t>Failure of Constitutional Machinery:</w:t>
            </w:r>
            <w:r w:rsidRPr="00B209E4">
              <w:rPr>
                <w:rFonts w:ascii="Arial" w:hAnsi="Arial" w:cs="Arial"/>
              </w:rPr>
              <w:t xml:space="preserve"> When no party or coalition is able to form a stable government (Hung Assembly).</w:t>
            </w:r>
          </w:p>
          <w:p w:rsidR="00B209E4" w:rsidRPr="00B209E4" w:rsidRDefault="00B209E4" w:rsidP="00A20895">
            <w:pPr>
              <w:pStyle w:val="NormalWeb"/>
              <w:numPr>
                <w:ilvl w:val="0"/>
                <w:numId w:val="206"/>
              </w:numPr>
              <w:jc w:val="both"/>
              <w:rPr>
                <w:rFonts w:ascii="Arial" w:hAnsi="Arial" w:cs="Arial"/>
              </w:rPr>
            </w:pPr>
            <w:r w:rsidRPr="00B209E4">
              <w:rPr>
                <w:rFonts w:ascii="Arial" w:hAnsi="Arial" w:cs="Arial"/>
                <w:b/>
                <w:bCs/>
              </w:rPr>
              <w:t>Defections and Loss of Majority:</w:t>
            </w:r>
            <w:r w:rsidRPr="00B209E4">
              <w:rPr>
                <w:rFonts w:ascii="Arial" w:hAnsi="Arial" w:cs="Arial"/>
              </w:rPr>
              <w:t xml:space="preserve"> When a Ministry resigns or is dismissed and no alternative government can be formed.</w:t>
            </w:r>
          </w:p>
          <w:p w:rsidR="00B209E4" w:rsidRPr="00B209E4" w:rsidRDefault="00B209E4" w:rsidP="00A20895">
            <w:pPr>
              <w:pStyle w:val="NormalWeb"/>
              <w:numPr>
                <w:ilvl w:val="0"/>
                <w:numId w:val="206"/>
              </w:numPr>
              <w:jc w:val="both"/>
              <w:rPr>
                <w:rFonts w:ascii="Arial" w:hAnsi="Arial" w:cs="Arial"/>
              </w:rPr>
            </w:pPr>
            <w:r w:rsidRPr="00B209E4">
              <w:rPr>
                <w:rStyle w:val="citation-157"/>
                <w:rFonts w:ascii="Arial" w:hAnsi="Arial" w:cs="Arial"/>
                <w:b/>
                <w:bCs/>
              </w:rPr>
              <w:t>Defiance of Union Directions (Article 365):</w:t>
            </w:r>
            <w:r w:rsidRPr="00B209E4">
              <w:rPr>
                <w:rStyle w:val="citation-157"/>
                <w:rFonts w:ascii="Arial" w:hAnsi="Arial" w:cs="Arial"/>
              </w:rPr>
              <w:t xml:space="preserve"> If a State fails to comply with or give effect to any direction from the Union, the President may deem it a failure of constitutional machinery.</w:t>
            </w:r>
          </w:p>
          <w:p w:rsidR="00B209E4" w:rsidRPr="00B209E4" w:rsidRDefault="00B209E4" w:rsidP="00A20895">
            <w:pPr>
              <w:pStyle w:val="NormalWeb"/>
              <w:numPr>
                <w:ilvl w:val="0"/>
                <w:numId w:val="206"/>
              </w:numPr>
              <w:jc w:val="both"/>
              <w:rPr>
                <w:rFonts w:ascii="Arial" w:hAnsi="Arial" w:cs="Arial"/>
              </w:rPr>
            </w:pPr>
            <w:r w:rsidRPr="00B209E4">
              <w:rPr>
                <w:rFonts w:ascii="Arial" w:hAnsi="Arial" w:cs="Arial"/>
                <w:b/>
                <w:bCs/>
              </w:rPr>
              <w:t>Internal Disturbance:</w:t>
            </w:r>
            <w:r w:rsidRPr="00B209E4">
              <w:rPr>
                <w:rFonts w:ascii="Arial" w:hAnsi="Arial" w:cs="Arial"/>
              </w:rPr>
              <w:t xml:space="preserve"> If the state government is unable to maintain law and order or protect the state against internal rebellion.</w:t>
            </w:r>
          </w:p>
          <w:p w:rsidR="00B209E4" w:rsidRPr="00B209E4" w:rsidRDefault="00B209E4" w:rsidP="00B209E4">
            <w:pPr>
              <w:pStyle w:val="Heading2"/>
              <w:jc w:val="both"/>
              <w:outlineLvl w:val="1"/>
              <w:rPr>
                <w:rFonts w:ascii="Arial" w:hAnsi="Arial" w:cs="Arial"/>
                <w:b/>
                <w:color w:val="auto"/>
                <w:sz w:val="24"/>
                <w:szCs w:val="24"/>
                <w:u w:val="single"/>
              </w:rPr>
            </w:pPr>
            <w:r w:rsidRPr="00B209E4">
              <w:rPr>
                <w:rFonts w:ascii="Arial" w:hAnsi="Arial" w:cs="Arial"/>
                <w:b/>
                <w:color w:val="auto"/>
                <w:sz w:val="24"/>
                <w:szCs w:val="24"/>
                <w:u w:val="single"/>
              </w:rPr>
              <w:t>II. The Landmark Case Law: S.R. Bommai v. Union of India (1994)</w:t>
            </w:r>
          </w:p>
          <w:p w:rsidR="00B209E4" w:rsidRPr="00B209E4" w:rsidRDefault="00B209E4" w:rsidP="00B209E4">
            <w:pPr>
              <w:pStyle w:val="NormalWeb"/>
              <w:jc w:val="both"/>
              <w:rPr>
                <w:rFonts w:ascii="Arial" w:hAnsi="Arial" w:cs="Arial"/>
              </w:rPr>
            </w:pPr>
            <w:r w:rsidRPr="00B209E4">
              <w:rPr>
                <w:rFonts w:ascii="Arial" w:hAnsi="Arial" w:cs="Arial"/>
              </w:rPr>
              <w:t xml:space="preserve">The facts you mentioned directly mirror the circumstances of the </w:t>
            </w:r>
            <w:r w:rsidRPr="00B209E4">
              <w:rPr>
                <w:rFonts w:ascii="Arial" w:hAnsi="Arial" w:cs="Arial"/>
                <w:b/>
                <w:bCs/>
              </w:rPr>
              <w:t>S.R. Bommai v. Union of India (1994)</w:t>
            </w:r>
            <w:r w:rsidRPr="00B209E4">
              <w:rPr>
                <w:rFonts w:ascii="Arial" w:hAnsi="Arial" w:cs="Arial"/>
              </w:rPr>
              <w:t xml:space="preserve"> case.</w:t>
            </w:r>
          </w:p>
          <w:p w:rsidR="00B209E4" w:rsidRPr="00B209E4" w:rsidRDefault="00B209E4" w:rsidP="00B209E4">
            <w:pPr>
              <w:pStyle w:val="Heading3"/>
              <w:jc w:val="both"/>
              <w:outlineLvl w:val="2"/>
              <w:rPr>
                <w:rFonts w:ascii="Arial" w:hAnsi="Arial" w:cs="Arial"/>
                <w:sz w:val="24"/>
                <w:szCs w:val="24"/>
              </w:rPr>
            </w:pPr>
            <w:r w:rsidRPr="00B209E4">
              <w:rPr>
                <w:rFonts w:ascii="Arial" w:hAnsi="Arial" w:cs="Arial"/>
                <w:sz w:val="24"/>
                <w:szCs w:val="24"/>
              </w:rPr>
              <w:t>Background of the Case</w:t>
            </w:r>
          </w:p>
          <w:p w:rsidR="00B209E4" w:rsidRPr="00B209E4" w:rsidRDefault="00B209E4" w:rsidP="00B209E4">
            <w:pPr>
              <w:pStyle w:val="NormalWeb"/>
              <w:jc w:val="both"/>
              <w:rPr>
                <w:rFonts w:ascii="Arial" w:hAnsi="Arial" w:cs="Arial"/>
              </w:rPr>
            </w:pPr>
            <w:r w:rsidRPr="00B209E4">
              <w:rPr>
                <w:rFonts w:ascii="Arial" w:hAnsi="Arial" w:cs="Arial"/>
              </w:rPr>
              <w:t>S.R. Bommai was the Chief Minister of Karnataka. After some members of his party defected, the Governor refused to allow a floor test in the Assembly and instead recommended President's Rule under Article 356, which was subsequently imposed by the Union Government.</w:t>
            </w:r>
          </w:p>
          <w:p w:rsidR="00B209E4" w:rsidRPr="00B209E4" w:rsidRDefault="00B209E4" w:rsidP="00B209E4">
            <w:pPr>
              <w:pStyle w:val="Heading3"/>
              <w:jc w:val="both"/>
              <w:outlineLvl w:val="2"/>
              <w:rPr>
                <w:rFonts w:ascii="Arial" w:hAnsi="Arial" w:cs="Arial"/>
                <w:sz w:val="24"/>
                <w:szCs w:val="24"/>
              </w:rPr>
            </w:pPr>
            <w:r w:rsidRPr="00B209E4">
              <w:rPr>
                <w:rFonts w:ascii="Arial" w:hAnsi="Arial" w:cs="Arial"/>
                <w:sz w:val="24"/>
                <w:szCs w:val="24"/>
              </w:rPr>
              <w:t>Key Principles Established by the Supreme Court:</w:t>
            </w:r>
          </w:p>
          <w:p w:rsidR="00B209E4" w:rsidRPr="00B209E4" w:rsidRDefault="00B209E4" w:rsidP="00A20895">
            <w:pPr>
              <w:pStyle w:val="NormalWeb"/>
              <w:numPr>
                <w:ilvl w:val="0"/>
                <w:numId w:val="207"/>
              </w:numPr>
              <w:jc w:val="both"/>
              <w:rPr>
                <w:rFonts w:ascii="Arial" w:hAnsi="Arial" w:cs="Arial"/>
              </w:rPr>
            </w:pPr>
            <w:r w:rsidRPr="00B209E4">
              <w:rPr>
                <w:rFonts w:ascii="Arial" w:hAnsi="Arial" w:cs="Arial"/>
                <w:b/>
                <w:bCs/>
              </w:rPr>
              <w:t>The "Floor Test" Mandate:</w:t>
            </w:r>
            <w:r w:rsidRPr="00B209E4">
              <w:rPr>
                <w:rFonts w:ascii="Arial" w:hAnsi="Arial" w:cs="Arial"/>
              </w:rPr>
              <w:t xml:space="preserve"> The Court held that the only way to determine whether a Chief Minister has lost the confidence of the House is through a </w:t>
            </w:r>
            <w:r w:rsidRPr="00B209E4">
              <w:rPr>
                <w:rFonts w:ascii="Arial" w:hAnsi="Arial" w:cs="Arial"/>
                <w:b/>
                <w:bCs/>
              </w:rPr>
              <w:t>floor test</w:t>
            </w:r>
            <w:r w:rsidRPr="00B209E4">
              <w:rPr>
                <w:rFonts w:ascii="Arial" w:hAnsi="Arial" w:cs="Arial"/>
              </w:rPr>
              <w:t xml:space="preserve"> in the Legislative Assembly, not through the "subjective satisfaction" or private assessment of the Governor.</w:t>
            </w:r>
          </w:p>
          <w:p w:rsidR="00B209E4" w:rsidRPr="00B209E4" w:rsidRDefault="00B209E4" w:rsidP="00A20895">
            <w:pPr>
              <w:pStyle w:val="NormalWeb"/>
              <w:numPr>
                <w:ilvl w:val="0"/>
                <w:numId w:val="207"/>
              </w:numPr>
              <w:jc w:val="both"/>
              <w:rPr>
                <w:rFonts w:ascii="Arial" w:hAnsi="Arial" w:cs="Arial"/>
              </w:rPr>
            </w:pPr>
            <w:r w:rsidRPr="00B209E4">
              <w:rPr>
                <w:rFonts w:ascii="Arial" w:hAnsi="Arial" w:cs="Arial"/>
                <w:b/>
                <w:bCs/>
              </w:rPr>
              <w:t>Judicial Review:</w:t>
            </w:r>
            <w:r w:rsidRPr="00B209E4">
              <w:rPr>
                <w:rStyle w:val="citation-156"/>
                <w:rFonts w:ascii="Arial" w:hAnsi="Arial" w:cs="Arial"/>
              </w:rPr>
              <w:t xml:space="preserve"> The Court ruled that the President's proclamation under Article 356 is </w:t>
            </w:r>
            <w:r w:rsidRPr="00B209E4">
              <w:rPr>
                <w:rStyle w:val="citation-156"/>
                <w:rFonts w:ascii="Arial" w:hAnsi="Arial" w:cs="Arial"/>
                <w:b/>
                <w:bCs/>
              </w:rPr>
              <w:t>subject to judicial review</w:t>
            </w:r>
            <w:r w:rsidRPr="00B209E4">
              <w:rPr>
                <w:rStyle w:val="citation-156"/>
                <w:rFonts w:ascii="Arial" w:hAnsi="Arial" w:cs="Arial"/>
              </w:rPr>
              <w:t>.</w:t>
            </w:r>
            <w:r w:rsidRPr="00B209E4">
              <w:rPr>
                <w:rFonts w:ascii="Arial" w:hAnsi="Arial" w:cs="Arial"/>
              </w:rPr>
              <w:t xml:space="preserve"> The Court can examine whether the material relied upon by the President was relevant and whether the power was exercised </w:t>
            </w:r>
            <w:r w:rsidRPr="00B209E4">
              <w:rPr>
                <w:rFonts w:ascii="Arial" w:hAnsi="Arial" w:cs="Arial"/>
                <w:i/>
                <w:iCs/>
              </w:rPr>
              <w:t>mala fide</w:t>
            </w:r>
            <w:r w:rsidRPr="00B209E4">
              <w:rPr>
                <w:rFonts w:ascii="Arial" w:hAnsi="Arial" w:cs="Arial"/>
              </w:rPr>
              <w:t xml:space="preserve"> (in bad faith).</w:t>
            </w:r>
          </w:p>
          <w:p w:rsidR="00B209E4" w:rsidRPr="00B209E4" w:rsidRDefault="00B209E4" w:rsidP="00A20895">
            <w:pPr>
              <w:pStyle w:val="NormalWeb"/>
              <w:numPr>
                <w:ilvl w:val="0"/>
                <w:numId w:val="207"/>
              </w:numPr>
              <w:jc w:val="both"/>
              <w:rPr>
                <w:rFonts w:ascii="Arial" w:hAnsi="Arial" w:cs="Arial"/>
              </w:rPr>
            </w:pPr>
            <w:r w:rsidRPr="00B209E4">
              <w:rPr>
                <w:rFonts w:ascii="Arial" w:hAnsi="Arial" w:cs="Arial"/>
                <w:b/>
                <w:bCs/>
              </w:rPr>
              <w:t>Power of the Court to Restore Status Quo:</w:t>
            </w:r>
            <w:r w:rsidRPr="00B209E4">
              <w:rPr>
                <w:rFonts w:ascii="Arial" w:hAnsi="Arial" w:cs="Arial"/>
              </w:rPr>
              <w:t xml:space="preserve"> If the Court finds the proclamation unconstitutional, it has the power to </w:t>
            </w:r>
            <w:r w:rsidRPr="00B209E4">
              <w:rPr>
                <w:rFonts w:ascii="Arial" w:hAnsi="Arial" w:cs="Arial"/>
                <w:b/>
                <w:bCs/>
              </w:rPr>
              <w:t>strike it down and restore the dismissed state government</w:t>
            </w:r>
            <w:r w:rsidRPr="00B209E4">
              <w:rPr>
                <w:rFonts w:ascii="Arial" w:hAnsi="Arial" w:cs="Arial"/>
              </w:rPr>
              <w:t xml:space="preserve"> and the dissolved Legislative Assembly.</w:t>
            </w:r>
          </w:p>
          <w:p w:rsidR="00B209E4" w:rsidRPr="00B209E4" w:rsidRDefault="00B209E4" w:rsidP="00A20895">
            <w:pPr>
              <w:pStyle w:val="NormalWeb"/>
              <w:numPr>
                <w:ilvl w:val="0"/>
                <w:numId w:val="207"/>
              </w:numPr>
              <w:jc w:val="both"/>
              <w:rPr>
                <w:rFonts w:ascii="Arial" w:hAnsi="Arial" w:cs="Arial"/>
              </w:rPr>
            </w:pPr>
            <w:r w:rsidRPr="00B209E4">
              <w:rPr>
                <w:rFonts w:ascii="Arial" w:hAnsi="Arial" w:cs="Arial"/>
                <w:b/>
                <w:bCs/>
              </w:rPr>
              <w:t>Secularism as Basic Structure:</w:t>
            </w:r>
            <w:r w:rsidRPr="00B209E4">
              <w:rPr>
                <w:rFonts w:ascii="Arial" w:hAnsi="Arial" w:cs="Arial"/>
              </w:rPr>
              <w:t xml:space="preserve"> In this same judgment, the Court also declared that </w:t>
            </w:r>
            <w:r w:rsidRPr="00B209E4">
              <w:rPr>
                <w:rFonts w:ascii="Arial" w:hAnsi="Arial" w:cs="Arial"/>
                <w:b/>
                <w:bCs/>
              </w:rPr>
              <w:t>Secularism</w:t>
            </w:r>
            <w:r w:rsidRPr="00B209E4">
              <w:rPr>
                <w:rFonts w:ascii="Arial" w:hAnsi="Arial" w:cs="Arial"/>
              </w:rPr>
              <w:t xml:space="preserve"> is a part of the "Basic Structure" of the Constitution, and a State government acting against secularism can be dismissed under Article 356.</w:t>
            </w:r>
          </w:p>
          <w:p w:rsidR="00B209E4" w:rsidRPr="00B209E4" w:rsidRDefault="00B209E4" w:rsidP="00B209E4">
            <w:pPr>
              <w:pStyle w:val="NormalWeb"/>
              <w:jc w:val="both"/>
              <w:rPr>
                <w:rFonts w:ascii="Arial" w:hAnsi="Arial" w:cs="Arial"/>
              </w:rPr>
            </w:pPr>
            <w:r w:rsidRPr="00B209E4">
              <w:rPr>
                <w:rFonts w:ascii="Arial" w:hAnsi="Arial" w:cs="Arial"/>
                <w:b/>
                <w:bCs/>
              </w:rPr>
              <w:t>Summary:</w:t>
            </w:r>
            <w:r w:rsidRPr="00B209E4">
              <w:rPr>
                <w:rStyle w:val="citation-155"/>
                <w:rFonts w:ascii="Arial" w:hAnsi="Arial" w:cs="Arial"/>
              </w:rPr>
              <w:t xml:space="preserve"> The </w:t>
            </w:r>
            <w:r w:rsidRPr="00B209E4">
              <w:rPr>
                <w:rStyle w:val="citation-155"/>
                <w:rFonts w:ascii="Arial" w:hAnsi="Arial" w:cs="Arial"/>
                <w:i/>
                <w:iCs/>
              </w:rPr>
              <w:t>Bommai</w:t>
            </w:r>
            <w:r w:rsidRPr="00B209E4">
              <w:rPr>
                <w:rStyle w:val="citation-155"/>
                <w:rFonts w:ascii="Arial" w:hAnsi="Arial" w:cs="Arial"/>
              </w:rPr>
              <w:t xml:space="preserve"> judgment ended the era where the Union Government could arbitrarily dismiss State governments for political reasons, reinforcing the federal nature of the Indian Constitution.</w:t>
            </w:r>
          </w:p>
          <w:p w:rsidR="00B209E4" w:rsidRPr="00B209E4" w:rsidRDefault="00B209E4" w:rsidP="00B209E4">
            <w:pPr>
              <w:jc w:val="both"/>
              <w:rPr>
                <w:rFonts w:ascii="Arial" w:hAnsi="Arial" w:cs="Arial"/>
                <w:sz w:val="24"/>
                <w:szCs w:val="24"/>
              </w:rPr>
            </w:pPr>
          </w:p>
          <w:p w:rsidR="00B209E4" w:rsidRPr="00B209E4" w:rsidRDefault="00B209E4" w:rsidP="00B209E4">
            <w:pPr>
              <w:jc w:val="both"/>
              <w:rPr>
                <w:rFonts w:ascii="Arial" w:hAnsi="Arial" w:cs="Arial"/>
                <w:sz w:val="24"/>
                <w:szCs w:val="24"/>
              </w:rPr>
            </w:pPr>
          </w:p>
        </w:tc>
      </w:tr>
      <w:tr w:rsidR="009D6E21" w:rsidRPr="00620E38" w:rsidTr="00D9313B">
        <w:tc>
          <w:tcPr>
            <w:tcW w:w="9085" w:type="dxa"/>
          </w:tcPr>
          <w:p w:rsidR="009D6E21" w:rsidRDefault="00383545">
            <w:pPr>
              <w:rPr>
                <w:rFonts w:ascii="Arial" w:hAnsi="Arial" w:cs="Arial"/>
                <w:b/>
                <w:sz w:val="24"/>
                <w:szCs w:val="24"/>
              </w:rPr>
            </w:pPr>
            <w:r>
              <w:rPr>
                <w:rFonts w:ascii="Arial" w:hAnsi="Arial" w:cs="Arial"/>
                <w:b/>
                <w:sz w:val="24"/>
                <w:szCs w:val="24"/>
              </w:rPr>
              <w:t>10) Mr. Aman, a resident of India, want to contest an election for the post of President of India. He is 32 years of age.</w:t>
            </w:r>
          </w:p>
          <w:p w:rsidR="00383545" w:rsidRDefault="00383545">
            <w:pPr>
              <w:rPr>
                <w:rFonts w:ascii="Arial" w:hAnsi="Arial" w:cs="Arial"/>
                <w:b/>
                <w:sz w:val="24"/>
                <w:szCs w:val="24"/>
              </w:rPr>
            </w:pPr>
            <w:r>
              <w:rPr>
                <w:rFonts w:ascii="Arial" w:hAnsi="Arial" w:cs="Arial"/>
                <w:b/>
                <w:sz w:val="24"/>
                <w:szCs w:val="24"/>
              </w:rPr>
              <w:t>I. Is Mr. Aman eligible to contest the election for the post of President of India? What are the qualification required to be eligible for election as the President?</w:t>
            </w:r>
          </w:p>
          <w:p w:rsidR="00383545" w:rsidRPr="00383545" w:rsidRDefault="00383545">
            <w:pPr>
              <w:rPr>
                <w:rFonts w:ascii="Arial" w:hAnsi="Arial" w:cs="Arial"/>
                <w:b/>
                <w:sz w:val="24"/>
                <w:szCs w:val="24"/>
              </w:rPr>
            </w:pPr>
            <w:r>
              <w:rPr>
                <w:rFonts w:ascii="Arial" w:hAnsi="Arial" w:cs="Arial"/>
                <w:b/>
                <w:sz w:val="24"/>
                <w:szCs w:val="24"/>
              </w:rPr>
              <w:t>II. Describe in brief the position of the President of India.</w:t>
            </w:r>
          </w:p>
        </w:tc>
      </w:tr>
      <w:tr w:rsidR="00892C48" w:rsidRPr="00620E38" w:rsidTr="00D9313B">
        <w:tc>
          <w:tcPr>
            <w:tcW w:w="9085" w:type="dxa"/>
          </w:tcPr>
          <w:p w:rsidR="00892C48" w:rsidRPr="00383545" w:rsidRDefault="00383545">
            <w:pPr>
              <w:rPr>
                <w:rFonts w:ascii="Arial" w:hAnsi="Arial" w:cs="Arial"/>
                <w:sz w:val="24"/>
                <w:szCs w:val="24"/>
              </w:rPr>
            </w:pPr>
            <w:r w:rsidRPr="00383545">
              <w:rPr>
                <w:rFonts w:ascii="Arial" w:hAnsi="Arial" w:cs="Arial"/>
                <w:sz w:val="24"/>
                <w:szCs w:val="24"/>
              </w:rPr>
              <w:t>Answer:</w:t>
            </w:r>
          </w:p>
          <w:p w:rsidR="00383545" w:rsidRPr="00383545" w:rsidRDefault="00383545" w:rsidP="00383545">
            <w:pPr>
              <w:pStyle w:val="NormalWeb"/>
              <w:rPr>
                <w:rFonts w:ascii="Arial" w:hAnsi="Arial" w:cs="Arial"/>
              </w:rPr>
            </w:pPr>
            <w:r w:rsidRPr="00383545">
              <w:rPr>
                <w:rFonts w:ascii="Arial" w:hAnsi="Arial" w:cs="Arial"/>
              </w:rPr>
              <w:t>Mr. Aman’s aspiration to contest the Presidential election involves meeting specific constitutional benchmarks. Here is an evaluation of his eligibility and the nature of the office he seeks.</w:t>
            </w:r>
          </w:p>
          <w:p w:rsidR="00383545" w:rsidRPr="00383545" w:rsidRDefault="00383545" w:rsidP="00383545">
            <w:pPr>
              <w:pStyle w:val="Heading2"/>
              <w:outlineLvl w:val="1"/>
              <w:rPr>
                <w:rFonts w:ascii="Arial" w:hAnsi="Arial" w:cs="Arial"/>
                <w:b/>
                <w:color w:val="auto"/>
                <w:sz w:val="24"/>
                <w:szCs w:val="24"/>
                <w:u w:val="single"/>
              </w:rPr>
            </w:pPr>
            <w:r w:rsidRPr="00383545">
              <w:rPr>
                <w:rFonts w:ascii="Arial" w:hAnsi="Arial" w:cs="Arial"/>
                <w:b/>
                <w:color w:val="auto"/>
                <w:sz w:val="24"/>
                <w:szCs w:val="24"/>
                <w:u w:val="single"/>
              </w:rPr>
              <w:t>I. Eligibility of Mr. Aman</w:t>
            </w:r>
          </w:p>
          <w:p w:rsidR="00383545" w:rsidRPr="00383545" w:rsidRDefault="00383545" w:rsidP="00383545">
            <w:pPr>
              <w:pStyle w:val="NormalWeb"/>
              <w:rPr>
                <w:rFonts w:ascii="Arial" w:hAnsi="Arial" w:cs="Arial"/>
              </w:rPr>
            </w:pPr>
            <w:r w:rsidRPr="00383545">
              <w:rPr>
                <w:rFonts w:ascii="Arial" w:hAnsi="Arial" w:cs="Arial"/>
                <w:b/>
                <w:bCs/>
              </w:rPr>
              <w:t>No, Mr. Aman is not eligible to contest the election for the post of President of India.</w:t>
            </w:r>
          </w:p>
          <w:p w:rsidR="00383545" w:rsidRPr="00383545" w:rsidRDefault="00383545" w:rsidP="00383545">
            <w:pPr>
              <w:pStyle w:val="NormalWeb"/>
              <w:rPr>
                <w:rFonts w:ascii="Arial" w:hAnsi="Arial" w:cs="Arial"/>
              </w:rPr>
            </w:pPr>
            <w:r w:rsidRPr="00383545">
              <w:rPr>
                <w:rFonts w:ascii="Arial" w:hAnsi="Arial" w:cs="Arial"/>
              </w:rPr>
              <w:t xml:space="preserve">The primary reason for his ineligibility is his age. According to </w:t>
            </w:r>
            <w:r w:rsidRPr="00383545">
              <w:rPr>
                <w:rFonts w:ascii="Arial" w:hAnsi="Arial" w:cs="Arial"/>
                <w:b/>
                <w:bCs/>
              </w:rPr>
              <w:t>Article 58</w:t>
            </w:r>
            <w:r w:rsidRPr="00383545">
              <w:rPr>
                <w:rFonts w:ascii="Arial" w:hAnsi="Arial" w:cs="Arial"/>
              </w:rPr>
              <w:t xml:space="preserve"> of the Constitution, a candidate must have completed </w:t>
            </w:r>
            <w:r w:rsidRPr="00383545">
              <w:rPr>
                <w:rFonts w:ascii="Arial" w:hAnsi="Arial" w:cs="Arial"/>
                <w:b/>
                <w:bCs/>
              </w:rPr>
              <w:t>35 years of age</w:t>
            </w:r>
            <w:r w:rsidRPr="00383545">
              <w:rPr>
                <w:rFonts w:ascii="Arial" w:hAnsi="Arial" w:cs="Arial"/>
              </w:rPr>
              <w:t>. Since Mr. Aman is only 32, he does not meet this mandatory requirement.</w:t>
            </w:r>
          </w:p>
          <w:p w:rsidR="00383545" w:rsidRPr="00383545" w:rsidRDefault="00383545" w:rsidP="00383545">
            <w:pPr>
              <w:pStyle w:val="Heading3"/>
              <w:outlineLvl w:val="2"/>
              <w:rPr>
                <w:rFonts w:ascii="Arial" w:hAnsi="Arial" w:cs="Arial"/>
                <w:sz w:val="24"/>
                <w:szCs w:val="24"/>
              </w:rPr>
            </w:pPr>
            <w:r w:rsidRPr="00383545">
              <w:rPr>
                <w:rFonts w:ascii="Arial" w:hAnsi="Arial" w:cs="Arial"/>
                <w:sz w:val="24"/>
                <w:szCs w:val="24"/>
              </w:rPr>
              <w:t>Qualifications Required under Article 58:</w:t>
            </w:r>
          </w:p>
          <w:p w:rsidR="00383545" w:rsidRPr="00383545" w:rsidRDefault="00383545" w:rsidP="00383545">
            <w:pPr>
              <w:pStyle w:val="NormalWeb"/>
              <w:rPr>
                <w:rFonts w:ascii="Arial" w:hAnsi="Arial" w:cs="Arial"/>
              </w:rPr>
            </w:pPr>
            <w:r w:rsidRPr="00383545">
              <w:rPr>
                <w:rFonts w:ascii="Arial" w:hAnsi="Arial" w:cs="Arial"/>
              </w:rPr>
              <w:t>To be eligible for election as President, a person must:</w:t>
            </w:r>
          </w:p>
          <w:p w:rsidR="00383545" w:rsidRPr="00383545" w:rsidRDefault="00383545" w:rsidP="00A20895">
            <w:pPr>
              <w:pStyle w:val="NormalWeb"/>
              <w:numPr>
                <w:ilvl w:val="0"/>
                <w:numId w:val="208"/>
              </w:numPr>
              <w:rPr>
                <w:rFonts w:ascii="Arial" w:hAnsi="Arial" w:cs="Arial"/>
              </w:rPr>
            </w:pPr>
            <w:r w:rsidRPr="00383545">
              <w:rPr>
                <w:rFonts w:ascii="Arial" w:hAnsi="Arial" w:cs="Arial"/>
                <w:b/>
                <w:bCs/>
              </w:rPr>
              <w:t>Be a Citizen of India.</w:t>
            </w:r>
          </w:p>
          <w:p w:rsidR="00383545" w:rsidRPr="00383545" w:rsidRDefault="00383545" w:rsidP="00A20895">
            <w:pPr>
              <w:pStyle w:val="NormalWeb"/>
              <w:numPr>
                <w:ilvl w:val="0"/>
                <w:numId w:val="208"/>
              </w:numPr>
              <w:rPr>
                <w:rFonts w:ascii="Arial" w:hAnsi="Arial" w:cs="Arial"/>
              </w:rPr>
            </w:pPr>
            <w:r w:rsidRPr="00383545">
              <w:rPr>
                <w:rFonts w:ascii="Arial" w:hAnsi="Arial" w:cs="Arial"/>
                <w:b/>
                <w:bCs/>
              </w:rPr>
              <w:t>Have completed the age of 35 years.</w:t>
            </w:r>
          </w:p>
          <w:p w:rsidR="00383545" w:rsidRPr="00383545" w:rsidRDefault="00383545" w:rsidP="00A20895">
            <w:pPr>
              <w:pStyle w:val="NormalWeb"/>
              <w:numPr>
                <w:ilvl w:val="0"/>
                <w:numId w:val="208"/>
              </w:numPr>
              <w:rPr>
                <w:rFonts w:ascii="Arial" w:hAnsi="Arial" w:cs="Arial"/>
              </w:rPr>
            </w:pPr>
            <w:r w:rsidRPr="00383545">
              <w:rPr>
                <w:rFonts w:ascii="Arial" w:hAnsi="Arial" w:cs="Arial"/>
                <w:b/>
                <w:bCs/>
              </w:rPr>
              <w:t>Be qualified for election as a member of the Lok Sabha</w:t>
            </w:r>
            <w:r w:rsidRPr="00383545">
              <w:rPr>
                <w:rFonts w:ascii="Arial" w:hAnsi="Arial" w:cs="Arial"/>
              </w:rPr>
              <w:t xml:space="preserve"> (House of the People). This means they must be registered as a voter in any parliamentary constituency.</w:t>
            </w:r>
          </w:p>
          <w:p w:rsidR="00383545" w:rsidRPr="00383545" w:rsidRDefault="00383545" w:rsidP="00A20895">
            <w:pPr>
              <w:pStyle w:val="NormalWeb"/>
              <w:numPr>
                <w:ilvl w:val="0"/>
                <w:numId w:val="208"/>
              </w:numPr>
              <w:rPr>
                <w:rFonts w:ascii="Arial" w:hAnsi="Arial" w:cs="Arial"/>
              </w:rPr>
            </w:pPr>
            <w:r w:rsidRPr="00383545">
              <w:rPr>
                <w:rFonts w:ascii="Arial" w:hAnsi="Arial" w:cs="Arial"/>
                <w:b/>
                <w:bCs/>
              </w:rPr>
              <w:t>Not hold any "Office of Profit"</w:t>
            </w:r>
            <w:r w:rsidRPr="00383545">
              <w:rPr>
                <w:rFonts w:ascii="Arial" w:hAnsi="Arial" w:cs="Arial"/>
              </w:rPr>
              <w:t xml:space="preserve"> under the Government of India, any State Government, or any local/public authority.</w:t>
            </w:r>
          </w:p>
          <w:p w:rsidR="00383545" w:rsidRPr="00383545" w:rsidRDefault="00383545" w:rsidP="00A20895">
            <w:pPr>
              <w:pStyle w:val="NormalWeb"/>
              <w:numPr>
                <w:ilvl w:val="1"/>
                <w:numId w:val="208"/>
              </w:numPr>
              <w:rPr>
                <w:rFonts w:ascii="Arial" w:hAnsi="Arial" w:cs="Arial"/>
              </w:rPr>
            </w:pPr>
            <w:r w:rsidRPr="00383545">
              <w:rPr>
                <w:rFonts w:ascii="Arial" w:hAnsi="Arial" w:cs="Arial"/>
                <w:i/>
                <w:iCs/>
              </w:rPr>
              <w:t>Exceptions:</w:t>
            </w:r>
            <w:r w:rsidRPr="00383545">
              <w:rPr>
                <w:rFonts w:ascii="Arial" w:hAnsi="Arial" w:cs="Arial"/>
              </w:rPr>
              <w:t xml:space="preserve"> Sitting Presidents, Vice-Presidents, Governors, and Ministers (Union or State) are not considered to hold an office of profit for this purpose.</w:t>
            </w:r>
          </w:p>
          <w:p w:rsidR="00383545" w:rsidRPr="00383545" w:rsidRDefault="00383545" w:rsidP="00383545">
            <w:pPr>
              <w:pStyle w:val="Heading2"/>
              <w:outlineLvl w:val="1"/>
              <w:rPr>
                <w:rFonts w:ascii="Arial" w:hAnsi="Arial" w:cs="Arial"/>
                <w:b/>
                <w:color w:val="auto"/>
                <w:sz w:val="24"/>
                <w:szCs w:val="24"/>
                <w:u w:val="single"/>
              </w:rPr>
            </w:pPr>
            <w:r w:rsidRPr="00383545">
              <w:rPr>
                <w:rFonts w:ascii="Arial" w:hAnsi="Arial" w:cs="Arial"/>
                <w:b/>
                <w:color w:val="auto"/>
                <w:sz w:val="24"/>
                <w:szCs w:val="24"/>
                <w:u w:val="single"/>
              </w:rPr>
              <w:t>II. Position of the President of India</w:t>
            </w:r>
          </w:p>
          <w:p w:rsidR="00383545" w:rsidRPr="00383545" w:rsidRDefault="00383545" w:rsidP="00383545">
            <w:pPr>
              <w:pStyle w:val="NormalWeb"/>
              <w:rPr>
                <w:rFonts w:ascii="Arial" w:hAnsi="Arial" w:cs="Arial"/>
              </w:rPr>
            </w:pPr>
            <w:r w:rsidRPr="00383545">
              <w:rPr>
                <w:rFonts w:ascii="Arial" w:hAnsi="Arial" w:cs="Arial"/>
              </w:rPr>
              <w:t>The President of India occupies a unique position in the parliamentary system, characterized by high dignity but limited "real" executive power.</w:t>
            </w:r>
          </w:p>
          <w:p w:rsidR="00383545" w:rsidRPr="00383545" w:rsidRDefault="00383545" w:rsidP="00383545">
            <w:pPr>
              <w:pStyle w:val="Heading3"/>
              <w:outlineLvl w:val="2"/>
              <w:rPr>
                <w:rFonts w:ascii="Arial" w:hAnsi="Arial" w:cs="Arial"/>
                <w:sz w:val="24"/>
                <w:szCs w:val="24"/>
              </w:rPr>
            </w:pPr>
            <w:r w:rsidRPr="00383545">
              <w:rPr>
                <w:rFonts w:ascii="Arial" w:hAnsi="Arial" w:cs="Arial"/>
                <w:sz w:val="24"/>
                <w:szCs w:val="24"/>
              </w:rPr>
              <w:t>1. Nominal vs. Real Executive</w:t>
            </w:r>
          </w:p>
          <w:p w:rsidR="00383545" w:rsidRPr="00383545" w:rsidRDefault="00383545" w:rsidP="00383545">
            <w:pPr>
              <w:pStyle w:val="NormalWeb"/>
              <w:rPr>
                <w:rFonts w:ascii="Arial" w:hAnsi="Arial" w:cs="Arial"/>
              </w:rPr>
            </w:pPr>
            <w:r w:rsidRPr="00383545">
              <w:rPr>
                <w:rFonts w:ascii="Arial" w:hAnsi="Arial" w:cs="Arial"/>
              </w:rPr>
              <w:t xml:space="preserve">The President is the </w:t>
            </w:r>
            <w:r w:rsidRPr="00383545">
              <w:rPr>
                <w:rFonts w:ascii="Arial" w:hAnsi="Arial" w:cs="Arial"/>
                <w:b/>
                <w:bCs/>
              </w:rPr>
              <w:t>Constitutional Head of State</w:t>
            </w:r>
            <w:r w:rsidRPr="00383545">
              <w:rPr>
                <w:rFonts w:ascii="Arial" w:hAnsi="Arial" w:cs="Arial"/>
              </w:rPr>
              <w:t xml:space="preserve"> (</w:t>
            </w:r>
            <w:r w:rsidRPr="00383545">
              <w:rPr>
                <w:rFonts w:ascii="Arial" w:hAnsi="Arial" w:cs="Arial"/>
                <w:i/>
                <w:iCs/>
              </w:rPr>
              <w:t>de jure</w:t>
            </w:r>
            <w:r w:rsidRPr="00383545">
              <w:rPr>
                <w:rFonts w:ascii="Arial" w:hAnsi="Arial" w:cs="Arial"/>
              </w:rPr>
              <w:t xml:space="preserve"> head), while the Prime Minister is the </w:t>
            </w:r>
            <w:r w:rsidRPr="00383545">
              <w:rPr>
                <w:rFonts w:ascii="Arial" w:hAnsi="Arial" w:cs="Arial"/>
                <w:b/>
                <w:bCs/>
              </w:rPr>
              <w:t>Real Executive</w:t>
            </w:r>
            <w:r w:rsidRPr="00383545">
              <w:rPr>
                <w:rFonts w:ascii="Arial" w:hAnsi="Arial" w:cs="Arial"/>
              </w:rPr>
              <w:t xml:space="preserve"> (</w:t>
            </w:r>
            <w:r w:rsidRPr="00383545">
              <w:rPr>
                <w:rFonts w:ascii="Arial" w:hAnsi="Arial" w:cs="Arial"/>
                <w:i/>
                <w:iCs/>
              </w:rPr>
              <w:t>de facto</w:t>
            </w:r>
            <w:r w:rsidRPr="00383545">
              <w:rPr>
                <w:rFonts w:ascii="Arial" w:hAnsi="Arial" w:cs="Arial"/>
              </w:rPr>
              <w:t xml:space="preserve"> head). Under </w:t>
            </w:r>
            <w:r w:rsidRPr="00383545">
              <w:rPr>
                <w:rFonts w:ascii="Arial" w:hAnsi="Arial" w:cs="Arial"/>
                <w:b/>
                <w:bCs/>
              </w:rPr>
              <w:t>Article 74</w:t>
            </w:r>
            <w:r w:rsidRPr="00383545">
              <w:rPr>
                <w:rFonts w:ascii="Arial" w:hAnsi="Arial" w:cs="Arial"/>
              </w:rPr>
              <w:t>, the President is generally bound to act on the "aid and advice" of the Council of Ministers headed by the Prime Minister.</w:t>
            </w:r>
          </w:p>
          <w:p w:rsidR="00383545" w:rsidRPr="00383545" w:rsidRDefault="00383545" w:rsidP="00383545">
            <w:pPr>
              <w:pStyle w:val="Heading3"/>
              <w:outlineLvl w:val="2"/>
              <w:rPr>
                <w:rFonts w:ascii="Arial" w:hAnsi="Arial" w:cs="Arial"/>
                <w:sz w:val="24"/>
                <w:szCs w:val="24"/>
              </w:rPr>
            </w:pPr>
            <w:r w:rsidRPr="00383545">
              <w:rPr>
                <w:rFonts w:ascii="Arial" w:hAnsi="Arial" w:cs="Arial"/>
                <w:sz w:val="24"/>
                <w:szCs w:val="24"/>
              </w:rPr>
              <w:t>2. First Citizen and Symbol of Unity</w:t>
            </w:r>
          </w:p>
          <w:p w:rsidR="00383545" w:rsidRPr="00383545" w:rsidRDefault="00383545" w:rsidP="00383545">
            <w:pPr>
              <w:pStyle w:val="NormalWeb"/>
              <w:rPr>
                <w:rFonts w:ascii="Arial" w:hAnsi="Arial" w:cs="Arial"/>
              </w:rPr>
            </w:pPr>
            <w:r w:rsidRPr="00383545">
              <w:rPr>
                <w:rFonts w:ascii="Arial" w:hAnsi="Arial" w:cs="Arial"/>
              </w:rPr>
              <w:t xml:space="preserve">The President is regarded as the </w:t>
            </w:r>
            <w:r w:rsidRPr="00383545">
              <w:rPr>
                <w:rFonts w:ascii="Arial" w:hAnsi="Arial" w:cs="Arial"/>
                <w:b/>
                <w:bCs/>
              </w:rPr>
              <w:t>First Citizen of India</w:t>
            </w:r>
            <w:r w:rsidRPr="00383545">
              <w:rPr>
                <w:rFonts w:ascii="Arial" w:hAnsi="Arial" w:cs="Arial"/>
              </w:rPr>
              <w:t xml:space="preserve"> and serves as a symbol of the unity, integrity, and solidarity of the nation. The office is intended to be above party politics, acting as a neutral arbiter and a "guardian of the Constitution."</w:t>
            </w:r>
          </w:p>
          <w:p w:rsidR="00383545" w:rsidRPr="00383545" w:rsidRDefault="00383545" w:rsidP="00383545">
            <w:pPr>
              <w:pStyle w:val="Heading3"/>
              <w:outlineLvl w:val="2"/>
              <w:rPr>
                <w:rFonts w:ascii="Arial" w:hAnsi="Arial" w:cs="Arial"/>
                <w:sz w:val="24"/>
                <w:szCs w:val="24"/>
              </w:rPr>
            </w:pPr>
            <w:r w:rsidRPr="00383545">
              <w:rPr>
                <w:rFonts w:ascii="Arial" w:hAnsi="Arial" w:cs="Arial"/>
                <w:sz w:val="24"/>
                <w:szCs w:val="24"/>
              </w:rPr>
              <w:t>3. Supreme Commander</w:t>
            </w:r>
          </w:p>
          <w:p w:rsidR="00383545" w:rsidRPr="00383545" w:rsidRDefault="00383545" w:rsidP="00383545">
            <w:pPr>
              <w:pStyle w:val="NormalWeb"/>
              <w:rPr>
                <w:rFonts w:ascii="Arial" w:hAnsi="Arial" w:cs="Arial"/>
              </w:rPr>
            </w:pPr>
            <w:r w:rsidRPr="00383545">
              <w:rPr>
                <w:rFonts w:ascii="Arial" w:hAnsi="Arial" w:cs="Arial"/>
              </w:rPr>
              <w:t xml:space="preserve">Under </w:t>
            </w:r>
            <w:r w:rsidRPr="00383545">
              <w:rPr>
                <w:rFonts w:ascii="Arial" w:hAnsi="Arial" w:cs="Arial"/>
                <w:b/>
                <w:bCs/>
              </w:rPr>
              <w:t>Article 53(2)</w:t>
            </w:r>
            <w:r w:rsidRPr="00383545">
              <w:rPr>
                <w:rFonts w:ascii="Arial" w:hAnsi="Arial" w:cs="Arial"/>
              </w:rPr>
              <w:t xml:space="preserve">, the President is the </w:t>
            </w:r>
            <w:r w:rsidRPr="00383545">
              <w:rPr>
                <w:rFonts w:ascii="Arial" w:hAnsi="Arial" w:cs="Arial"/>
                <w:b/>
                <w:bCs/>
              </w:rPr>
              <w:t>Supreme Commander of the Defence Forces</w:t>
            </w:r>
            <w:r w:rsidRPr="00383545">
              <w:rPr>
                <w:rFonts w:ascii="Arial" w:hAnsi="Arial" w:cs="Arial"/>
              </w:rPr>
              <w:t xml:space="preserve"> of the Union. This signifies that the military is ultimately subordinate to the civil constitutional authority.</w:t>
            </w:r>
          </w:p>
          <w:p w:rsidR="00383545" w:rsidRPr="00383545" w:rsidRDefault="00383545" w:rsidP="00383545">
            <w:pPr>
              <w:pStyle w:val="Heading3"/>
              <w:outlineLvl w:val="2"/>
              <w:rPr>
                <w:rFonts w:ascii="Arial" w:hAnsi="Arial" w:cs="Arial"/>
                <w:sz w:val="24"/>
                <w:szCs w:val="24"/>
              </w:rPr>
            </w:pPr>
            <w:r w:rsidRPr="00383545">
              <w:rPr>
                <w:rFonts w:ascii="Arial" w:hAnsi="Arial" w:cs="Arial"/>
                <w:sz w:val="24"/>
                <w:szCs w:val="24"/>
              </w:rPr>
              <w:t>4. Constituent Part of Parliament</w:t>
            </w:r>
          </w:p>
          <w:p w:rsidR="00383545" w:rsidRPr="00383545" w:rsidRDefault="00383545" w:rsidP="00383545">
            <w:pPr>
              <w:pStyle w:val="NormalWeb"/>
              <w:rPr>
                <w:rFonts w:ascii="Arial" w:hAnsi="Arial" w:cs="Arial"/>
              </w:rPr>
            </w:pPr>
            <w:r w:rsidRPr="00383545">
              <w:rPr>
                <w:rFonts w:ascii="Arial" w:hAnsi="Arial" w:cs="Arial"/>
              </w:rPr>
              <w:t xml:space="preserve">The President is an integral part of Parliament (along with the Lok Sabha and Rajya Sabha). No bill passed by both houses can become law without the </w:t>
            </w:r>
            <w:r w:rsidRPr="00383545">
              <w:rPr>
                <w:rFonts w:ascii="Arial" w:hAnsi="Arial" w:cs="Arial"/>
                <w:b/>
                <w:bCs/>
              </w:rPr>
              <w:t>President’s Assent</w:t>
            </w:r>
            <w:r w:rsidRPr="00383545">
              <w:rPr>
                <w:rFonts w:ascii="Arial" w:hAnsi="Arial" w:cs="Arial"/>
              </w:rPr>
              <w:t>. While the President can return a non-money bill for reconsideration once, they must sign it if it is passed by Parliament a second time.</w:t>
            </w:r>
          </w:p>
          <w:p w:rsidR="00383545" w:rsidRPr="00383545" w:rsidRDefault="00383545" w:rsidP="00383545">
            <w:pPr>
              <w:pStyle w:val="Heading3"/>
              <w:outlineLvl w:val="2"/>
              <w:rPr>
                <w:rFonts w:ascii="Arial" w:hAnsi="Arial" w:cs="Arial"/>
                <w:sz w:val="24"/>
                <w:szCs w:val="24"/>
                <w:u w:val="single"/>
              </w:rPr>
            </w:pPr>
            <w:r w:rsidRPr="00383545">
              <w:rPr>
                <w:rFonts w:ascii="Arial" w:hAnsi="Arial" w:cs="Arial"/>
                <w:sz w:val="24"/>
                <w:szCs w:val="24"/>
                <w:u w:val="single"/>
              </w:rPr>
              <w:t>Summary Table: President's Authority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7454"/>
            </w:tblGrid>
            <w:tr w:rsidR="007C0FEC" w:rsidRPr="00383545" w:rsidTr="007C0FE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C0FEC" w:rsidRPr="00383545" w:rsidRDefault="007C0FEC" w:rsidP="007C0FEC">
                  <w:pPr>
                    <w:spacing w:after="480"/>
                    <w:rPr>
                      <w:rFonts w:ascii="Arial" w:hAnsi="Arial" w:cs="Arial"/>
                      <w:sz w:val="24"/>
                      <w:szCs w:val="24"/>
                    </w:rPr>
                  </w:pPr>
                  <w:r w:rsidRPr="00383545">
                    <w:rPr>
                      <w:rStyle w:val="Strong"/>
                      <w:rFonts w:ascii="Arial" w:hAnsi="Arial" w:cs="Arial"/>
                      <w:sz w:val="24"/>
                      <w:szCs w:val="24"/>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rsidR="007C0FEC" w:rsidRPr="00383545" w:rsidRDefault="007C0FEC" w:rsidP="007C0FEC">
                  <w:pPr>
                    <w:spacing w:after="480"/>
                    <w:rPr>
                      <w:rFonts w:ascii="Arial" w:hAnsi="Arial" w:cs="Arial"/>
                      <w:sz w:val="24"/>
                      <w:szCs w:val="24"/>
                    </w:rPr>
                  </w:pPr>
                  <w:r w:rsidRPr="00383545">
                    <w:rPr>
                      <w:rStyle w:val="Strong"/>
                      <w:rFonts w:ascii="Arial" w:hAnsi="Arial" w:cs="Arial"/>
                      <w:sz w:val="24"/>
                      <w:szCs w:val="24"/>
                    </w:rPr>
                    <w:t>Description</w:t>
                  </w:r>
                </w:p>
              </w:tc>
            </w:tr>
            <w:tr w:rsidR="007C0FEC" w:rsidRPr="00383545" w:rsidTr="007C0FE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C0FEC" w:rsidRPr="00383545" w:rsidRDefault="007C0FEC" w:rsidP="007C0FEC">
                  <w:pPr>
                    <w:spacing w:after="480"/>
                    <w:rPr>
                      <w:rFonts w:ascii="Arial" w:hAnsi="Arial" w:cs="Arial"/>
                      <w:sz w:val="24"/>
                      <w:szCs w:val="24"/>
                    </w:rPr>
                  </w:pPr>
                  <w:r w:rsidRPr="00383545">
                    <w:rPr>
                      <w:rFonts w:ascii="Arial" w:hAnsi="Arial" w:cs="Arial"/>
                      <w:b/>
                      <w:bCs/>
                      <w:sz w:val="24"/>
                      <w:szCs w:val="24"/>
                    </w:rPr>
                    <w:t>Executive</w:t>
                  </w:r>
                </w:p>
              </w:tc>
              <w:tc>
                <w:tcPr>
                  <w:tcW w:w="0" w:type="auto"/>
                  <w:tcBorders>
                    <w:top w:val="single" w:sz="6" w:space="0" w:color="auto"/>
                    <w:left w:val="single" w:sz="6" w:space="0" w:color="auto"/>
                    <w:bottom w:val="single" w:sz="6" w:space="0" w:color="auto"/>
                    <w:right w:val="single" w:sz="6" w:space="0" w:color="auto"/>
                  </w:tcBorders>
                  <w:vAlign w:val="center"/>
                  <w:hideMark/>
                </w:tcPr>
                <w:p w:rsidR="007C0FEC" w:rsidRPr="00383545" w:rsidRDefault="007C0FEC" w:rsidP="007C0FEC">
                  <w:pPr>
                    <w:spacing w:after="480"/>
                    <w:rPr>
                      <w:rFonts w:ascii="Arial" w:hAnsi="Arial" w:cs="Arial"/>
                      <w:sz w:val="24"/>
                      <w:szCs w:val="24"/>
                    </w:rPr>
                  </w:pPr>
                  <w:r w:rsidRPr="00383545">
                    <w:rPr>
                      <w:rFonts w:ascii="Arial" w:hAnsi="Arial" w:cs="Arial"/>
                      <w:sz w:val="24"/>
                      <w:szCs w:val="24"/>
                    </w:rPr>
                    <w:t>All executive actions of the Union are taken in the President's name.</w:t>
                  </w:r>
                </w:p>
              </w:tc>
            </w:tr>
            <w:tr w:rsidR="007C0FEC" w:rsidRPr="00383545" w:rsidTr="007C0FE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C0FEC" w:rsidRPr="00383545" w:rsidRDefault="007C0FEC" w:rsidP="007C0FEC">
                  <w:pPr>
                    <w:spacing w:after="480"/>
                    <w:rPr>
                      <w:rFonts w:ascii="Arial" w:hAnsi="Arial" w:cs="Arial"/>
                      <w:sz w:val="24"/>
                      <w:szCs w:val="24"/>
                    </w:rPr>
                  </w:pPr>
                  <w:r w:rsidRPr="00383545">
                    <w:rPr>
                      <w:rFonts w:ascii="Arial" w:hAnsi="Arial" w:cs="Arial"/>
                      <w:b/>
                      <w:bCs/>
                      <w:sz w:val="24"/>
                      <w:szCs w:val="24"/>
                    </w:rPr>
                    <w:t>Legislative</w:t>
                  </w:r>
                </w:p>
              </w:tc>
              <w:tc>
                <w:tcPr>
                  <w:tcW w:w="0" w:type="auto"/>
                  <w:tcBorders>
                    <w:top w:val="single" w:sz="6" w:space="0" w:color="auto"/>
                    <w:left w:val="single" w:sz="6" w:space="0" w:color="auto"/>
                    <w:bottom w:val="single" w:sz="6" w:space="0" w:color="auto"/>
                    <w:right w:val="single" w:sz="6" w:space="0" w:color="auto"/>
                  </w:tcBorders>
                  <w:vAlign w:val="center"/>
                  <w:hideMark/>
                </w:tcPr>
                <w:p w:rsidR="007C0FEC" w:rsidRPr="00383545" w:rsidRDefault="007C0FEC" w:rsidP="007C0FEC">
                  <w:pPr>
                    <w:spacing w:after="480"/>
                    <w:rPr>
                      <w:rFonts w:ascii="Arial" w:hAnsi="Arial" w:cs="Arial"/>
                      <w:sz w:val="24"/>
                      <w:szCs w:val="24"/>
                    </w:rPr>
                  </w:pPr>
                  <w:r w:rsidRPr="00383545">
                    <w:rPr>
                      <w:rFonts w:ascii="Arial" w:hAnsi="Arial" w:cs="Arial"/>
                      <w:sz w:val="24"/>
                      <w:szCs w:val="24"/>
                    </w:rPr>
                    <w:t>Summons/prorogues Parliament; addresses the first session of the year.</w:t>
                  </w:r>
                </w:p>
              </w:tc>
            </w:tr>
            <w:tr w:rsidR="007C0FEC" w:rsidRPr="00383545" w:rsidTr="007C0FE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C0FEC" w:rsidRPr="00383545" w:rsidRDefault="007C0FEC" w:rsidP="007C0FEC">
                  <w:pPr>
                    <w:spacing w:after="480"/>
                    <w:rPr>
                      <w:rFonts w:ascii="Arial" w:hAnsi="Arial" w:cs="Arial"/>
                      <w:sz w:val="24"/>
                      <w:szCs w:val="24"/>
                    </w:rPr>
                  </w:pPr>
                  <w:r w:rsidRPr="00383545">
                    <w:rPr>
                      <w:rFonts w:ascii="Arial" w:hAnsi="Arial" w:cs="Arial"/>
                      <w:b/>
                      <w:bCs/>
                      <w:sz w:val="24"/>
                      <w:szCs w:val="24"/>
                    </w:rPr>
                    <w:t>Judicial</w:t>
                  </w:r>
                </w:p>
              </w:tc>
              <w:tc>
                <w:tcPr>
                  <w:tcW w:w="0" w:type="auto"/>
                  <w:tcBorders>
                    <w:top w:val="single" w:sz="6" w:space="0" w:color="auto"/>
                    <w:left w:val="single" w:sz="6" w:space="0" w:color="auto"/>
                    <w:bottom w:val="single" w:sz="6" w:space="0" w:color="auto"/>
                    <w:right w:val="single" w:sz="6" w:space="0" w:color="auto"/>
                  </w:tcBorders>
                  <w:vAlign w:val="center"/>
                  <w:hideMark/>
                </w:tcPr>
                <w:p w:rsidR="007C0FEC" w:rsidRPr="00383545" w:rsidRDefault="007C0FEC" w:rsidP="007C0FEC">
                  <w:pPr>
                    <w:spacing w:after="480"/>
                    <w:rPr>
                      <w:rFonts w:ascii="Arial" w:hAnsi="Arial" w:cs="Arial"/>
                      <w:sz w:val="24"/>
                      <w:szCs w:val="24"/>
                    </w:rPr>
                  </w:pPr>
                  <w:r w:rsidRPr="00383545">
                    <w:rPr>
                      <w:rFonts w:ascii="Arial" w:hAnsi="Arial" w:cs="Arial"/>
                      <w:sz w:val="24"/>
                      <w:szCs w:val="24"/>
                    </w:rPr>
                    <w:t>Grants pardons, reprieves, or remissions of punishment (</w:t>
                  </w:r>
                  <w:r w:rsidRPr="00383545">
                    <w:rPr>
                      <w:rFonts w:ascii="Arial" w:hAnsi="Arial" w:cs="Arial"/>
                      <w:b/>
                      <w:bCs/>
                      <w:sz w:val="24"/>
                      <w:szCs w:val="24"/>
                    </w:rPr>
                    <w:t>Article 72</w:t>
                  </w:r>
                  <w:r w:rsidRPr="00383545">
                    <w:rPr>
                      <w:rFonts w:ascii="Arial" w:hAnsi="Arial" w:cs="Arial"/>
                      <w:sz w:val="24"/>
                      <w:szCs w:val="24"/>
                    </w:rPr>
                    <w:t>).</w:t>
                  </w:r>
                </w:p>
              </w:tc>
            </w:tr>
            <w:tr w:rsidR="007C0FEC" w:rsidRPr="00383545" w:rsidTr="007C0FE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C0FEC" w:rsidRPr="00383545" w:rsidRDefault="007C0FEC" w:rsidP="007C0FEC">
                  <w:pPr>
                    <w:spacing w:after="480"/>
                    <w:rPr>
                      <w:rFonts w:ascii="Arial" w:hAnsi="Arial" w:cs="Arial"/>
                      <w:sz w:val="24"/>
                      <w:szCs w:val="24"/>
                    </w:rPr>
                  </w:pPr>
                  <w:r w:rsidRPr="00383545">
                    <w:rPr>
                      <w:rFonts w:ascii="Arial" w:hAnsi="Arial" w:cs="Arial"/>
                      <w:b/>
                      <w:bCs/>
                      <w:sz w:val="24"/>
                      <w:szCs w:val="24"/>
                    </w:rPr>
                    <w:t>Emergency</w:t>
                  </w:r>
                </w:p>
              </w:tc>
              <w:tc>
                <w:tcPr>
                  <w:tcW w:w="0" w:type="auto"/>
                  <w:tcBorders>
                    <w:top w:val="single" w:sz="6" w:space="0" w:color="auto"/>
                    <w:left w:val="single" w:sz="6" w:space="0" w:color="auto"/>
                    <w:bottom w:val="single" w:sz="6" w:space="0" w:color="auto"/>
                    <w:right w:val="single" w:sz="6" w:space="0" w:color="auto"/>
                  </w:tcBorders>
                  <w:vAlign w:val="center"/>
                  <w:hideMark/>
                </w:tcPr>
                <w:p w:rsidR="007C0FEC" w:rsidRPr="00383545" w:rsidRDefault="007C0FEC" w:rsidP="007C0FEC">
                  <w:pPr>
                    <w:spacing w:after="480"/>
                    <w:rPr>
                      <w:rFonts w:ascii="Arial" w:hAnsi="Arial" w:cs="Arial"/>
                      <w:sz w:val="24"/>
                      <w:szCs w:val="24"/>
                    </w:rPr>
                  </w:pPr>
                  <w:r w:rsidRPr="00383545">
                    <w:rPr>
                      <w:rFonts w:ascii="Arial" w:hAnsi="Arial" w:cs="Arial"/>
                      <w:sz w:val="24"/>
                      <w:szCs w:val="24"/>
                    </w:rPr>
                    <w:t>Can proclaim National, State, or Financial emergencies.</w:t>
                  </w:r>
                </w:p>
              </w:tc>
            </w:tr>
          </w:tbl>
          <w:p w:rsidR="007C0FEC" w:rsidRDefault="007C0FEC">
            <w:pPr>
              <w:rPr>
                <w:rFonts w:ascii="Arial" w:hAnsi="Arial" w:cs="Arial"/>
                <w:sz w:val="24"/>
                <w:szCs w:val="24"/>
              </w:rPr>
            </w:pPr>
          </w:p>
          <w:p w:rsidR="007C0FEC" w:rsidRPr="00383545" w:rsidRDefault="007C0FEC">
            <w:pPr>
              <w:rPr>
                <w:rFonts w:ascii="Arial" w:hAnsi="Arial" w:cs="Arial"/>
                <w:sz w:val="24"/>
                <w:szCs w:val="24"/>
              </w:rPr>
            </w:pPr>
          </w:p>
        </w:tc>
      </w:tr>
      <w:tr w:rsidR="00892C48" w:rsidRPr="00620E38" w:rsidTr="00D9313B">
        <w:tc>
          <w:tcPr>
            <w:tcW w:w="9085" w:type="dxa"/>
          </w:tcPr>
          <w:p w:rsidR="00E462F6" w:rsidRDefault="00E462F6">
            <w:pPr>
              <w:rPr>
                <w:rFonts w:ascii="Arial" w:hAnsi="Arial" w:cs="Arial"/>
                <w:sz w:val="24"/>
                <w:szCs w:val="24"/>
              </w:rPr>
            </w:pPr>
            <w:r>
              <w:rPr>
                <w:rFonts w:ascii="Arial" w:hAnsi="Arial" w:cs="Arial"/>
                <w:sz w:val="24"/>
                <w:szCs w:val="24"/>
              </w:rPr>
              <w:t>11) Some members of Parliament received bribes to vote against the motion of no-confidence against the Prime Minister, Mr. Y. few of them vote against the no-confidence motion, while others choose not to vote. Corruption charges were brought against them for accepting the bride and they were disqualified from continuing as a Member of Parliament. Based on these facts, answer the following questions.</w:t>
            </w:r>
          </w:p>
          <w:p w:rsidR="00E462F6" w:rsidRDefault="00E462F6">
            <w:pPr>
              <w:rPr>
                <w:rFonts w:ascii="Arial" w:hAnsi="Arial" w:cs="Arial"/>
                <w:sz w:val="24"/>
                <w:szCs w:val="24"/>
              </w:rPr>
            </w:pPr>
            <w:r>
              <w:rPr>
                <w:rFonts w:ascii="Arial" w:hAnsi="Arial" w:cs="Arial"/>
                <w:sz w:val="24"/>
                <w:szCs w:val="24"/>
              </w:rPr>
              <w:t>i. Do the Member of Parliament have immunity against criminal proceedings?</w:t>
            </w:r>
          </w:p>
          <w:p w:rsidR="00E462F6" w:rsidRPr="00620E38" w:rsidRDefault="00E462F6">
            <w:pPr>
              <w:rPr>
                <w:rFonts w:ascii="Arial" w:hAnsi="Arial" w:cs="Arial"/>
                <w:sz w:val="24"/>
                <w:szCs w:val="24"/>
              </w:rPr>
            </w:pPr>
            <w:r>
              <w:rPr>
                <w:rFonts w:ascii="Arial" w:hAnsi="Arial" w:cs="Arial"/>
                <w:sz w:val="24"/>
                <w:szCs w:val="24"/>
              </w:rPr>
              <w:t>ii. Can they be disqualified as a member of Parliament? Discuss in light of judgements  of the Supreme cou</w:t>
            </w:r>
            <w:r w:rsidR="00A20895">
              <w:rPr>
                <w:rFonts w:ascii="Arial" w:hAnsi="Arial" w:cs="Arial"/>
                <w:sz w:val="24"/>
                <w:szCs w:val="24"/>
              </w:rPr>
              <w:t>rt.</w:t>
            </w:r>
          </w:p>
        </w:tc>
      </w:tr>
      <w:tr w:rsidR="00892C48" w:rsidRPr="00620E38" w:rsidTr="00D9313B">
        <w:tc>
          <w:tcPr>
            <w:tcW w:w="9085" w:type="dxa"/>
          </w:tcPr>
          <w:p w:rsidR="00892C48" w:rsidRPr="00A20895" w:rsidRDefault="00A20895" w:rsidP="00A20895">
            <w:pPr>
              <w:jc w:val="both"/>
              <w:rPr>
                <w:rFonts w:ascii="Arial" w:hAnsi="Arial" w:cs="Arial"/>
                <w:sz w:val="24"/>
                <w:szCs w:val="24"/>
              </w:rPr>
            </w:pPr>
            <w:r w:rsidRPr="00A20895">
              <w:rPr>
                <w:rFonts w:ascii="Arial" w:hAnsi="Arial" w:cs="Arial"/>
                <w:sz w:val="24"/>
                <w:szCs w:val="24"/>
              </w:rPr>
              <w:t>Answer:</w:t>
            </w:r>
          </w:p>
          <w:p w:rsidR="00A20895" w:rsidRPr="00A20895" w:rsidRDefault="00A20895" w:rsidP="00A20895">
            <w:pPr>
              <w:pStyle w:val="first-token"/>
              <w:jc w:val="both"/>
              <w:rPr>
                <w:rFonts w:ascii="Arial" w:hAnsi="Arial" w:cs="Arial"/>
              </w:rPr>
            </w:pPr>
            <w:r w:rsidRPr="00A20895">
              <w:rPr>
                <w:rFonts w:ascii="Arial" w:hAnsi="Arial" w:cs="Arial"/>
              </w:rPr>
              <w:t>This scenario involves a critical intersection of parliamentary privilege and criminal liability. The legal landscape regarding these facts has undergone a significant transformation due to recent Supreme Court rulings.</w:t>
            </w:r>
          </w:p>
          <w:p w:rsidR="00A20895" w:rsidRPr="00A20895" w:rsidRDefault="00A20895" w:rsidP="00A20895">
            <w:pPr>
              <w:pStyle w:val="Heading2"/>
              <w:jc w:val="both"/>
              <w:outlineLvl w:val="1"/>
              <w:rPr>
                <w:rFonts w:ascii="Arial" w:hAnsi="Arial" w:cs="Arial"/>
                <w:b/>
                <w:color w:val="auto"/>
                <w:sz w:val="24"/>
                <w:szCs w:val="24"/>
                <w:u w:val="single"/>
              </w:rPr>
            </w:pPr>
            <w:r w:rsidRPr="00A20895">
              <w:rPr>
                <w:rFonts w:ascii="Arial" w:hAnsi="Arial" w:cs="Arial"/>
                <w:b/>
                <w:color w:val="auto"/>
                <w:sz w:val="24"/>
                <w:szCs w:val="24"/>
                <w:u w:val="single"/>
              </w:rPr>
              <w:t>i. Do the Members of Parliament have immunity against criminal proceedings?</w:t>
            </w:r>
          </w:p>
          <w:p w:rsidR="00A20895" w:rsidRPr="00A20895" w:rsidRDefault="00A20895" w:rsidP="00A20895">
            <w:pPr>
              <w:pStyle w:val="NormalWeb"/>
              <w:jc w:val="both"/>
              <w:rPr>
                <w:rFonts w:ascii="Arial" w:hAnsi="Arial" w:cs="Arial"/>
              </w:rPr>
            </w:pPr>
            <w:r w:rsidRPr="00A20895">
              <w:rPr>
                <w:rFonts w:ascii="Arial" w:hAnsi="Arial" w:cs="Arial"/>
                <w:b/>
                <w:bCs/>
              </w:rPr>
              <w:t>No, they do not.</w:t>
            </w:r>
            <w:r w:rsidRPr="00A20895">
              <w:rPr>
                <w:rFonts w:ascii="Arial" w:hAnsi="Arial" w:cs="Arial"/>
              </w:rPr>
              <w:t xml:space="preserve"> Under the current legal framework, Members of Parliament (MPs) do not have immunity from criminal proceedings in cases of bribery.</w:t>
            </w:r>
          </w:p>
          <w:p w:rsidR="00A20895" w:rsidRPr="00A20895" w:rsidRDefault="00A20895" w:rsidP="00A20895">
            <w:pPr>
              <w:pStyle w:val="NormalWeb"/>
              <w:numPr>
                <w:ilvl w:val="0"/>
                <w:numId w:val="209"/>
              </w:numPr>
              <w:jc w:val="both"/>
              <w:rPr>
                <w:rFonts w:ascii="Arial" w:hAnsi="Arial" w:cs="Arial"/>
              </w:rPr>
            </w:pPr>
            <w:r w:rsidRPr="00A20895">
              <w:rPr>
                <w:rFonts w:ascii="Arial" w:hAnsi="Arial" w:cs="Arial"/>
                <w:b/>
                <w:bCs/>
              </w:rPr>
              <w:t>The Overruled Precedent (</w:t>
            </w:r>
            <w:r w:rsidRPr="00A20895">
              <w:rPr>
                <w:rFonts w:ascii="Arial" w:hAnsi="Arial" w:cs="Arial"/>
                <w:b/>
                <w:bCs/>
                <w:i/>
                <w:iCs/>
              </w:rPr>
              <w:t>PV Narasimha Rao v. State, 1998</w:t>
            </w:r>
            <w:r w:rsidRPr="00A20895">
              <w:rPr>
                <w:rFonts w:ascii="Arial" w:hAnsi="Arial" w:cs="Arial"/>
                <w:b/>
                <w:bCs/>
              </w:rPr>
              <w:t>):</w:t>
            </w:r>
            <w:r w:rsidRPr="00A20895">
              <w:rPr>
                <w:rFonts w:ascii="Arial" w:hAnsi="Arial" w:cs="Arial"/>
              </w:rPr>
              <w:t xml:space="preserve"> Previously, the Supreme Court held that MPs were immune from prosecution under </w:t>
            </w:r>
            <w:r w:rsidRPr="00A20895">
              <w:rPr>
                <w:rFonts w:ascii="Arial" w:hAnsi="Arial" w:cs="Arial"/>
                <w:b/>
                <w:bCs/>
              </w:rPr>
              <w:t>Article 105(2)</w:t>
            </w:r>
            <w:r w:rsidRPr="00A20895">
              <w:rPr>
                <w:rFonts w:ascii="Arial" w:hAnsi="Arial" w:cs="Arial"/>
              </w:rPr>
              <w:t xml:space="preserve"> if they accepted a bribe and actually voted in the House according to the bribe-giver's wishes. Paradoxically, those who took the money but did </w:t>
            </w:r>
            <w:r w:rsidRPr="00A20895">
              <w:rPr>
                <w:rFonts w:ascii="Arial" w:hAnsi="Arial" w:cs="Arial"/>
                <w:i/>
                <w:iCs/>
              </w:rPr>
              <w:t>not</w:t>
            </w:r>
            <w:r w:rsidRPr="00A20895">
              <w:rPr>
                <w:rFonts w:ascii="Arial" w:hAnsi="Arial" w:cs="Arial"/>
              </w:rPr>
              <w:t xml:space="preserve"> vote could be prosecuted.</w:t>
            </w:r>
          </w:p>
          <w:p w:rsidR="00A20895" w:rsidRPr="00A20895" w:rsidRDefault="00A20895" w:rsidP="00A20895">
            <w:pPr>
              <w:pStyle w:val="NormalWeb"/>
              <w:numPr>
                <w:ilvl w:val="0"/>
                <w:numId w:val="209"/>
              </w:numPr>
              <w:jc w:val="both"/>
              <w:rPr>
                <w:rFonts w:ascii="Arial" w:hAnsi="Arial" w:cs="Arial"/>
              </w:rPr>
            </w:pPr>
            <w:r w:rsidRPr="00A20895">
              <w:rPr>
                <w:rFonts w:ascii="Arial" w:hAnsi="Arial" w:cs="Arial"/>
                <w:b/>
                <w:bCs/>
              </w:rPr>
              <w:t>The Current Law (</w:t>
            </w:r>
            <w:r w:rsidRPr="00A20895">
              <w:rPr>
                <w:rFonts w:ascii="Arial" w:hAnsi="Arial" w:cs="Arial"/>
                <w:b/>
                <w:bCs/>
                <w:i/>
                <w:iCs/>
              </w:rPr>
              <w:t>Sita Soren v. Union of India, 2024</w:t>
            </w:r>
            <w:r w:rsidRPr="00A20895">
              <w:rPr>
                <w:rFonts w:ascii="Arial" w:hAnsi="Arial" w:cs="Arial"/>
                <w:b/>
                <w:bCs/>
              </w:rPr>
              <w:t>):</w:t>
            </w:r>
            <w:r w:rsidRPr="00A20895">
              <w:rPr>
                <w:rFonts w:ascii="Arial" w:hAnsi="Arial" w:cs="Arial"/>
              </w:rPr>
              <w:t xml:space="preserve"> In March 2024, a seven-judge Constitution Bench </w:t>
            </w:r>
            <w:r w:rsidRPr="00A20895">
              <w:rPr>
                <w:rFonts w:ascii="Arial" w:hAnsi="Arial" w:cs="Arial"/>
                <w:b/>
                <w:bCs/>
              </w:rPr>
              <w:t>unanimously overruled</w:t>
            </w:r>
            <w:r w:rsidRPr="00A20895">
              <w:rPr>
                <w:rFonts w:ascii="Arial" w:hAnsi="Arial" w:cs="Arial"/>
              </w:rPr>
              <w:t xml:space="preserve"> the </w:t>
            </w:r>
            <w:r w:rsidRPr="00A20895">
              <w:rPr>
                <w:rFonts w:ascii="Arial" w:hAnsi="Arial" w:cs="Arial"/>
                <w:i/>
                <w:iCs/>
              </w:rPr>
              <w:t>PV Narasimha Rao</w:t>
            </w:r>
            <w:r w:rsidRPr="00A20895">
              <w:rPr>
                <w:rFonts w:ascii="Arial" w:hAnsi="Arial" w:cs="Arial"/>
              </w:rPr>
              <w:t xml:space="preserve"> judgment. The Court held that:</w:t>
            </w:r>
          </w:p>
          <w:p w:rsidR="00A20895" w:rsidRPr="00A20895" w:rsidRDefault="00A20895" w:rsidP="00A20895">
            <w:pPr>
              <w:pStyle w:val="NormalWeb"/>
              <w:numPr>
                <w:ilvl w:val="1"/>
                <w:numId w:val="209"/>
              </w:numPr>
              <w:jc w:val="both"/>
              <w:rPr>
                <w:rFonts w:ascii="Arial" w:hAnsi="Arial" w:cs="Arial"/>
              </w:rPr>
            </w:pPr>
            <w:r w:rsidRPr="00A20895">
              <w:rPr>
                <w:rFonts w:ascii="Arial" w:hAnsi="Arial" w:cs="Arial"/>
                <w:b/>
                <w:bCs/>
              </w:rPr>
              <w:t>Bribery is a separate crime:</w:t>
            </w:r>
            <w:r w:rsidRPr="00A20895">
              <w:rPr>
                <w:rFonts w:ascii="Arial" w:hAnsi="Arial" w:cs="Arial"/>
              </w:rPr>
              <w:t xml:space="preserve"> The offense of bribery is complete the moment the money is accepted. It is entirely independent of whether the MP later votes or remains absent.</w:t>
            </w:r>
          </w:p>
          <w:p w:rsidR="00A20895" w:rsidRPr="00A20895" w:rsidRDefault="00A20895" w:rsidP="00A20895">
            <w:pPr>
              <w:pStyle w:val="NormalWeb"/>
              <w:numPr>
                <w:ilvl w:val="1"/>
                <w:numId w:val="209"/>
              </w:numPr>
              <w:jc w:val="both"/>
              <w:rPr>
                <w:rFonts w:ascii="Arial" w:hAnsi="Arial" w:cs="Arial"/>
              </w:rPr>
            </w:pPr>
            <w:r w:rsidRPr="00A20895">
              <w:rPr>
                <w:rFonts w:ascii="Arial" w:hAnsi="Arial" w:cs="Arial"/>
                <w:b/>
                <w:bCs/>
              </w:rPr>
              <w:t>Not an Essential Function:</w:t>
            </w:r>
            <w:r w:rsidRPr="00A20895">
              <w:rPr>
                <w:rFonts w:ascii="Arial" w:hAnsi="Arial" w:cs="Arial"/>
              </w:rPr>
              <w:t xml:space="preserve"> Immunity is intended to protect free speech and deliberation. Bribery is not "essential" to the discharge of legislative duties; in fact, it undermines the very foundation of parliamentary democracy.</w:t>
            </w:r>
          </w:p>
          <w:p w:rsidR="00A20895" w:rsidRPr="00A20895" w:rsidRDefault="00A20895" w:rsidP="00A20895">
            <w:pPr>
              <w:pStyle w:val="NormalWeb"/>
              <w:numPr>
                <w:ilvl w:val="1"/>
                <w:numId w:val="209"/>
              </w:numPr>
              <w:jc w:val="both"/>
              <w:rPr>
                <w:rFonts w:ascii="Arial" w:hAnsi="Arial" w:cs="Arial"/>
              </w:rPr>
            </w:pPr>
            <w:r w:rsidRPr="00A20895">
              <w:rPr>
                <w:rFonts w:ascii="Arial" w:hAnsi="Arial" w:cs="Arial"/>
                <w:b/>
                <w:bCs/>
              </w:rPr>
              <w:t>No Protection for Corruption:</w:t>
            </w:r>
            <w:r w:rsidRPr="00A20895">
              <w:rPr>
                <w:rFonts w:ascii="Arial" w:hAnsi="Arial" w:cs="Arial"/>
              </w:rPr>
              <w:t xml:space="preserve"> Article 105(2) does not act as a shield for criminal acts that occur outside the legitimate exercise of legislative functions.</w:t>
            </w:r>
          </w:p>
          <w:p w:rsidR="00A20895" w:rsidRPr="00A20895" w:rsidRDefault="00A20895" w:rsidP="00A20895">
            <w:pPr>
              <w:pStyle w:val="Heading2"/>
              <w:jc w:val="both"/>
              <w:outlineLvl w:val="1"/>
              <w:rPr>
                <w:rFonts w:ascii="Arial" w:hAnsi="Arial" w:cs="Arial"/>
                <w:b/>
                <w:color w:val="auto"/>
                <w:sz w:val="24"/>
                <w:szCs w:val="24"/>
                <w:u w:val="single"/>
              </w:rPr>
            </w:pPr>
            <w:r w:rsidRPr="00A20895">
              <w:rPr>
                <w:rFonts w:ascii="Arial" w:hAnsi="Arial" w:cs="Arial"/>
                <w:b/>
                <w:color w:val="auto"/>
                <w:sz w:val="24"/>
                <w:szCs w:val="24"/>
                <w:u w:val="single"/>
              </w:rPr>
              <w:t>ii. Can they be disqualified as a Member of Parliament?</w:t>
            </w:r>
          </w:p>
          <w:p w:rsidR="00A20895" w:rsidRPr="00A20895" w:rsidRDefault="00A20895" w:rsidP="00A20895">
            <w:pPr>
              <w:pStyle w:val="NormalWeb"/>
              <w:jc w:val="both"/>
              <w:rPr>
                <w:rFonts w:ascii="Arial" w:hAnsi="Arial" w:cs="Arial"/>
              </w:rPr>
            </w:pPr>
            <w:r w:rsidRPr="00A20895">
              <w:rPr>
                <w:rFonts w:ascii="Arial" w:hAnsi="Arial" w:cs="Arial"/>
                <w:b/>
                <w:bCs/>
              </w:rPr>
              <w:t>Yes, they can be disqualified.</w:t>
            </w:r>
            <w:r w:rsidRPr="00A20895">
              <w:rPr>
                <w:rFonts w:ascii="Arial" w:hAnsi="Arial" w:cs="Arial"/>
              </w:rPr>
              <w:t xml:space="preserve"> The disqualification can occur through two primary routes based on Supreme Court interpretations and statutory law:</w:t>
            </w:r>
          </w:p>
          <w:p w:rsidR="00A20895" w:rsidRPr="00A20895" w:rsidRDefault="00A20895" w:rsidP="00A20895">
            <w:pPr>
              <w:pStyle w:val="Heading3"/>
              <w:jc w:val="both"/>
              <w:outlineLvl w:val="2"/>
              <w:rPr>
                <w:rFonts w:ascii="Arial" w:hAnsi="Arial" w:cs="Arial"/>
                <w:sz w:val="24"/>
                <w:szCs w:val="24"/>
              </w:rPr>
            </w:pPr>
            <w:r w:rsidRPr="00A20895">
              <w:rPr>
                <w:rFonts w:ascii="Arial" w:hAnsi="Arial" w:cs="Arial"/>
                <w:sz w:val="24"/>
                <w:szCs w:val="24"/>
              </w:rPr>
              <w:t>1. Disqualification via Conviction</w:t>
            </w:r>
          </w:p>
          <w:p w:rsidR="00A20895" w:rsidRPr="00A20895" w:rsidRDefault="00A20895" w:rsidP="00A20895">
            <w:pPr>
              <w:pStyle w:val="NormalWeb"/>
              <w:jc w:val="both"/>
              <w:rPr>
                <w:rFonts w:ascii="Arial" w:hAnsi="Arial" w:cs="Arial"/>
              </w:rPr>
            </w:pPr>
            <w:r w:rsidRPr="00A20895">
              <w:rPr>
                <w:rFonts w:ascii="Arial" w:hAnsi="Arial" w:cs="Arial"/>
              </w:rPr>
              <w:t xml:space="preserve">Under the </w:t>
            </w:r>
            <w:r w:rsidRPr="00A20895">
              <w:rPr>
                <w:rFonts w:ascii="Arial" w:hAnsi="Arial" w:cs="Arial"/>
                <w:b/>
                <w:bCs/>
              </w:rPr>
              <w:t>Representation of the People Act, 1951 (Section 8)</w:t>
            </w:r>
            <w:r w:rsidRPr="00A20895">
              <w:rPr>
                <w:rFonts w:ascii="Arial" w:hAnsi="Arial" w:cs="Arial"/>
              </w:rPr>
              <w:t>:</w:t>
            </w:r>
          </w:p>
          <w:p w:rsidR="00A20895" w:rsidRPr="00A20895" w:rsidRDefault="00A20895" w:rsidP="00A20895">
            <w:pPr>
              <w:pStyle w:val="NormalWeb"/>
              <w:numPr>
                <w:ilvl w:val="0"/>
                <w:numId w:val="210"/>
              </w:numPr>
              <w:jc w:val="both"/>
              <w:rPr>
                <w:rFonts w:ascii="Arial" w:hAnsi="Arial" w:cs="Arial"/>
              </w:rPr>
            </w:pPr>
            <w:r w:rsidRPr="00A20895">
              <w:rPr>
                <w:rFonts w:ascii="Arial" w:hAnsi="Arial" w:cs="Arial"/>
              </w:rPr>
              <w:t xml:space="preserve">If the criminal proceedings for bribery lead to a conviction with a sentence of </w:t>
            </w:r>
            <w:r w:rsidRPr="00A20895">
              <w:rPr>
                <w:rFonts w:ascii="Arial" w:hAnsi="Arial" w:cs="Arial"/>
                <w:b/>
                <w:bCs/>
              </w:rPr>
              <w:t>two years or more</w:t>
            </w:r>
            <w:r w:rsidRPr="00A20895">
              <w:rPr>
                <w:rFonts w:ascii="Arial" w:hAnsi="Arial" w:cs="Arial"/>
              </w:rPr>
              <w:t>, the MP is disqualified immediately.</w:t>
            </w:r>
          </w:p>
          <w:p w:rsidR="00A20895" w:rsidRPr="00A20895" w:rsidRDefault="00A20895" w:rsidP="00A20895">
            <w:pPr>
              <w:pStyle w:val="NormalWeb"/>
              <w:numPr>
                <w:ilvl w:val="0"/>
                <w:numId w:val="210"/>
              </w:numPr>
              <w:jc w:val="both"/>
              <w:rPr>
                <w:rFonts w:ascii="Arial" w:hAnsi="Arial" w:cs="Arial"/>
              </w:rPr>
            </w:pPr>
            <w:r w:rsidRPr="00A20895">
              <w:rPr>
                <w:rFonts w:ascii="Arial" w:hAnsi="Arial" w:cs="Arial"/>
              </w:rPr>
              <w:t xml:space="preserve">The Supreme Court in </w:t>
            </w:r>
            <w:r w:rsidRPr="00A20895">
              <w:rPr>
                <w:rFonts w:ascii="Arial" w:hAnsi="Arial" w:cs="Arial"/>
                <w:i/>
                <w:iCs/>
              </w:rPr>
              <w:t>Lily Thomas v. Union of India (2013)</w:t>
            </w:r>
            <w:r w:rsidRPr="00A20895">
              <w:rPr>
                <w:rFonts w:ascii="Arial" w:hAnsi="Arial" w:cs="Arial"/>
              </w:rPr>
              <w:t xml:space="preserve"> ruled that this disqualification happens the moment the conviction is handed down; there is no "three-month grace period" for filing an appeal.</w:t>
            </w:r>
          </w:p>
          <w:p w:rsidR="00A20895" w:rsidRPr="00A20895" w:rsidRDefault="00A20895" w:rsidP="00A20895">
            <w:pPr>
              <w:pStyle w:val="Heading3"/>
              <w:jc w:val="both"/>
              <w:outlineLvl w:val="2"/>
              <w:rPr>
                <w:rFonts w:ascii="Arial" w:hAnsi="Arial" w:cs="Arial"/>
                <w:sz w:val="24"/>
                <w:szCs w:val="24"/>
              </w:rPr>
            </w:pPr>
            <w:r w:rsidRPr="00A20895">
              <w:rPr>
                <w:rFonts w:ascii="Arial" w:hAnsi="Arial" w:cs="Arial"/>
                <w:sz w:val="24"/>
                <w:szCs w:val="24"/>
              </w:rPr>
              <w:t>2. Expulsion by the House</w:t>
            </w:r>
          </w:p>
          <w:p w:rsidR="00A20895" w:rsidRPr="00A20895" w:rsidRDefault="00A20895" w:rsidP="00A20895">
            <w:pPr>
              <w:pStyle w:val="NormalWeb"/>
              <w:jc w:val="both"/>
              <w:rPr>
                <w:rFonts w:ascii="Arial" w:hAnsi="Arial" w:cs="Arial"/>
              </w:rPr>
            </w:pPr>
            <w:r w:rsidRPr="00A20895">
              <w:rPr>
                <w:rFonts w:ascii="Arial" w:hAnsi="Arial" w:cs="Arial"/>
              </w:rPr>
              <w:t>Parliament possesses the inherent power to protect its own dignity and integrity.</w:t>
            </w:r>
          </w:p>
          <w:p w:rsidR="00A20895" w:rsidRPr="00A20895" w:rsidRDefault="00A20895" w:rsidP="00A20895">
            <w:pPr>
              <w:pStyle w:val="NormalWeb"/>
              <w:numPr>
                <w:ilvl w:val="0"/>
                <w:numId w:val="211"/>
              </w:numPr>
              <w:jc w:val="both"/>
              <w:rPr>
                <w:rFonts w:ascii="Arial" w:hAnsi="Arial" w:cs="Arial"/>
              </w:rPr>
            </w:pPr>
            <w:r w:rsidRPr="00A20895">
              <w:rPr>
                <w:rFonts w:ascii="Arial" w:hAnsi="Arial" w:cs="Arial"/>
                <w:b/>
                <w:bCs/>
              </w:rPr>
              <w:t xml:space="preserve">Case Law: </w:t>
            </w:r>
            <w:r w:rsidRPr="00A20895">
              <w:rPr>
                <w:rFonts w:ascii="Arial" w:hAnsi="Arial" w:cs="Arial"/>
                <w:b/>
                <w:bCs/>
                <w:i/>
                <w:iCs/>
              </w:rPr>
              <w:t>Raja Ram Pal v. Hon’ble Speaker (2007)</w:t>
            </w:r>
            <w:r w:rsidRPr="00A20895">
              <w:rPr>
                <w:rFonts w:ascii="Arial" w:hAnsi="Arial" w:cs="Arial"/>
                <w:b/>
                <w:bCs/>
              </w:rPr>
              <w:t>:</w:t>
            </w:r>
            <w:r w:rsidRPr="00A20895">
              <w:rPr>
                <w:rFonts w:ascii="Arial" w:hAnsi="Arial" w:cs="Arial"/>
              </w:rPr>
              <w:t xml:space="preserve"> In the "Cash-for-Query" scam case, the Supreme Court upheld the power of the House to </w:t>
            </w:r>
            <w:r w:rsidRPr="00A20895">
              <w:rPr>
                <w:rFonts w:ascii="Arial" w:hAnsi="Arial" w:cs="Arial"/>
                <w:b/>
                <w:bCs/>
              </w:rPr>
              <w:t>expel</w:t>
            </w:r>
            <w:r w:rsidRPr="00A20895">
              <w:rPr>
                <w:rFonts w:ascii="Arial" w:hAnsi="Arial" w:cs="Arial"/>
              </w:rPr>
              <w:t xml:space="preserve"> its members for "conduct unbecoming of a member."</w:t>
            </w:r>
          </w:p>
          <w:p w:rsidR="00A20895" w:rsidRPr="00A20895" w:rsidRDefault="00A20895" w:rsidP="00A20895">
            <w:pPr>
              <w:pStyle w:val="NormalWeb"/>
              <w:numPr>
                <w:ilvl w:val="0"/>
                <w:numId w:val="211"/>
              </w:numPr>
              <w:jc w:val="both"/>
              <w:rPr>
                <w:rFonts w:ascii="Arial" w:hAnsi="Arial" w:cs="Arial"/>
              </w:rPr>
            </w:pPr>
            <w:r w:rsidRPr="00A20895">
              <w:rPr>
                <w:rFonts w:ascii="Arial" w:hAnsi="Arial" w:cs="Arial"/>
              </w:rPr>
              <w:t>The Court held that if a member's conduct (like accepting a bribe) is found to be a breach of privilege or contempt of the House, the House can vote to expel them, effectively disqualifying them from their current term.</w:t>
            </w:r>
          </w:p>
          <w:p w:rsidR="00A20895" w:rsidRPr="00A20895" w:rsidRDefault="00A20895" w:rsidP="00A20895">
            <w:pPr>
              <w:pStyle w:val="Heading3"/>
              <w:jc w:val="both"/>
              <w:outlineLvl w:val="2"/>
              <w:rPr>
                <w:rFonts w:ascii="Arial" w:hAnsi="Arial" w:cs="Arial"/>
                <w:sz w:val="24"/>
                <w:szCs w:val="24"/>
              </w:rPr>
            </w:pPr>
            <w:r w:rsidRPr="00A20895">
              <w:rPr>
                <w:rFonts w:ascii="Arial" w:hAnsi="Arial" w:cs="Arial"/>
                <w:sz w:val="24"/>
                <w:szCs w:val="24"/>
              </w:rPr>
              <w:t>3. "Vote vs. Non-Vote" Irrelevance</w:t>
            </w:r>
          </w:p>
          <w:p w:rsidR="00A20895" w:rsidRPr="00A20895" w:rsidRDefault="00A20895" w:rsidP="00A20895">
            <w:pPr>
              <w:pStyle w:val="NormalWeb"/>
              <w:jc w:val="both"/>
              <w:rPr>
                <w:rFonts w:ascii="Arial" w:hAnsi="Arial" w:cs="Arial"/>
              </w:rPr>
            </w:pPr>
            <w:r w:rsidRPr="00A20895">
              <w:rPr>
                <w:rFonts w:ascii="Arial" w:hAnsi="Arial" w:cs="Arial"/>
              </w:rPr>
              <w:t xml:space="preserve">The Court in the 2024 </w:t>
            </w:r>
            <w:r w:rsidRPr="00A20895">
              <w:rPr>
                <w:rFonts w:ascii="Arial" w:hAnsi="Arial" w:cs="Arial"/>
                <w:i/>
                <w:iCs/>
              </w:rPr>
              <w:t>Sita Soren</w:t>
            </w:r>
            <w:r w:rsidRPr="00A20895">
              <w:rPr>
                <w:rFonts w:ascii="Arial" w:hAnsi="Arial" w:cs="Arial"/>
              </w:rPr>
              <w:t xml:space="preserve"> judgment clarified that the distinction between those who voted and those who chose not to vote is </w:t>
            </w:r>
            <w:r w:rsidRPr="00A20895">
              <w:rPr>
                <w:rFonts w:ascii="Arial" w:hAnsi="Arial" w:cs="Arial"/>
                <w:b/>
                <w:bCs/>
              </w:rPr>
              <w:t>irrelevant</w:t>
            </w:r>
            <w:r w:rsidRPr="00A20895">
              <w:rPr>
                <w:rFonts w:ascii="Arial" w:hAnsi="Arial" w:cs="Arial"/>
              </w:rPr>
              <w:t xml:space="preserve"> for criminal liability. Therefore, both groups in your scenario—those who voted against the motion and those who abstained—are equally liable for prosecution and subsequent disqualification.</w:t>
            </w:r>
          </w:p>
          <w:p w:rsidR="00A20895" w:rsidRPr="00A20895" w:rsidRDefault="00A20895" w:rsidP="00A20895">
            <w:pPr>
              <w:jc w:val="both"/>
              <w:rPr>
                <w:rFonts w:ascii="Arial" w:hAnsi="Arial" w:cs="Arial"/>
                <w:sz w:val="24"/>
                <w:szCs w:val="24"/>
              </w:rPr>
            </w:pPr>
          </w:p>
          <w:p w:rsidR="00A20895" w:rsidRPr="00A20895" w:rsidRDefault="00A20895" w:rsidP="00A20895">
            <w:pPr>
              <w:jc w:val="both"/>
              <w:rPr>
                <w:rFonts w:ascii="Arial" w:hAnsi="Arial" w:cs="Arial"/>
                <w:sz w:val="24"/>
                <w:szCs w:val="24"/>
              </w:rPr>
            </w:pPr>
          </w:p>
        </w:tc>
      </w:tr>
      <w:tr w:rsidR="007C0FEC" w:rsidRPr="00620E38" w:rsidTr="00D9313B">
        <w:tc>
          <w:tcPr>
            <w:tcW w:w="9085" w:type="dxa"/>
          </w:tcPr>
          <w:p w:rsidR="007C0FEC" w:rsidRPr="00620E38" w:rsidRDefault="007C0FEC">
            <w:pPr>
              <w:rPr>
                <w:rFonts w:ascii="Arial" w:hAnsi="Arial" w:cs="Arial"/>
                <w:sz w:val="24"/>
                <w:szCs w:val="24"/>
              </w:rPr>
            </w:pPr>
          </w:p>
        </w:tc>
      </w:tr>
    </w:tbl>
    <w:p w:rsidR="00C32566" w:rsidRPr="00620E38" w:rsidRDefault="00C32566">
      <w:pPr>
        <w:rPr>
          <w:rFonts w:ascii="Arial" w:hAnsi="Arial" w:cs="Arial"/>
        </w:rPr>
      </w:pPr>
    </w:p>
    <w:sectPr w:rsidR="00C32566" w:rsidRPr="00620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569FB"/>
    <w:multiLevelType w:val="multilevel"/>
    <w:tmpl w:val="3CAC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D2B74"/>
    <w:multiLevelType w:val="multilevel"/>
    <w:tmpl w:val="719A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C05DD"/>
    <w:multiLevelType w:val="multilevel"/>
    <w:tmpl w:val="43B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41CCB"/>
    <w:multiLevelType w:val="multilevel"/>
    <w:tmpl w:val="B0B47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CF597C"/>
    <w:multiLevelType w:val="multilevel"/>
    <w:tmpl w:val="6AEA1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015115"/>
    <w:multiLevelType w:val="multilevel"/>
    <w:tmpl w:val="BCEAD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3E442F"/>
    <w:multiLevelType w:val="multilevel"/>
    <w:tmpl w:val="E80CC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4F58E1"/>
    <w:multiLevelType w:val="multilevel"/>
    <w:tmpl w:val="DB22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11F7E"/>
    <w:multiLevelType w:val="multilevel"/>
    <w:tmpl w:val="96EE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B67CC"/>
    <w:multiLevelType w:val="multilevel"/>
    <w:tmpl w:val="AC30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F65FE"/>
    <w:multiLevelType w:val="multilevel"/>
    <w:tmpl w:val="FD76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80C4B"/>
    <w:multiLevelType w:val="multilevel"/>
    <w:tmpl w:val="963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C7550"/>
    <w:multiLevelType w:val="multilevel"/>
    <w:tmpl w:val="C2AA9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086715"/>
    <w:multiLevelType w:val="multilevel"/>
    <w:tmpl w:val="A39C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087FB6"/>
    <w:multiLevelType w:val="multilevel"/>
    <w:tmpl w:val="9206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A317F1"/>
    <w:multiLevelType w:val="multilevel"/>
    <w:tmpl w:val="6614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665511"/>
    <w:multiLevelType w:val="multilevel"/>
    <w:tmpl w:val="8272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F4123F"/>
    <w:multiLevelType w:val="multilevel"/>
    <w:tmpl w:val="5B84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396C2F"/>
    <w:multiLevelType w:val="multilevel"/>
    <w:tmpl w:val="0614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073C04"/>
    <w:multiLevelType w:val="multilevel"/>
    <w:tmpl w:val="3704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3113D9"/>
    <w:multiLevelType w:val="multilevel"/>
    <w:tmpl w:val="2C46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9273C9"/>
    <w:multiLevelType w:val="multilevel"/>
    <w:tmpl w:val="7876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BC2FF9"/>
    <w:multiLevelType w:val="multilevel"/>
    <w:tmpl w:val="279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D150E5"/>
    <w:multiLevelType w:val="multilevel"/>
    <w:tmpl w:val="2EBA1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E71977"/>
    <w:multiLevelType w:val="multilevel"/>
    <w:tmpl w:val="59EA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BF1BC7"/>
    <w:multiLevelType w:val="multilevel"/>
    <w:tmpl w:val="8DCE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D974ED"/>
    <w:multiLevelType w:val="multilevel"/>
    <w:tmpl w:val="ED28B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DE95C21"/>
    <w:multiLevelType w:val="multilevel"/>
    <w:tmpl w:val="42A0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BE4861"/>
    <w:multiLevelType w:val="multilevel"/>
    <w:tmpl w:val="E29C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6A78BA"/>
    <w:multiLevelType w:val="multilevel"/>
    <w:tmpl w:val="856C2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0070C99"/>
    <w:multiLevelType w:val="multilevel"/>
    <w:tmpl w:val="0F40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390C46"/>
    <w:multiLevelType w:val="multilevel"/>
    <w:tmpl w:val="2C10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201CE2"/>
    <w:multiLevelType w:val="multilevel"/>
    <w:tmpl w:val="6F4C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215072"/>
    <w:multiLevelType w:val="multilevel"/>
    <w:tmpl w:val="DD94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0A4DFA"/>
    <w:multiLevelType w:val="multilevel"/>
    <w:tmpl w:val="7F96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B905CE"/>
    <w:multiLevelType w:val="multilevel"/>
    <w:tmpl w:val="DEA2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BC5806"/>
    <w:multiLevelType w:val="multilevel"/>
    <w:tmpl w:val="575E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F02840"/>
    <w:multiLevelType w:val="multilevel"/>
    <w:tmpl w:val="BFB4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31734A"/>
    <w:multiLevelType w:val="multilevel"/>
    <w:tmpl w:val="7F7A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986068"/>
    <w:multiLevelType w:val="multilevel"/>
    <w:tmpl w:val="8DC2E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47C052C"/>
    <w:multiLevelType w:val="multilevel"/>
    <w:tmpl w:val="4A14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B34EDE"/>
    <w:multiLevelType w:val="multilevel"/>
    <w:tmpl w:val="D23E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E306AF"/>
    <w:multiLevelType w:val="multilevel"/>
    <w:tmpl w:val="36B0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7E368E"/>
    <w:multiLevelType w:val="multilevel"/>
    <w:tmpl w:val="4DA4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EA72E6"/>
    <w:multiLevelType w:val="multilevel"/>
    <w:tmpl w:val="44365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69B6DAF"/>
    <w:multiLevelType w:val="multilevel"/>
    <w:tmpl w:val="3C02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A4468F"/>
    <w:multiLevelType w:val="multilevel"/>
    <w:tmpl w:val="53BCD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6C07197"/>
    <w:multiLevelType w:val="multilevel"/>
    <w:tmpl w:val="03B0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8D396D"/>
    <w:multiLevelType w:val="multilevel"/>
    <w:tmpl w:val="B166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B406F7"/>
    <w:multiLevelType w:val="multilevel"/>
    <w:tmpl w:val="DB6E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6D2724"/>
    <w:multiLevelType w:val="multilevel"/>
    <w:tmpl w:val="7066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0E3BCA"/>
    <w:multiLevelType w:val="multilevel"/>
    <w:tmpl w:val="D5C43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B117E7A"/>
    <w:multiLevelType w:val="multilevel"/>
    <w:tmpl w:val="C056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925736"/>
    <w:multiLevelType w:val="multilevel"/>
    <w:tmpl w:val="DB528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BCA4050"/>
    <w:multiLevelType w:val="multilevel"/>
    <w:tmpl w:val="097A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4B0E1F"/>
    <w:multiLevelType w:val="multilevel"/>
    <w:tmpl w:val="FF7E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AE5DF5"/>
    <w:multiLevelType w:val="multilevel"/>
    <w:tmpl w:val="A44A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BA25C9"/>
    <w:multiLevelType w:val="multilevel"/>
    <w:tmpl w:val="72F80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DC66F86"/>
    <w:multiLevelType w:val="multilevel"/>
    <w:tmpl w:val="561E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8D43B9"/>
    <w:multiLevelType w:val="multilevel"/>
    <w:tmpl w:val="C1D8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302762"/>
    <w:multiLevelType w:val="multilevel"/>
    <w:tmpl w:val="1166B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FCE62B9"/>
    <w:multiLevelType w:val="multilevel"/>
    <w:tmpl w:val="4CCA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354E57"/>
    <w:multiLevelType w:val="multilevel"/>
    <w:tmpl w:val="3F400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0D24713"/>
    <w:multiLevelType w:val="multilevel"/>
    <w:tmpl w:val="F0825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164205E"/>
    <w:multiLevelType w:val="multilevel"/>
    <w:tmpl w:val="DD0C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CC3525"/>
    <w:multiLevelType w:val="multilevel"/>
    <w:tmpl w:val="2518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CE0205"/>
    <w:multiLevelType w:val="multilevel"/>
    <w:tmpl w:val="70C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2B3108"/>
    <w:multiLevelType w:val="multilevel"/>
    <w:tmpl w:val="6BCA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DA0B0E"/>
    <w:multiLevelType w:val="multilevel"/>
    <w:tmpl w:val="9968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AE484C"/>
    <w:multiLevelType w:val="multilevel"/>
    <w:tmpl w:val="B3AC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B5261C"/>
    <w:multiLevelType w:val="multilevel"/>
    <w:tmpl w:val="88E0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290A7C"/>
    <w:multiLevelType w:val="multilevel"/>
    <w:tmpl w:val="B3507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76C17E2"/>
    <w:multiLevelType w:val="multilevel"/>
    <w:tmpl w:val="DDDCF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8545140"/>
    <w:multiLevelType w:val="multilevel"/>
    <w:tmpl w:val="85D8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783BFB"/>
    <w:multiLevelType w:val="multilevel"/>
    <w:tmpl w:val="BEF2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981CA0"/>
    <w:multiLevelType w:val="multilevel"/>
    <w:tmpl w:val="C84E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C54779"/>
    <w:multiLevelType w:val="multilevel"/>
    <w:tmpl w:val="724A1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031AE9"/>
    <w:multiLevelType w:val="multilevel"/>
    <w:tmpl w:val="0410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5A1664"/>
    <w:multiLevelType w:val="multilevel"/>
    <w:tmpl w:val="84400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9E1674B"/>
    <w:multiLevelType w:val="multilevel"/>
    <w:tmpl w:val="DD2C9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A105142"/>
    <w:multiLevelType w:val="multilevel"/>
    <w:tmpl w:val="14EA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302A86"/>
    <w:multiLevelType w:val="multilevel"/>
    <w:tmpl w:val="0E4E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6151C0"/>
    <w:multiLevelType w:val="multilevel"/>
    <w:tmpl w:val="01046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C574DC3"/>
    <w:multiLevelType w:val="multilevel"/>
    <w:tmpl w:val="CCDE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0B396F"/>
    <w:multiLevelType w:val="multilevel"/>
    <w:tmpl w:val="1B84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1E1741"/>
    <w:multiLevelType w:val="multilevel"/>
    <w:tmpl w:val="778E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C74B01"/>
    <w:multiLevelType w:val="multilevel"/>
    <w:tmpl w:val="3BFC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44118A"/>
    <w:multiLevelType w:val="multilevel"/>
    <w:tmpl w:val="3D4A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DE136F"/>
    <w:multiLevelType w:val="multilevel"/>
    <w:tmpl w:val="56C08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07B13A4"/>
    <w:multiLevelType w:val="multilevel"/>
    <w:tmpl w:val="5A02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A55B22"/>
    <w:multiLevelType w:val="multilevel"/>
    <w:tmpl w:val="C008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2B7979"/>
    <w:multiLevelType w:val="multilevel"/>
    <w:tmpl w:val="D3B6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1A3BB7"/>
    <w:multiLevelType w:val="multilevel"/>
    <w:tmpl w:val="503C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C120E3"/>
    <w:multiLevelType w:val="multilevel"/>
    <w:tmpl w:val="D4FC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067643"/>
    <w:multiLevelType w:val="multilevel"/>
    <w:tmpl w:val="7D48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8E4474"/>
    <w:multiLevelType w:val="multilevel"/>
    <w:tmpl w:val="ABF2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7828C0"/>
    <w:multiLevelType w:val="multilevel"/>
    <w:tmpl w:val="1010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C36057"/>
    <w:multiLevelType w:val="multilevel"/>
    <w:tmpl w:val="7B84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FA33E0"/>
    <w:multiLevelType w:val="multilevel"/>
    <w:tmpl w:val="9722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0728AA"/>
    <w:multiLevelType w:val="multilevel"/>
    <w:tmpl w:val="6BCA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3E5F28"/>
    <w:multiLevelType w:val="multilevel"/>
    <w:tmpl w:val="A97A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4C47C3"/>
    <w:multiLevelType w:val="multilevel"/>
    <w:tmpl w:val="A8F8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4D2DE6"/>
    <w:multiLevelType w:val="multilevel"/>
    <w:tmpl w:val="27A6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BD066DD"/>
    <w:multiLevelType w:val="multilevel"/>
    <w:tmpl w:val="E7DA1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C6B0E25"/>
    <w:multiLevelType w:val="multilevel"/>
    <w:tmpl w:val="B5AC1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C8A2AC0"/>
    <w:multiLevelType w:val="multilevel"/>
    <w:tmpl w:val="6074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901AA2"/>
    <w:multiLevelType w:val="multilevel"/>
    <w:tmpl w:val="EF62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8D12C2"/>
    <w:multiLevelType w:val="multilevel"/>
    <w:tmpl w:val="96B6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A40EA2"/>
    <w:multiLevelType w:val="multilevel"/>
    <w:tmpl w:val="435E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DB57FCD"/>
    <w:multiLevelType w:val="multilevel"/>
    <w:tmpl w:val="7252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E77C8A"/>
    <w:multiLevelType w:val="multilevel"/>
    <w:tmpl w:val="1412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3C4149"/>
    <w:multiLevelType w:val="multilevel"/>
    <w:tmpl w:val="7BE4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432CF3"/>
    <w:multiLevelType w:val="multilevel"/>
    <w:tmpl w:val="5BCE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A152D5"/>
    <w:multiLevelType w:val="multilevel"/>
    <w:tmpl w:val="03AA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FB5459F"/>
    <w:multiLevelType w:val="multilevel"/>
    <w:tmpl w:val="424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11105B"/>
    <w:multiLevelType w:val="multilevel"/>
    <w:tmpl w:val="4DB8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40218D"/>
    <w:multiLevelType w:val="multilevel"/>
    <w:tmpl w:val="AEE0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693E66"/>
    <w:multiLevelType w:val="multilevel"/>
    <w:tmpl w:val="2178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186BC1"/>
    <w:multiLevelType w:val="multilevel"/>
    <w:tmpl w:val="48BE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1B75EB"/>
    <w:multiLevelType w:val="multilevel"/>
    <w:tmpl w:val="D98ED07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EC3CDF"/>
    <w:multiLevelType w:val="multilevel"/>
    <w:tmpl w:val="F5DE0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260164E"/>
    <w:multiLevelType w:val="multilevel"/>
    <w:tmpl w:val="C458F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28120F8"/>
    <w:multiLevelType w:val="multilevel"/>
    <w:tmpl w:val="ECD8E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3775CEC"/>
    <w:multiLevelType w:val="multilevel"/>
    <w:tmpl w:val="1AB8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3A37ACE"/>
    <w:multiLevelType w:val="multilevel"/>
    <w:tmpl w:val="E226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4FE7654"/>
    <w:multiLevelType w:val="multilevel"/>
    <w:tmpl w:val="940AD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57305EF"/>
    <w:multiLevelType w:val="multilevel"/>
    <w:tmpl w:val="8856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6237F9A"/>
    <w:multiLevelType w:val="multilevel"/>
    <w:tmpl w:val="1C8C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64B671E"/>
    <w:multiLevelType w:val="multilevel"/>
    <w:tmpl w:val="6CBC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67779F9"/>
    <w:multiLevelType w:val="multilevel"/>
    <w:tmpl w:val="3C7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166066"/>
    <w:multiLevelType w:val="multilevel"/>
    <w:tmpl w:val="F474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63636D"/>
    <w:multiLevelType w:val="multilevel"/>
    <w:tmpl w:val="47D6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890FF2"/>
    <w:multiLevelType w:val="multilevel"/>
    <w:tmpl w:val="F640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9004EF6"/>
    <w:multiLevelType w:val="multilevel"/>
    <w:tmpl w:val="D3668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9CD07DE"/>
    <w:multiLevelType w:val="multilevel"/>
    <w:tmpl w:val="25B6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172137"/>
    <w:multiLevelType w:val="multilevel"/>
    <w:tmpl w:val="D216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8D393D"/>
    <w:multiLevelType w:val="multilevel"/>
    <w:tmpl w:val="189EE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B0C593B"/>
    <w:multiLevelType w:val="multilevel"/>
    <w:tmpl w:val="F60A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C5B03B1"/>
    <w:multiLevelType w:val="multilevel"/>
    <w:tmpl w:val="B376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CF04D81"/>
    <w:multiLevelType w:val="multilevel"/>
    <w:tmpl w:val="3A5E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4F22A7"/>
    <w:multiLevelType w:val="multilevel"/>
    <w:tmpl w:val="4636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0D0A5C"/>
    <w:multiLevelType w:val="multilevel"/>
    <w:tmpl w:val="406C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E9A4168"/>
    <w:multiLevelType w:val="multilevel"/>
    <w:tmpl w:val="E294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740884"/>
    <w:multiLevelType w:val="multilevel"/>
    <w:tmpl w:val="BC7E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1825B5"/>
    <w:multiLevelType w:val="multilevel"/>
    <w:tmpl w:val="B992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25B315B"/>
    <w:multiLevelType w:val="multilevel"/>
    <w:tmpl w:val="7E50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33C6D21"/>
    <w:multiLevelType w:val="multilevel"/>
    <w:tmpl w:val="A7BA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3970676"/>
    <w:multiLevelType w:val="multilevel"/>
    <w:tmpl w:val="3DAC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765F22"/>
    <w:multiLevelType w:val="multilevel"/>
    <w:tmpl w:val="F1144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8893B29"/>
    <w:multiLevelType w:val="multilevel"/>
    <w:tmpl w:val="BE2AD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8EB06A6"/>
    <w:multiLevelType w:val="multilevel"/>
    <w:tmpl w:val="5FD4D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96841AF"/>
    <w:multiLevelType w:val="multilevel"/>
    <w:tmpl w:val="3A10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A8C7BB3"/>
    <w:multiLevelType w:val="multilevel"/>
    <w:tmpl w:val="CFC8D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ACE6B46"/>
    <w:multiLevelType w:val="multilevel"/>
    <w:tmpl w:val="5350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B980EDF"/>
    <w:multiLevelType w:val="multilevel"/>
    <w:tmpl w:val="6890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C0E5BEF"/>
    <w:multiLevelType w:val="multilevel"/>
    <w:tmpl w:val="586E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C3A6A02"/>
    <w:multiLevelType w:val="multilevel"/>
    <w:tmpl w:val="53DC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E1B7FCE"/>
    <w:multiLevelType w:val="multilevel"/>
    <w:tmpl w:val="B5EE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5C28E5"/>
    <w:multiLevelType w:val="multilevel"/>
    <w:tmpl w:val="1012F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F8D7EC7"/>
    <w:multiLevelType w:val="multilevel"/>
    <w:tmpl w:val="DC985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00278C7"/>
    <w:multiLevelType w:val="multilevel"/>
    <w:tmpl w:val="908C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374AA0"/>
    <w:multiLevelType w:val="multilevel"/>
    <w:tmpl w:val="386C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6D49E0"/>
    <w:multiLevelType w:val="multilevel"/>
    <w:tmpl w:val="C2E6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937DC5"/>
    <w:multiLevelType w:val="multilevel"/>
    <w:tmpl w:val="622C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2EA64F7"/>
    <w:multiLevelType w:val="multilevel"/>
    <w:tmpl w:val="4988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C00F85"/>
    <w:multiLevelType w:val="multilevel"/>
    <w:tmpl w:val="428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3DD6735"/>
    <w:multiLevelType w:val="multilevel"/>
    <w:tmpl w:val="441C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122423"/>
    <w:multiLevelType w:val="multilevel"/>
    <w:tmpl w:val="F30E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314C00"/>
    <w:multiLevelType w:val="multilevel"/>
    <w:tmpl w:val="AEF4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BE7A12"/>
    <w:multiLevelType w:val="multilevel"/>
    <w:tmpl w:val="9362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5D31E73"/>
    <w:multiLevelType w:val="multilevel"/>
    <w:tmpl w:val="AFDA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8435EB"/>
    <w:multiLevelType w:val="multilevel"/>
    <w:tmpl w:val="8F4A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8277126"/>
    <w:multiLevelType w:val="multilevel"/>
    <w:tmpl w:val="16D0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86B289E"/>
    <w:multiLevelType w:val="multilevel"/>
    <w:tmpl w:val="BBC87382"/>
    <w:lvl w:ilvl="0">
      <w:start w:val="1"/>
      <w:numFmt w:val="upperRoman"/>
      <w:lvlText w:val="%1."/>
      <w:lvlJc w:val="right"/>
      <w:pPr>
        <w:tabs>
          <w:tab w:val="num" w:pos="720"/>
        </w:tabs>
        <w:ind w:left="720" w:hanging="360"/>
      </w:pPr>
      <w:rPr>
        <w:rFonts w:hint="default"/>
        <w:sz w:val="20"/>
      </w:rPr>
    </w:lvl>
    <w:lvl w:ilvl="1">
      <w:start w:val="1"/>
      <w:numFmt w:val="upperRoman"/>
      <w:lvlText w:val="%2."/>
      <w:lvlJc w:val="righ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8F96DE3"/>
    <w:multiLevelType w:val="multilevel"/>
    <w:tmpl w:val="FEF0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9775679"/>
    <w:multiLevelType w:val="multilevel"/>
    <w:tmpl w:val="6C70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A1E450B"/>
    <w:multiLevelType w:val="multilevel"/>
    <w:tmpl w:val="F80CA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A9825A5"/>
    <w:multiLevelType w:val="multilevel"/>
    <w:tmpl w:val="EAC6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BAC00A0"/>
    <w:multiLevelType w:val="multilevel"/>
    <w:tmpl w:val="5958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0A1816"/>
    <w:multiLevelType w:val="multilevel"/>
    <w:tmpl w:val="6B2C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C287896"/>
    <w:multiLevelType w:val="multilevel"/>
    <w:tmpl w:val="C0BC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C497C21"/>
    <w:multiLevelType w:val="multilevel"/>
    <w:tmpl w:val="A596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CC34D30"/>
    <w:multiLevelType w:val="multilevel"/>
    <w:tmpl w:val="C6E26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DAB7EC3"/>
    <w:multiLevelType w:val="multilevel"/>
    <w:tmpl w:val="9AECC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DB63F70"/>
    <w:multiLevelType w:val="multilevel"/>
    <w:tmpl w:val="F39E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E4E0016"/>
    <w:multiLevelType w:val="multilevel"/>
    <w:tmpl w:val="FA9E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EF32622"/>
    <w:multiLevelType w:val="multilevel"/>
    <w:tmpl w:val="4620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FAC6A64"/>
    <w:multiLevelType w:val="multilevel"/>
    <w:tmpl w:val="B5A4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011177F"/>
    <w:multiLevelType w:val="multilevel"/>
    <w:tmpl w:val="3DE25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0A11F1E"/>
    <w:multiLevelType w:val="multilevel"/>
    <w:tmpl w:val="03AE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1714FA2"/>
    <w:multiLevelType w:val="multilevel"/>
    <w:tmpl w:val="5E56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2EC1192"/>
    <w:multiLevelType w:val="multilevel"/>
    <w:tmpl w:val="7262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3892146"/>
    <w:multiLevelType w:val="multilevel"/>
    <w:tmpl w:val="5FC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3FF42BB"/>
    <w:multiLevelType w:val="multilevel"/>
    <w:tmpl w:val="A240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42D335E"/>
    <w:multiLevelType w:val="multilevel"/>
    <w:tmpl w:val="D6EE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5576A75"/>
    <w:multiLevelType w:val="multilevel"/>
    <w:tmpl w:val="C5B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5E474C2"/>
    <w:multiLevelType w:val="multilevel"/>
    <w:tmpl w:val="0AB4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67C4EBF"/>
    <w:multiLevelType w:val="multilevel"/>
    <w:tmpl w:val="8E3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89E203F"/>
    <w:multiLevelType w:val="multilevel"/>
    <w:tmpl w:val="A950F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90A3FE6"/>
    <w:multiLevelType w:val="multilevel"/>
    <w:tmpl w:val="34E0F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90F7F8E"/>
    <w:multiLevelType w:val="multilevel"/>
    <w:tmpl w:val="79AC1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9DC4586"/>
    <w:multiLevelType w:val="multilevel"/>
    <w:tmpl w:val="E57E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9E33FF0"/>
    <w:multiLevelType w:val="multilevel"/>
    <w:tmpl w:val="4692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B930DF3"/>
    <w:multiLevelType w:val="multilevel"/>
    <w:tmpl w:val="C90C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C6634D7"/>
    <w:multiLevelType w:val="multilevel"/>
    <w:tmpl w:val="D39A7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C941069"/>
    <w:multiLevelType w:val="multilevel"/>
    <w:tmpl w:val="9186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CBF6EE5"/>
    <w:multiLevelType w:val="multilevel"/>
    <w:tmpl w:val="193A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D365BA9"/>
    <w:multiLevelType w:val="multilevel"/>
    <w:tmpl w:val="38C0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F121D06"/>
    <w:multiLevelType w:val="multilevel"/>
    <w:tmpl w:val="39F4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FA77451"/>
    <w:multiLevelType w:val="multilevel"/>
    <w:tmpl w:val="1932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FFE0BC8"/>
    <w:multiLevelType w:val="multilevel"/>
    <w:tmpl w:val="3CCC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7"/>
  </w:num>
  <w:num w:numId="2">
    <w:abstractNumId w:val="55"/>
  </w:num>
  <w:num w:numId="3">
    <w:abstractNumId w:val="123"/>
  </w:num>
  <w:num w:numId="4">
    <w:abstractNumId w:val="61"/>
  </w:num>
  <w:num w:numId="5">
    <w:abstractNumId w:val="209"/>
  </w:num>
  <w:num w:numId="6">
    <w:abstractNumId w:val="108"/>
  </w:num>
  <w:num w:numId="7">
    <w:abstractNumId w:val="29"/>
  </w:num>
  <w:num w:numId="8">
    <w:abstractNumId w:val="109"/>
  </w:num>
  <w:num w:numId="9">
    <w:abstractNumId w:val="149"/>
  </w:num>
  <w:num w:numId="10">
    <w:abstractNumId w:val="145"/>
  </w:num>
  <w:num w:numId="11">
    <w:abstractNumId w:val="180"/>
  </w:num>
  <w:num w:numId="12">
    <w:abstractNumId w:val="112"/>
  </w:num>
  <w:num w:numId="13">
    <w:abstractNumId w:val="4"/>
  </w:num>
  <w:num w:numId="14">
    <w:abstractNumId w:val="205"/>
  </w:num>
  <w:num w:numId="15">
    <w:abstractNumId w:val="201"/>
  </w:num>
  <w:num w:numId="16">
    <w:abstractNumId w:val="92"/>
  </w:num>
  <w:num w:numId="17">
    <w:abstractNumId w:val="68"/>
  </w:num>
  <w:num w:numId="18">
    <w:abstractNumId w:val="169"/>
  </w:num>
  <w:num w:numId="19">
    <w:abstractNumId w:val="12"/>
  </w:num>
  <w:num w:numId="20">
    <w:abstractNumId w:val="208"/>
  </w:num>
  <w:num w:numId="21">
    <w:abstractNumId w:val="94"/>
  </w:num>
  <w:num w:numId="22">
    <w:abstractNumId w:val="130"/>
  </w:num>
  <w:num w:numId="23">
    <w:abstractNumId w:val="106"/>
  </w:num>
  <w:num w:numId="24">
    <w:abstractNumId w:val="21"/>
  </w:num>
  <w:num w:numId="25">
    <w:abstractNumId w:val="82"/>
  </w:num>
  <w:num w:numId="26">
    <w:abstractNumId w:val="164"/>
  </w:num>
  <w:num w:numId="27">
    <w:abstractNumId w:val="23"/>
  </w:num>
  <w:num w:numId="28">
    <w:abstractNumId w:val="84"/>
  </w:num>
  <w:num w:numId="29">
    <w:abstractNumId w:val="100"/>
  </w:num>
  <w:num w:numId="30">
    <w:abstractNumId w:val="141"/>
  </w:num>
  <w:num w:numId="31">
    <w:abstractNumId w:val="188"/>
  </w:num>
  <w:num w:numId="32">
    <w:abstractNumId w:val="19"/>
  </w:num>
  <w:num w:numId="33">
    <w:abstractNumId w:val="153"/>
  </w:num>
  <w:num w:numId="34">
    <w:abstractNumId w:val="146"/>
  </w:num>
  <w:num w:numId="35">
    <w:abstractNumId w:val="144"/>
  </w:num>
  <w:num w:numId="36">
    <w:abstractNumId w:val="63"/>
  </w:num>
  <w:num w:numId="37">
    <w:abstractNumId w:val="90"/>
  </w:num>
  <w:num w:numId="38">
    <w:abstractNumId w:val="204"/>
  </w:num>
  <w:num w:numId="39">
    <w:abstractNumId w:val="138"/>
  </w:num>
  <w:num w:numId="40">
    <w:abstractNumId w:val="20"/>
  </w:num>
  <w:num w:numId="41">
    <w:abstractNumId w:val="101"/>
  </w:num>
  <w:num w:numId="42">
    <w:abstractNumId w:val="45"/>
  </w:num>
  <w:num w:numId="43">
    <w:abstractNumId w:val="196"/>
  </w:num>
  <w:num w:numId="44">
    <w:abstractNumId w:val="42"/>
  </w:num>
  <w:num w:numId="45">
    <w:abstractNumId w:val="26"/>
  </w:num>
  <w:num w:numId="46">
    <w:abstractNumId w:val="13"/>
  </w:num>
  <w:num w:numId="47">
    <w:abstractNumId w:val="74"/>
  </w:num>
  <w:num w:numId="48">
    <w:abstractNumId w:val="80"/>
  </w:num>
  <w:num w:numId="49">
    <w:abstractNumId w:val="202"/>
  </w:num>
  <w:num w:numId="50">
    <w:abstractNumId w:val="133"/>
  </w:num>
  <w:num w:numId="51">
    <w:abstractNumId w:val="76"/>
  </w:num>
  <w:num w:numId="52">
    <w:abstractNumId w:val="122"/>
  </w:num>
  <w:num w:numId="53">
    <w:abstractNumId w:val="28"/>
  </w:num>
  <w:num w:numId="54">
    <w:abstractNumId w:val="179"/>
  </w:num>
  <w:num w:numId="55">
    <w:abstractNumId w:val="198"/>
  </w:num>
  <w:num w:numId="56">
    <w:abstractNumId w:val="150"/>
  </w:num>
  <w:num w:numId="57">
    <w:abstractNumId w:val="154"/>
  </w:num>
  <w:num w:numId="58">
    <w:abstractNumId w:val="195"/>
  </w:num>
  <w:num w:numId="59">
    <w:abstractNumId w:val="9"/>
  </w:num>
  <w:num w:numId="60">
    <w:abstractNumId w:val="50"/>
  </w:num>
  <w:num w:numId="61">
    <w:abstractNumId w:val="104"/>
  </w:num>
  <w:num w:numId="62">
    <w:abstractNumId w:val="151"/>
  </w:num>
  <w:num w:numId="63">
    <w:abstractNumId w:val="200"/>
  </w:num>
  <w:num w:numId="64">
    <w:abstractNumId w:val="85"/>
  </w:num>
  <w:num w:numId="65">
    <w:abstractNumId w:val="168"/>
  </w:num>
  <w:num w:numId="66">
    <w:abstractNumId w:val="88"/>
  </w:num>
  <w:num w:numId="67">
    <w:abstractNumId w:val="110"/>
  </w:num>
  <w:num w:numId="68">
    <w:abstractNumId w:val="41"/>
  </w:num>
  <w:num w:numId="69">
    <w:abstractNumId w:val="32"/>
  </w:num>
  <w:num w:numId="70">
    <w:abstractNumId w:val="65"/>
  </w:num>
  <w:num w:numId="71">
    <w:abstractNumId w:val="105"/>
  </w:num>
  <w:num w:numId="72">
    <w:abstractNumId w:val="159"/>
  </w:num>
  <w:num w:numId="73">
    <w:abstractNumId w:val="143"/>
  </w:num>
  <w:num w:numId="74">
    <w:abstractNumId w:val="185"/>
  </w:num>
  <w:num w:numId="75">
    <w:abstractNumId w:val="39"/>
  </w:num>
  <w:num w:numId="76">
    <w:abstractNumId w:val="75"/>
  </w:num>
  <w:num w:numId="77">
    <w:abstractNumId w:val="147"/>
  </w:num>
  <w:num w:numId="78">
    <w:abstractNumId w:val="57"/>
  </w:num>
  <w:num w:numId="79">
    <w:abstractNumId w:val="62"/>
  </w:num>
  <w:num w:numId="80">
    <w:abstractNumId w:val="117"/>
  </w:num>
  <w:num w:numId="81">
    <w:abstractNumId w:val="96"/>
  </w:num>
  <w:num w:numId="82">
    <w:abstractNumId w:val="99"/>
  </w:num>
  <w:num w:numId="83">
    <w:abstractNumId w:val="132"/>
  </w:num>
  <w:num w:numId="84">
    <w:abstractNumId w:val="33"/>
  </w:num>
  <w:num w:numId="85">
    <w:abstractNumId w:val="16"/>
  </w:num>
  <w:num w:numId="86">
    <w:abstractNumId w:val="136"/>
  </w:num>
  <w:num w:numId="87">
    <w:abstractNumId w:val="194"/>
  </w:num>
  <w:num w:numId="88">
    <w:abstractNumId w:val="192"/>
  </w:num>
  <w:num w:numId="89">
    <w:abstractNumId w:val="137"/>
  </w:num>
  <w:num w:numId="90">
    <w:abstractNumId w:val="190"/>
  </w:num>
  <w:num w:numId="91">
    <w:abstractNumId w:val="163"/>
  </w:num>
  <w:num w:numId="92">
    <w:abstractNumId w:val="176"/>
  </w:num>
  <w:num w:numId="93">
    <w:abstractNumId w:val="38"/>
  </w:num>
  <w:num w:numId="94">
    <w:abstractNumId w:val="102"/>
  </w:num>
  <w:num w:numId="95">
    <w:abstractNumId w:val="8"/>
  </w:num>
  <w:num w:numId="96">
    <w:abstractNumId w:val="6"/>
  </w:num>
  <w:num w:numId="97">
    <w:abstractNumId w:val="177"/>
  </w:num>
  <w:num w:numId="98">
    <w:abstractNumId w:val="3"/>
  </w:num>
  <w:num w:numId="99">
    <w:abstractNumId w:val="118"/>
  </w:num>
  <w:num w:numId="100">
    <w:abstractNumId w:val="175"/>
  </w:num>
  <w:num w:numId="101">
    <w:abstractNumId w:val="166"/>
  </w:num>
  <w:num w:numId="102">
    <w:abstractNumId w:val="111"/>
  </w:num>
  <w:num w:numId="103">
    <w:abstractNumId w:val="71"/>
  </w:num>
  <w:num w:numId="104">
    <w:abstractNumId w:val="1"/>
  </w:num>
  <w:num w:numId="105">
    <w:abstractNumId w:val="126"/>
  </w:num>
  <w:num w:numId="106">
    <w:abstractNumId w:val="191"/>
  </w:num>
  <w:num w:numId="107">
    <w:abstractNumId w:val="129"/>
  </w:num>
  <w:num w:numId="108">
    <w:abstractNumId w:val="210"/>
  </w:num>
  <w:num w:numId="109">
    <w:abstractNumId w:val="0"/>
  </w:num>
  <w:num w:numId="110">
    <w:abstractNumId w:val="72"/>
  </w:num>
  <w:num w:numId="111">
    <w:abstractNumId w:val="86"/>
  </w:num>
  <w:num w:numId="112">
    <w:abstractNumId w:val="115"/>
  </w:num>
  <w:num w:numId="113">
    <w:abstractNumId w:val="97"/>
  </w:num>
  <w:num w:numId="114">
    <w:abstractNumId w:val="160"/>
  </w:num>
  <w:num w:numId="115">
    <w:abstractNumId w:val="31"/>
  </w:num>
  <w:num w:numId="116">
    <w:abstractNumId w:val="121"/>
  </w:num>
  <w:num w:numId="117">
    <w:abstractNumId w:val="67"/>
  </w:num>
  <w:num w:numId="118">
    <w:abstractNumId w:val="52"/>
  </w:num>
  <w:num w:numId="119">
    <w:abstractNumId w:val="124"/>
  </w:num>
  <w:num w:numId="120">
    <w:abstractNumId w:val="43"/>
  </w:num>
  <w:num w:numId="121">
    <w:abstractNumId w:val="64"/>
  </w:num>
  <w:num w:numId="122">
    <w:abstractNumId w:val="58"/>
  </w:num>
  <w:num w:numId="123">
    <w:abstractNumId w:val="5"/>
  </w:num>
  <w:num w:numId="124">
    <w:abstractNumId w:val="165"/>
  </w:num>
  <w:num w:numId="125">
    <w:abstractNumId w:val="25"/>
  </w:num>
  <w:num w:numId="126">
    <w:abstractNumId w:val="77"/>
  </w:num>
  <w:num w:numId="127">
    <w:abstractNumId w:val="36"/>
  </w:num>
  <w:num w:numId="128">
    <w:abstractNumId w:val="125"/>
  </w:num>
  <w:num w:numId="129">
    <w:abstractNumId w:val="172"/>
  </w:num>
  <w:num w:numId="130">
    <w:abstractNumId w:val="203"/>
  </w:num>
  <w:num w:numId="131">
    <w:abstractNumId w:val="95"/>
  </w:num>
  <w:num w:numId="132">
    <w:abstractNumId w:val="135"/>
  </w:num>
  <w:num w:numId="133">
    <w:abstractNumId w:val="53"/>
  </w:num>
  <w:num w:numId="134">
    <w:abstractNumId w:val="162"/>
  </w:num>
  <w:num w:numId="135">
    <w:abstractNumId w:val="157"/>
  </w:num>
  <w:num w:numId="136">
    <w:abstractNumId w:val="40"/>
  </w:num>
  <w:num w:numId="137">
    <w:abstractNumId w:val="114"/>
  </w:num>
  <w:num w:numId="138">
    <w:abstractNumId w:val="140"/>
  </w:num>
  <w:num w:numId="139">
    <w:abstractNumId w:val="120"/>
  </w:num>
  <w:num w:numId="140">
    <w:abstractNumId w:val="170"/>
  </w:num>
  <w:num w:numId="141">
    <w:abstractNumId w:val="199"/>
  </w:num>
  <w:num w:numId="142">
    <w:abstractNumId w:val="182"/>
  </w:num>
  <w:num w:numId="143">
    <w:abstractNumId w:val="197"/>
  </w:num>
  <w:num w:numId="144">
    <w:abstractNumId w:val="181"/>
  </w:num>
  <w:num w:numId="145">
    <w:abstractNumId w:val="107"/>
  </w:num>
  <w:num w:numId="146">
    <w:abstractNumId w:val="131"/>
  </w:num>
  <w:num w:numId="147">
    <w:abstractNumId w:val="116"/>
  </w:num>
  <w:num w:numId="148">
    <w:abstractNumId w:val="183"/>
  </w:num>
  <w:num w:numId="149">
    <w:abstractNumId w:val="22"/>
  </w:num>
  <w:num w:numId="150">
    <w:abstractNumId w:val="81"/>
  </w:num>
  <w:num w:numId="151">
    <w:abstractNumId w:val="178"/>
  </w:num>
  <w:num w:numId="152">
    <w:abstractNumId w:val="113"/>
  </w:num>
  <w:num w:numId="153">
    <w:abstractNumId w:val="51"/>
  </w:num>
  <w:num w:numId="154">
    <w:abstractNumId w:val="103"/>
  </w:num>
  <w:num w:numId="155">
    <w:abstractNumId w:val="98"/>
  </w:num>
  <w:num w:numId="156">
    <w:abstractNumId w:val="54"/>
  </w:num>
  <w:num w:numId="157">
    <w:abstractNumId w:val="49"/>
  </w:num>
  <w:num w:numId="158">
    <w:abstractNumId w:val="46"/>
  </w:num>
  <w:num w:numId="159">
    <w:abstractNumId w:val="24"/>
  </w:num>
  <w:num w:numId="160">
    <w:abstractNumId w:val="156"/>
  </w:num>
  <w:num w:numId="161">
    <w:abstractNumId w:val="60"/>
  </w:num>
  <w:num w:numId="162">
    <w:abstractNumId w:val="56"/>
  </w:num>
  <w:num w:numId="163">
    <w:abstractNumId w:val="158"/>
  </w:num>
  <w:num w:numId="164">
    <w:abstractNumId w:val="17"/>
  </w:num>
  <w:num w:numId="165">
    <w:abstractNumId w:val="11"/>
  </w:num>
  <w:num w:numId="166">
    <w:abstractNumId w:val="47"/>
  </w:num>
  <w:num w:numId="167">
    <w:abstractNumId w:val="184"/>
  </w:num>
  <w:num w:numId="168">
    <w:abstractNumId w:val="128"/>
  </w:num>
  <w:num w:numId="169">
    <w:abstractNumId w:val="2"/>
  </w:num>
  <w:num w:numId="170">
    <w:abstractNumId w:val="152"/>
  </w:num>
  <w:num w:numId="171">
    <w:abstractNumId w:val="134"/>
  </w:num>
  <w:num w:numId="172">
    <w:abstractNumId w:val="10"/>
  </w:num>
  <w:num w:numId="173">
    <w:abstractNumId w:val="18"/>
  </w:num>
  <w:num w:numId="174">
    <w:abstractNumId w:val="83"/>
  </w:num>
  <w:num w:numId="175">
    <w:abstractNumId w:val="174"/>
  </w:num>
  <w:num w:numId="176">
    <w:abstractNumId w:val="37"/>
  </w:num>
  <w:num w:numId="177">
    <w:abstractNumId w:val="93"/>
  </w:num>
  <w:num w:numId="178">
    <w:abstractNumId w:val="155"/>
  </w:num>
  <w:num w:numId="179">
    <w:abstractNumId w:val="119"/>
  </w:num>
  <w:num w:numId="180">
    <w:abstractNumId w:val="79"/>
  </w:num>
  <w:num w:numId="181">
    <w:abstractNumId w:val="173"/>
  </w:num>
  <w:num w:numId="182">
    <w:abstractNumId w:val="35"/>
  </w:num>
  <w:num w:numId="183">
    <w:abstractNumId w:val="48"/>
  </w:num>
  <w:num w:numId="184">
    <w:abstractNumId w:val="206"/>
  </w:num>
  <w:num w:numId="185">
    <w:abstractNumId w:val="207"/>
  </w:num>
  <w:num w:numId="186">
    <w:abstractNumId w:val="66"/>
  </w:num>
  <w:num w:numId="187">
    <w:abstractNumId w:val="27"/>
  </w:num>
  <w:num w:numId="188">
    <w:abstractNumId w:val="91"/>
  </w:num>
  <w:num w:numId="189">
    <w:abstractNumId w:val="171"/>
  </w:num>
  <w:num w:numId="190">
    <w:abstractNumId w:val="70"/>
  </w:num>
  <w:num w:numId="191">
    <w:abstractNumId w:val="167"/>
  </w:num>
  <w:num w:numId="192">
    <w:abstractNumId w:val="78"/>
  </w:num>
  <w:num w:numId="193">
    <w:abstractNumId w:val="142"/>
  </w:num>
  <w:num w:numId="194">
    <w:abstractNumId w:val="139"/>
  </w:num>
  <w:num w:numId="195">
    <w:abstractNumId w:val="186"/>
  </w:num>
  <w:num w:numId="196">
    <w:abstractNumId w:val="187"/>
  </w:num>
  <w:num w:numId="197">
    <w:abstractNumId w:val="34"/>
  </w:num>
  <w:num w:numId="198">
    <w:abstractNumId w:val="14"/>
  </w:num>
  <w:num w:numId="199">
    <w:abstractNumId w:val="15"/>
  </w:num>
  <w:num w:numId="200">
    <w:abstractNumId w:val="7"/>
  </w:num>
  <w:num w:numId="201">
    <w:abstractNumId w:val="193"/>
  </w:num>
  <w:num w:numId="202">
    <w:abstractNumId w:val="89"/>
  </w:num>
  <w:num w:numId="203">
    <w:abstractNumId w:val="30"/>
  </w:num>
  <w:num w:numId="204">
    <w:abstractNumId w:val="73"/>
  </w:num>
  <w:num w:numId="205">
    <w:abstractNumId w:val="87"/>
  </w:num>
  <w:num w:numId="206">
    <w:abstractNumId w:val="148"/>
  </w:num>
  <w:num w:numId="207">
    <w:abstractNumId w:val="161"/>
  </w:num>
  <w:num w:numId="208">
    <w:abstractNumId w:val="44"/>
  </w:num>
  <w:num w:numId="209">
    <w:abstractNumId w:val="69"/>
  </w:num>
  <w:num w:numId="210">
    <w:abstractNumId w:val="189"/>
  </w:num>
  <w:num w:numId="211">
    <w:abstractNumId w:val="59"/>
  </w:num>
  <w:numIdMacAtCleanup w:val="2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270"/>
    <w:rsid w:val="00026A06"/>
    <w:rsid w:val="0003004E"/>
    <w:rsid w:val="0006729B"/>
    <w:rsid w:val="00080E5C"/>
    <w:rsid w:val="000C62EA"/>
    <w:rsid w:val="000D5952"/>
    <w:rsid w:val="00160DF2"/>
    <w:rsid w:val="001D5270"/>
    <w:rsid w:val="00216339"/>
    <w:rsid w:val="002C6DEA"/>
    <w:rsid w:val="002E5F3E"/>
    <w:rsid w:val="002F5A20"/>
    <w:rsid w:val="003167FE"/>
    <w:rsid w:val="003326AD"/>
    <w:rsid w:val="00363424"/>
    <w:rsid w:val="00367AAC"/>
    <w:rsid w:val="00382655"/>
    <w:rsid w:val="00383545"/>
    <w:rsid w:val="00397314"/>
    <w:rsid w:val="00397866"/>
    <w:rsid w:val="003B4732"/>
    <w:rsid w:val="003D35A7"/>
    <w:rsid w:val="004609D1"/>
    <w:rsid w:val="004706DC"/>
    <w:rsid w:val="004E1211"/>
    <w:rsid w:val="004E3EED"/>
    <w:rsid w:val="005628D5"/>
    <w:rsid w:val="00620DD5"/>
    <w:rsid w:val="00620E38"/>
    <w:rsid w:val="006345C3"/>
    <w:rsid w:val="00694EE0"/>
    <w:rsid w:val="006B0158"/>
    <w:rsid w:val="006B693D"/>
    <w:rsid w:val="007042C8"/>
    <w:rsid w:val="00730D28"/>
    <w:rsid w:val="00734A48"/>
    <w:rsid w:val="00734BA5"/>
    <w:rsid w:val="0075030F"/>
    <w:rsid w:val="00781AE1"/>
    <w:rsid w:val="00784762"/>
    <w:rsid w:val="007C0FEC"/>
    <w:rsid w:val="00813B14"/>
    <w:rsid w:val="00833A1E"/>
    <w:rsid w:val="00892C48"/>
    <w:rsid w:val="008B2BD0"/>
    <w:rsid w:val="00927ED6"/>
    <w:rsid w:val="00937FB2"/>
    <w:rsid w:val="00955D7C"/>
    <w:rsid w:val="009935BA"/>
    <w:rsid w:val="009D6E21"/>
    <w:rsid w:val="009F48A9"/>
    <w:rsid w:val="00A20895"/>
    <w:rsid w:val="00A25E06"/>
    <w:rsid w:val="00A3379B"/>
    <w:rsid w:val="00A5522A"/>
    <w:rsid w:val="00A83336"/>
    <w:rsid w:val="00AB14DE"/>
    <w:rsid w:val="00AE4DA1"/>
    <w:rsid w:val="00B15945"/>
    <w:rsid w:val="00B209E4"/>
    <w:rsid w:val="00B37F00"/>
    <w:rsid w:val="00B67ABF"/>
    <w:rsid w:val="00BA4011"/>
    <w:rsid w:val="00BC724E"/>
    <w:rsid w:val="00C32566"/>
    <w:rsid w:val="00C40708"/>
    <w:rsid w:val="00C9455C"/>
    <w:rsid w:val="00CA0A88"/>
    <w:rsid w:val="00CE158E"/>
    <w:rsid w:val="00D076F1"/>
    <w:rsid w:val="00D327AB"/>
    <w:rsid w:val="00D35811"/>
    <w:rsid w:val="00D9313B"/>
    <w:rsid w:val="00D97C60"/>
    <w:rsid w:val="00DE16A8"/>
    <w:rsid w:val="00E122CE"/>
    <w:rsid w:val="00E13C02"/>
    <w:rsid w:val="00E33C3E"/>
    <w:rsid w:val="00E462F6"/>
    <w:rsid w:val="00EA430B"/>
    <w:rsid w:val="00EF14BC"/>
    <w:rsid w:val="00FF0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62F06C-49D4-49BE-967C-FD6E67CB4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4E121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978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52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5A20"/>
    <w:pPr>
      <w:ind w:left="720"/>
      <w:contextualSpacing/>
    </w:pPr>
  </w:style>
  <w:style w:type="character" w:customStyle="1" w:styleId="Heading3Char">
    <w:name w:val="Heading 3 Char"/>
    <w:basedOn w:val="DefaultParagraphFont"/>
    <w:link w:val="Heading3"/>
    <w:uiPriority w:val="9"/>
    <w:rsid w:val="00397866"/>
    <w:rPr>
      <w:rFonts w:ascii="Times New Roman" w:eastAsia="Times New Roman" w:hAnsi="Times New Roman" w:cs="Times New Roman"/>
      <w:b/>
      <w:bCs/>
      <w:sz w:val="27"/>
      <w:szCs w:val="27"/>
    </w:rPr>
  </w:style>
  <w:style w:type="paragraph" w:styleId="NormalWeb">
    <w:name w:val="Normal (Web)"/>
    <w:basedOn w:val="Normal"/>
    <w:uiPriority w:val="99"/>
    <w:unhideWhenUsed/>
    <w:rsid w:val="003978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9">
    <w:name w:val="citation-9"/>
    <w:basedOn w:val="DefaultParagraphFont"/>
    <w:rsid w:val="00397866"/>
  </w:style>
  <w:style w:type="character" w:customStyle="1" w:styleId="citation-8">
    <w:name w:val="citation-8"/>
    <w:basedOn w:val="DefaultParagraphFont"/>
    <w:rsid w:val="00397866"/>
  </w:style>
  <w:style w:type="character" w:customStyle="1" w:styleId="citation-15">
    <w:name w:val="citation-15"/>
    <w:basedOn w:val="DefaultParagraphFont"/>
    <w:rsid w:val="00397866"/>
  </w:style>
  <w:style w:type="character" w:customStyle="1" w:styleId="citation-14">
    <w:name w:val="citation-14"/>
    <w:basedOn w:val="DefaultParagraphFont"/>
    <w:rsid w:val="00397866"/>
  </w:style>
  <w:style w:type="character" w:customStyle="1" w:styleId="math-inline">
    <w:name w:val="math-inline"/>
    <w:basedOn w:val="DefaultParagraphFont"/>
    <w:rsid w:val="00397866"/>
  </w:style>
  <w:style w:type="character" w:customStyle="1" w:styleId="citation-21">
    <w:name w:val="citation-21"/>
    <w:basedOn w:val="DefaultParagraphFont"/>
    <w:rsid w:val="00026A06"/>
  </w:style>
  <w:style w:type="character" w:customStyle="1" w:styleId="citation-20">
    <w:name w:val="citation-20"/>
    <w:basedOn w:val="DefaultParagraphFont"/>
    <w:rsid w:val="00026A06"/>
  </w:style>
  <w:style w:type="character" w:customStyle="1" w:styleId="citation-27">
    <w:name w:val="citation-27"/>
    <w:basedOn w:val="DefaultParagraphFont"/>
    <w:rsid w:val="00B67ABF"/>
  </w:style>
  <w:style w:type="character" w:customStyle="1" w:styleId="citation-26">
    <w:name w:val="citation-26"/>
    <w:basedOn w:val="DefaultParagraphFont"/>
    <w:rsid w:val="00B67ABF"/>
  </w:style>
  <w:style w:type="paragraph" w:customStyle="1" w:styleId="ng-tns-c3718423159-107">
    <w:name w:val="ng-tns-c3718423159-107"/>
    <w:basedOn w:val="Normal"/>
    <w:rsid w:val="00B67AB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
    <w:name w:val="citation-33"/>
    <w:basedOn w:val="DefaultParagraphFont"/>
    <w:rsid w:val="004E1211"/>
  </w:style>
  <w:style w:type="character" w:customStyle="1" w:styleId="citation-32">
    <w:name w:val="citation-32"/>
    <w:basedOn w:val="DefaultParagraphFont"/>
    <w:rsid w:val="004E1211"/>
  </w:style>
  <w:style w:type="character" w:styleId="CommentReference">
    <w:name w:val="annotation reference"/>
    <w:basedOn w:val="DefaultParagraphFont"/>
    <w:uiPriority w:val="99"/>
    <w:semiHidden/>
    <w:unhideWhenUsed/>
    <w:rsid w:val="004E1211"/>
    <w:rPr>
      <w:sz w:val="16"/>
      <w:szCs w:val="16"/>
    </w:rPr>
  </w:style>
  <w:style w:type="paragraph" w:styleId="CommentText">
    <w:name w:val="annotation text"/>
    <w:basedOn w:val="Normal"/>
    <w:link w:val="CommentTextChar"/>
    <w:uiPriority w:val="99"/>
    <w:semiHidden/>
    <w:unhideWhenUsed/>
    <w:rsid w:val="004E1211"/>
    <w:pPr>
      <w:spacing w:line="240" w:lineRule="auto"/>
    </w:pPr>
    <w:rPr>
      <w:sz w:val="20"/>
      <w:szCs w:val="20"/>
    </w:rPr>
  </w:style>
  <w:style w:type="character" w:customStyle="1" w:styleId="CommentTextChar">
    <w:name w:val="Comment Text Char"/>
    <w:basedOn w:val="DefaultParagraphFont"/>
    <w:link w:val="CommentText"/>
    <w:uiPriority w:val="99"/>
    <w:semiHidden/>
    <w:rsid w:val="004E1211"/>
    <w:rPr>
      <w:sz w:val="20"/>
      <w:szCs w:val="20"/>
    </w:rPr>
  </w:style>
  <w:style w:type="paragraph" w:styleId="CommentSubject">
    <w:name w:val="annotation subject"/>
    <w:basedOn w:val="CommentText"/>
    <w:next w:val="CommentText"/>
    <w:link w:val="CommentSubjectChar"/>
    <w:uiPriority w:val="99"/>
    <w:semiHidden/>
    <w:unhideWhenUsed/>
    <w:rsid w:val="004E1211"/>
    <w:rPr>
      <w:b/>
      <w:bCs/>
    </w:rPr>
  </w:style>
  <w:style w:type="character" w:customStyle="1" w:styleId="CommentSubjectChar">
    <w:name w:val="Comment Subject Char"/>
    <w:basedOn w:val="CommentTextChar"/>
    <w:link w:val="CommentSubject"/>
    <w:uiPriority w:val="99"/>
    <w:semiHidden/>
    <w:rsid w:val="004E1211"/>
    <w:rPr>
      <w:b/>
      <w:bCs/>
      <w:sz w:val="20"/>
      <w:szCs w:val="20"/>
    </w:rPr>
  </w:style>
  <w:style w:type="paragraph" w:styleId="BalloonText">
    <w:name w:val="Balloon Text"/>
    <w:basedOn w:val="Normal"/>
    <w:link w:val="BalloonTextChar"/>
    <w:uiPriority w:val="99"/>
    <w:semiHidden/>
    <w:unhideWhenUsed/>
    <w:rsid w:val="004E12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1211"/>
    <w:rPr>
      <w:rFonts w:ascii="Segoe UI" w:hAnsi="Segoe UI" w:cs="Segoe UI"/>
      <w:sz w:val="18"/>
      <w:szCs w:val="18"/>
    </w:rPr>
  </w:style>
  <w:style w:type="character" w:customStyle="1" w:styleId="citation-39">
    <w:name w:val="citation-39"/>
    <w:basedOn w:val="DefaultParagraphFont"/>
    <w:rsid w:val="004E1211"/>
  </w:style>
  <w:style w:type="character" w:customStyle="1" w:styleId="citation-38">
    <w:name w:val="citation-38"/>
    <w:basedOn w:val="DefaultParagraphFont"/>
    <w:rsid w:val="004E1211"/>
  </w:style>
  <w:style w:type="character" w:customStyle="1" w:styleId="Heading2Char">
    <w:name w:val="Heading 2 Char"/>
    <w:basedOn w:val="DefaultParagraphFont"/>
    <w:link w:val="Heading2"/>
    <w:uiPriority w:val="9"/>
    <w:rsid w:val="004E1211"/>
    <w:rPr>
      <w:rFonts w:asciiTheme="majorHAnsi" w:eastAsiaTheme="majorEastAsia" w:hAnsiTheme="majorHAnsi" w:cstheme="majorBidi"/>
      <w:color w:val="2F5496" w:themeColor="accent1" w:themeShade="BF"/>
      <w:sz w:val="26"/>
      <w:szCs w:val="26"/>
    </w:rPr>
  </w:style>
  <w:style w:type="character" w:customStyle="1" w:styleId="citation-69">
    <w:name w:val="citation-69"/>
    <w:basedOn w:val="DefaultParagraphFont"/>
    <w:rsid w:val="004E1211"/>
  </w:style>
  <w:style w:type="character" w:customStyle="1" w:styleId="citation-68">
    <w:name w:val="citation-68"/>
    <w:basedOn w:val="DefaultParagraphFont"/>
    <w:rsid w:val="004E1211"/>
  </w:style>
  <w:style w:type="character" w:customStyle="1" w:styleId="citation-67">
    <w:name w:val="citation-67"/>
    <w:basedOn w:val="DefaultParagraphFont"/>
    <w:rsid w:val="004E1211"/>
  </w:style>
  <w:style w:type="character" w:customStyle="1" w:styleId="button-label">
    <w:name w:val="button-label"/>
    <w:basedOn w:val="DefaultParagraphFont"/>
    <w:rsid w:val="004E1211"/>
  </w:style>
  <w:style w:type="character" w:customStyle="1" w:styleId="citation-66">
    <w:name w:val="citation-66"/>
    <w:basedOn w:val="DefaultParagraphFont"/>
    <w:rsid w:val="004E1211"/>
  </w:style>
  <w:style w:type="character" w:customStyle="1" w:styleId="citation-65">
    <w:name w:val="citation-65"/>
    <w:basedOn w:val="DefaultParagraphFont"/>
    <w:rsid w:val="004E1211"/>
  </w:style>
  <w:style w:type="character" w:customStyle="1" w:styleId="citation-64">
    <w:name w:val="citation-64"/>
    <w:basedOn w:val="DefaultParagraphFont"/>
    <w:rsid w:val="004E1211"/>
  </w:style>
  <w:style w:type="character" w:customStyle="1" w:styleId="citation-63">
    <w:name w:val="citation-63"/>
    <w:basedOn w:val="DefaultParagraphFont"/>
    <w:rsid w:val="004E1211"/>
  </w:style>
  <w:style w:type="character" w:customStyle="1" w:styleId="citation-62">
    <w:name w:val="citation-62"/>
    <w:basedOn w:val="DefaultParagraphFont"/>
    <w:rsid w:val="004E1211"/>
  </w:style>
  <w:style w:type="character" w:customStyle="1" w:styleId="citation-61">
    <w:name w:val="citation-61"/>
    <w:basedOn w:val="DefaultParagraphFont"/>
    <w:rsid w:val="004E1211"/>
  </w:style>
  <w:style w:type="character" w:customStyle="1" w:styleId="citation-60">
    <w:name w:val="citation-60"/>
    <w:basedOn w:val="DefaultParagraphFont"/>
    <w:rsid w:val="004E1211"/>
  </w:style>
  <w:style w:type="character" w:styleId="Strong">
    <w:name w:val="Strong"/>
    <w:basedOn w:val="DefaultParagraphFont"/>
    <w:uiPriority w:val="22"/>
    <w:qFormat/>
    <w:rsid w:val="004E1211"/>
    <w:rPr>
      <w:b/>
      <w:bCs/>
    </w:rPr>
  </w:style>
  <w:style w:type="character" w:customStyle="1" w:styleId="citation-59">
    <w:name w:val="citation-59"/>
    <w:basedOn w:val="DefaultParagraphFont"/>
    <w:rsid w:val="004E1211"/>
  </w:style>
  <w:style w:type="character" w:customStyle="1" w:styleId="citation-58">
    <w:name w:val="citation-58"/>
    <w:basedOn w:val="DefaultParagraphFont"/>
    <w:rsid w:val="004E1211"/>
  </w:style>
  <w:style w:type="character" w:customStyle="1" w:styleId="citation-57">
    <w:name w:val="citation-57"/>
    <w:basedOn w:val="DefaultParagraphFont"/>
    <w:rsid w:val="004E1211"/>
  </w:style>
  <w:style w:type="character" w:customStyle="1" w:styleId="citation-56">
    <w:name w:val="citation-56"/>
    <w:basedOn w:val="DefaultParagraphFont"/>
    <w:rsid w:val="004E1211"/>
  </w:style>
  <w:style w:type="character" w:customStyle="1" w:styleId="citation-135">
    <w:name w:val="citation-135"/>
    <w:basedOn w:val="DefaultParagraphFont"/>
    <w:rsid w:val="004E1211"/>
  </w:style>
  <w:style w:type="character" w:customStyle="1" w:styleId="citation-134">
    <w:name w:val="citation-134"/>
    <w:basedOn w:val="DefaultParagraphFont"/>
    <w:rsid w:val="004E1211"/>
  </w:style>
  <w:style w:type="character" w:customStyle="1" w:styleId="citation-133">
    <w:name w:val="citation-133"/>
    <w:basedOn w:val="DefaultParagraphFont"/>
    <w:rsid w:val="004E1211"/>
  </w:style>
  <w:style w:type="character" w:customStyle="1" w:styleId="citation-132">
    <w:name w:val="citation-132"/>
    <w:basedOn w:val="DefaultParagraphFont"/>
    <w:rsid w:val="004E1211"/>
  </w:style>
  <w:style w:type="character" w:customStyle="1" w:styleId="citation-131">
    <w:name w:val="citation-131"/>
    <w:basedOn w:val="DefaultParagraphFont"/>
    <w:rsid w:val="004E1211"/>
  </w:style>
  <w:style w:type="character" w:customStyle="1" w:styleId="citation-130">
    <w:name w:val="citation-130"/>
    <w:basedOn w:val="DefaultParagraphFont"/>
    <w:rsid w:val="004E1211"/>
  </w:style>
  <w:style w:type="character" w:customStyle="1" w:styleId="citation-129">
    <w:name w:val="citation-129"/>
    <w:basedOn w:val="DefaultParagraphFont"/>
    <w:rsid w:val="004E1211"/>
  </w:style>
  <w:style w:type="character" w:customStyle="1" w:styleId="citation-128">
    <w:name w:val="citation-128"/>
    <w:basedOn w:val="DefaultParagraphFont"/>
    <w:rsid w:val="004E1211"/>
  </w:style>
  <w:style w:type="character" w:customStyle="1" w:styleId="citation-127">
    <w:name w:val="citation-127"/>
    <w:basedOn w:val="DefaultParagraphFont"/>
    <w:rsid w:val="004E1211"/>
  </w:style>
  <w:style w:type="character" w:customStyle="1" w:styleId="citation-126">
    <w:name w:val="citation-126"/>
    <w:basedOn w:val="DefaultParagraphFont"/>
    <w:rsid w:val="004E1211"/>
  </w:style>
  <w:style w:type="character" w:customStyle="1" w:styleId="citation-125">
    <w:name w:val="citation-125"/>
    <w:basedOn w:val="DefaultParagraphFont"/>
    <w:rsid w:val="004E1211"/>
  </w:style>
  <w:style w:type="character" w:customStyle="1" w:styleId="citation-124">
    <w:name w:val="citation-124"/>
    <w:basedOn w:val="DefaultParagraphFont"/>
    <w:rsid w:val="004E1211"/>
  </w:style>
  <w:style w:type="character" w:customStyle="1" w:styleId="citation-123">
    <w:name w:val="citation-123"/>
    <w:basedOn w:val="DefaultParagraphFont"/>
    <w:rsid w:val="004E1211"/>
  </w:style>
  <w:style w:type="character" w:customStyle="1" w:styleId="citation-122">
    <w:name w:val="citation-122"/>
    <w:basedOn w:val="DefaultParagraphFont"/>
    <w:rsid w:val="004E1211"/>
  </w:style>
  <w:style w:type="character" w:customStyle="1" w:styleId="citation-121">
    <w:name w:val="citation-121"/>
    <w:basedOn w:val="DefaultParagraphFont"/>
    <w:rsid w:val="004E1211"/>
  </w:style>
  <w:style w:type="character" w:customStyle="1" w:styleId="citation-120">
    <w:name w:val="citation-120"/>
    <w:basedOn w:val="DefaultParagraphFont"/>
    <w:rsid w:val="004E1211"/>
  </w:style>
  <w:style w:type="character" w:customStyle="1" w:styleId="citation-119">
    <w:name w:val="citation-119"/>
    <w:basedOn w:val="DefaultParagraphFont"/>
    <w:rsid w:val="004E1211"/>
  </w:style>
  <w:style w:type="character" w:customStyle="1" w:styleId="citation-118">
    <w:name w:val="citation-118"/>
    <w:basedOn w:val="DefaultParagraphFont"/>
    <w:rsid w:val="004E1211"/>
  </w:style>
  <w:style w:type="character" w:customStyle="1" w:styleId="citation-117">
    <w:name w:val="citation-117"/>
    <w:basedOn w:val="DefaultParagraphFont"/>
    <w:rsid w:val="004E1211"/>
  </w:style>
  <w:style w:type="character" w:customStyle="1" w:styleId="citation-116">
    <w:name w:val="citation-116"/>
    <w:basedOn w:val="DefaultParagraphFont"/>
    <w:rsid w:val="004E1211"/>
  </w:style>
  <w:style w:type="character" w:customStyle="1" w:styleId="citation-115">
    <w:name w:val="citation-115"/>
    <w:basedOn w:val="DefaultParagraphFont"/>
    <w:rsid w:val="004E1211"/>
  </w:style>
  <w:style w:type="character" w:customStyle="1" w:styleId="citation-114">
    <w:name w:val="citation-114"/>
    <w:basedOn w:val="DefaultParagraphFont"/>
    <w:rsid w:val="004E1211"/>
  </w:style>
  <w:style w:type="character" w:customStyle="1" w:styleId="citation-113">
    <w:name w:val="citation-113"/>
    <w:basedOn w:val="DefaultParagraphFont"/>
    <w:rsid w:val="004E1211"/>
  </w:style>
  <w:style w:type="character" w:customStyle="1" w:styleId="citation-112">
    <w:name w:val="citation-112"/>
    <w:basedOn w:val="DefaultParagraphFont"/>
    <w:rsid w:val="004E1211"/>
  </w:style>
  <w:style w:type="character" w:customStyle="1" w:styleId="citation-111">
    <w:name w:val="citation-111"/>
    <w:basedOn w:val="DefaultParagraphFont"/>
    <w:rsid w:val="004E1211"/>
  </w:style>
  <w:style w:type="character" w:customStyle="1" w:styleId="citation-110">
    <w:name w:val="citation-110"/>
    <w:basedOn w:val="DefaultParagraphFont"/>
    <w:rsid w:val="004E1211"/>
  </w:style>
  <w:style w:type="character" w:customStyle="1" w:styleId="citation-55">
    <w:name w:val="citation-55"/>
    <w:basedOn w:val="DefaultParagraphFont"/>
    <w:rsid w:val="00EF14BC"/>
  </w:style>
  <w:style w:type="character" w:customStyle="1" w:styleId="citation-54">
    <w:name w:val="citation-54"/>
    <w:basedOn w:val="DefaultParagraphFont"/>
    <w:rsid w:val="00EF14BC"/>
  </w:style>
  <w:style w:type="character" w:customStyle="1" w:styleId="citation-53">
    <w:name w:val="citation-53"/>
    <w:basedOn w:val="DefaultParagraphFont"/>
    <w:rsid w:val="00EF14BC"/>
  </w:style>
  <w:style w:type="character" w:customStyle="1" w:styleId="citation-52">
    <w:name w:val="citation-52"/>
    <w:basedOn w:val="DefaultParagraphFont"/>
    <w:rsid w:val="00EF14BC"/>
  </w:style>
  <w:style w:type="character" w:customStyle="1" w:styleId="citation-51">
    <w:name w:val="citation-51"/>
    <w:basedOn w:val="DefaultParagraphFont"/>
    <w:rsid w:val="00EF14BC"/>
  </w:style>
  <w:style w:type="character" w:customStyle="1" w:styleId="citation-50">
    <w:name w:val="citation-50"/>
    <w:basedOn w:val="DefaultParagraphFont"/>
    <w:rsid w:val="00EF14BC"/>
  </w:style>
  <w:style w:type="character" w:customStyle="1" w:styleId="citation-49">
    <w:name w:val="citation-49"/>
    <w:basedOn w:val="DefaultParagraphFont"/>
    <w:rsid w:val="00EF14BC"/>
  </w:style>
  <w:style w:type="character" w:customStyle="1" w:styleId="citation-48">
    <w:name w:val="citation-48"/>
    <w:basedOn w:val="DefaultParagraphFont"/>
    <w:rsid w:val="00EF14BC"/>
  </w:style>
  <w:style w:type="character" w:customStyle="1" w:styleId="citation-47">
    <w:name w:val="citation-47"/>
    <w:basedOn w:val="DefaultParagraphFont"/>
    <w:rsid w:val="00EF14BC"/>
  </w:style>
  <w:style w:type="character" w:customStyle="1" w:styleId="citation-46">
    <w:name w:val="citation-46"/>
    <w:basedOn w:val="DefaultParagraphFont"/>
    <w:rsid w:val="00EF14BC"/>
  </w:style>
  <w:style w:type="character" w:customStyle="1" w:styleId="citation-45">
    <w:name w:val="citation-45"/>
    <w:basedOn w:val="DefaultParagraphFont"/>
    <w:rsid w:val="00EF14BC"/>
  </w:style>
  <w:style w:type="character" w:customStyle="1" w:styleId="citation-44">
    <w:name w:val="citation-44"/>
    <w:basedOn w:val="DefaultParagraphFont"/>
    <w:rsid w:val="00EF14BC"/>
  </w:style>
  <w:style w:type="character" w:customStyle="1" w:styleId="citation-43">
    <w:name w:val="citation-43"/>
    <w:basedOn w:val="DefaultParagraphFont"/>
    <w:rsid w:val="00EF14BC"/>
  </w:style>
  <w:style w:type="character" w:customStyle="1" w:styleId="citation-42">
    <w:name w:val="citation-42"/>
    <w:basedOn w:val="DefaultParagraphFont"/>
    <w:rsid w:val="00EF14BC"/>
  </w:style>
  <w:style w:type="character" w:customStyle="1" w:styleId="citation-41">
    <w:name w:val="citation-41"/>
    <w:basedOn w:val="DefaultParagraphFont"/>
    <w:rsid w:val="00EF14BC"/>
  </w:style>
  <w:style w:type="character" w:customStyle="1" w:styleId="citation-40">
    <w:name w:val="citation-40"/>
    <w:basedOn w:val="DefaultParagraphFont"/>
    <w:rsid w:val="00EF14BC"/>
  </w:style>
  <w:style w:type="character" w:customStyle="1" w:styleId="citation-37">
    <w:name w:val="citation-37"/>
    <w:basedOn w:val="DefaultParagraphFont"/>
    <w:rsid w:val="00EF14BC"/>
  </w:style>
  <w:style w:type="character" w:customStyle="1" w:styleId="citation-36">
    <w:name w:val="citation-36"/>
    <w:basedOn w:val="DefaultParagraphFont"/>
    <w:rsid w:val="00EF14BC"/>
  </w:style>
  <w:style w:type="character" w:customStyle="1" w:styleId="citation-35">
    <w:name w:val="citation-35"/>
    <w:basedOn w:val="DefaultParagraphFont"/>
    <w:rsid w:val="00EF14BC"/>
  </w:style>
  <w:style w:type="character" w:customStyle="1" w:styleId="citation-34">
    <w:name w:val="citation-34"/>
    <w:basedOn w:val="DefaultParagraphFont"/>
    <w:rsid w:val="00EF14BC"/>
  </w:style>
  <w:style w:type="character" w:customStyle="1" w:styleId="citation-31">
    <w:name w:val="citation-31"/>
    <w:basedOn w:val="DefaultParagraphFont"/>
    <w:rsid w:val="00EF14BC"/>
  </w:style>
  <w:style w:type="character" w:customStyle="1" w:styleId="citation-30">
    <w:name w:val="citation-30"/>
    <w:basedOn w:val="DefaultParagraphFont"/>
    <w:rsid w:val="00EF14BC"/>
  </w:style>
  <w:style w:type="character" w:customStyle="1" w:styleId="citation-29">
    <w:name w:val="citation-29"/>
    <w:basedOn w:val="DefaultParagraphFont"/>
    <w:rsid w:val="00EF14BC"/>
  </w:style>
  <w:style w:type="character" w:customStyle="1" w:styleId="citation-231">
    <w:name w:val="citation-231"/>
    <w:basedOn w:val="DefaultParagraphFont"/>
    <w:rsid w:val="004E3EED"/>
  </w:style>
  <w:style w:type="character" w:customStyle="1" w:styleId="citation-230">
    <w:name w:val="citation-230"/>
    <w:basedOn w:val="DefaultParagraphFont"/>
    <w:rsid w:val="004E3EED"/>
  </w:style>
  <w:style w:type="character" w:customStyle="1" w:styleId="citation-229">
    <w:name w:val="citation-229"/>
    <w:basedOn w:val="DefaultParagraphFont"/>
    <w:rsid w:val="004E3EED"/>
  </w:style>
  <w:style w:type="character" w:customStyle="1" w:styleId="citation-228">
    <w:name w:val="citation-228"/>
    <w:basedOn w:val="DefaultParagraphFont"/>
    <w:rsid w:val="004E3EED"/>
  </w:style>
  <w:style w:type="character" w:customStyle="1" w:styleId="citation-227">
    <w:name w:val="citation-227"/>
    <w:basedOn w:val="DefaultParagraphFont"/>
    <w:rsid w:val="004E3EED"/>
  </w:style>
  <w:style w:type="character" w:customStyle="1" w:styleId="citation-226">
    <w:name w:val="citation-226"/>
    <w:basedOn w:val="DefaultParagraphFont"/>
    <w:rsid w:val="004E3EED"/>
  </w:style>
  <w:style w:type="character" w:customStyle="1" w:styleId="citation-225">
    <w:name w:val="citation-225"/>
    <w:basedOn w:val="DefaultParagraphFont"/>
    <w:rsid w:val="004E3EED"/>
  </w:style>
  <w:style w:type="character" w:customStyle="1" w:styleId="citation-224">
    <w:name w:val="citation-224"/>
    <w:basedOn w:val="DefaultParagraphFont"/>
    <w:rsid w:val="004E3EED"/>
  </w:style>
  <w:style w:type="character" w:customStyle="1" w:styleId="citation-223">
    <w:name w:val="citation-223"/>
    <w:basedOn w:val="DefaultParagraphFont"/>
    <w:rsid w:val="004E3EED"/>
  </w:style>
  <w:style w:type="character" w:customStyle="1" w:styleId="citation-222">
    <w:name w:val="citation-222"/>
    <w:basedOn w:val="DefaultParagraphFont"/>
    <w:rsid w:val="004E3EED"/>
  </w:style>
  <w:style w:type="character" w:customStyle="1" w:styleId="citation-221">
    <w:name w:val="citation-221"/>
    <w:basedOn w:val="DefaultParagraphFont"/>
    <w:rsid w:val="004E3EED"/>
  </w:style>
  <w:style w:type="character" w:customStyle="1" w:styleId="citation-220">
    <w:name w:val="citation-220"/>
    <w:basedOn w:val="DefaultParagraphFont"/>
    <w:rsid w:val="004E3EED"/>
  </w:style>
  <w:style w:type="character" w:customStyle="1" w:styleId="citation-219">
    <w:name w:val="citation-219"/>
    <w:basedOn w:val="DefaultParagraphFont"/>
    <w:rsid w:val="004E3EED"/>
  </w:style>
  <w:style w:type="character" w:customStyle="1" w:styleId="citation-218">
    <w:name w:val="citation-218"/>
    <w:basedOn w:val="DefaultParagraphFont"/>
    <w:rsid w:val="004E3EED"/>
  </w:style>
  <w:style w:type="character" w:customStyle="1" w:styleId="citation-217">
    <w:name w:val="citation-217"/>
    <w:basedOn w:val="DefaultParagraphFont"/>
    <w:rsid w:val="004E3EED"/>
  </w:style>
  <w:style w:type="character" w:customStyle="1" w:styleId="citation-216">
    <w:name w:val="citation-216"/>
    <w:basedOn w:val="DefaultParagraphFont"/>
    <w:rsid w:val="004E3EED"/>
  </w:style>
  <w:style w:type="character" w:customStyle="1" w:styleId="citation-215">
    <w:name w:val="citation-215"/>
    <w:basedOn w:val="DefaultParagraphFont"/>
    <w:rsid w:val="004E3EED"/>
  </w:style>
  <w:style w:type="character" w:customStyle="1" w:styleId="citation-214">
    <w:name w:val="citation-214"/>
    <w:basedOn w:val="DefaultParagraphFont"/>
    <w:rsid w:val="004E3EED"/>
  </w:style>
  <w:style w:type="character" w:customStyle="1" w:styleId="citation-213">
    <w:name w:val="citation-213"/>
    <w:basedOn w:val="DefaultParagraphFont"/>
    <w:rsid w:val="004E3EED"/>
  </w:style>
  <w:style w:type="character" w:customStyle="1" w:styleId="citation-212">
    <w:name w:val="citation-212"/>
    <w:basedOn w:val="DefaultParagraphFont"/>
    <w:rsid w:val="004E3EED"/>
  </w:style>
  <w:style w:type="character" w:customStyle="1" w:styleId="citation-211">
    <w:name w:val="citation-211"/>
    <w:basedOn w:val="DefaultParagraphFont"/>
    <w:rsid w:val="004E3EED"/>
  </w:style>
  <w:style w:type="character" w:customStyle="1" w:styleId="citation-210">
    <w:name w:val="citation-210"/>
    <w:basedOn w:val="DefaultParagraphFont"/>
    <w:rsid w:val="004E3EED"/>
  </w:style>
  <w:style w:type="character" w:customStyle="1" w:styleId="citation-209">
    <w:name w:val="citation-209"/>
    <w:basedOn w:val="DefaultParagraphFont"/>
    <w:rsid w:val="004E3EED"/>
  </w:style>
  <w:style w:type="character" w:customStyle="1" w:styleId="citation-208">
    <w:name w:val="citation-208"/>
    <w:basedOn w:val="DefaultParagraphFont"/>
    <w:rsid w:val="004E3EED"/>
  </w:style>
  <w:style w:type="character" w:customStyle="1" w:styleId="citation-207">
    <w:name w:val="citation-207"/>
    <w:basedOn w:val="DefaultParagraphFont"/>
    <w:rsid w:val="004E3EED"/>
  </w:style>
  <w:style w:type="character" w:customStyle="1" w:styleId="citation-206">
    <w:name w:val="citation-206"/>
    <w:basedOn w:val="DefaultParagraphFont"/>
    <w:rsid w:val="004E3EED"/>
  </w:style>
  <w:style w:type="character" w:customStyle="1" w:styleId="citation-309">
    <w:name w:val="citation-309"/>
    <w:basedOn w:val="DefaultParagraphFont"/>
    <w:rsid w:val="00730D28"/>
  </w:style>
  <w:style w:type="character" w:customStyle="1" w:styleId="citation-308">
    <w:name w:val="citation-308"/>
    <w:basedOn w:val="DefaultParagraphFont"/>
    <w:rsid w:val="00730D28"/>
  </w:style>
  <w:style w:type="character" w:customStyle="1" w:styleId="citation-307">
    <w:name w:val="citation-307"/>
    <w:basedOn w:val="DefaultParagraphFont"/>
    <w:rsid w:val="00730D28"/>
  </w:style>
  <w:style w:type="character" w:customStyle="1" w:styleId="citation-306">
    <w:name w:val="citation-306"/>
    <w:basedOn w:val="DefaultParagraphFont"/>
    <w:rsid w:val="00730D28"/>
  </w:style>
  <w:style w:type="character" w:customStyle="1" w:styleId="citation-305">
    <w:name w:val="citation-305"/>
    <w:basedOn w:val="DefaultParagraphFont"/>
    <w:rsid w:val="00730D28"/>
  </w:style>
  <w:style w:type="character" w:customStyle="1" w:styleId="citation-304">
    <w:name w:val="citation-304"/>
    <w:basedOn w:val="DefaultParagraphFont"/>
    <w:rsid w:val="00730D28"/>
  </w:style>
  <w:style w:type="character" w:customStyle="1" w:styleId="citation-303">
    <w:name w:val="citation-303"/>
    <w:basedOn w:val="DefaultParagraphFont"/>
    <w:rsid w:val="00730D28"/>
  </w:style>
  <w:style w:type="character" w:customStyle="1" w:styleId="citation-302">
    <w:name w:val="citation-302"/>
    <w:basedOn w:val="DefaultParagraphFont"/>
    <w:rsid w:val="00730D28"/>
  </w:style>
  <w:style w:type="character" w:customStyle="1" w:styleId="citation-301">
    <w:name w:val="citation-301"/>
    <w:basedOn w:val="DefaultParagraphFont"/>
    <w:rsid w:val="00730D28"/>
  </w:style>
  <w:style w:type="character" w:customStyle="1" w:styleId="citation-300">
    <w:name w:val="citation-300"/>
    <w:basedOn w:val="DefaultParagraphFont"/>
    <w:rsid w:val="00730D28"/>
  </w:style>
  <w:style w:type="character" w:customStyle="1" w:styleId="citation-299">
    <w:name w:val="citation-299"/>
    <w:basedOn w:val="DefaultParagraphFont"/>
    <w:rsid w:val="00730D28"/>
  </w:style>
  <w:style w:type="character" w:customStyle="1" w:styleId="citation-298">
    <w:name w:val="citation-298"/>
    <w:basedOn w:val="DefaultParagraphFont"/>
    <w:rsid w:val="00730D28"/>
  </w:style>
  <w:style w:type="character" w:customStyle="1" w:styleId="citation-297">
    <w:name w:val="citation-297"/>
    <w:basedOn w:val="DefaultParagraphFont"/>
    <w:rsid w:val="00730D28"/>
  </w:style>
  <w:style w:type="character" w:customStyle="1" w:styleId="citation-296">
    <w:name w:val="citation-296"/>
    <w:basedOn w:val="DefaultParagraphFont"/>
    <w:rsid w:val="00730D28"/>
  </w:style>
  <w:style w:type="character" w:customStyle="1" w:styleId="citation-295">
    <w:name w:val="citation-295"/>
    <w:basedOn w:val="DefaultParagraphFont"/>
    <w:rsid w:val="00730D28"/>
  </w:style>
  <w:style w:type="character" w:customStyle="1" w:styleId="citation-294">
    <w:name w:val="citation-294"/>
    <w:basedOn w:val="DefaultParagraphFont"/>
    <w:rsid w:val="00730D28"/>
  </w:style>
  <w:style w:type="character" w:customStyle="1" w:styleId="citation-293">
    <w:name w:val="citation-293"/>
    <w:basedOn w:val="DefaultParagraphFont"/>
    <w:rsid w:val="00730D28"/>
  </w:style>
  <w:style w:type="character" w:customStyle="1" w:styleId="citation-292">
    <w:name w:val="citation-292"/>
    <w:basedOn w:val="DefaultParagraphFont"/>
    <w:rsid w:val="00730D28"/>
  </w:style>
  <w:style w:type="character" w:customStyle="1" w:styleId="citation-291">
    <w:name w:val="citation-291"/>
    <w:basedOn w:val="DefaultParagraphFont"/>
    <w:rsid w:val="00730D28"/>
  </w:style>
  <w:style w:type="character" w:customStyle="1" w:styleId="citation-290">
    <w:name w:val="citation-290"/>
    <w:basedOn w:val="DefaultParagraphFont"/>
    <w:rsid w:val="00730D28"/>
  </w:style>
  <w:style w:type="character" w:customStyle="1" w:styleId="citation-289">
    <w:name w:val="citation-289"/>
    <w:basedOn w:val="DefaultParagraphFont"/>
    <w:rsid w:val="00730D28"/>
  </w:style>
  <w:style w:type="character" w:customStyle="1" w:styleId="citation-288">
    <w:name w:val="citation-288"/>
    <w:basedOn w:val="DefaultParagraphFont"/>
    <w:rsid w:val="00730D28"/>
  </w:style>
  <w:style w:type="character" w:customStyle="1" w:styleId="citation-287">
    <w:name w:val="citation-287"/>
    <w:basedOn w:val="DefaultParagraphFont"/>
    <w:rsid w:val="00730D28"/>
  </w:style>
  <w:style w:type="character" w:customStyle="1" w:styleId="citation-286">
    <w:name w:val="citation-286"/>
    <w:basedOn w:val="DefaultParagraphFont"/>
    <w:rsid w:val="00730D28"/>
  </w:style>
  <w:style w:type="character" w:customStyle="1" w:styleId="citation-285">
    <w:name w:val="citation-285"/>
    <w:basedOn w:val="DefaultParagraphFont"/>
    <w:rsid w:val="00730D28"/>
  </w:style>
  <w:style w:type="character" w:customStyle="1" w:styleId="citation-284">
    <w:name w:val="citation-284"/>
    <w:basedOn w:val="DefaultParagraphFont"/>
    <w:rsid w:val="00730D28"/>
  </w:style>
  <w:style w:type="character" w:customStyle="1" w:styleId="citation-399">
    <w:name w:val="citation-399"/>
    <w:basedOn w:val="DefaultParagraphFont"/>
    <w:rsid w:val="00367AAC"/>
  </w:style>
  <w:style w:type="character" w:customStyle="1" w:styleId="citation-398">
    <w:name w:val="citation-398"/>
    <w:basedOn w:val="DefaultParagraphFont"/>
    <w:rsid w:val="00367AAC"/>
  </w:style>
  <w:style w:type="character" w:customStyle="1" w:styleId="citation-397">
    <w:name w:val="citation-397"/>
    <w:basedOn w:val="DefaultParagraphFont"/>
    <w:rsid w:val="00367AAC"/>
  </w:style>
  <w:style w:type="character" w:customStyle="1" w:styleId="citation-396">
    <w:name w:val="citation-396"/>
    <w:basedOn w:val="DefaultParagraphFont"/>
    <w:rsid w:val="00367AAC"/>
  </w:style>
  <w:style w:type="character" w:customStyle="1" w:styleId="citation-395">
    <w:name w:val="citation-395"/>
    <w:basedOn w:val="DefaultParagraphFont"/>
    <w:rsid w:val="00367AAC"/>
  </w:style>
  <w:style w:type="character" w:customStyle="1" w:styleId="citation-394">
    <w:name w:val="citation-394"/>
    <w:basedOn w:val="DefaultParagraphFont"/>
    <w:rsid w:val="00367AAC"/>
  </w:style>
  <w:style w:type="character" w:customStyle="1" w:styleId="citation-393">
    <w:name w:val="citation-393"/>
    <w:basedOn w:val="DefaultParagraphFont"/>
    <w:rsid w:val="00367AAC"/>
  </w:style>
  <w:style w:type="character" w:customStyle="1" w:styleId="citation-392">
    <w:name w:val="citation-392"/>
    <w:basedOn w:val="DefaultParagraphFont"/>
    <w:rsid w:val="00367AAC"/>
  </w:style>
  <w:style w:type="character" w:customStyle="1" w:styleId="citation-391">
    <w:name w:val="citation-391"/>
    <w:basedOn w:val="DefaultParagraphFont"/>
    <w:rsid w:val="00367AAC"/>
  </w:style>
  <w:style w:type="character" w:customStyle="1" w:styleId="citation-390">
    <w:name w:val="citation-390"/>
    <w:basedOn w:val="DefaultParagraphFont"/>
    <w:rsid w:val="00367AAC"/>
  </w:style>
  <w:style w:type="character" w:customStyle="1" w:styleId="citation-389">
    <w:name w:val="citation-389"/>
    <w:basedOn w:val="DefaultParagraphFont"/>
    <w:rsid w:val="00367AAC"/>
  </w:style>
  <w:style w:type="character" w:customStyle="1" w:styleId="citation-388">
    <w:name w:val="citation-388"/>
    <w:basedOn w:val="DefaultParagraphFont"/>
    <w:rsid w:val="00367AAC"/>
  </w:style>
  <w:style w:type="character" w:customStyle="1" w:styleId="citation-387">
    <w:name w:val="citation-387"/>
    <w:basedOn w:val="DefaultParagraphFont"/>
    <w:rsid w:val="00367AAC"/>
  </w:style>
  <w:style w:type="character" w:customStyle="1" w:styleId="citation-386">
    <w:name w:val="citation-386"/>
    <w:basedOn w:val="DefaultParagraphFont"/>
    <w:rsid w:val="00367AAC"/>
  </w:style>
  <w:style w:type="character" w:customStyle="1" w:styleId="citation-385">
    <w:name w:val="citation-385"/>
    <w:basedOn w:val="DefaultParagraphFont"/>
    <w:rsid w:val="00367AAC"/>
  </w:style>
  <w:style w:type="character" w:customStyle="1" w:styleId="citation-384">
    <w:name w:val="citation-384"/>
    <w:basedOn w:val="DefaultParagraphFont"/>
    <w:rsid w:val="00367AAC"/>
  </w:style>
  <w:style w:type="character" w:customStyle="1" w:styleId="citation-383">
    <w:name w:val="citation-383"/>
    <w:basedOn w:val="DefaultParagraphFont"/>
    <w:rsid w:val="00367AAC"/>
  </w:style>
  <w:style w:type="character" w:customStyle="1" w:styleId="citation-382">
    <w:name w:val="citation-382"/>
    <w:basedOn w:val="DefaultParagraphFont"/>
    <w:rsid w:val="00367AAC"/>
  </w:style>
  <w:style w:type="character" w:customStyle="1" w:styleId="citation-381">
    <w:name w:val="citation-381"/>
    <w:basedOn w:val="DefaultParagraphFont"/>
    <w:rsid w:val="00367AAC"/>
  </w:style>
  <w:style w:type="character" w:customStyle="1" w:styleId="citation-380">
    <w:name w:val="citation-380"/>
    <w:basedOn w:val="DefaultParagraphFont"/>
    <w:rsid w:val="00367AAC"/>
  </w:style>
  <w:style w:type="character" w:customStyle="1" w:styleId="citation-379">
    <w:name w:val="citation-379"/>
    <w:basedOn w:val="DefaultParagraphFont"/>
    <w:rsid w:val="00367AAC"/>
  </w:style>
  <w:style w:type="character" w:customStyle="1" w:styleId="citation-378">
    <w:name w:val="citation-378"/>
    <w:basedOn w:val="DefaultParagraphFont"/>
    <w:rsid w:val="00367AAC"/>
  </w:style>
  <w:style w:type="character" w:customStyle="1" w:styleId="citation-377">
    <w:name w:val="citation-377"/>
    <w:basedOn w:val="DefaultParagraphFont"/>
    <w:rsid w:val="00367AAC"/>
  </w:style>
  <w:style w:type="character" w:customStyle="1" w:styleId="citation-376">
    <w:name w:val="citation-376"/>
    <w:basedOn w:val="DefaultParagraphFont"/>
    <w:rsid w:val="00367AAC"/>
  </w:style>
  <w:style w:type="character" w:customStyle="1" w:styleId="citation-375">
    <w:name w:val="citation-375"/>
    <w:basedOn w:val="DefaultParagraphFont"/>
    <w:rsid w:val="00367AAC"/>
  </w:style>
  <w:style w:type="character" w:customStyle="1" w:styleId="citation-374">
    <w:name w:val="citation-374"/>
    <w:basedOn w:val="DefaultParagraphFont"/>
    <w:rsid w:val="00367AAC"/>
  </w:style>
  <w:style w:type="character" w:customStyle="1" w:styleId="citation-373">
    <w:name w:val="citation-373"/>
    <w:basedOn w:val="DefaultParagraphFont"/>
    <w:rsid w:val="00367AAC"/>
  </w:style>
  <w:style w:type="character" w:customStyle="1" w:styleId="citation-372">
    <w:name w:val="citation-372"/>
    <w:basedOn w:val="DefaultParagraphFont"/>
    <w:rsid w:val="00367AAC"/>
  </w:style>
  <w:style w:type="character" w:customStyle="1" w:styleId="citation-371">
    <w:name w:val="citation-371"/>
    <w:basedOn w:val="DefaultParagraphFont"/>
    <w:rsid w:val="00367AAC"/>
  </w:style>
  <w:style w:type="character" w:customStyle="1" w:styleId="citation-370">
    <w:name w:val="citation-370"/>
    <w:basedOn w:val="DefaultParagraphFont"/>
    <w:rsid w:val="00367AAC"/>
  </w:style>
  <w:style w:type="character" w:customStyle="1" w:styleId="citation-369">
    <w:name w:val="citation-369"/>
    <w:basedOn w:val="DefaultParagraphFont"/>
    <w:rsid w:val="00367AAC"/>
  </w:style>
  <w:style w:type="character" w:customStyle="1" w:styleId="citation-368">
    <w:name w:val="citation-368"/>
    <w:basedOn w:val="DefaultParagraphFont"/>
    <w:rsid w:val="00367AAC"/>
  </w:style>
  <w:style w:type="character" w:customStyle="1" w:styleId="citation-555">
    <w:name w:val="citation-555"/>
    <w:basedOn w:val="DefaultParagraphFont"/>
    <w:rsid w:val="00382655"/>
  </w:style>
  <w:style w:type="character" w:customStyle="1" w:styleId="citation-554">
    <w:name w:val="citation-554"/>
    <w:basedOn w:val="DefaultParagraphFont"/>
    <w:rsid w:val="00382655"/>
  </w:style>
  <w:style w:type="character" w:customStyle="1" w:styleId="citation-553">
    <w:name w:val="citation-553"/>
    <w:basedOn w:val="DefaultParagraphFont"/>
    <w:rsid w:val="00382655"/>
  </w:style>
  <w:style w:type="character" w:customStyle="1" w:styleId="citation-552">
    <w:name w:val="citation-552"/>
    <w:basedOn w:val="DefaultParagraphFont"/>
    <w:rsid w:val="00382655"/>
  </w:style>
  <w:style w:type="character" w:customStyle="1" w:styleId="citation-551">
    <w:name w:val="citation-551"/>
    <w:basedOn w:val="DefaultParagraphFont"/>
    <w:rsid w:val="00382655"/>
  </w:style>
  <w:style w:type="character" w:customStyle="1" w:styleId="citation-550">
    <w:name w:val="citation-550"/>
    <w:basedOn w:val="DefaultParagraphFont"/>
    <w:rsid w:val="00382655"/>
  </w:style>
  <w:style w:type="character" w:customStyle="1" w:styleId="citation-549">
    <w:name w:val="citation-549"/>
    <w:basedOn w:val="DefaultParagraphFont"/>
    <w:rsid w:val="00382655"/>
  </w:style>
  <w:style w:type="character" w:customStyle="1" w:styleId="citation-548">
    <w:name w:val="citation-548"/>
    <w:basedOn w:val="DefaultParagraphFont"/>
    <w:rsid w:val="00382655"/>
  </w:style>
  <w:style w:type="character" w:customStyle="1" w:styleId="citation-547">
    <w:name w:val="citation-547"/>
    <w:basedOn w:val="DefaultParagraphFont"/>
    <w:rsid w:val="00382655"/>
  </w:style>
  <w:style w:type="character" w:customStyle="1" w:styleId="citation-546">
    <w:name w:val="citation-546"/>
    <w:basedOn w:val="DefaultParagraphFont"/>
    <w:rsid w:val="00382655"/>
  </w:style>
  <w:style w:type="character" w:customStyle="1" w:styleId="citation-545">
    <w:name w:val="citation-545"/>
    <w:basedOn w:val="DefaultParagraphFont"/>
    <w:rsid w:val="00382655"/>
  </w:style>
  <w:style w:type="character" w:customStyle="1" w:styleId="citation-544">
    <w:name w:val="citation-544"/>
    <w:basedOn w:val="DefaultParagraphFont"/>
    <w:rsid w:val="00382655"/>
  </w:style>
  <w:style w:type="character" w:customStyle="1" w:styleId="citation-543">
    <w:name w:val="citation-543"/>
    <w:basedOn w:val="DefaultParagraphFont"/>
    <w:rsid w:val="00382655"/>
  </w:style>
  <w:style w:type="character" w:customStyle="1" w:styleId="citation-542">
    <w:name w:val="citation-542"/>
    <w:basedOn w:val="DefaultParagraphFont"/>
    <w:rsid w:val="00382655"/>
  </w:style>
  <w:style w:type="character" w:customStyle="1" w:styleId="citation-541">
    <w:name w:val="citation-541"/>
    <w:basedOn w:val="DefaultParagraphFont"/>
    <w:rsid w:val="00382655"/>
  </w:style>
  <w:style w:type="character" w:customStyle="1" w:styleId="citation-540">
    <w:name w:val="citation-540"/>
    <w:basedOn w:val="DefaultParagraphFont"/>
    <w:rsid w:val="00382655"/>
  </w:style>
  <w:style w:type="character" w:customStyle="1" w:styleId="citation-539">
    <w:name w:val="citation-539"/>
    <w:basedOn w:val="DefaultParagraphFont"/>
    <w:rsid w:val="00382655"/>
  </w:style>
  <w:style w:type="character" w:customStyle="1" w:styleId="citation-538">
    <w:name w:val="citation-538"/>
    <w:basedOn w:val="DefaultParagraphFont"/>
    <w:rsid w:val="00382655"/>
  </w:style>
  <w:style w:type="character" w:customStyle="1" w:styleId="citation-537">
    <w:name w:val="citation-537"/>
    <w:basedOn w:val="DefaultParagraphFont"/>
    <w:rsid w:val="00382655"/>
  </w:style>
  <w:style w:type="character" w:customStyle="1" w:styleId="citation-536">
    <w:name w:val="citation-536"/>
    <w:basedOn w:val="DefaultParagraphFont"/>
    <w:rsid w:val="00382655"/>
  </w:style>
  <w:style w:type="character" w:customStyle="1" w:styleId="citation-535">
    <w:name w:val="citation-535"/>
    <w:basedOn w:val="DefaultParagraphFont"/>
    <w:rsid w:val="00382655"/>
  </w:style>
  <w:style w:type="character" w:customStyle="1" w:styleId="citation-534">
    <w:name w:val="citation-534"/>
    <w:basedOn w:val="DefaultParagraphFont"/>
    <w:rsid w:val="00382655"/>
  </w:style>
  <w:style w:type="character" w:customStyle="1" w:styleId="citation-533">
    <w:name w:val="citation-533"/>
    <w:basedOn w:val="DefaultParagraphFont"/>
    <w:rsid w:val="00382655"/>
  </w:style>
  <w:style w:type="character" w:customStyle="1" w:styleId="citation-532">
    <w:name w:val="citation-532"/>
    <w:basedOn w:val="DefaultParagraphFont"/>
    <w:rsid w:val="00382655"/>
  </w:style>
  <w:style w:type="character" w:customStyle="1" w:styleId="citation-531">
    <w:name w:val="citation-531"/>
    <w:basedOn w:val="DefaultParagraphFont"/>
    <w:rsid w:val="00382655"/>
  </w:style>
  <w:style w:type="character" w:customStyle="1" w:styleId="citation-530">
    <w:name w:val="citation-530"/>
    <w:basedOn w:val="DefaultParagraphFont"/>
    <w:rsid w:val="00382655"/>
  </w:style>
  <w:style w:type="character" w:customStyle="1" w:styleId="citation-631">
    <w:name w:val="citation-631"/>
    <w:basedOn w:val="DefaultParagraphFont"/>
    <w:rsid w:val="00A83336"/>
  </w:style>
  <w:style w:type="character" w:customStyle="1" w:styleId="citation-630">
    <w:name w:val="citation-630"/>
    <w:basedOn w:val="DefaultParagraphFont"/>
    <w:rsid w:val="00A83336"/>
  </w:style>
  <w:style w:type="character" w:customStyle="1" w:styleId="citation-629">
    <w:name w:val="citation-629"/>
    <w:basedOn w:val="DefaultParagraphFont"/>
    <w:rsid w:val="00A83336"/>
  </w:style>
  <w:style w:type="character" w:customStyle="1" w:styleId="citation-628">
    <w:name w:val="citation-628"/>
    <w:basedOn w:val="DefaultParagraphFont"/>
    <w:rsid w:val="00A83336"/>
  </w:style>
  <w:style w:type="character" w:customStyle="1" w:styleId="citation-627">
    <w:name w:val="citation-627"/>
    <w:basedOn w:val="DefaultParagraphFont"/>
    <w:rsid w:val="00A83336"/>
  </w:style>
  <w:style w:type="character" w:customStyle="1" w:styleId="citation-626">
    <w:name w:val="citation-626"/>
    <w:basedOn w:val="DefaultParagraphFont"/>
    <w:rsid w:val="00A83336"/>
  </w:style>
  <w:style w:type="character" w:customStyle="1" w:styleId="citation-625">
    <w:name w:val="citation-625"/>
    <w:basedOn w:val="DefaultParagraphFont"/>
    <w:rsid w:val="00A83336"/>
  </w:style>
  <w:style w:type="character" w:customStyle="1" w:styleId="citation-624">
    <w:name w:val="citation-624"/>
    <w:basedOn w:val="DefaultParagraphFont"/>
    <w:rsid w:val="00A83336"/>
  </w:style>
  <w:style w:type="character" w:customStyle="1" w:styleId="citation-623">
    <w:name w:val="citation-623"/>
    <w:basedOn w:val="DefaultParagraphFont"/>
    <w:rsid w:val="00A83336"/>
  </w:style>
  <w:style w:type="character" w:customStyle="1" w:styleId="citation-622">
    <w:name w:val="citation-622"/>
    <w:basedOn w:val="DefaultParagraphFont"/>
    <w:rsid w:val="00A83336"/>
  </w:style>
  <w:style w:type="character" w:customStyle="1" w:styleId="citation-621">
    <w:name w:val="citation-621"/>
    <w:basedOn w:val="DefaultParagraphFont"/>
    <w:rsid w:val="00A83336"/>
  </w:style>
  <w:style w:type="character" w:customStyle="1" w:styleId="label">
    <w:name w:val="label"/>
    <w:basedOn w:val="DefaultParagraphFont"/>
    <w:rsid w:val="00A83336"/>
  </w:style>
  <w:style w:type="character" w:customStyle="1" w:styleId="citation-620">
    <w:name w:val="citation-620"/>
    <w:basedOn w:val="DefaultParagraphFont"/>
    <w:rsid w:val="00A83336"/>
  </w:style>
  <w:style w:type="character" w:customStyle="1" w:styleId="citation-619">
    <w:name w:val="citation-619"/>
    <w:basedOn w:val="DefaultParagraphFont"/>
    <w:rsid w:val="00A83336"/>
  </w:style>
  <w:style w:type="character" w:customStyle="1" w:styleId="citation-618">
    <w:name w:val="citation-618"/>
    <w:basedOn w:val="DefaultParagraphFont"/>
    <w:rsid w:val="00A83336"/>
  </w:style>
  <w:style w:type="character" w:customStyle="1" w:styleId="citation-617">
    <w:name w:val="citation-617"/>
    <w:basedOn w:val="DefaultParagraphFont"/>
    <w:rsid w:val="00A83336"/>
  </w:style>
  <w:style w:type="character" w:customStyle="1" w:styleId="citation-616">
    <w:name w:val="citation-616"/>
    <w:basedOn w:val="DefaultParagraphFont"/>
    <w:rsid w:val="00A83336"/>
  </w:style>
  <w:style w:type="character" w:customStyle="1" w:styleId="citation-615">
    <w:name w:val="citation-615"/>
    <w:basedOn w:val="DefaultParagraphFont"/>
    <w:rsid w:val="00A83336"/>
  </w:style>
  <w:style w:type="character" w:customStyle="1" w:styleId="citation-614">
    <w:name w:val="citation-614"/>
    <w:basedOn w:val="DefaultParagraphFont"/>
    <w:rsid w:val="00A83336"/>
  </w:style>
  <w:style w:type="character" w:customStyle="1" w:styleId="citation-613">
    <w:name w:val="citation-613"/>
    <w:basedOn w:val="DefaultParagraphFont"/>
    <w:rsid w:val="00A83336"/>
  </w:style>
  <w:style w:type="character" w:customStyle="1" w:styleId="citation-612">
    <w:name w:val="citation-612"/>
    <w:basedOn w:val="DefaultParagraphFont"/>
    <w:rsid w:val="00A83336"/>
  </w:style>
  <w:style w:type="character" w:customStyle="1" w:styleId="citation-611">
    <w:name w:val="citation-611"/>
    <w:basedOn w:val="DefaultParagraphFont"/>
    <w:rsid w:val="00A83336"/>
  </w:style>
  <w:style w:type="character" w:customStyle="1" w:styleId="citation-610">
    <w:name w:val="citation-610"/>
    <w:basedOn w:val="DefaultParagraphFont"/>
    <w:rsid w:val="00A83336"/>
  </w:style>
  <w:style w:type="character" w:customStyle="1" w:styleId="citation-609">
    <w:name w:val="citation-609"/>
    <w:basedOn w:val="DefaultParagraphFont"/>
    <w:rsid w:val="00A83336"/>
  </w:style>
  <w:style w:type="character" w:customStyle="1" w:styleId="citation-608">
    <w:name w:val="citation-608"/>
    <w:basedOn w:val="DefaultParagraphFont"/>
    <w:rsid w:val="00A83336"/>
  </w:style>
  <w:style w:type="character" w:customStyle="1" w:styleId="citation-607">
    <w:name w:val="citation-607"/>
    <w:basedOn w:val="DefaultParagraphFont"/>
    <w:rsid w:val="00A83336"/>
  </w:style>
  <w:style w:type="character" w:customStyle="1" w:styleId="citation-702">
    <w:name w:val="citation-702"/>
    <w:basedOn w:val="DefaultParagraphFont"/>
    <w:rsid w:val="00A5522A"/>
  </w:style>
  <w:style w:type="character" w:customStyle="1" w:styleId="citation-701">
    <w:name w:val="citation-701"/>
    <w:basedOn w:val="DefaultParagraphFont"/>
    <w:rsid w:val="00A5522A"/>
  </w:style>
  <w:style w:type="character" w:customStyle="1" w:styleId="citation-700">
    <w:name w:val="citation-700"/>
    <w:basedOn w:val="DefaultParagraphFont"/>
    <w:rsid w:val="00A5522A"/>
  </w:style>
  <w:style w:type="character" w:customStyle="1" w:styleId="citation-699">
    <w:name w:val="citation-699"/>
    <w:basedOn w:val="DefaultParagraphFont"/>
    <w:rsid w:val="00A5522A"/>
  </w:style>
  <w:style w:type="character" w:customStyle="1" w:styleId="citation-698">
    <w:name w:val="citation-698"/>
    <w:basedOn w:val="DefaultParagraphFont"/>
    <w:rsid w:val="00A5522A"/>
  </w:style>
  <w:style w:type="character" w:customStyle="1" w:styleId="citation-697">
    <w:name w:val="citation-697"/>
    <w:basedOn w:val="DefaultParagraphFont"/>
    <w:rsid w:val="00A5522A"/>
  </w:style>
  <w:style w:type="character" w:customStyle="1" w:styleId="citation-696">
    <w:name w:val="citation-696"/>
    <w:basedOn w:val="DefaultParagraphFont"/>
    <w:rsid w:val="00A5522A"/>
  </w:style>
  <w:style w:type="character" w:customStyle="1" w:styleId="citation-695">
    <w:name w:val="citation-695"/>
    <w:basedOn w:val="DefaultParagraphFont"/>
    <w:rsid w:val="00A5522A"/>
  </w:style>
  <w:style w:type="character" w:customStyle="1" w:styleId="citation-694">
    <w:name w:val="citation-694"/>
    <w:basedOn w:val="DefaultParagraphFont"/>
    <w:rsid w:val="00A5522A"/>
  </w:style>
  <w:style w:type="character" w:customStyle="1" w:styleId="citation-693">
    <w:name w:val="citation-693"/>
    <w:basedOn w:val="DefaultParagraphFont"/>
    <w:rsid w:val="00A5522A"/>
  </w:style>
  <w:style w:type="character" w:customStyle="1" w:styleId="citation-692">
    <w:name w:val="citation-692"/>
    <w:basedOn w:val="DefaultParagraphFont"/>
    <w:rsid w:val="00A5522A"/>
  </w:style>
  <w:style w:type="character" w:customStyle="1" w:styleId="citation-691">
    <w:name w:val="citation-691"/>
    <w:basedOn w:val="DefaultParagraphFont"/>
    <w:rsid w:val="00A5522A"/>
  </w:style>
  <w:style w:type="character" w:customStyle="1" w:styleId="citation-690">
    <w:name w:val="citation-690"/>
    <w:basedOn w:val="DefaultParagraphFont"/>
    <w:rsid w:val="00A5522A"/>
  </w:style>
  <w:style w:type="character" w:customStyle="1" w:styleId="citation-689">
    <w:name w:val="citation-689"/>
    <w:basedOn w:val="DefaultParagraphFont"/>
    <w:rsid w:val="00A5522A"/>
  </w:style>
  <w:style w:type="character" w:customStyle="1" w:styleId="citation-688">
    <w:name w:val="citation-688"/>
    <w:basedOn w:val="DefaultParagraphFont"/>
    <w:rsid w:val="00A5522A"/>
  </w:style>
  <w:style w:type="character" w:customStyle="1" w:styleId="citation-687">
    <w:name w:val="citation-687"/>
    <w:basedOn w:val="DefaultParagraphFont"/>
    <w:rsid w:val="00A5522A"/>
  </w:style>
  <w:style w:type="character" w:customStyle="1" w:styleId="citation-686">
    <w:name w:val="citation-686"/>
    <w:basedOn w:val="DefaultParagraphFont"/>
    <w:rsid w:val="00A5522A"/>
  </w:style>
  <w:style w:type="character" w:customStyle="1" w:styleId="citation-685">
    <w:name w:val="citation-685"/>
    <w:basedOn w:val="DefaultParagraphFont"/>
    <w:rsid w:val="00A5522A"/>
  </w:style>
  <w:style w:type="character" w:customStyle="1" w:styleId="citation-684">
    <w:name w:val="citation-684"/>
    <w:basedOn w:val="DefaultParagraphFont"/>
    <w:rsid w:val="00A5522A"/>
  </w:style>
  <w:style w:type="character" w:customStyle="1" w:styleId="citation-683">
    <w:name w:val="citation-683"/>
    <w:basedOn w:val="DefaultParagraphFont"/>
    <w:rsid w:val="00A5522A"/>
  </w:style>
  <w:style w:type="character" w:customStyle="1" w:styleId="citation-682">
    <w:name w:val="citation-682"/>
    <w:basedOn w:val="DefaultParagraphFont"/>
    <w:rsid w:val="00A5522A"/>
  </w:style>
  <w:style w:type="character" w:customStyle="1" w:styleId="citation-681">
    <w:name w:val="citation-681"/>
    <w:basedOn w:val="DefaultParagraphFont"/>
    <w:rsid w:val="00A5522A"/>
  </w:style>
  <w:style w:type="character" w:customStyle="1" w:styleId="citation-680">
    <w:name w:val="citation-680"/>
    <w:basedOn w:val="DefaultParagraphFont"/>
    <w:rsid w:val="00A5522A"/>
  </w:style>
  <w:style w:type="character" w:customStyle="1" w:styleId="citation-781">
    <w:name w:val="citation-781"/>
    <w:basedOn w:val="DefaultParagraphFont"/>
    <w:rsid w:val="00694EE0"/>
  </w:style>
  <w:style w:type="character" w:customStyle="1" w:styleId="citation-780">
    <w:name w:val="citation-780"/>
    <w:basedOn w:val="DefaultParagraphFont"/>
    <w:rsid w:val="00694EE0"/>
  </w:style>
  <w:style w:type="character" w:customStyle="1" w:styleId="citation-779">
    <w:name w:val="citation-779"/>
    <w:basedOn w:val="DefaultParagraphFont"/>
    <w:rsid w:val="00694EE0"/>
  </w:style>
  <w:style w:type="character" w:customStyle="1" w:styleId="citation-778">
    <w:name w:val="citation-778"/>
    <w:basedOn w:val="DefaultParagraphFont"/>
    <w:rsid w:val="00694EE0"/>
  </w:style>
  <w:style w:type="character" w:customStyle="1" w:styleId="citation-777">
    <w:name w:val="citation-777"/>
    <w:basedOn w:val="DefaultParagraphFont"/>
    <w:rsid w:val="00694EE0"/>
  </w:style>
  <w:style w:type="character" w:customStyle="1" w:styleId="citation-776">
    <w:name w:val="citation-776"/>
    <w:basedOn w:val="DefaultParagraphFont"/>
    <w:rsid w:val="00694EE0"/>
  </w:style>
  <w:style w:type="character" w:customStyle="1" w:styleId="citation-775">
    <w:name w:val="citation-775"/>
    <w:basedOn w:val="DefaultParagraphFont"/>
    <w:rsid w:val="00694EE0"/>
  </w:style>
  <w:style w:type="character" w:customStyle="1" w:styleId="citation-774">
    <w:name w:val="citation-774"/>
    <w:basedOn w:val="DefaultParagraphFont"/>
    <w:rsid w:val="00694EE0"/>
  </w:style>
  <w:style w:type="character" w:customStyle="1" w:styleId="citation-773">
    <w:name w:val="citation-773"/>
    <w:basedOn w:val="DefaultParagraphFont"/>
    <w:rsid w:val="00694EE0"/>
  </w:style>
  <w:style w:type="character" w:customStyle="1" w:styleId="citation-772">
    <w:name w:val="citation-772"/>
    <w:basedOn w:val="DefaultParagraphFont"/>
    <w:rsid w:val="00694EE0"/>
  </w:style>
  <w:style w:type="character" w:customStyle="1" w:styleId="citation-771">
    <w:name w:val="citation-771"/>
    <w:basedOn w:val="DefaultParagraphFont"/>
    <w:rsid w:val="00694EE0"/>
  </w:style>
  <w:style w:type="character" w:customStyle="1" w:styleId="citation-770">
    <w:name w:val="citation-770"/>
    <w:basedOn w:val="DefaultParagraphFont"/>
    <w:rsid w:val="00694EE0"/>
  </w:style>
  <w:style w:type="character" w:customStyle="1" w:styleId="citation-769">
    <w:name w:val="citation-769"/>
    <w:basedOn w:val="DefaultParagraphFont"/>
    <w:rsid w:val="00694EE0"/>
  </w:style>
  <w:style w:type="character" w:customStyle="1" w:styleId="citation-768">
    <w:name w:val="citation-768"/>
    <w:basedOn w:val="DefaultParagraphFont"/>
    <w:rsid w:val="00694EE0"/>
  </w:style>
  <w:style w:type="character" w:customStyle="1" w:styleId="citation-767">
    <w:name w:val="citation-767"/>
    <w:basedOn w:val="DefaultParagraphFont"/>
    <w:rsid w:val="00694EE0"/>
  </w:style>
  <w:style w:type="character" w:customStyle="1" w:styleId="citation-766">
    <w:name w:val="citation-766"/>
    <w:basedOn w:val="DefaultParagraphFont"/>
    <w:rsid w:val="00694EE0"/>
  </w:style>
  <w:style w:type="character" w:customStyle="1" w:styleId="citation-765">
    <w:name w:val="citation-765"/>
    <w:basedOn w:val="DefaultParagraphFont"/>
    <w:rsid w:val="00694EE0"/>
  </w:style>
  <w:style w:type="character" w:customStyle="1" w:styleId="citation-764">
    <w:name w:val="citation-764"/>
    <w:basedOn w:val="DefaultParagraphFont"/>
    <w:rsid w:val="00694EE0"/>
  </w:style>
  <w:style w:type="character" w:customStyle="1" w:styleId="citation-763">
    <w:name w:val="citation-763"/>
    <w:basedOn w:val="DefaultParagraphFont"/>
    <w:rsid w:val="00694EE0"/>
  </w:style>
  <w:style w:type="character" w:customStyle="1" w:styleId="citation-762">
    <w:name w:val="citation-762"/>
    <w:basedOn w:val="DefaultParagraphFont"/>
    <w:rsid w:val="00694EE0"/>
  </w:style>
  <w:style w:type="character" w:customStyle="1" w:styleId="citation-761">
    <w:name w:val="citation-761"/>
    <w:basedOn w:val="DefaultParagraphFont"/>
    <w:rsid w:val="00694EE0"/>
  </w:style>
  <w:style w:type="character" w:customStyle="1" w:styleId="citation-760">
    <w:name w:val="citation-760"/>
    <w:basedOn w:val="DefaultParagraphFont"/>
    <w:rsid w:val="00694EE0"/>
  </w:style>
  <w:style w:type="character" w:customStyle="1" w:styleId="citation-759">
    <w:name w:val="citation-759"/>
    <w:basedOn w:val="DefaultParagraphFont"/>
    <w:rsid w:val="00694EE0"/>
  </w:style>
  <w:style w:type="character" w:customStyle="1" w:styleId="citation-758">
    <w:name w:val="citation-758"/>
    <w:basedOn w:val="DefaultParagraphFont"/>
    <w:rsid w:val="00694EE0"/>
  </w:style>
  <w:style w:type="character" w:customStyle="1" w:styleId="citation-757">
    <w:name w:val="citation-757"/>
    <w:basedOn w:val="DefaultParagraphFont"/>
    <w:rsid w:val="00694EE0"/>
  </w:style>
  <w:style w:type="character" w:customStyle="1" w:styleId="citation-756">
    <w:name w:val="citation-756"/>
    <w:basedOn w:val="DefaultParagraphFont"/>
    <w:rsid w:val="00694EE0"/>
  </w:style>
  <w:style w:type="character" w:customStyle="1" w:styleId="citation-755">
    <w:name w:val="citation-755"/>
    <w:basedOn w:val="DefaultParagraphFont"/>
    <w:rsid w:val="00694EE0"/>
  </w:style>
  <w:style w:type="character" w:customStyle="1" w:styleId="citation-754">
    <w:name w:val="citation-754"/>
    <w:basedOn w:val="DefaultParagraphFont"/>
    <w:rsid w:val="00694EE0"/>
  </w:style>
  <w:style w:type="character" w:customStyle="1" w:styleId="citation-861">
    <w:name w:val="citation-861"/>
    <w:basedOn w:val="DefaultParagraphFont"/>
    <w:rsid w:val="00620E38"/>
  </w:style>
  <w:style w:type="character" w:customStyle="1" w:styleId="citation-860">
    <w:name w:val="citation-860"/>
    <w:basedOn w:val="DefaultParagraphFont"/>
    <w:rsid w:val="00620E38"/>
  </w:style>
  <w:style w:type="character" w:customStyle="1" w:styleId="citation-859">
    <w:name w:val="citation-859"/>
    <w:basedOn w:val="DefaultParagraphFont"/>
    <w:rsid w:val="00620E38"/>
  </w:style>
  <w:style w:type="character" w:customStyle="1" w:styleId="citation-858">
    <w:name w:val="citation-858"/>
    <w:basedOn w:val="DefaultParagraphFont"/>
    <w:rsid w:val="00620E38"/>
  </w:style>
  <w:style w:type="character" w:customStyle="1" w:styleId="citation-857">
    <w:name w:val="citation-857"/>
    <w:basedOn w:val="DefaultParagraphFont"/>
    <w:rsid w:val="00620E38"/>
  </w:style>
  <w:style w:type="character" w:customStyle="1" w:styleId="citation-856">
    <w:name w:val="citation-856"/>
    <w:basedOn w:val="DefaultParagraphFont"/>
    <w:rsid w:val="00620E38"/>
  </w:style>
  <w:style w:type="character" w:customStyle="1" w:styleId="citation-855">
    <w:name w:val="citation-855"/>
    <w:basedOn w:val="DefaultParagraphFont"/>
    <w:rsid w:val="00620E38"/>
  </w:style>
  <w:style w:type="character" w:customStyle="1" w:styleId="citation-854">
    <w:name w:val="citation-854"/>
    <w:basedOn w:val="DefaultParagraphFont"/>
    <w:rsid w:val="00620E38"/>
  </w:style>
  <w:style w:type="character" w:customStyle="1" w:styleId="citation-853">
    <w:name w:val="citation-853"/>
    <w:basedOn w:val="DefaultParagraphFont"/>
    <w:rsid w:val="00620E38"/>
  </w:style>
  <w:style w:type="character" w:customStyle="1" w:styleId="citation-852">
    <w:name w:val="citation-852"/>
    <w:basedOn w:val="DefaultParagraphFont"/>
    <w:rsid w:val="00620E38"/>
  </w:style>
  <w:style w:type="character" w:customStyle="1" w:styleId="citation-851">
    <w:name w:val="citation-851"/>
    <w:basedOn w:val="DefaultParagraphFont"/>
    <w:rsid w:val="00620E38"/>
  </w:style>
  <w:style w:type="character" w:customStyle="1" w:styleId="citation-850">
    <w:name w:val="citation-850"/>
    <w:basedOn w:val="DefaultParagraphFont"/>
    <w:rsid w:val="00620E38"/>
  </w:style>
  <w:style w:type="character" w:customStyle="1" w:styleId="citation-849">
    <w:name w:val="citation-849"/>
    <w:basedOn w:val="DefaultParagraphFont"/>
    <w:rsid w:val="00620E38"/>
  </w:style>
  <w:style w:type="character" w:customStyle="1" w:styleId="citation-848">
    <w:name w:val="citation-848"/>
    <w:basedOn w:val="DefaultParagraphFont"/>
    <w:rsid w:val="00620E38"/>
  </w:style>
  <w:style w:type="character" w:customStyle="1" w:styleId="citation-847">
    <w:name w:val="citation-847"/>
    <w:basedOn w:val="DefaultParagraphFont"/>
    <w:rsid w:val="00620E38"/>
  </w:style>
  <w:style w:type="character" w:customStyle="1" w:styleId="citation-846">
    <w:name w:val="citation-846"/>
    <w:basedOn w:val="DefaultParagraphFont"/>
    <w:rsid w:val="00620E38"/>
  </w:style>
  <w:style w:type="character" w:customStyle="1" w:styleId="citation-845">
    <w:name w:val="citation-845"/>
    <w:basedOn w:val="DefaultParagraphFont"/>
    <w:rsid w:val="00620E38"/>
  </w:style>
  <w:style w:type="character" w:customStyle="1" w:styleId="citation-844">
    <w:name w:val="citation-844"/>
    <w:basedOn w:val="DefaultParagraphFont"/>
    <w:rsid w:val="00620E38"/>
  </w:style>
  <w:style w:type="character" w:customStyle="1" w:styleId="citation-843">
    <w:name w:val="citation-843"/>
    <w:basedOn w:val="DefaultParagraphFont"/>
    <w:rsid w:val="00620E38"/>
  </w:style>
  <w:style w:type="character" w:customStyle="1" w:styleId="citation-842">
    <w:name w:val="citation-842"/>
    <w:basedOn w:val="DefaultParagraphFont"/>
    <w:rsid w:val="00620E38"/>
  </w:style>
  <w:style w:type="character" w:customStyle="1" w:styleId="citation-841">
    <w:name w:val="citation-841"/>
    <w:basedOn w:val="DefaultParagraphFont"/>
    <w:rsid w:val="00620E38"/>
  </w:style>
  <w:style w:type="character" w:customStyle="1" w:styleId="citation-840">
    <w:name w:val="citation-840"/>
    <w:basedOn w:val="DefaultParagraphFont"/>
    <w:rsid w:val="00620E38"/>
  </w:style>
  <w:style w:type="character" w:customStyle="1" w:styleId="citation-839">
    <w:name w:val="citation-839"/>
    <w:basedOn w:val="DefaultParagraphFont"/>
    <w:rsid w:val="00620E38"/>
  </w:style>
  <w:style w:type="character" w:customStyle="1" w:styleId="citation-838">
    <w:name w:val="citation-838"/>
    <w:basedOn w:val="DefaultParagraphFont"/>
    <w:rsid w:val="00620E38"/>
  </w:style>
  <w:style w:type="character" w:customStyle="1" w:styleId="citation-837">
    <w:name w:val="citation-837"/>
    <w:basedOn w:val="DefaultParagraphFont"/>
    <w:rsid w:val="00620E38"/>
  </w:style>
  <w:style w:type="character" w:customStyle="1" w:styleId="citation-836">
    <w:name w:val="citation-836"/>
    <w:basedOn w:val="DefaultParagraphFont"/>
    <w:rsid w:val="00620E38"/>
  </w:style>
  <w:style w:type="character" w:customStyle="1" w:styleId="citation-921">
    <w:name w:val="citation-921"/>
    <w:basedOn w:val="DefaultParagraphFont"/>
    <w:rsid w:val="00080E5C"/>
  </w:style>
  <w:style w:type="character" w:customStyle="1" w:styleId="citation-920">
    <w:name w:val="citation-920"/>
    <w:basedOn w:val="DefaultParagraphFont"/>
    <w:rsid w:val="00080E5C"/>
  </w:style>
  <w:style w:type="character" w:customStyle="1" w:styleId="citation-919">
    <w:name w:val="citation-919"/>
    <w:basedOn w:val="DefaultParagraphFont"/>
    <w:rsid w:val="00080E5C"/>
  </w:style>
  <w:style w:type="character" w:customStyle="1" w:styleId="citation-918">
    <w:name w:val="citation-918"/>
    <w:basedOn w:val="DefaultParagraphFont"/>
    <w:rsid w:val="00080E5C"/>
  </w:style>
  <w:style w:type="character" w:customStyle="1" w:styleId="citation-917">
    <w:name w:val="citation-917"/>
    <w:basedOn w:val="DefaultParagraphFont"/>
    <w:rsid w:val="00080E5C"/>
  </w:style>
  <w:style w:type="character" w:customStyle="1" w:styleId="citation-916">
    <w:name w:val="citation-916"/>
    <w:basedOn w:val="DefaultParagraphFont"/>
    <w:rsid w:val="00080E5C"/>
  </w:style>
  <w:style w:type="character" w:customStyle="1" w:styleId="citation-915">
    <w:name w:val="citation-915"/>
    <w:basedOn w:val="DefaultParagraphFont"/>
    <w:rsid w:val="00080E5C"/>
  </w:style>
  <w:style w:type="character" w:customStyle="1" w:styleId="citation-914">
    <w:name w:val="citation-914"/>
    <w:basedOn w:val="DefaultParagraphFont"/>
    <w:rsid w:val="00080E5C"/>
  </w:style>
  <w:style w:type="character" w:customStyle="1" w:styleId="citation-913">
    <w:name w:val="citation-913"/>
    <w:basedOn w:val="DefaultParagraphFont"/>
    <w:rsid w:val="00080E5C"/>
  </w:style>
  <w:style w:type="character" w:customStyle="1" w:styleId="citation-912">
    <w:name w:val="citation-912"/>
    <w:basedOn w:val="DefaultParagraphFont"/>
    <w:rsid w:val="00080E5C"/>
  </w:style>
  <w:style w:type="character" w:customStyle="1" w:styleId="citation-911">
    <w:name w:val="citation-911"/>
    <w:basedOn w:val="DefaultParagraphFont"/>
    <w:rsid w:val="00080E5C"/>
  </w:style>
  <w:style w:type="character" w:customStyle="1" w:styleId="citation-910">
    <w:name w:val="citation-910"/>
    <w:basedOn w:val="DefaultParagraphFont"/>
    <w:rsid w:val="00080E5C"/>
  </w:style>
  <w:style w:type="character" w:customStyle="1" w:styleId="citation-909">
    <w:name w:val="citation-909"/>
    <w:basedOn w:val="DefaultParagraphFont"/>
    <w:rsid w:val="00080E5C"/>
  </w:style>
  <w:style w:type="character" w:customStyle="1" w:styleId="citation-908">
    <w:name w:val="citation-908"/>
    <w:basedOn w:val="DefaultParagraphFont"/>
    <w:rsid w:val="00080E5C"/>
  </w:style>
  <w:style w:type="character" w:customStyle="1" w:styleId="citation-907">
    <w:name w:val="citation-907"/>
    <w:basedOn w:val="DefaultParagraphFont"/>
    <w:rsid w:val="00080E5C"/>
  </w:style>
  <w:style w:type="character" w:customStyle="1" w:styleId="citation-906">
    <w:name w:val="citation-906"/>
    <w:basedOn w:val="DefaultParagraphFont"/>
    <w:rsid w:val="00080E5C"/>
  </w:style>
  <w:style w:type="character" w:customStyle="1" w:styleId="citation-905">
    <w:name w:val="citation-905"/>
    <w:basedOn w:val="DefaultParagraphFont"/>
    <w:rsid w:val="00080E5C"/>
  </w:style>
  <w:style w:type="character" w:customStyle="1" w:styleId="citation-1169">
    <w:name w:val="citation-1169"/>
    <w:basedOn w:val="DefaultParagraphFont"/>
    <w:rsid w:val="003167FE"/>
  </w:style>
  <w:style w:type="character" w:customStyle="1" w:styleId="citation-1168">
    <w:name w:val="citation-1168"/>
    <w:basedOn w:val="DefaultParagraphFont"/>
    <w:rsid w:val="003167FE"/>
  </w:style>
  <w:style w:type="character" w:customStyle="1" w:styleId="citation-1167">
    <w:name w:val="citation-1167"/>
    <w:basedOn w:val="DefaultParagraphFont"/>
    <w:rsid w:val="003167FE"/>
  </w:style>
  <w:style w:type="character" w:customStyle="1" w:styleId="citation-1166">
    <w:name w:val="citation-1166"/>
    <w:basedOn w:val="DefaultParagraphFont"/>
    <w:rsid w:val="003167FE"/>
  </w:style>
  <w:style w:type="character" w:customStyle="1" w:styleId="citation-1165">
    <w:name w:val="citation-1165"/>
    <w:basedOn w:val="DefaultParagraphFont"/>
    <w:rsid w:val="003167FE"/>
  </w:style>
  <w:style w:type="character" w:customStyle="1" w:styleId="citation-1164">
    <w:name w:val="citation-1164"/>
    <w:basedOn w:val="DefaultParagraphFont"/>
    <w:rsid w:val="003167FE"/>
  </w:style>
  <w:style w:type="character" w:customStyle="1" w:styleId="citation-1163">
    <w:name w:val="citation-1163"/>
    <w:basedOn w:val="DefaultParagraphFont"/>
    <w:rsid w:val="003167FE"/>
  </w:style>
  <w:style w:type="character" w:customStyle="1" w:styleId="citation-1162">
    <w:name w:val="citation-1162"/>
    <w:basedOn w:val="DefaultParagraphFont"/>
    <w:rsid w:val="003167FE"/>
  </w:style>
  <w:style w:type="character" w:customStyle="1" w:styleId="citation-1161">
    <w:name w:val="citation-1161"/>
    <w:basedOn w:val="DefaultParagraphFont"/>
    <w:rsid w:val="003167FE"/>
  </w:style>
  <w:style w:type="character" w:customStyle="1" w:styleId="citation-1160">
    <w:name w:val="citation-1160"/>
    <w:basedOn w:val="DefaultParagraphFont"/>
    <w:rsid w:val="003167FE"/>
  </w:style>
  <w:style w:type="character" w:customStyle="1" w:styleId="citation-1159">
    <w:name w:val="citation-1159"/>
    <w:basedOn w:val="DefaultParagraphFont"/>
    <w:rsid w:val="003167FE"/>
  </w:style>
  <w:style w:type="character" w:customStyle="1" w:styleId="citation-1158">
    <w:name w:val="citation-1158"/>
    <w:basedOn w:val="DefaultParagraphFont"/>
    <w:rsid w:val="003167FE"/>
  </w:style>
  <w:style w:type="character" w:customStyle="1" w:styleId="citation-1157">
    <w:name w:val="citation-1157"/>
    <w:basedOn w:val="DefaultParagraphFont"/>
    <w:rsid w:val="003167FE"/>
  </w:style>
  <w:style w:type="character" w:customStyle="1" w:styleId="citation-1156">
    <w:name w:val="citation-1156"/>
    <w:basedOn w:val="DefaultParagraphFont"/>
    <w:rsid w:val="003167FE"/>
  </w:style>
  <w:style w:type="character" w:customStyle="1" w:styleId="citation-1155">
    <w:name w:val="citation-1155"/>
    <w:basedOn w:val="DefaultParagraphFont"/>
    <w:rsid w:val="003167FE"/>
  </w:style>
  <w:style w:type="character" w:customStyle="1" w:styleId="citation-1154">
    <w:name w:val="citation-1154"/>
    <w:basedOn w:val="DefaultParagraphFont"/>
    <w:rsid w:val="003167FE"/>
  </w:style>
  <w:style w:type="character" w:customStyle="1" w:styleId="citation-1153">
    <w:name w:val="citation-1153"/>
    <w:basedOn w:val="DefaultParagraphFont"/>
    <w:rsid w:val="003167FE"/>
  </w:style>
  <w:style w:type="character" w:customStyle="1" w:styleId="citation-1152">
    <w:name w:val="citation-1152"/>
    <w:basedOn w:val="DefaultParagraphFont"/>
    <w:rsid w:val="003167FE"/>
  </w:style>
  <w:style w:type="character" w:customStyle="1" w:styleId="citation-1151">
    <w:name w:val="citation-1151"/>
    <w:basedOn w:val="DefaultParagraphFont"/>
    <w:rsid w:val="003167FE"/>
  </w:style>
  <w:style w:type="character" w:customStyle="1" w:styleId="citation-1150">
    <w:name w:val="citation-1150"/>
    <w:basedOn w:val="DefaultParagraphFont"/>
    <w:rsid w:val="003167FE"/>
  </w:style>
  <w:style w:type="character" w:customStyle="1" w:styleId="citation-1149">
    <w:name w:val="citation-1149"/>
    <w:basedOn w:val="DefaultParagraphFont"/>
    <w:rsid w:val="003167FE"/>
  </w:style>
  <w:style w:type="character" w:customStyle="1" w:styleId="citation-1148">
    <w:name w:val="citation-1148"/>
    <w:basedOn w:val="DefaultParagraphFont"/>
    <w:rsid w:val="003167FE"/>
  </w:style>
  <w:style w:type="character" w:customStyle="1" w:styleId="citation-1147">
    <w:name w:val="citation-1147"/>
    <w:basedOn w:val="DefaultParagraphFont"/>
    <w:rsid w:val="003167FE"/>
  </w:style>
  <w:style w:type="character" w:customStyle="1" w:styleId="citation-1146">
    <w:name w:val="citation-1146"/>
    <w:basedOn w:val="DefaultParagraphFont"/>
    <w:rsid w:val="003167FE"/>
  </w:style>
  <w:style w:type="character" w:customStyle="1" w:styleId="citation-1145">
    <w:name w:val="citation-1145"/>
    <w:basedOn w:val="DefaultParagraphFont"/>
    <w:rsid w:val="003167FE"/>
  </w:style>
  <w:style w:type="character" w:customStyle="1" w:styleId="citation-1144">
    <w:name w:val="citation-1144"/>
    <w:basedOn w:val="DefaultParagraphFont"/>
    <w:rsid w:val="003167FE"/>
  </w:style>
  <w:style w:type="character" w:customStyle="1" w:styleId="citation-1143">
    <w:name w:val="citation-1143"/>
    <w:basedOn w:val="DefaultParagraphFont"/>
    <w:rsid w:val="003167FE"/>
  </w:style>
  <w:style w:type="character" w:customStyle="1" w:styleId="citation-1142">
    <w:name w:val="citation-1142"/>
    <w:basedOn w:val="DefaultParagraphFont"/>
    <w:rsid w:val="003167FE"/>
  </w:style>
  <w:style w:type="character" w:customStyle="1" w:styleId="citation-1141">
    <w:name w:val="citation-1141"/>
    <w:basedOn w:val="DefaultParagraphFont"/>
    <w:rsid w:val="003167FE"/>
  </w:style>
  <w:style w:type="character" w:customStyle="1" w:styleId="citation-1140">
    <w:name w:val="citation-1140"/>
    <w:basedOn w:val="DefaultParagraphFont"/>
    <w:rsid w:val="003167FE"/>
  </w:style>
  <w:style w:type="character" w:customStyle="1" w:styleId="citation-1139">
    <w:name w:val="citation-1139"/>
    <w:basedOn w:val="DefaultParagraphFont"/>
    <w:rsid w:val="003167FE"/>
  </w:style>
  <w:style w:type="character" w:customStyle="1" w:styleId="citation-1138">
    <w:name w:val="citation-1138"/>
    <w:basedOn w:val="DefaultParagraphFont"/>
    <w:rsid w:val="003167FE"/>
  </w:style>
  <w:style w:type="character" w:customStyle="1" w:styleId="citation-1137">
    <w:name w:val="citation-1137"/>
    <w:basedOn w:val="DefaultParagraphFont"/>
    <w:rsid w:val="003167FE"/>
  </w:style>
  <w:style w:type="character" w:customStyle="1" w:styleId="citation-1136">
    <w:name w:val="citation-1136"/>
    <w:basedOn w:val="DefaultParagraphFont"/>
    <w:rsid w:val="003167FE"/>
  </w:style>
  <w:style w:type="character" w:customStyle="1" w:styleId="citation-1135">
    <w:name w:val="citation-1135"/>
    <w:basedOn w:val="DefaultParagraphFont"/>
    <w:rsid w:val="003167FE"/>
  </w:style>
  <w:style w:type="character" w:customStyle="1" w:styleId="citation-1134">
    <w:name w:val="citation-1134"/>
    <w:basedOn w:val="DefaultParagraphFont"/>
    <w:rsid w:val="003167FE"/>
  </w:style>
  <w:style w:type="character" w:customStyle="1" w:styleId="citation-1388">
    <w:name w:val="citation-1388"/>
    <w:basedOn w:val="DefaultParagraphFont"/>
    <w:rsid w:val="003167FE"/>
  </w:style>
  <w:style w:type="character" w:customStyle="1" w:styleId="citation-1387">
    <w:name w:val="citation-1387"/>
    <w:basedOn w:val="DefaultParagraphFont"/>
    <w:rsid w:val="003167FE"/>
  </w:style>
  <w:style w:type="character" w:customStyle="1" w:styleId="citation-1386">
    <w:name w:val="citation-1386"/>
    <w:basedOn w:val="DefaultParagraphFont"/>
    <w:rsid w:val="003167FE"/>
  </w:style>
  <w:style w:type="character" w:customStyle="1" w:styleId="citation-1385">
    <w:name w:val="citation-1385"/>
    <w:basedOn w:val="DefaultParagraphFont"/>
    <w:rsid w:val="003167FE"/>
  </w:style>
  <w:style w:type="character" w:customStyle="1" w:styleId="citation-1384">
    <w:name w:val="citation-1384"/>
    <w:basedOn w:val="DefaultParagraphFont"/>
    <w:rsid w:val="003167FE"/>
  </w:style>
  <w:style w:type="character" w:customStyle="1" w:styleId="citation-1383">
    <w:name w:val="citation-1383"/>
    <w:basedOn w:val="DefaultParagraphFont"/>
    <w:rsid w:val="003167FE"/>
  </w:style>
  <w:style w:type="character" w:customStyle="1" w:styleId="citation-1382">
    <w:name w:val="citation-1382"/>
    <w:basedOn w:val="DefaultParagraphFont"/>
    <w:rsid w:val="003167FE"/>
  </w:style>
  <w:style w:type="character" w:customStyle="1" w:styleId="citation-1381">
    <w:name w:val="citation-1381"/>
    <w:basedOn w:val="DefaultParagraphFont"/>
    <w:rsid w:val="003167FE"/>
  </w:style>
  <w:style w:type="character" w:customStyle="1" w:styleId="citation-1380">
    <w:name w:val="citation-1380"/>
    <w:basedOn w:val="DefaultParagraphFont"/>
    <w:rsid w:val="003167FE"/>
  </w:style>
  <w:style w:type="character" w:customStyle="1" w:styleId="citation-1379">
    <w:name w:val="citation-1379"/>
    <w:basedOn w:val="DefaultParagraphFont"/>
    <w:rsid w:val="003167FE"/>
  </w:style>
  <w:style w:type="character" w:customStyle="1" w:styleId="citation-1378">
    <w:name w:val="citation-1378"/>
    <w:basedOn w:val="DefaultParagraphFont"/>
    <w:rsid w:val="003167FE"/>
  </w:style>
  <w:style w:type="character" w:customStyle="1" w:styleId="citation-1377">
    <w:name w:val="citation-1377"/>
    <w:basedOn w:val="DefaultParagraphFont"/>
    <w:rsid w:val="003167FE"/>
  </w:style>
  <w:style w:type="character" w:customStyle="1" w:styleId="citation-1376">
    <w:name w:val="citation-1376"/>
    <w:basedOn w:val="DefaultParagraphFont"/>
    <w:rsid w:val="003167FE"/>
  </w:style>
  <w:style w:type="character" w:customStyle="1" w:styleId="citation-1375">
    <w:name w:val="citation-1375"/>
    <w:basedOn w:val="DefaultParagraphFont"/>
    <w:rsid w:val="003167FE"/>
  </w:style>
  <w:style w:type="character" w:customStyle="1" w:styleId="citation-1374">
    <w:name w:val="citation-1374"/>
    <w:basedOn w:val="DefaultParagraphFont"/>
    <w:rsid w:val="003167FE"/>
  </w:style>
  <w:style w:type="character" w:customStyle="1" w:styleId="citation-1373">
    <w:name w:val="citation-1373"/>
    <w:basedOn w:val="DefaultParagraphFont"/>
    <w:rsid w:val="003167FE"/>
  </w:style>
  <w:style w:type="character" w:customStyle="1" w:styleId="citation-1372">
    <w:name w:val="citation-1372"/>
    <w:basedOn w:val="DefaultParagraphFont"/>
    <w:rsid w:val="003167FE"/>
  </w:style>
  <w:style w:type="character" w:customStyle="1" w:styleId="citation-1371">
    <w:name w:val="citation-1371"/>
    <w:basedOn w:val="DefaultParagraphFont"/>
    <w:rsid w:val="003167FE"/>
  </w:style>
  <w:style w:type="character" w:customStyle="1" w:styleId="citation-1370">
    <w:name w:val="citation-1370"/>
    <w:basedOn w:val="DefaultParagraphFont"/>
    <w:rsid w:val="003167FE"/>
  </w:style>
  <w:style w:type="character" w:customStyle="1" w:styleId="citation-1369">
    <w:name w:val="citation-1369"/>
    <w:basedOn w:val="DefaultParagraphFont"/>
    <w:rsid w:val="003167FE"/>
  </w:style>
  <w:style w:type="character" w:customStyle="1" w:styleId="citation-1368">
    <w:name w:val="citation-1368"/>
    <w:basedOn w:val="DefaultParagraphFont"/>
    <w:rsid w:val="003167FE"/>
  </w:style>
  <w:style w:type="character" w:customStyle="1" w:styleId="citation-1367">
    <w:name w:val="citation-1367"/>
    <w:basedOn w:val="DefaultParagraphFont"/>
    <w:rsid w:val="003167FE"/>
  </w:style>
  <w:style w:type="character" w:customStyle="1" w:styleId="citation-1366">
    <w:name w:val="citation-1366"/>
    <w:basedOn w:val="DefaultParagraphFont"/>
    <w:rsid w:val="003167FE"/>
  </w:style>
  <w:style w:type="character" w:customStyle="1" w:styleId="citation-1365">
    <w:name w:val="citation-1365"/>
    <w:basedOn w:val="DefaultParagraphFont"/>
    <w:rsid w:val="003167FE"/>
  </w:style>
  <w:style w:type="character" w:customStyle="1" w:styleId="citation-1364">
    <w:name w:val="citation-1364"/>
    <w:basedOn w:val="DefaultParagraphFont"/>
    <w:rsid w:val="003167FE"/>
  </w:style>
  <w:style w:type="character" w:customStyle="1" w:styleId="citation-1363">
    <w:name w:val="citation-1363"/>
    <w:basedOn w:val="DefaultParagraphFont"/>
    <w:rsid w:val="003167FE"/>
  </w:style>
  <w:style w:type="character" w:customStyle="1" w:styleId="citation-1362">
    <w:name w:val="citation-1362"/>
    <w:basedOn w:val="DefaultParagraphFont"/>
    <w:rsid w:val="003167FE"/>
  </w:style>
  <w:style w:type="character" w:customStyle="1" w:styleId="citation-1361">
    <w:name w:val="citation-1361"/>
    <w:basedOn w:val="DefaultParagraphFont"/>
    <w:rsid w:val="003167FE"/>
  </w:style>
  <w:style w:type="character" w:customStyle="1" w:styleId="citation-1360">
    <w:name w:val="citation-1360"/>
    <w:basedOn w:val="DefaultParagraphFont"/>
    <w:rsid w:val="003167FE"/>
  </w:style>
  <w:style w:type="character" w:customStyle="1" w:styleId="citation-1359">
    <w:name w:val="citation-1359"/>
    <w:basedOn w:val="DefaultParagraphFont"/>
    <w:rsid w:val="003167FE"/>
  </w:style>
  <w:style w:type="character" w:customStyle="1" w:styleId="citation-1358">
    <w:name w:val="citation-1358"/>
    <w:basedOn w:val="DefaultParagraphFont"/>
    <w:rsid w:val="003167FE"/>
  </w:style>
  <w:style w:type="character" w:customStyle="1" w:styleId="citation-1357">
    <w:name w:val="citation-1357"/>
    <w:basedOn w:val="DefaultParagraphFont"/>
    <w:rsid w:val="003167FE"/>
  </w:style>
  <w:style w:type="character" w:customStyle="1" w:styleId="citation-1356">
    <w:name w:val="citation-1356"/>
    <w:basedOn w:val="DefaultParagraphFont"/>
    <w:rsid w:val="003167FE"/>
  </w:style>
  <w:style w:type="character" w:customStyle="1" w:styleId="citation-1355">
    <w:name w:val="citation-1355"/>
    <w:basedOn w:val="DefaultParagraphFont"/>
    <w:rsid w:val="003167FE"/>
  </w:style>
  <w:style w:type="character" w:customStyle="1" w:styleId="citation-1354">
    <w:name w:val="citation-1354"/>
    <w:basedOn w:val="DefaultParagraphFont"/>
    <w:rsid w:val="003167FE"/>
  </w:style>
  <w:style w:type="character" w:customStyle="1" w:styleId="citation-1353">
    <w:name w:val="citation-1353"/>
    <w:basedOn w:val="DefaultParagraphFont"/>
    <w:rsid w:val="003167FE"/>
  </w:style>
  <w:style w:type="character" w:customStyle="1" w:styleId="citation-1352">
    <w:name w:val="citation-1352"/>
    <w:basedOn w:val="DefaultParagraphFont"/>
    <w:rsid w:val="003167FE"/>
  </w:style>
  <w:style w:type="character" w:customStyle="1" w:styleId="citation-1351">
    <w:name w:val="citation-1351"/>
    <w:basedOn w:val="DefaultParagraphFont"/>
    <w:rsid w:val="003167FE"/>
  </w:style>
  <w:style w:type="character" w:customStyle="1" w:styleId="citation-1350">
    <w:name w:val="citation-1350"/>
    <w:basedOn w:val="DefaultParagraphFont"/>
    <w:rsid w:val="003167FE"/>
  </w:style>
  <w:style w:type="character" w:customStyle="1" w:styleId="citation-1349">
    <w:name w:val="citation-1349"/>
    <w:basedOn w:val="DefaultParagraphFont"/>
    <w:rsid w:val="003167FE"/>
  </w:style>
  <w:style w:type="character" w:customStyle="1" w:styleId="citation-1348">
    <w:name w:val="citation-1348"/>
    <w:basedOn w:val="DefaultParagraphFont"/>
    <w:rsid w:val="003167FE"/>
  </w:style>
  <w:style w:type="character" w:customStyle="1" w:styleId="citation-1347">
    <w:name w:val="citation-1347"/>
    <w:basedOn w:val="DefaultParagraphFont"/>
    <w:rsid w:val="003167FE"/>
  </w:style>
  <w:style w:type="character" w:customStyle="1" w:styleId="citation-1346">
    <w:name w:val="citation-1346"/>
    <w:basedOn w:val="DefaultParagraphFont"/>
    <w:rsid w:val="003167FE"/>
  </w:style>
  <w:style w:type="character" w:customStyle="1" w:styleId="citation-1345">
    <w:name w:val="citation-1345"/>
    <w:basedOn w:val="DefaultParagraphFont"/>
    <w:rsid w:val="003167FE"/>
  </w:style>
  <w:style w:type="character" w:customStyle="1" w:styleId="citation-1344">
    <w:name w:val="citation-1344"/>
    <w:basedOn w:val="DefaultParagraphFont"/>
    <w:rsid w:val="003167FE"/>
  </w:style>
  <w:style w:type="character" w:customStyle="1" w:styleId="citation-1544">
    <w:name w:val="citation-1544"/>
    <w:basedOn w:val="DefaultParagraphFont"/>
    <w:rsid w:val="00D9313B"/>
  </w:style>
  <w:style w:type="character" w:customStyle="1" w:styleId="citation-1543">
    <w:name w:val="citation-1543"/>
    <w:basedOn w:val="DefaultParagraphFont"/>
    <w:rsid w:val="00D9313B"/>
  </w:style>
  <w:style w:type="character" w:customStyle="1" w:styleId="citation-1542">
    <w:name w:val="citation-1542"/>
    <w:basedOn w:val="DefaultParagraphFont"/>
    <w:rsid w:val="00D9313B"/>
  </w:style>
  <w:style w:type="character" w:customStyle="1" w:styleId="citation-1541">
    <w:name w:val="citation-1541"/>
    <w:basedOn w:val="DefaultParagraphFont"/>
    <w:rsid w:val="00D9313B"/>
  </w:style>
  <w:style w:type="character" w:customStyle="1" w:styleId="citation-1540">
    <w:name w:val="citation-1540"/>
    <w:basedOn w:val="DefaultParagraphFont"/>
    <w:rsid w:val="00D9313B"/>
  </w:style>
  <w:style w:type="character" w:customStyle="1" w:styleId="citation-1539">
    <w:name w:val="citation-1539"/>
    <w:basedOn w:val="DefaultParagraphFont"/>
    <w:rsid w:val="00D9313B"/>
  </w:style>
  <w:style w:type="character" w:customStyle="1" w:styleId="citation-1538">
    <w:name w:val="citation-1538"/>
    <w:basedOn w:val="DefaultParagraphFont"/>
    <w:rsid w:val="00D9313B"/>
  </w:style>
  <w:style w:type="character" w:customStyle="1" w:styleId="citation-1537">
    <w:name w:val="citation-1537"/>
    <w:basedOn w:val="DefaultParagraphFont"/>
    <w:rsid w:val="00D9313B"/>
  </w:style>
  <w:style w:type="character" w:customStyle="1" w:styleId="citation-1536">
    <w:name w:val="citation-1536"/>
    <w:basedOn w:val="DefaultParagraphFont"/>
    <w:rsid w:val="00D9313B"/>
  </w:style>
  <w:style w:type="character" w:customStyle="1" w:styleId="citation-1535">
    <w:name w:val="citation-1535"/>
    <w:basedOn w:val="DefaultParagraphFont"/>
    <w:rsid w:val="00D9313B"/>
  </w:style>
  <w:style w:type="character" w:customStyle="1" w:styleId="citation-1534">
    <w:name w:val="citation-1534"/>
    <w:basedOn w:val="DefaultParagraphFont"/>
    <w:rsid w:val="00D9313B"/>
  </w:style>
  <w:style w:type="character" w:customStyle="1" w:styleId="citation-1533">
    <w:name w:val="citation-1533"/>
    <w:basedOn w:val="DefaultParagraphFont"/>
    <w:rsid w:val="00D9313B"/>
  </w:style>
  <w:style w:type="character" w:customStyle="1" w:styleId="citation-1532">
    <w:name w:val="citation-1532"/>
    <w:basedOn w:val="DefaultParagraphFont"/>
    <w:rsid w:val="00D9313B"/>
  </w:style>
  <w:style w:type="character" w:customStyle="1" w:styleId="citation-1531">
    <w:name w:val="citation-1531"/>
    <w:basedOn w:val="DefaultParagraphFont"/>
    <w:rsid w:val="00D9313B"/>
  </w:style>
  <w:style w:type="character" w:customStyle="1" w:styleId="citation-1530">
    <w:name w:val="citation-1530"/>
    <w:basedOn w:val="DefaultParagraphFont"/>
    <w:rsid w:val="00D9313B"/>
  </w:style>
  <w:style w:type="character" w:customStyle="1" w:styleId="citation-1529">
    <w:name w:val="citation-1529"/>
    <w:basedOn w:val="DefaultParagraphFont"/>
    <w:rsid w:val="00D9313B"/>
  </w:style>
  <w:style w:type="character" w:customStyle="1" w:styleId="citation-1528">
    <w:name w:val="citation-1528"/>
    <w:basedOn w:val="DefaultParagraphFont"/>
    <w:rsid w:val="00D9313B"/>
  </w:style>
  <w:style w:type="character" w:customStyle="1" w:styleId="citation-1527">
    <w:name w:val="citation-1527"/>
    <w:basedOn w:val="DefaultParagraphFont"/>
    <w:rsid w:val="00D9313B"/>
  </w:style>
  <w:style w:type="character" w:customStyle="1" w:styleId="citation-1526">
    <w:name w:val="citation-1526"/>
    <w:basedOn w:val="DefaultParagraphFont"/>
    <w:rsid w:val="00D9313B"/>
  </w:style>
  <w:style w:type="character" w:customStyle="1" w:styleId="citation-1525">
    <w:name w:val="citation-1525"/>
    <w:basedOn w:val="DefaultParagraphFont"/>
    <w:rsid w:val="00D9313B"/>
  </w:style>
  <w:style w:type="character" w:customStyle="1" w:styleId="citation-1524">
    <w:name w:val="citation-1524"/>
    <w:basedOn w:val="DefaultParagraphFont"/>
    <w:rsid w:val="00D9313B"/>
  </w:style>
  <w:style w:type="character" w:customStyle="1" w:styleId="citation-1523">
    <w:name w:val="citation-1523"/>
    <w:basedOn w:val="DefaultParagraphFont"/>
    <w:rsid w:val="00D9313B"/>
  </w:style>
  <w:style w:type="character" w:customStyle="1" w:styleId="citation-1522">
    <w:name w:val="citation-1522"/>
    <w:basedOn w:val="DefaultParagraphFont"/>
    <w:rsid w:val="00D9313B"/>
  </w:style>
  <w:style w:type="character" w:customStyle="1" w:styleId="citation-1521">
    <w:name w:val="citation-1521"/>
    <w:basedOn w:val="DefaultParagraphFont"/>
    <w:rsid w:val="00D9313B"/>
  </w:style>
  <w:style w:type="character" w:customStyle="1" w:styleId="citation-1602">
    <w:name w:val="citation-1602"/>
    <w:basedOn w:val="DefaultParagraphFont"/>
    <w:rsid w:val="00160DF2"/>
  </w:style>
  <w:style w:type="character" w:customStyle="1" w:styleId="citation-1601">
    <w:name w:val="citation-1601"/>
    <w:basedOn w:val="DefaultParagraphFont"/>
    <w:rsid w:val="00160DF2"/>
  </w:style>
  <w:style w:type="character" w:customStyle="1" w:styleId="citation-1600">
    <w:name w:val="citation-1600"/>
    <w:basedOn w:val="DefaultParagraphFont"/>
    <w:rsid w:val="00160DF2"/>
  </w:style>
  <w:style w:type="character" w:customStyle="1" w:styleId="citation-1599">
    <w:name w:val="citation-1599"/>
    <w:basedOn w:val="DefaultParagraphFont"/>
    <w:rsid w:val="00160DF2"/>
  </w:style>
  <w:style w:type="character" w:customStyle="1" w:styleId="citation-1598">
    <w:name w:val="citation-1598"/>
    <w:basedOn w:val="DefaultParagraphFont"/>
    <w:rsid w:val="00160DF2"/>
  </w:style>
  <w:style w:type="character" w:customStyle="1" w:styleId="citation-1597">
    <w:name w:val="citation-1597"/>
    <w:basedOn w:val="DefaultParagraphFont"/>
    <w:rsid w:val="00160DF2"/>
  </w:style>
  <w:style w:type="character" w:customStyle="1" w:styleId="citation-1596">
    <w:name w:val="citation-1596"/>
    <w:basedOn w:val="DefaultParagraphFont"/>
    <w:rsid w:val="00160DF2"/>
  </w:style>
  <w:style w:type="character" w:customStyle="1" w:styleId="citation-1595">
    <w:name w:val="citation-1595"/>
    <w:basedOn w:val="DefaultParagraphFont"/>
    <w:rsid w:val="00160DF2"/>
  </w:style>
  <w:style w:type="character" w:customStyle="1" w:styleId="citation-1594">
    <w:name w:val="citation-1594"/>
    <w:basedOn w:val="DefaultParagraphFont"/>
    <w:rsid w:val="00160DF2"/>
  </w:style>
  <w:style w:type="character" w:customStyle="1" w:styleId="citation-1593">
    <w:name w:val="citation-1593"/>
    <w:basedOn w:val="DefaultParagraphFont"/>
    <w:rsid w:val="00160DF2"/>
  </w:style>
  <w:style w:type="character" w:customStyle="1" w:styleId="citation-1592">
    <w:name w:val="citation-1592"/>
    <w:basedOn w:val="DefaultParagraphFont"/>
    <w:rsid w:val="00160DF2"/>
  </w:style>
  <w:style w:type="character" w:customStyle="1" w:styleId="citation-1591">
    <w:name w:val="citation-1591"/>
    <w:basedOn w:val="DefaultParagraphFont"/>
    <w:rsid w:val="00160DF2"/>
  </w:style>
  <w:style w:type="character" w:customStyle="1" w:styleId="citation-1590">
    <w:name w:val="citation-1590"/>
    <w:basedOn w:val="DefaultParagraphFont"/>
    <w:rsid w:val="00160DF2"/>
  </w:style>
  <w:style w:type="character" w:customStyle="1" w:styleId="citation-1589">
    <w:name w:val="citation-1589"/>
    <w:basedOn w:val="DefaultParagraphFont"/>
    <w:rsid w:val="00160DF2"/>
  </w:style>
  <w:style w:type="character" w:customStyle="1" w:styleId="citation-1588">
    <w:name w:val="citation-1588"/>
    <w:basedOn w:val="DefaultParagraphFont"/>
    <w:rsid w:val="00160DF2"/>
  </w:style>
  <w:style w:type="character" w:customStyle="1" w:styleId="citation-1587">
    <w:name w:val="citation-1587"/>
    <w:basedOn w:val="DefaultParagraphFont"/>
    <w:rsid w:val="00160DF2"/>
  </w:style>
  <w:style w:type="character" w:customStyle="1" w:styleId="citation-1586">
    <w:name w:val="citation-1586"/>
    <w:basedOn w:val="DefaultParagraphFont"/>
    <w:rsid w:val="00160DF2"/>
  </w:style>
  <w:style w:type="character" w:customStyle="1" w:styleId="citation-1635">
    <w:name w:val="citation-1635"/>
    <w:basedOn w:val="DefaultParagraphFont"/>
    <w:rsid w:val="00EA430B"/>
  </w:style>
  <w:style w:type="character" w:customStyle="1" w:styleId="citation-1634">
    <w:name w:val="citation-1634"/>
    <w:basedOn w:val="DefaultParagraphFont"/>
    <w:rsid w:val="00EA430B"/>
  </w:style>
  <w:style w:type="character" w:customStyle="1" w:styleId="citation-1633">
    <w:name w:val="citation-1633"/>
    <w:basedOn w:val="DefaultParagraphFont"/>
    <w:rsid w:val="00EA430B"/>
  </w:style>
  <w:style w:type="character" w:customStyle="1" w:styleId="citation-1632">
    <w:name w:val="citation-1632"/>
    <w:basedOn w:val="DefaultParagraphFont"/>
    <w:rsid w:val="00EA430B"/>
  </w:style>
  <w:style w:type="character" w:customStyle="1" w:styleId="citation-1631">
    <w:name w:val="citation-1631"/>
    <w:basedOn w:val="DefaultParagraphFont"/>
    <w:rsid w:val="00EA430B"/>
  </w:style>
  <w:style w:type="character" w:customStyle="1" w:styleId="citation-1630">
    <w:name w:val="citation-1630"/>
    <w:basedOn w:val="DefaultParagraphFont"/>
    <w:rsid w:val="00EA430B"/>
  </w:style>
  <w:style w:type="character" w:customStyle="1" w:styleId="citation-1629">
    <w:name w:val="citation-1629"/>
    <w:basedOn w:val="DefaultParagraphFont"/>
    <w:rsid w:val="00EA430B"/>
  </w:style>
  <w:style w:type="character" w:customStyle="1" w:styleId="citation-1628">
    <w:name w:val="citation-1628"/>
    <w:basedOn w:val="DefaultParagraphFont"/>
    <w:rsid w:val="00EA430B"/>
  </w:style>
  <w:style w:type="character" w:customStyle="1" w:styleId="citation-1699">
    <w:name w:val="citation-1699"/>
    <w:basedOn w:val="DefaultParagraphFont"/>
    <w:rsid w:val="00EA430B"/>
  </w:style>
  <w:style w:type="character" w:customStyle="1" w:styleId="citation-1698">
    <w:name w:val="citation-1698"/>
    <w:basedOn w:val="DefaultParagraphFont"/>
    <w:rsid w:val="00EA430B"/>
  </w:style>
  <w:style w:type="character" w:customStyle="1" w:styleId="citation-1697">
    <w:name w:val="citation-1697"/>
    <w:basedOn w:val="DefaultParagraphFont"/>
    <w:rsid w:val="00EA430B"/>
  </w:style>
  <w:style w:type="character" w:customStyle="1" w:styleId="citation-1696">
    <w:name w:val="citation-1696"/>
    <w:basedOn w:val="DefaultParagraphFont"/>
    <w:rsid w:val="00EA430B"/>
  </w:style>
  <w:style w:type="character" w:customStyle="1" w:styleId="citation-1695">
    <w:name w:val="citation-1695"/>
    <w:basedOn w:val="DefaultParagraphFont"/>
    <w:rsid w:val="00EA430B"/>
  </w:style>
  <w:style w:type="character" w:customStyle="1" w:styleId="citation-1694">
    <w:name w:val="citation-1694"/>
    <w:basedOn w:val="DefaultParagraphFont"/>
    <w:rsid w:val="00EA430B"/>
  </w:style>
  <w:style w:type="character" w:customStyle="1" w:styleId="citation-1693">
    <w:name w:val="citation-1693"/>
    <w:basedOn w:val="DefaultParagraphFont"/>
    <w:rsid w:val="00EA430B"/>
  </w:style>
  <w:style w:type="character" w:customStyle="1" w:styleId="citation-1692">
    <w:name w:val="citation-1692"/>
    <w:basedOn w:val="DefaultParagraphFont"/>
    <w:rsid w:val="00EA430B"/>
  </w:style>
  <w:style w:type="character" w:customStyle="1" w:styleId="citation-1691">
    <w:name w:val="citation-1691"/>
    <w:basedOn w:val="DefaultParagraphFont"/>
    <w:rsid w:val="00EA430B"/>
  </w:style>
  <w:style w:type="character" w:customStyle="1" w:styleId="citation-1690">
    <w:name w:val="citation-1690"/>
    <w:basedOn w:val="DefaultParagraphFont"/>
    <w:rsid w:val="00EA430B"/>
  </w:style>
  <w:style w:type="character" w:customStyle="1" w:styleId="citation-1689">
    <w:name w:val="citation-1689"/>
    <w:basedOn w:val="DefaultParagraphFont"/>
    <w:rsid w:val="00EA430B"/>
  </w:style>
  <w:style w:type="character" w:customStyle="1" w:styleId="citation-1688">
    <w:name w:val="citation-1688"/>
    <w:basedOn w:val="DefaultParagraphFont"/>
    <w:rsid w:val="00EA430B"/>
  </w:style>
  <w:style w:type="character" w:customStyle="1" w:styleId="citation-1687">
    <w:name w:val="citation-1687"/>
    <w:basedOn w:val="DefaultParagraphFont"/>
    <w:rsid w:val="00EA430B"/>
  </w:style>
  <w:style w:type="character" w:customStyle="1" w:styleId="citation-1686">
    <w:name w:val="citation-1686"/>
    <w:basedOn w:val="DefaultParagraphFont"/>
    <w:rsid w:val="00EA430B"/>
  </w:style>
  <w:style w:type="character" w:customStyle="1" w:styleId="citation-1685">
    <w:name w:val="citation-1685"/>
    <w:basedOn w:val="DefaultParagraphFont"/>
    <w:rsid w:val="00EA430B"/>
  </w:style>
  <w:style w:type="character" w:customStyle="1" w:styleId="citation-1684">
    <w:name w:val="citation-1684"/>
    <w:basedOn w:val="DefaultParagraphFont"/>
    <w:rsid w:val="00EA430B"/>
  </w:style>
  <w:style w:type="character" w:customStyle="1" w:styleId="citation-1683">
    <w:name w:val="citation-1683"/>
    <w:basedOn w:val="DefaultParagraphFont"/>
    <w:rsid w:val="00EA430B"/>
  </w:style>
  <w:style w:type="character" w:customStyle="1" w:styleId="citation-1682">
    <w:name w:val="citation-1682"/>
    <w:basedOn w:val="DefaultParagraphFont"/>
    <w:rsid w:val="00EA430B"/>
  </w:style>
  <w:style w:type="character" w:customStyle="1" w:styleId="citation-1681">
    <w:name w:val="citation-1681"/>
    <w:basedOn w:val="DefaultParagraphFont"/>
    <w:rsid w:val="00EA430B"/>
  </w:style>
  <w:style w:type="character" w:customStyle="1" w:styleId="citation-1680">
    <w:name w:val="citation-1680"/>
    <w:basedOn w:val="DefaultParagraphFont"/>
    <w:rsid w:val="00EA430B"/>
  </w:style>
  <w:style w:type="character" w:customStyle="1" w:styleId="citation-1679">
    <w:name w:val="citation-1679"/>
    <w:basedOn w:val="DefaultParagraphFont"/>
    <w:rsid w:val="00EA430B"/>
  </w:style>
  <w:style w:type="character" w:customStyle="1" w:styleId="citation-1678">
    <w:name w:val="citation-1678"/>
    <w:basedOn w:val="DefaultParagraphFont"/>
    <w:rsid w:val="00EA430B"/>
  </w:style>
  <w:style w:type="character" w:customStyle="1" w:styleId="citation-1677">
    <w:name w:val="citation-1677"/>
    <w:basedOn w:val="DefaultParagraphFont"/>
    <w:rsid w:val="00EA430B"/>
  </w:style>
  <w:style w:type="character" w:customStyle="1" w:styleId="citation-1676">
    <w:name w:val="citation-1676"/>
    <w:basedOn w:val="DefaultParagraphFont"/>
    <w:rsid w:val="00EA430B"/>
  </w:style>
  <w:style w:type="character" w:customStyle="1" w:styleId="citation-1675">
    <w:name w:val="citation-1675"/>
    <w:basedOn w:val="DefaultParagraphFont"/>
    <w:rsid w:val="00EA430B"/>
  </w:style>
  <w:style w:type="character" w:customStyle="1" w:styleId="citation-1674">
    <w:name w:val="citation-1674"/>
    <w:basedOn w:val="DefaultParagraphFont"/>
    <w:rsid w:val="00EA430B"/>
  </w:style>
  <w:style w:type="character" w:customStyle="1" w:styleId="citation-1673">
    <w:name w:val="citation-1673"/>
    <w:basedOn w:val="DefaultParagraphFont"/>
    <w:rsid w:val="00EA430B"/>
  </w:style>
  <w:style w:type="character" w:customStyle="1" w:styleId="citation-1672">
    <w:name w:val="citation-1672"/>
    <w:basedOn w:val="DefaultParagraphFont"/>
    <w:rsid w:val="00EA430B"/>
  </w:style>
  <w:style w:type="paragraph" w:customStyle="1" w:styleId="first-token">
    <w:name w:val="first-token"/>
    <w:basedOn w:val="Normal"/>
    <w:rsid w:val="005628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864">
    <w:name w:val="citation-1864"/>
    <w:basedOn w:val="DefaultParagraphFont"/>
    <w:rsid w:val="00216339"/>
  </w:style>
  <w:style w:type="character" w:customStyle="1" w:styleId="citation-1863">
    <w:name w:val="citation-1863"/>
    <w:basedOn w:val="DefaultParagraphFont"/>
    <w:rsid w:val="00216339"/>
  </w:style>
  <w:style w:type="character" w:customStyle="1" w:styleId="citation-1862">
    <w:name w:val="citation-1862"/>
    <w:basedOn w:val="DefaultParagraphFont"/>
    <w:rsid w:val="00216339"/>
  </w:style>
  <w:style w:type="character" w:customStyle="1" w:styleId="citation-1861">
    <w:name w:val="citation-1861"/>
    <w:basedOn w:val="DefaultParagraphFont"/>
    <w:rsid w:val="00216339"/>
  </w:style>
  <w:style w:type="character" w:customStyle="1" w:styleId="citation-1860">
    <w:name w:val="citation-1860"/>
    <w:basedOn w:val="DefaultParagraphFont"/>
    <w:rsid w:val="00216339"/>
  </w:style>
  <w:style w:type="character" w:customStyle="1" w:styleId="citation-1859">
    <w:name w:val="citation-1859"/>
    <w:basedOn w:val="DefaultParagraphFont"/>
    <w:rsid w:val="00216339"/>
  </w:style>
  <w:style w:type="character" w:customStyle="1" w:styleId="citation-1858">
    <w:name w:val="citation-1858"/>
    <w:basedOn w:val="DefaultParagraphFont"/>
    <w:rsid w:val="00216339"/>
  </w:style>
  <w:style w:type="character" w:customStyle="1" w:styleId="citation-1857">
    <w:name w:val="citation-1857"/>
    <w:basedOn w:val="DefaultParagraphFont"/>
    <w:rsid w:val="00216339"/>
  </w:style>
  <w:style w:type="character" w:customStyle="1" w:styleId="citation-1856">
    <w:name w:val="citation-1856"/>
    <w:basedOn w:val="DefaultParagraphFont"/>
    <w:rsid w:val="00216339"/>
  </w:style>
  <w:style w:type="character" w:customStyle="1" w:styleId="citation-1855">
    <w:name w:val="citation-1855"/>
    <w:basedOn w:val="DefaultParagraphFont"/>
    <w:rsid w:val="00216339"/>
  </w:style>
  <w:style w:type="character" w:customStyle="1" w:styleId="citation-1854">
    <w:name w:val="citation-1854"/>
    <w:basedOn w:val="DefaultParagraphFont"/>
    <w:rsid w:val="00216339"/>
  </w:style>
  <w:style w:type="character" w:customStyle="1" w:styleId="citation-1853">
    <w:name w:val="citation-1853"/>
    <w:basedOn w:val="DefaultParagraphFont"/>
    <w:rsid w:val="00216339"/>
  </w:style>
  <w:style w:type="character" w:customStyle="1" w:styleId="citation-1852">
    <w:name w:val="citation-1852"/>
    <w:basedOn w:val="DefaultParagraphFont"/>
    <w:rsid w:val="00216339"/>
  </w:style>
  <w:style w:type="character" w:customStyle="1" w:styleId="citation-1851">
    <w:name w:val="citation-1851"/>
    <w:basedOn w:val="DefaultParagraphFont"/>
    <w:rsid w:val="00216339"/>
  </w:style>
  <w:style w:type="character" w:customStyle="1" w:styleId="citation-1850">
    <w:name w:val="citation-1850"/>
    <w:basedOn w:val="DefaultParagraphFont"/>
    <w:rsid w:val="00216339"/>
  </w:style>
  <w:style w:type="character" w:customStyle="1" w:styleId="citation-1849">
    <w:name w:val="citation-1849"/>
    <w:basedOn w:val="DefaultParagraphFont"/>
    <w:rsid w:val="00216339"/>
  </w:style>
  <w:style w:type="character" w:customStyle="1" w:styleId="citation-1848">
    <w:name w:val="citation-1848"/>
    <w:basedOn w:val="DefaultParagraphFont"/>
    <w:rsid w:val="00216339"/>
  </w:style>
  <w:style w:type="character" w:customStyle="1" w:styleId="citation-1847">
    <w:name w:val="citation-1847"/>
    <w:basedOn w:val="DefaultParagraphFont"/>
    <w:rsid w:val="00216339"/>
  </w:style>
  <w:style w:type="character" w:customStyle="1" w:styleId="citation-1846">
    <w:name w:val="citation-1846"/>
    <w:basedOn w:val="DefaultParagraphFont"/>
    <w:rsid w:val="00216339"/>
  </w:style>
  <w:style w:type="character" w:customStyle="1" w:styleId="citation-1845">
    <w:name w:val="citation-1845"/>
    <w:basedOn w:val="DefaultParagraphFont"/>
    <w:rsid w:val="00216339"/>
  </w:style>
  <w:style w:type="character" w:customStyle="1" w:styleId="citation-1844">
    <w:name w:val="citation-1844"/>
    <w:basedOn w:val="DefaultParagraphFont"/>
    <w:rsid w:val="00216339"/>
  </w:style>
  <w:style w:type="character" w:customStyle="1" w:styleId="citation-1843">
    <w:name w:val="citation-1843"/>
    <w:basedOn w:val="DefaultParagraphFont"/>
    <w:rsid w:val="00216339"/>
  </w:style>
  <w:style w:type="character" w:customStyle="1" w:styleId="citation-1842">
    <w:name w:val="citation-1842"/>
    <w:basedOn w:val="DefaultParagraphFont"/>
    <w:rsid w:val="00216339"/>
  </w:style>
  <w:style w:type="character" w:customStyle="1" w:styleId="citation-1841">
    <w:name w:val="citation-1841"/>
    <w:basedOn w:val="DefaultParagraphFont"/>
    <w:rsid w:val="00216339"/>
  </w:style>
  <w:style w:type="character" w:customStyle="1" w:styleId="citation-1840">
    <w:name w:val="citation-1840"/>
    <w:basedOn w:val="DefaultParagraphFont"/>
    <w:rsid w:val="00216339"/>
  </w:style>
  <w:style w:type="character" w:customStyle="1" w:styleId="citation-1839">
    <w:name w:val="citation-1839"/>
    <w:basedOn w:val="DefaultParagraphFont"/>
    <w:rsid w:val="00216339"/>
  </w:style>
  <w:style w:type="character" w:customStyle="1" w:styleId="citation-1838">
    <w:name w:val="citation-1838"/>
    <w:basedOn w:val="DefaultParagraphFont"/>
    <w:rsid w:val="00216339"/>
  </w:style>
  <w:style w:type="character" w:customStyle="1" w:styleId="citation-1837">
    <w:name w:val="citation-1837"/>
    <w:basedOn w:val="DefaultParagraphFont"/>
    <w:rsid w:val="00216339"/>
  </w:style>
  <w:style w:type="character" w:customStyle="1" w:styleId="citation-1958">
    <w:name w:val="citation-1958"/>
    <w:basedOn w:val="DefaultParagraphFont"/>
    <w:rsid w:val="00B37F00"/>
  </w:style>
  <w:style w:type="character" w:customStyle="1" w:styleId="citation-1957">
    <w:name w:val="citation-1957"/>
    <w:basedOn w:val="DefaultParagraphFont"/>
    <w:rsid w:val="00B37F00"/>
  </w:style>
  <w:style w:type="character" w:customStyle="1" w:styleId="citation-1956">
    <w:name w:val="citation-1956"/>
    <w:basedOn w:val="DefaultParagraphFont"/>
    <w:rsid w:val="00B37F00"/>
  </w:style>
  <w:style w:type="character" w:customStyle="1" w:styleId="citation-1955">
    <w:name w:val="citation-1955"/>
    <w:basedOn w:val="DefaultParagraphFont"/>
    <w:rsid w:val="00B37F00"/>
  </w:style>
  <w:style w:type="character" w:customStyle="1" w:styleId="citation-1954">
    <w:name w:val="citation-1954"/>
    <w:basedOn w:val="DefaultParagraphFont"/>
    <w:rsid w:val="00B37F00"/>
  </w:style>
  <w:style w:type="character" w:customStyle="1" w:styleId="citation-1953">
    <w:name w:val="citation-1953"/>
    <w:basedOn w:val="DefaultParagraphFont"/>
    <w:rsid w:val="00B37F00"/>
  </w:style>
  <w:style w:type="character" w:customStyle="1" w:styleId="citation-1952">
    <w:name w:val="citation-1952"/>
    <w:basedOn w:val="DefaultParagraphFont"/>
    <w:rsid w:val="00B37F00"/>
  </w:style>
  <w:style w:type="character" w:customStyle="1" w:styleId="citation-1951">
    <w:name w:val="citation-1951"/>
    <w:basedOn w:val="DefaultParagraphFont"/>
    <w:rsid w:val="00B37F00"/>
  </w:style>
  <w:style w:type="character" w:customStyle="1" w:styleId="citation-1950">
    <w:name w:val="citation-1950"/>
    <w:basedOn w:val="DefaultParagraphFont"/>
    <w:rsid w:val="00B37F00"/>
  </w:style>
  <w:style w:type="character" w:customStyle="1" w:styleId="citation-1949">
    <w:name w:val="citation-1949"/>
    <w:basedOn w:val="DefaultParagraphFont"/>
    <w:rsid w:val="00B37F00"/>
  </w:style>
  <w:style w:type="character" w:customStyle="1" w:styleId="citation-1948">
    <w:name w:val="citation-1948"/>
    <w:basedOn w:val="DefaultParagraphFont"/>
    <w:rsid w:val="00B37F00"/>
  </w:style>
  <w:style w:type="character" w:customStyle="1" w:styleId="citation-1947">
    <w:name w:val="citation-1947"/>
    <w:basedOn w:val="DefaultParagraphFont"/>
    <w:rsid w:val="00B37F00"/>
  </w:style>
  <w:style w:type="character" w:customStyle="1" w:styleId="citation-1946">
    <w:name w:val="citation-1946"/>
    <w:basedOn w:val="DefaultParagraphFont"/>
    <w:rsid w:val="00B37F00"/>
  </w:style>
  <w:style w:type="character" w:customStyle="1" w:styleId="citation-1945">
    <w:name w:val="citation-1945"/>
    <w:basedOn w:val="DefaultParagraphFont"/>
    <w:rsid w:val="00B37F00"/>
  </w:style>
  <w:style w:type="character" w:customStyle="1" w:styleId="citation-1944">
    <w:name w:val="citation-1944"/>
    <w:basedOn w:val="DefaultParagraphFont"/>
    <w:rsid w:val="00B37F00"/>
  </w:style>
  <w:style w:type="character" w:customStyle="1" w:styleId="citation-1943">
    <w:name w:val="citation-1943"/>
    <w:basedOn w:val="DefaultParagraphFont"/>
    <w:rsid w:val="00B37F00"/>
  </w:style>
  <w:style w:type="character" w:customStyle="1" w:styleId="citation-1942">
    <w:name w:val="citation-1942"/>
    <w:basedOn w:val="DefaultParagraphFont"/>
    <w:rsid w:val="00B37F00"/>
  </w:style>
  <w:style w:type="character" w:customStyle="1" w:styleId="citation-1941">
    <w:name w:val="citation-1941"/>
    <w:basedOn w:val="DefaultParagraphFont"/>
    <w:rsid w:val="00B37F00"/>
  </w:style>
  <w:style w:type="character" w:customStyle="1" w:styleId="citation-1940">
    <w:name w:val="citation-1940"/>
    <w:basedOn w:val="DefaultParagraphFont"/>
    <w:rsid w:val="00B37F00"/>
  </w:style>
  <w:style w:type="character" w:customStyle="1" w:styleId="citation-1939">
    <w:name w:val="citation-1939"/>
    <w:basedOn w:val="DefaultParagraphFont"/>
    <w:rsid w:val="00B37F00"/>
  </w:style>
  <w:style w:type="character" w:customStyle="1" w:styleId="citation-1938">
    <w:name w:val="citation-1938"/>
    <w:basedOn w:val="DefaultParagraphFont"/>
    <w:rsid w:val="00B37F00"/>
  </w:style>
  <w:style w:type="character" w:customStyle="1" w:styleId="citation-1937">
    <w:name w:val="citation-1937"/>
    <w:basedOn w:val="DefaultParagraphFont"/>
    <w:rsid w:val="00B37F00"/>
  </w:style>
  <w:style w:type="character" w:customStyle="1" w:styleId="citation-1936">
    <w:name w:val="citation-1936"/>
    <w:basedOn w:val="DefaultParagraphFont"/>
    <w:rsid w:val="00B37F00"/>
  </w:style>
  <w:style w:type="character" w:customStyle="1" w:styleId="citation-1935">
    <w:name w:val="citation-1935"/>
    <w:basedOn w:val="DefaultParagraphFont"/>
    <w:rsid w:val="00B37F00"/>
  </w:style>
  <w:style w:type="character" w:customStyle="1" w:styleId="citation-1934">
    <w:name w:val="citation-1934"/>
    <w:basedOn w:val="DefaultParagraphFont"/>
    <w:rsid w:val="00B37F00"/>
  </w:style>
  <w:style w:type="character" w:customStyle="1" w:styleId="citation-1933">
    <w:name w:val="citation-1933"/>
    <w:basedOn w:val="DefaultParagraphFont"/>
    <w:rsid w:val="00B37F00"/>
  </w:style>
  <w:style w:type="character" w:customStyle="1" w:styleId="citation-1932">
    <w:name w:val="citation-1932"/>
    <w:basedOn w:val="DefaultParagraphFont"/>
    <w:rsid w:val="00B37F00"/>
  </w:style>
  <w:style w:type="character" w:customStyle="1" w:styleId="citation-1931">
    <w:name w:val="citation-1931"/>
    <w:basedOn w:val="DefaultParagraphFont"/>
    <w:rsid w:val="00B37F00"/>
  </w:style>
  <w:style w:type="character" w:customStyle="1" w:styleId="citation-1930">
    <w:name w:val="citation-1930"/>
    <w:basedOn w:val="DefaultParagraphFont"/>
    <w:rsid w:val="00B37F00"/>
  </w:style>
  <w:style w:type="character" w:customStyle="1" w:styleId="citation-1929">
    <w:name w:val="citation-1929"/>
    <w:basedOn w:val="DefaultParagraphFont"/>
    <w:rsid w:val="00B37F00"/>
  </w:style>
  <w:style w:type="character" w:customStyle="1" w:styleId="citation-1928">
    <w:name w:val="citation-1928"/>
    <w:basedOn w:val="DefaultParagraphFont"/>
    <w:rsid w:val="00B37F00"/>
  </w:style>
  <w:style w:type="character" w:customStyle="1" w:styleId="citation-1927">
    <w:name w:val="citation-1927"/>
    <w:basedOn w:val="DefaultParagraphFont"/>
    <w:rsid w:val="00B37F00"/>
  </w:style>
  <w:style w:type="character" w:customStyle="1" w:styleId="citation-1926">
    <w:name w:val="citation-1926"/>
    <w:basedOn w:val="DefaultParagraphFont"/>
    <w:rsid w:val="00B37F00"/>
  </w:style>
  <w:style w:type="character" w:customStyle="1" w:styleId="citation-2039">
    <w:name w:val="citation-2039"/>
    <w:basedOn w:val="DefaultParagraphFont"/>
    <w:rsid w:val="0075030F"/>
  </w:style>
  <w:style w:type="character" w:customStyle="1" w:styleId="citation-2038">
    <w:name w:val="citation-2038"/>
    <w:basedOn w:val="DefaultParagraphFont"/>
    <w:rsid w:val="0075030F"/>
  </w:style>
  <w:style w:type="character" w:customStyle="1" w:styleId="citation-2037">
    <w:name w:val="citation-2037"/>
    <w:basedOn w:val="DefaultParagraphFont"/>
    <w:rsid w:val="0075030F"/>
  </w:style>
  <w:style w:type="character" w:customStyle="1" w:styleId="citation-2036">
    <w:name w:val="citation-2036"/>
    <w:basedOn w:val="DefaultParagraphFont"/>
    <w:rsid w:val="0075030F"/>
  </w:style>
  <w:style w:type="character" w:customStyle="1" w:styleId="citation-2035">
    <w:name w:val="citation-2035"/>
    <w:basedOn w:val="DefaultParagraphFont"/>
    <w:rsid w:val="0075030F"/>
  </w:style>
  <w:style w:type="character" w:customStyle="1" w:styleId="citation-2034">
    <w:name w:val="citation-2034"/>
    <w:basedOn w:val="DefaultParagraphFont"/>
    <w:rsid w:val="0075030F"/>
  </w:style>
  <w:style w:type="character" w:customStyle="1" w:styleId="citation-2033">
    <w:name w:val="citation-2033"/>
    <w:basedOn w:val="DefaultParagraphFont"/>
    <w:rsid w:val="0075030F"/>
  </w:style>
  <w:style w:type="character" w:customStyle="1" w:styleId="citation-2032">
    <w:name w:val="citation-2032"/>
    <w:basedOn w:val="DefaultParagraphFont"/>
    <w:rsid w:val="0075030F"/>
  </w:style>
  <w:style w:type="character" w:customStyle="1" w:styleId="citation-2031">
    <w:name w:val="citation-2031"/>
    <w:basedOn w:val="DefaultParagraphFont"/>
    <w:rsid w:val="0075030F"/>
  </w:style>
  <w:style w:type="character" w:customStyle="1" w:styleId="citation-2030">
    <w:name w:val="citation-2030"/>
    <w:basedOn w:val="DefaultParagraphFont"/>
    <w:rsid w:val="0075030F"/>
  </w:style>
  <w:style w:type="character" w:customStyle="1" w:styleId="citation-2029">
    <w:name w:val="citation-2029"/>
    <w:basedOn w:val="DefaultParagraphFont"/>
    <w:rsid w:val="0075030F"/>
  </w:style>
  <w:style w:type="character" w:customStyle="1" w:styleId="citation-2028">
    <w:name w:val="citation-2028"/>
    <w:basedOn w:val="DefaultParagraphFont"/>
    <w:rsid w:val="0075030F"/>
  </w:style>
  <w:style w:type="character" w:customStyle="1" w:styleId="citation-2027">
    <w:name w:val="citation-2027"/>
    <w:basedOn w:val="DefaultParagraphFont"/>
    <w:rsid w:val="0075030F"/>
  </w:style>
  <w:style w:type="character" w:customStyle="1" w:styleId="citation-2026">
    <w:name w:val="citation-2026"/>
    <w:basedOn w:val="DefaultParagraphFont"/>
    <w:rsid w:val="0075030F"/>
  </w:style>
  <w:style w:type="character" w:customStyle="1" w:styleId="citation-2025">
    <w:name w:val="citation-2025"/>
    <w:basedOn w:val="DefaultParagraphFont"/>
    <w:rsid w:val="0075030F"/>
  </w:style>
  <w:style w:type="character" w:customStyle="1" w:styleId="citation-2024">
    <w:name w:val="citation-2024"/>
    <w:basedOn w:val="DefaultParagraphFont"/>
    <w:rsid w:val="0075030F"/>
  </w:style>
  <w:style w:type="character" w:customStyle="1" w:styleId="citation-2023">
    <w:name w:val="citation-2023"/>
    <w:basedOn w:val="DefaultParagraphFont"/>
    <w:rsid w:val="0075030F"/>
  </w:style>
  <w:style w:type="character" w:customStyle="1" w:styleId="citation-2022">
    <w:name w:val="citation-2022"/>
    <w:basedOn w:val="DefaultParagraphFont"/>
    <w:rsid w:val="0075030F"/>
  </w:style>
  <w:style w:type="character" w:customStyle="1" w:styleId="citation-2021">
    <w:name w:val="citation-2021"/>
    <w:basedOn w:val="DefaultParagraphFont"/>
    <w:rsid w:val="0075030F"/>
  </w:style>
  <w:style w:type="character" w:customStyle="1" w:styleId="citation-2020">
    <w:name w:val="citation-2020"/>
    <w:basedOn w:val="DefaultParagraphFont"/>
    <w:rsid w:val="0075030F"/>
  </w:style>
  <w:style w:type="character" w:customStyle="1" w:styleId="citation-2019">
    <w:name w:val="citation-2019"/>
    <w:basedOn w:val="DefaultParagraphFont"/>
    <w:rsid w:val="0075030F"/>
  </w:style>
  <w:style w:type="character" w:customStyle="1" w:styleId="citation-2018">
    <w:name w:val="citation-2018"/>
    <w:basedOn w:val="DefaultParagraphFont"/>
    <w:rsid w:val="0075030F"/>
  </w:style>
  <w:style w:type="character" w:customStyle="1" w:styleId="citation-2017">
    <w:name w:val="citation-2017"/>
    <w:basedOn w:val="DefaultParagraphFont"/>
    <w:rsid w:val="0075030F"/>
  </w:style>
  <w:style w:type="character" w:customStyle="1" w:styleId="citation-2016">
    <w:name w:val="citation-2016"/>
    <w:basedOn w:val="DefaultParagraphFont"/>
    <w:rsid w:val="0075030F"/>
  </w:style>
  <w:style w:type="character" w:customStyle="1" w:styleId="citation-2286">
    <w:name w:val="citation-2286"/>
    <w:basedOn w:val="DefaultParagraphFont"/>
    <w:rsid w:val="00363424"/>
  </w:style>
  <w:style w:type="character" w:customStyle="1" w:styleId="citation-2285">
    <w:name w:val="citation-2285"/>
    <w:basedOn w:val="DefaultParagraphFont"/>
    <w:rsid w:val="00363424"/>
  </w:style>
  <w:style w:type="character" w:customStyle="1" w:styleId="citation-2284">
    <w:name w:val="citation-2284"/>
    <w:basedOn w:val="DefaultParagraphFont"/>
    <w:rsid w:val="00363424"/>
  </w:style>
  <w:style w:type="character" w:customStyle="1" w:styleId="citation-2283">
    <w:name w:val="citation-2283"/>
    <w:basedOn w:val="DefaultParagraphFont"/>
    <w:rsid w:val="00363424"/>
  </w:style>
  <w:style w:type="character" w:customStyle="1" w:styleId="citation-2282">
    <w:name w:val="citation-2282"/>
    <w:basedOn w:val="DefaultParagraphFont"/>
    <w:rsid w:val="00363424"/>
  </w:style>
  <w:style w:type="character" w:customStyle="1" w:styleId="citation-2281">
    <w:name w:val="citation-2281"/>
    <w:basedOn w:val="DefaultParagraphFont"/>
    <w:rsid w:val="00363424"/>
  </w:style>
  <w:style w:type="character" w:customStyle="1" w:styleId="citation-2280">
    <w:name w:val="citation-2280"/>
    <w:basedOn w:val="DefaultParagraphFont"/>
    <w:rsid w:val="00363424"/>
  </w:style>
  <w:style w:type="character" w:customStyle="1" w:styleId="citation-2279">
    <w:name w:val="citation-2279"/>
    <w:basedOn w:val="DefaultParagraphFont"/>
    <w:rsid w:val="00363424"/>
  </w:style>
  <w:style w:type="character" w:customStyle="1" w:styleId="citation-2278">
    <w:name w:val="citation-2278"/>
    <w:basedOn w:val="DefaultParagraphFont"/>
    <w:rsid w:val="00363424"/>
  </w:style>
  <w:style w:type="character" w:customStyle="1" w:styleId="citation-2277">
    <w:name w:val="citation-2277"/>
    <w:basedOn w:val="DefaultParagraphFont"/>
    <w:rsid w:val="00363424"/>
  </w:style>
  <w:style w:type="character" w:customStyle="1" w:styleId="citation-2276">
    <w:name w:val="citation-2276"/>
    <w:basedOn w:val="DefaultParagraphFont"/>
    <w:rsid w:val="00363424"/>
  </w:style>
  <w:style w:type="character" w:customStyle="1" w:styleId="citation-2275">
    <w:name w:val="citation-2275"/>
    <w:basedOn w:val="DefaultParagraphFont"/>
    <w:rsid w:val="00363424"/>
  </w:style>
  <w:style w:type="character" w:customStyle="1" w:styleId="citation-2274">
    <w:name w:val="citation-2274"/>
    <w:basedOn w:val="DefaultParagraphFont"/>
    <w:rsid w:val="00363424"/>
  </w:style>
  <w:style w:type="character" w:customStyle="1" w:styleId="citation-2273">
    <w:name w:val="citation-2273"/>
    <w:basedOn w:val="DefaultParagraphFont"/>
    <w:rsid w:val="00363424"/>
  </w:style>
  <w:style w:type="character" w:customStyle="1" w:styleId="citation-2272">
    <w:name w:val="citation-2272"/>
    <w:basedOn w:val="DefaultParagraphFont"/>
    <w:rsid w:val="00363424"/>
  </w:style>
  <w:style w:type="character" w:customStyle="1" w:styleId="citation-2271">
    <w:name w:val="citation-2271"/>
    <w:basedOn w:val="DefaultParagraphFont"/>
    <w:rsid w:val="00363424"/>
  </w:style>
  <w:style w:type="character" w:customStyle="1" w:styleId="citation-2270">
    <w:name w:val="citation-2270"/>
    <w:basedOn w:val="DefaultParagraphFont"/>
    <w:rsid w:val="00363424"/>
  </w:style>
  <w:style w:type="character" w:customStyle="1" w:styleId="citation-2269">
    <w:name w:val="citation-2269"/>
    <w:basedOn w:val="DefaultParagraphFont"/>
    <w:rsid w:val="00363424"/>
  </w:style>
  <w:style w:type="character" w:customStyle="1" w:styleId="citation-2268">
    <w:name w:val="citation-2268"/>
    <w:basedOn w:val="DefaultParagraphFont"/>
    <w:rsid w:val="00363424"/>
  </w:style>
  <w:style w:type="character" w:customStyle="1" w:styleId="citation-2267">
    <w:name w:val="citation-2267"/>
    <w:basedOn w:val="DefaultParagraphFont"/>
    <w:rsid w:val="00363424"/>
  </w:style>
  <w:style w:type="character" w:customStyle="1" w:styleId="citation-2266">
    <w:name w:val="citation-2266"/>
    <w:basedOn w:val="DefaultParagraphFont"/>
    <w:rsid w:val="00363424"/>
  </w:style>
  <w:style w:type="character" w:customStyle="1" w:styleId="citation-2265">
    <w:name w:val="citation-2265"/>
    <w:basedOn w:val="DefaultParagraphFont"/>
    <w:rsid w:val="00363424"/>
  </w:style>
  <w:style w:type="character" w:customStyle="1" w:styleId="citation-2264">
    <w:name w:val="citation-2264"/>
    <w:basedOn w:val="DefaultParagraphFont"/>
    <w:rsid w:val="00363424"/>
  </w:style>
  <w:style w:type="character" w:customStyle="1" w:styleId="citation-2263">
    <w:name w:val="citation-2263"/>
    <w:basedOn w:val="DefaultParagraphFont"/>
    <w:rsid w:val="00363424"/>
  </w:style>
  <w:style w:type="character" w:customStyle="1" w:styleId="citation-2262">
    <w:name w:val="citation-2262"/>
    <w:basedOn w:val="DefaultParagraphFont"/>
    <w:rsid w:val="00363424"/>
  </w:style>
  <w:style w:type="character" w:customStyle="1" w:styleId="citation-2261">
    <w:name w:val="citation-2261"/>
    <w:basedOn w:val="DefaultParagraphFont"/>
    <w:rsid w:val="00363424"/>
  </w:style>
  <w:style w:type="character" w:customStyle="1" w:styleId="citation-2260">
    <w:name w:val="citation-2260"/>
    <w:basedOn w:val="DefaultParagraphFont"/>
    <w:rsid w:val="00363424"/>
  </w:style>
  <w:style w:type="character" w:customStyle="1" w:styleId="citation-2259">
    <w:name w:val="citation-2259"/>
    <w:basedOn w:val="DefaultParagraphFont"/>
    <w:rsid w:val="00363424"/>
  </w:style>
  <w:style w:type="character" w:customStyle="1" w:styleId="citation-2258">
    <w:name w:val="citation-2258"/>
    <w:basedOn w:val="DefaultParagraphFont"/>
    <w:rsid w:val="00363424"/>
  </w:style>
  <w:style w:type="character" w:customStyle="1" w:styleId="citation-2257">
    <w:name w:val="citation-2257"/>
    <w:basedOn w:val="DefaultParagraphFont"/>
    <w:rsid w:val="00363424"/>
  </w:style>
  <w:style w:type="character" w:customStyle="1" w:styleId="citation-2256">
    <w:name w:val="citation-2256"/>
    <w:basedOn w:val="DefaultParagraphFont"/>
    <w:rsid w:val="00363424"/>
  </w:style>
  <w:style w:type="character" w:customStyle="1" w:styleId="citation-2255">
    <w:name w:val="citation-2255"/>
    <w:basedOn w:val="DefaultParagraphFont"/>
    <w:rsid w:val="00363424"/>
  </w:style>
  <w:style w:type="character" w:customStyle="1" w:styleId="citation-2254">
    <w:name w:val="citation-2254"/>
    <w:basedOn w:val="DefaultParagraphFont"/>
    <w:rsid w:val="00363424"/>
  </w:style>
  <w:style w:type="character" w:customStyle="1" w:styleId="citation-2253">
    <w:name w:val="citation-2253"/>
    <w:basedOn w:val="DefaultParagraphFont"/>
    <w:rsid w:val="00363424"/>
  </w:style>
  <w:style w:type="character" w:customStyle="1" w:styleId="citation-2252">
    <w:name w:val="citation-2252"/>
    <w:basedOn w:val="DefaultParagraphFont"/>
    <w:rsid w:val="00363424"/>
  </w:style>
  <w:style w:type="character" w:customStyle="1" w:styleId="citation-2251">
    <w:name w:val="citation-2251"/>
    <w:basedOn w:val="DefaultParagraphFont"/>
    <w:rsid w:val="00363424"/>
  </w:style>
  <w:style w:type="character" w:customStyle="1" w:styleId="citation-2250">
    <w:name w:val="citation-2250"/>
    <w:basedOn w:val="DefaultParagraphFont"/>
    <w:rsid w:val="00363424"/>
  </w:style>
  <w:style w:type="character" w:customStyle="1" w:styleId="citation-2249">
    <w:name w:val="citation-2249"/>
    <w:basedOn w:val="DefaultParagraphFont"/>
    <w:rsid w:val="00363424"/>
  </w:style>
  <w:style w:type="character" w:customStyle="1" w:styleId="citation-2248">
    <w:name w:val="citation-2248"/>
    <w:basedOn w:val="DefaultParagraphFont"/>
    <w:rsid w:val="00363424"/>
  </w:style>
  <w:style w:type="character" w:customStyle="1" w:styleId="citation-2247">
    <w:name w:val="citation-2247"/>
    <w:basedOn w:val="DefaultParagraphFont"/>
    <w:rsid w:val="00363424"/>
  </w:style>
  <w:style w:type="character" w:customStyle="1" w:styleId="citation-2246">
    <w:name w:val="citation-2246"/>
    <w:basedOn w:val="DefaultParagraphFont"/>
    <w:rsid w:val="00363424"/>
  </w:style>
  <w:style w:type="character" w:customStyle="1" w:styleId="citation-13">
    <w:name w:val="citation-13"/>
    <w:basedOn w:val="DefaultParagraphFont"/>
    <w:rsid w:val="00B15945"/>
  </w:style>
  <w:style w:type="character" w:customStyle="1" w:styleId="citation-12">
    <w:name w:val="citation-12"/>
    <w:basedOn w:val="DefaultParagraphFont"/>
    <w:rsid w:val="00B15945"/>
  </w:style>
  <w:style w:type="character" w:customStyle="1" w:styleId="citation-11">
    <w:name w:val="citation-11"/>
    <w:basedOn w:val="DefaultParagraphFont"/>
    <w:rsid w:val="00B15945"/>
  </w:style>
  <w:style w:type="character" w:customStyle="1" w:styleId="citation-10">
    <w:name w:val="citation-10"/>
    <w:basedOn w:val="DefaultParagraphFont"/>
    <w:rsid w:val="00B15945"/>
  </w:style>
  <w:style w:type="character" w:customStyle="1" w:styleId="citation-7">
    <w:name w:val="citation-7"/>
    <w:basedOn w:val="DefaultParagraphFont"/>
    <w:rsid w:val="00B15945"/>
  </w:style>
  <w:style w:type="character" w:customStyle="1" w:styleId="citation-79">
    <w:name w:val="citation-79"/>
    <w:basedOn w:val="DefaultParagraphFont"/>
    <w:rsid w:val="00833A1E"/>
  </w:style>
  <w:style w:type="character" w:customStyle="1" w:styleId="citation-78">
    <w:name w:val="citation-78"/>
    <w:basedOn w:val="DefaultParagraphFont"/>
    <w:rsid w:val="00833A1E"/>
  </w:style>
  <w:style w:type="character" w:customStyle="1" w:styleId="citation-77">
    <w:name w:val="citation-77"/>
    <w:basedOn w:val="DefaultParagraphFont"/>
    <w:rsid w:val="00833A1E"/>
  </w:style>
  <w:style w:type="character" w:customStyle="1" w:styleId="citation-76">
    <w:name w:val="citation-76"/>
    <w:basedOn w:val="DefaultParagraphFont"/>
    <w:rsid w:val="00833A1E"/>
  </w:style>
  <w:style w:type="character" w:customStyle="1" w:styleId="citation-75">
    <w:name w:val="citation-75"/>
    <w:basedOn w:val="DefaultParagraphFont"/>
    <w:rsid w:val="00833A1E"/>
  </w:style>
  <w:style w:type="character" w:customStyle="1" w:styleId="citation-74">
    <w:name w:val="citation-74"/>
    <w:basedOn w:val="DefaultParagraphFont"/>
    <w:rsid w:val="00833A1E"/>
  </w:style>
  <w:style w:type="character" w:customStyle="1" w:styleId="citation-73">
    <w:name w:val="citation-73"/>
    <w:basedOn w:val="DefaultParagraphFont"/>
    <w:rsid w:val="00833A1E"/>
  </w:style>
  <w:style w:type="character" w:customStyle="1" w:styleId="citation-72">
    <w:name w:val="citation-72"/>
    <w:basedOn w:val="DefaultParagraphFont"/>
    <w:rsid w:val="00833A1E"/>
  </w:style>
  <w:style w:type="character" w:customStyle="1" w:styleId="citation-71">
    <w:name w:val="citation-71"/>
    <w:basedOn w:val="DefaultParagraphFont"/>
    <w:rsid w:val="00833A1E"/>
  </w:style>
  <w:style w:type="character" w:customStyle="1" w:styleId="citation-70">
    <w:name w:val="citation-70"/>
    <w:basedOn w:val="DefaultParagraphFont"/>
    <w:rsid w:val="00833A1E"/>
  </w:style>
  <w:style w:type="paragraph" w:customStyle="1" w:styleId="Default">
    <w:name w:val="Default"/>
    <w:rsid w:val="00892C48"/>
    <w:pPr>
      <w:autoSpaceDE w:val="0"/>
      <w:autoSpaceDN w:val="0"/>
      <w:adjustRightInd w:val="0"/>
      <w:spacing w:after="0" w:line="240" w:lineRule="auto"/>
    </w:pPr>
    <w:rPr>
      <w:rFonts w:ascii="Calibri" w:hAnsi="Calibri" w:cs="Calibri"/>
      <w:color w:val="000000"/>
      <w:sz w:val="24"/>
      <w:szCs w:val="24"/>
    </w:rPr>
  </w:style>
  <w:style w:type="character" w:customStyle="1" w:styleId="citation-109">
    <w:name w:val="citation-109"/>
    <w:basedOn w:val="DefaultParagraphFont"/>
    <w:rsid w:val="00892C48"/>
  </w:style>
  <w:style w:type="character" w:customStyle="1" w:styleId="citation-108">
    <w:name w:val="citation-108"/>
    <w:basedOn w:val="DefaultParagraphFont"/>
    <w:rsid w:val="00892C48"/>
  </w:style>
  <w:style w:type="character" w:customStyle="1" w:styleId="citation-107">
    <w:name w:val="citation-107"/>
    <w:basedOn w:val="DefaultParagraphFont"/>
    <w:rsid w:val="00892C48"/>
  </w:style>
  <w:style w:type="character" w:customStyle="1" w:styleId="citation-106">
    <w:name w:val="citation-106"/>
    <w:basedOn w:val="DefaultParagraphFont"/>
    <w:rsid w:val="00892C48"/>
  </w:style>
  <w:style w:type="character" w:customStyle="1" w:styleId="citation-105">
    <w:name w:val="citation-105"/>
    <w:basedOn w:val="DefaultParagraphFont"/>
    <w:rsid w:val="00892C48"/>
  </w:style>
  <w:style w:type="character" w:customStyle="1" w:styleId="citation-104">
    <w:name w:val="citation-104"/>
    <w:basedOn w:val="DefaultParagraphFont"/>
    <w:rsid w:val="00892C48"/>
  </w:style>
  <w:style w:type="character" w:customStyle="1" w:styleId="citation-103">
    <w:name w:val="citation-103"/>
    <w:basedOn w:val="DefaultParagraphFont"/>
    <w:rsid w:val="00892C48"/>
  </w:style>
  <w:style w:type="character" w:customStyle="1" w:styleId="citation-102">
    <w:name w:val="citation-102"/>
    <w:basedOn w:val="DefaultParagraphFont"/>
    <w:rsid w:val="00892C48"/>
  </w:style>
  <w:style w:type="character" w:customStyle="1" w:styleId="citation-159">
    <w:name w:val="citation-159"/>
    <w:basedOn w:val="DefaultParagraphFont"/>
    <w:rsid w:val="00B209E4"/>
  </w:style>
  <w:style w:type="character" w:customStyle="1" w:styleId="citation-158">
    <w:name w:val="citation-158"/>
    <w:basedOn w:val="DefaultParagraphFont"/>
    <w:rsid w:val="00B209E4"/>
  </w:style>
  <w:style w:type="character" w:customStyle="1" w:styleId="citation-157">
    <w:name w:val="citation-157"/>
    <w:basedOn w:val="DefaultParagraphFont"/>
    <w:rsid w:val="00B209E4"/>
  </w:style>
  <w:style w:type="character" w:customStyle="1" w:styleId="citation-156">
    <w:name w:val="citation-156"/>
    <w:basedOn w:val="DefaultParagraphFont"/>
    <w:rsid w:val="00B209E4"/>
  </w:style>
  <w:style w:type="character" w:customStyle="1" w:styleId="citation-155">
    <w:name w:val="citation-155"/>
    <w:basedOn w:val="DefaultParagraphFont"/>
    <w:rsid w:val="00B209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97508">
      <w:bodyDiv w:val="1"/>
      <w:marLeft w:val="0"/>
      <w:marRight w:val="0"/>
      <w:marTop w:val="0"/>
      <w:marBottom w:val="0"/>
      <w:divBdr>
        <w:top w:val="none" w:sz="0" w:space="0" w:color="auto"/>
        <w:left w:val="none" w:sz="0" w:space="0" w:color="auto"/>
        <w:bottom w:val="none" w:sz="0" w:space="0" w:color="auto"/>
        <w:right w:val="none" w:sz="0" w:space="0" w:color="auto"/>
      </w:divBdr>
      <w:divsChild>
        <w:div w:id="918632730">
          <w:marLeft w:val="0"/>
          <w:marRight w:val="0"/>
          <w:marTop w:val="0"/>
          <w:marBottom w:val="0"/>
          <w:divBdr>
            <w:top w:val="none" w:sz="0" w:space="0" w:color="auto"/>
            <w:left w:val="none" w:sz="0" w:space="0" w:color="auto"/>
            <w:bottom w:val="none" w:sz="0" w:space="0" w:color="auto"/>
            <w:right w:val="none" w:sz="0" w:space="0" w:color="auto"/>
          </w:divBdr>
        </w:div>
        <w:div w:id="541746086">
          <w:marLeft w:val="0"/>
          <w:marRight w:val="0"/>
          <w:marTop w:val="0"/>
          <w:marBottom w:val="0"/>
          <w:divBdr>
            <w:top w:val="none" w:sz="0" w:space="0" w:color="auto"/>
            <w:left w:val="none" w:sz="0" w:space="0" w:color="auto"/>
            <w:bottom w:val="none" w:sz="0" w:space="0" w:color="auto"/>
            <w:right w:val="none" w:sz="0" w:space="0" w:color="auto"/>
          </w:divBdr>
        </w:div>
        <w:div w:id="250093099">
          <w:blockQuote w:val="1"/>
          <w:marLeft w:val="720"/>
          <w:marRight w:val="720"/>
          <w:marTop w:val="100"/>
          <w:marBottom w:val="100"/>
          <w:divBdr>
            <w:top w:val="none" w:sz="0" w:space="0" w:color="auto"/>
            <w:left w:val="none" w:sz="0" w:space="0" w:color="auto"/>
            <w:bottom w:val="none" w:sz="0" w:space="0" w:color="auto"/>
            <w:right w:val="none" w:sz="0" w:space="0" w:color="auto"/>
          </w:divBdr>
        </w:div>
        <w:div w:id="883562881">
          <w:marLeft w:val="0"/>
          <w:marRight w:val="0"/>
          <w:marTop w:val="0"/>
          <w:marBottom w:val="0"/>
          <w:divBdr>
            <w:top w:val="none" w:sz="0" w:space="0" w:color="auto"/>
            <w:left w:val="none" w:sz="0" w:space="0" w:color="auto"/>
            <w:bottom w:val="none" w:sz="0" w:space="0" w:color="auto"/>
            <w:right w:val="none" w:sz="0" w:space="0" w:color="auto"/>
          </w:divBdr>
        </w:div>
      </w:divsChild>
    </w:div>
    <w:div w:id="51462081">
      <w:bodyDiv w:val="1"/>
      <w:marLeft w:val="0"/>
      <w:marRight w:val="0"/>
      <w:marTop w:val="0"/>
      <w:marBottom w:val="0"/>
      <w:divBdr>
        <w:top w:val="none" w:sz="0" w:space="0" w:color="auto"/>
        <w:left w:val="none" w:sz="0" w:space="0" w:color="auto"/>
        <w:bottom w:val="none" w:sz="0" w:space="0" w:color="auto"/>
        <w:right w:val="none" w:sz="0" w:space="0" w:color="auto"/>
      </w:divBdr>
      <w:divsChild>
        <w:div w:id="349644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027019">
      <w:bodyDiv w:val="1"/>
      <w:marLeft w:val="0"/>
      <w:marRight w:val="0"/>
      <w:marTop w:val="0"/>
      <w:marBottom w:val="0"/>
      <w:divBdr>
        <w:top w:val="none" w:sz="0" w:space="0" w:color="auto"/>
        <w:left w:val="none" w:sz="0" w:space="0" w:color="auto"/>
        <w:bottom w:val="none" w:sz="0" w:space="0" w:color="auto"/>
        <w:right w:val="none" w:sz="0" w:space="0" w:color="auto"/>
      </w:divBdr>
    </w:div>
    <w:div w:id="87242433">
      <w:bodyDiv w:val="1"/>
      <w:marLeft w:val="0"/>
      <w:marRight w:val="0"/>
      <w:marTop w:val="0"/>
      <w:marBottom w:val="0"/>
      <w:divBdr>
        <w:top w:val="none" w:sz="0" w:space="0" w:color="auto"/>
        <w:left w:val="none" w:sz="0" w:space="0" w:color="auto"/>
        <w:bottom w:val="none" w:sz="0" w:space="0" w:color="auto"/>
        <w:right w:val="none" w:sz="0" w:space="0" w:color="auto"/>
      </w:divBdr>
      <w:divsChild>
        <w:div w:id="59981537">
          <w:marLeft w:val="0"/>
          <w:marRight w:val="0"/>
          <w:marTop w:val="0"/>
          <w:marBottom w:val="0"/>
          <w:divBdr>
            <w:top w:val="none" w:sz="0" w:space="0" w:color="auto"/>
            <w:left w:val="none" w:sz="0" w:space="0" w:color="auto"/>
            <w:bottom w:val="none" w:sz="0" w:space="0" w:color="auto"/>
            <w:right w:val="none" w:sz="0" w:space="0" w:color="auto"/>
          </w:divBdr>
        </w:div>
        <w:div w:id="1517453173">
          <w:marLeft w:val="0"/>
          <w:marRight w:val="0"/>
          <w:marTop w:val="0"/>
          <w:marBottom w:val="0"/>
          <w:divBdr>
            <w:top w:val="none" w:sz="0" w:space="0" w:color="auto"/>
            <w:left w:val="none" w:sz="0" w:space="0" w:color="auto"/>
            <w:bottom w:val="none" w:sz="0" w:space="0" w:color="auto"/>
            <w:right w:val="none" w:sz="0" w:space="0" w:color="auto"/>
          </w:divBdr>
        </w:div>
        <w:div w:id="1335841147">
          <w:blockQuote w:val="1"/>
          <w:marLeft w:val="720"/>
          <w:marRight w:val="720"/>
          <w:marTop w:val="100"/>
          <w:marBottom w:val="100"/>
          <w:divBdr>
            <w:top w:val="none" w:sz="0" w:space="0" w:color="auto"/>
            <w:left w:val="none" w:sz="0" w:space="0" w:color="auto"/>
            <w:bottom w:val="none" w:sz="0" w:space="0" w:color="auto"/>
            <w:right w:val="none" w:sz="0" w:space="0" w:color="auto"/>
          </w:divBdr>
        </w:div>
        <w:div w:id="561671608">
          <w:marLeft w:val="0"/>
          <w:marRight w:val="0"/>
          <w:marTop w:val="0"/>
          <w:marBottom w:val="0"/>
          <w:divBdr>
            <w:top w:val="none" w:sz="0" w:space="0" w:color="auto"/>
            <w:left w:val="none" w:sz="0" w:space="0" w:color="auto"/>
            <w:bottom w:val="none" w:sz="0" w:space="0" w:color="auto"/>
            <w:right w:val="none" w:sz="0" w:space="0" w:color="auto"/>
          </w:divBdr>
        </w:div>
        <w:div w:id="495074324">
          <w:marLeft w:val="0"/>
          <w:marRight w:val="0"/>
          <w:marTop w:val="0"/>
          <w:marBottom w:val="0"/>
          <w:divBdr>
            <w:top w:val="none" w:sz="0" w:space="0" w:color="auto"/>
            <w:left w:val="none" w:sz="0" w:space="0" w:color="auto"/>
            <w:bottom w:val="none" w:sz="0" w:space="0" w:color="auto"/>
            <w:right w:val="none" w:sz="0" w:space="0" w:color="auto"/>
          </w:divBdr>
        </w:div>
        <w:div w:id="323894579">
          <w:marLeft w:val="0"/>
          <w:marRight w:val="0"/>
          <w:marTop w:val="0"/>
          <w:marBottom w:val="0"/>
          <w:divBdr>
            <w:top w:val="none" w:sz="0" w:space="0" w:color="auto"/>
            <w:left w:val="none" w:sz="0" w:space="0" w:color="auto"/>
            <w:bottom w:val="none" w:sz="0" w:space="0" w:color="auto"/>
            <w:right w:val="none" w:sz="0" w:space="0" w:color="auto"/>
          </w:divBdr>
        </w:div>
        <w:div w:id="1557475562">
          <w:marLeft w:val="0"/>
          <w:marRight w:val="0"/>
          <w:marTop w:val="0"/>
          <w:marBottom w:val="0"/>
          <w:divBdr>
            <w:top w:val="none" w:sz="0" w:space="0" w:color="auto"/>
            <w:left w:val="none" w:sz="0" w:space="0" w:color="auto"/>
            <w:bottom w:val="none" w:sz="0" w:space="0" w:color="auto"/>
            <w:right w:val="none" w:sz="0" w:space="0" w:color="auto"/>
          </w:divBdr>
        </w:div>
      </w:divsChild>
    </w:div>
    <w:div w:id="102262355">
      <w:bodyDiv w:val="1"/>
      <w:marLeft w:val="0"/>
      <w:marRight w:val="0"/>
      <w:marTop w:val="0"/>
      <w:marBottom w:val="0"/>
      <w:divBdr>
        <w:top w:val="none" w:sz="0" w:space="0" w:color="auto"/>
        <w:left w:val="none" w:sz="0" w:space="0" w:color="auto"/>
        <w:bottom w:val="none" w:sz="0" w:space="0" w:color="auto"/>
        <w:right w:val="none" w:sz="0" w:space="0" w:color="auto"/>
      </w:divBdr>
      <w:divsChild>
        <w:div w:id="1927106195">
          <w:marLeft w:val="0"/>
          <w:marRight w:val="0"/>
          <w:marTop w:val="0"/>
          <w:marBottom w:val="0"/>
          <w:divBdr>
            <w:top w:val="none" w:sz="0" w:space="0" w:color="auto"/>
            <w:left w:val="none" w:sz="0" w:space="0" w:color="auto"/>
            <w:bottom w:val="none" w:sz="0" w:space="0" w:color="auto"/>
            <w:right w:val="none" w:sz="0" w:space="0" w:color="auto"/>
          </w:divBdr>
        </w:div>
        <w:div w:id="68969615">
          <w:marLeft w:val="0"/>
          <w:marRight w:val="0"/>
          <w:marTop w:val="0"/>
          <w:marBottom w:val="0"/>
          <w:divBdr>
            <w:top w:val="none" w:sz="0" w:space="0" w:color="auto"/>
            <w:left w:val="none" w:sz="0" w:space="0" w:color="auto"/>
            <w:bottom w:val="none" w:sz="0" w:space="0" w:color="auto"/>
            <w:right w:val="none" w:sz="0" w:space="0" w:color="auto"/>
          </w:divBdr>
        </w:div>
        <w:div w:id="1980457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699282">
          <w:marLeft w:val="0"/>
          <w:marRight w:val="0"/>
          <w:marTop w:val="0"/>
          <w:marBottom w:val="0"/>
          <w:divBdr>
            <w:top w:val="none" w:sz="0" w:space="0" w:color="auto"/>
            <w:left w:val="none" w:sz="0" w:space="0" w:color="auto"/>
            <w:bottom w:val="none" w:sz="0" w:space="0" w:color="auto"/>
            <w:right w:val="none" w:sz="0" w:space="0" w:color="auto"/>
          </w:divBdr>
        </w:div>
        <w:div w:id="862402455">
          <w:marLeft w:val="0"/>
          <w:marRight w:val="0"/>
          <w:marTop w:val="0"/>
          <w:marBottom w:val="0"/>
          <w:divBdr>
            <w:top w:val="none" w:sz="0" w:space="0" w:color="auto"/>
            <w:left w:val="none" w:sz="0" w:space="0" w:color="auto"/>
            <w:bottom w:val="none" w:sz="0" w:space="0" w:color="auto"/>
            <w:right w:val="none" w:sz="0" w:space="0" w:color="auto"/>
          </w:divBdr>
        </w:div>
        <w:div w:id="1562256463">
          <w:marLeft w:val="0"/>
          <w:marRight w:val="0"/>
          <w:marTop w:val="0"/>
          <w:marBottom w:val="0"/>
          <w:divBdr>
            <w:top w:val="none" w:sz="0" w:space="0" w:color="auto"/>
            <w:left w:val="none" w:sz="0" w:space="0" w:color="auto"/>
            <w:bottom w:val="none" w:sz="0" w:space="0" w:color="auto"/>
            <w:right w:val="none" w:sz="0" w:space="0" w:color="auto"/>
          </w:divBdr>
        </w:div>
      </w:divsChild>
    </w:div>
    <w:div w:id="131950114">
      <w:bodyDiv w:val="1"/>
      <w:marLeft w:val="0"/>
      <w:marRight w:val="0"/>
      <w:marTop w:val="0"/>
      <w:marBottom w:val="0"/>
      <w:divBdr>
        <w:top w:val="none" w:sz="0" w:space="0" w:color="auto"/>
        <w:left w:val="none" w:sz="0" w:space="0" w:color="auto"/>
        <w:bottom w:val="none" w:sz="0" w:space="0" w:color="auto"/>
        <w:right w:val="none" w:sz="0" w:space="0" w:color="auto"/>
      </w:divBdr>
      <w:divsChild>
        <w:div w:id="1367367919">
          <w:marLeft w:val="0"/>
          <w:marRight w:val="0"/>
          <w:marTop w:val="0"/>
          <w:marBottom w:val="0"/>
          <w:divBdr>
            <w:top w:val="none" w:sz="0" w:space="0" w:color="auto"/>
            <w:left w:val="none" w:sz="0" w:space="0" w:color="auto"/>
            <w:bottom w:val="none" w:sz="0" w:space="0" w:color="auto"/>
            <w:right w:val="none" w:sz="0" w:space="0" w:color="auto"/>
          </w:divBdr>
        </w:div>
        <w:div w:id="1694526222">
          <w:marLeft w:val="0"/>
          <w:marRight w:val="0"/>
          <w:marTop w:val="0"/>
          <w:marBottom w:val="0"/>
          <w:divBdr>
            <w:top w:val="none" w:sz="0" w:space="0" w:color="auto"/>
            <w:left w:val="none" w:sz="0" w:space="0" w:color="auto"/>
            <w:bottom w:val="none" w:sz="0" w:space="0" w:color="auto"/>
            <w:right w:val="none" w:sz="0" w:space="0" w:color="auto"/>
          </w:divBdr>
        </w:div>
        <w:div w:id="3957808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376800">
          <w:marLeft w:val="0"/>
          <w:marRight w:val="0"/>
          <w:marTop w:val="0"/>
          <w:marBottom w:val="0"/>
          <w:divBdr>
            <w:top w:val="none" w:sz="0" w:space="0" w:color="auto"/>
            <w:left w:val="none" w:sz="0" w:space="0" w:color="auto"/>
            <w:bottom w:val="none" w:sz="0" w:space="0" w:color="auto"/>
            <w:right w:val="none" w:sz="0" w:space="0" w:color="auto"/>
          </w:divBdr>
          <w:divsChild>
            <w:div w:id="493641177">
              <w:marLeft w:val="0"/>
              <w:marRight w:val="0"/>
              <w:marTop w:val="0"/>
              <w:marBottom w:val="0"/>
              <w:divBdr>
                <w:top w:val="none" w:sz="0" w:space="0" w:color="auto"/>
                <w:left w:val="none" w:sz="0" w:space="0" w:color="auto"/>
                <w:bottom w:val="none" w:sz="0" w:space="0" w:color="auto"/>
                <w:right w:val="none" w:sz="0" w:space="0" w:color="auto"/>
              </w:divBdr>
              <w:divsChild>
                <w:div w:id="1322197836">
                  <w:marLeft w:val="0"/>
                  <w:marRight w:val="0"/>
                  <w:marTop w:val="0"/>
                  <w:marBottom w:val="0"/>
                  <w:divBdr>
                    <w:top w:val="none" w:sz="0" w:space="0" w:color="auto"/>
                    <w:left w:val="none" w:sz="0" w:space="0" w:color="auto"/>
                    <w:bottom w:val="none" w:sz="0" w:space="0" w:color="auto"/>
                    <w:right w:val="none" w:sz="0" w:space="0" w:color="auto"/>
                  </w:divBdr>
                  <w:divsChild>
                    <w:div w:id="143034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967482">
      <w:bodyDiv w:val="1"/>
      <w:marLeft w:val="0"/>
      <w:marRight w:val="0"/>
      <w:marTop w:val="0"/>
      <w:marBottom w:val="0"/>
      <w:divBdr>
        <w:top w:val="none" w:sz="0" w:space="0" w:color="auto"/>
        <w:left w:val="none" w:sz="0" w:space="0" w:color="auto"/>
        <w:bottom w:val="none" w:sz="0" w:space="0" w:color="auto"/>
        <w:right w:val="none" w:sz="0" w:space="0" w:color="auto"/>
      </w:divBdr>
    </w:div>
    <w:div w:id="271936485">
      <w:bodyDiv w:val="1"/>
      <w:marLeft w:val="0"/>
      <w:marRight w:val="0"/>
      <w:marTop w:val="0"/>
      <w:marBottom w:val="0"/>
      <w:divBdr>
        <w:top w:val="none" w:sz="0" w:space="0" w:color="auto"/>
        <w:left w:val="none" w:sz="0" w:space="0" w:color="auto"/>
        <w:bottom w:val="none" w:sz="0" w:space="0" w:color="auto"/>
        <w:right w:val="none" w:sz="0" w:space="0" w:color="auto"/>
      </w:divBdr>
      <w:divsChild>
        <w:div w:id="1036199409">
          <w:marLeft w:val="0"/>
          <w:marRight w:val="0"/>
          <w:marTop w:val="0"/>
          <w:marBottom w:val="0"/>
          <w:divBdr>
            <w:top w:val="none" w:sz="0" w:space="0" w:color="auto"/>
            <w:left w:val="none" w:sz="0" w:space="0" w:color="auto"/>
            <w:bottom w:val="none" w:sz="0" w:space="0" w:color="auto"/>
            <w:right w:val="none" w:sz="0" w:space="0" w:color="auto"/>
          </w:divBdr>
        </w:div>
        <w:div w:id="542986975">
          <w:marLeft w:val="0"/>
          <w:marRight w:val="0"/>
          <w:marTop w:val="0"/>
          <w:marBottom w:val="0"/>
          <w:divBdr>
            <w:top w:val="none" w:sz="0" w:space="0" w:color="auto"/>
            <w:left w:val="none" w:sz="0" w:space="0" w:color="auto"/>
            <w:bottom w:val="none" w:sz="0" w:space="0" w:color="auto"/>
            <w:right w:val="none" w:sz="0" w:space="0" w:color="auto"/>
          </w:divBdr>
        </w:div>
        <w:div w:id="1288855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777180">
          <w:marLeft w:val="0"/>
          <w:marRight w:val="0"/>
          <w:marTop w:val="0"/>
          <w:marBottom w:val="0"/>
          <w:divBdr>
            <w:top w:val="none" w:sz="0" w:space="0" w:color="auto"/>
            <w:left w:val="none" w:sz="0" w:space="0" w:color="auto"/>
            <w:bottom w:val="none" w:sz="0" w:space="0" w:color="auto"/>
            <w:right w:val="none" w:sz="0" w:space="0" w:color="auto"/>
          </w:divBdr>
        </w:div>
        <w:div w:id="1033191033">
          <w:marLeft w:val="0"/>
          <w:marRight w:val="0"/>
          <w:marTop w:val="0"/>
          <w:marBottom w:val="0"/>
          <w:divBdr>
            <w:top w:val="none" w:sz="0" w:space="0" w:color="auto"/>
            <w:left w:val="none" w:sz="0" w:space="0" w:color="auto"/>
            <w:bottom w:val="none" w:sz="0" w:space="0" w:color="auto"/>
            <w:right w:val="none" w:sz="0" w:space="0" w:color="auto"/>
          </w:divBdr>
        </w:div>
        <w:div w:id="880895358">
          <w:marLeft w:val="0"/>
          <w:marRight w:val="0"/>
          <w:marTop w:val="0"/>
          <w:marBottom w:val="0"/>
          <w:divBdr>
            <w:top w:val="none" w:sz="0" w:space="0" w:color="auto"/>
            <w:left w:val="none" w:sz="0" w:space="0" w:color="auto"/>
            <w:bottom w:val="none" w:sz="0" w:space="0" w:color="auto"/>
            <w:right w:val="none" w:sz="0" w:space="0" w:color="auto"/>
          </w:divBdr>
        </w:div>
        <w:div w:id="1214466921">
          <w:marLeft w:val="0"/>
          <w:marRight w:val="0"/>
          <w:marTop w:val="0"/>
          <w:marBottom w:val="0"/>
          <w:divBdr>
            <w:top w:val="none" w:sz="0" w:space="0" w:color="auto"/>
            <w:left w:val="none" w:sz="0" w:space="0" w:color="auto"/>
            <w:bottom w:val="none" w:sz="0" w:space="0" w:color="auto"/>
            <w:right w:val="none" w:sz="0" w:space="0" w:color="auto"/>
          </w:divBdr>
        </w:div>
        <w:div w:id="776870375">
          <w:marLeft w:val="0"/>
          <w:marRight w:val="0"/>
          <w:marTop w:val="0"/>
          <w:marBottom w:val="0"/>
          <w:divBdr>
            <w:top w:val="none" w:sz="0" w:space="0" w:color="auto"/>
            <w:left w:val="none" w:sz="0" w:space="0" w:color="auto"/>
            <w:bottom w:val="none" w:sz="0" w:space="0" w:color="auto"/>
            <w:right w:val="none" w:sz="0" w:space="0" w:color="auto"/>
          </w:divBdr>
        </w:div>
      </w:divsChild>
    </w:div>
    <w:div w:id="329450281">
      <w:bodyDiv w:val="1"/>
      <w:marLeft w:val="0"/>
      <w:marRight w:val="0"/>
      <w:marTop w:val="0"/>
      <w:marBottom w:val="0"/>
      <w:divBdr>
        <w:top w:val="none" w:sz="0" w:space="0" w:color="auto"/>
        <w:left w:val="none" w:sz="0" w:space="0" w:color="auto"/>
        <w:bottom w:val="none" w:sz="0" w:space="0" w:color="auto"/>
        <w:right w:val="none" w:sz="0" w:space="0" w:color="auto"/>
      </w:divBdr>
      <w:divsChild>
        <w:div w:id="790055565">
          <w:marLeft w:val="0"/>
          <w:marRight w:val="0"/>
          <w:marTop w:val="0"/>
          <w:marBottom w:val="0"/>
          <w:divBdr>
            <w:top w:val="none" w:sz="0" w:space="0" w:color="auto"/>
            <w:left w:val="none" w:sz="0" w:space="0" w:color="auto"/>
            <w:bottom w:val="none" w:sz="0" w:space="0" w:color="auto"/>
            <w:right w:val="none" w:sz="0" w:space="0" w:color="auto"/>
          </w:divBdr>
        </w:div>
        <w:div w:id="2106458234">
          <w:marLeft w:val="0"/>
          <w:marRight w:val="0"/>
          <w:marTop w:val="0"/>
          <w:marBottom w:val="0"/>
          <w:divBdr>
            <w:top w:val="none" w:sz="0" w:space="0" w:color="auto"/>
            <w:left w:val="none" w:sz="0" w:space="0" w:color="auto"/>
            <w:bottom w:val="none" w:sz="0" w:space="0" w:color="auto"/>
            <w:right w:val="none" w:sz="0" w:space="0" w:color="auto"/>
          </w:divBdr>
        </w:div>
        <w:div w:id="688991727">
          <w:marLeft w:val="0"/>
          <w:marRight w:val="0"/>
          <w:marTop w:val="0"/>
          <w:marBottom w:val="0"/>
          <w:divBdr>
            <w:top w:val="none" w:sz="0" w:space="0" w:color="auto"/>
            <w:left w:val="none" w:sz="0" w:space="0" w:color="auto"/>
            <w:bottom w:val="none" w:sz="0" w:space="0" w:color="auto"/>
            <w:right w:val="none" w:sz="0" w:space="0" w:color="auto"/>
          </w:divBdr>
        </w:div>
        <w:div w:id="56364765">
          <w:marLeft w:val="0"/>
          <w:marRight w:val="0"/>
          <w:marTop w:val="0"/>
          <w:marBottom w:val="0"/>
          <w:divBdr>
            <w:top w:val="none" w:sz="0" w:space="0" w:color="auto"/>
            <w:left w:val="none" w:sz="0" w:space="0" w:color="auto"/>
            <w:bottom w:val="none" w:sz="0" w:space="0" w:color="auto"/>
            <w:right w:val="none" w:sz="0" w:space="0" w:color="auto"/>
          </w:divBdr>
        </w:div>
        <w:div w:id="1913419566">
          <w:marLeft w:val="0"/>
          <w:marRight w:val="0"/>
          <w:marTop w:val="0"/>
          <w:marBottom w:val="0"/>
          <w:divBdr>
            <w:top w:val="none" w:sz="0" w:space="0" w:color="auto"/>
            <w:left w:val="none" w:sz="0" w:space="0" w:color="auto"/>
            <w:bottom w:val="none" w:sz="0" w:space="0" w:color="auto"/>
            <w:right w:val="none" w:sz="0" w:space="0" w:color="auto"/>
          </w:divBdr>
        </w:div>
        <w:div w:id="377971095">
          <w:marLeft w:val="0"/>
          <w:marRight w:val="0"/>
          <w:marTop w:val="0"/>
          <w:marBottom w:val="0"/>
          <w:divBdr>
            <w:top w:val="none" w:sz="0" w:space="0" w:color="auto"/>
            <w:left w:val="none" w:sz="0" w:space="0" w:color="auto"/>
            <w:bottom w:val="none" w:sz="0" w:space="0" w:color="auto"/>
            <w:right w:val="none" w:sz="0" w:space="0" w:color="auto"/>
          </w:divBdr>
        </w:div>
        <w:div w:id="1708025370">
          <w:marLeft w:val="0"/>
          <w:marRight w:val="0"/>
          <w:marTop w:val="0"/>
          <w:marBottom w:val="0"/>
          <w:divBdr>
            <w:top w:val="none" w:sz="0" w:space="0" w:color="auto"/>
            <w:left w:val="none" w:sz="0" w:space="0" w:color="auto"/>
            <w:bottom w:val="none" w:sz="0" w:space="0" w:color="auto"/>
            <w:right w:val="none" w:sz="0" w:space="0" w:color="auto"/>
          </w:divBdr>
        </w:div>
      </w:divsChild>
    </w:div>
    <w:div w:id="426116051">
      <w:bodyDiv w:val="1"/>
      <w:marLeft w:val="0"/>
      <w:marRight w:val="0"/>
      <w:marTop w:val="0"/>
      <w:marBottom w:val="0"/>
      <w:divBdr>
        <w:top w:val="none" w:sz="0" w:space="0" w:color="auto"/>
        <w:left w:val="none" w:sz="0" w:space="0" w:color="auto"/>
        <w:bottom w:val="none" w:sz="0" w:space="0" w:color="auto"/>
        <w:right w:val="none" w:sz="0" w:space="0" w:color="auto"/>
      </w:divBdr>
    </w:div>
    <w:div w:id="433214597">
      <w:bodyDiv w:val="1"/>
      <w:marLeft w:val="0"/>
      <w:marRight w:val="0"/>
      <w:marTop w:val="0"/>
      <w:marBottom w:val="0"/>
      <w:divBdr>
        <w:top w:val="none" w:sz="0" w:space="0" w:color="auto"/>
        <w:left w:val="none" w:sz="0" w:space="0" w:color="auto"/>
        <w:bottom w:val="none" w:sz="0" w:space="0" w:color="auto"/>
        <w:right w:val="none" w:sz="0" w:space="0" w:color="auto"/>
      </w:divBdr>
      <w:divsChild>
        <w:div w:id="61677704">
          <w:marLeft w:val="0"/>
          <w:marRight w:val="0"/>
          <w:marTop w:val="0"/>
          <w:marBottom w:val="0"/>
          <w:divBdr>
            <w:top w:val="none" w:sz="0" w:space="0" w:color="auto"/>
            <w:left w:val="none" w:sz="0" w:space="0" w:color="auto"/>
            <w:bottom w:val="none" w:sz="0" w:space="0" w:color="auto"/>
            <w:right w:val="none" w:sz="0" w:space="0" w:color="auto"/>
          </w:divBdr>
        </w:div>
        <w:div w:id="325324509">
          <w:marLeft w:val="0"/>
          <w:marRight w:val="0"/>
          <w:marTop w:val="0"/>
          <w:marBottom w:val="0"/>
          <w:divBdr>
            <w:top w:val="none" w:sz="0" w:space="0" w:color="auto"/>
            <w:left w:val="none" w:sz="0" w:space="0" w:color="auto"/>
            <w:bottom w:val="none" w:sz="0" w:space="0" w:color="auto"/>
            <w:right w:val="none" w:sz="0" w:space="0" w:color="auto"/>
          </w:divBdr>
        </w:div>
        <w:div w:id="1270771174">
          <w:marLeft w:val="0"/>
          <w:marRight w:val="0"/>
          <w:marTop w:val="0"/>
          <w:marBottom w:val="0"/>
          <w:divBdr>
            <w:top w:val="none" w:sz="0" w:space="0" w:color="auto"/>
            <w:left w:val="none" w:sz="0" w:space="0" w:color="auto"/>
            <w:bottom w:val="none" w:sz="0" w:space="0" w:color="auto"/>
            <w:right w:val="none" w:sz="0" w:space="0" w:color="auto"/>
          </w:divBdr>
        </w:div>
        <w:div w:id="777717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023586">
      <w:bodyDiv w:val="1"/>
      <w:marLeft w:val="0"/>
      <w:marRight w:val="0"/>
      <w:marTop w:val="0"/>
      <w:marBottom w:val="0"/>
      <w:divBdr>
        <w:top w:val="none" w:sz="0" w:space="0" w:color="auto"/>
        <w:left w:val="none" w:sz="0" w:space="0" w:color="auto"/>
        <w:bottom w:val="none" w:sz="0" w:space="0" w:color="auto"/>
        <w:right w:val="none" w:sz="0" w:space="0" w:color="auto"/>
      </w:divBdr>
      <w:divsChild>
        <w:div w:id="2068993686">
          <w:marLeft w:val="0"/>
          <w:marRight w:val="0"/>
          <w:marTop w:val="0"/>
          <w:marBottom w:val="0"/>
          <w:divBdr>
            <w:top w:val="none" w:sz="0" w:space="0" w:color="auto"/>
            <w:left w:val="none" w:sz="0" w:space="0" w:color="auto"/>
            <w:bottom w:val="none" w:sz="0" w:space="0" w:color="auto"/>
            <w:right w:val="none" w:sz="0" w:space="0" w:color="auto"/>
          </w:divBdr>
        </w:div>
        <w:div w:id="1591961221">
          <w:marLeft w:val="0"/>
          <w:marRight w:val="0"/>
          <w:marTop w:val="0"/>
          <w:marBottom w:val="0"/>
          <w:divBdr>
            <w:top w:val="none" w:sz="0" w:space="0" w:color="auto"/>
            <w:left w:val="none" w:sz="0" w:space="0" w:color="auto"/>
            <w:bottom w:val="none" w:sz="0" w:space="0" w:color="auto"/>
            <w:right w:val="none" w:sz="0" w:space="0" w:color="auto"/>
          </w:divBdr>
        </w:div>
        <w:div w:id="28751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71565">
          <w:marLeft w:val="0"/>
          <w:marRight w:val="0"/>
          <w:marTop w:val="0"/>
          <w:marBottom w:val="0"/>
          <w:divBdr>
            <w:top w:val="none" w:sz="0" w:space="0" w:color="auto"/>
            <w:left w:val="none" w:sz="0" w:space="0" w:color="auto"/>
            <w:bottom w:val="none" w:sz="0" w:space="0" w:color="auto"/>
            <w:right w:val="none" w:sz="0" w:space="0" w:color="auto"/>
          </w:divBdr>
        </w:div>
      </w:divsChild>
    </w:div>
    <w:div w:id="449015966">
      <w:bodyDiv w:val="1"/>
      <w:marLeft w:val="0"/>
      <w:marRight w:val="0"/>
      <w:marTop w:val="0"/>
      <w:marBottom w:val="0"/>
      <w:divBdr>
        <w:top w:val="none" w:sz="0" w:space="0" w:color="auto"/>
        <w:left w:val="none" w:sz="0" w:space="0" w:color="auto"/>
        <w:bottom w:val="none" w:sz="0" w:space="0" w:color="auto"/>
        <w:right w:val="none" w:sz="0" w:space="0" w:color="auto"/>
      </w:divBdr>
    </w:div>
    <w:div w:id="468286564">
      <w:bodyDiv w:val="1"/>
      <w:marLeft w:val="0"/>
      <w:marRight w:val="0"/>
      <w:marTop w:val="0"/>
      <w:marBottom w:val="0"/>
      <w:divBdr>
        <w:top w:val="none" w:sz="0" w:space="0" w:color="auto"/>
        <w:left w:val="none" w:sz="0" w:space="0" w:color="auto"/>
        <w:bottom w:val="none" w:sz="0" w:space="0" w:color="auto"/>
        <w:right w:val="none" w:sz="0" w:space="0" w:color="auto"/>
      </w:divBdr>
      <w:divsChild>
        <w:div w:id="422456280">
          <w:marLeft w:val="0"/>
          <w:marRight w:val="0"/>
          <w:marTop w:val="0"/>
          <w:marBottom w:val="0"/>
          <w:divBdr>
            <w:top w:val="none" w:sz="0" w:space="0" w:color="auto"/>
            <w:left w:val="none" w:sz="0" w:space="0" w:color="auto"/>
            <w:bottom w:val="none" w:sz="0" w:space="0" w:color="auto"/>
            <w:right w:val="none" w:sz="0" w:space="0" w:color="auto"/>
          </w:divBdr>
        </w:div>
        <w:div w:id="1043209532">
          <w:marLeft w:val="0"/>
          <w:marRight w:val="0"/>
          <w:marTop w:val="0"/>
          <w:marBottom w:val="0"/>
          <w:divBdr>
            <w:top w:val="none" w:sz="0" w:space="0" w:color="auto"/>
            <w:left w:val="none" w:sz="0" w:space="0" w:color="auto"/>
            <w:bottom w:val="none" w:sz="0" w:space="0" w:color="auto"/>
            <w:right w:val="none" w:sz="0" w:space="0" w:color="auto"/>
          </w:divBdr>
        </w:div>
      </w:divsChild>
    </w:div>
    <w:div w:id="518742059">
      <w:bodyDiv w:val="1"/>
      <w:marLeft w:val="0"/>
      <w:marRight w:val="0"/>
      <w:marTop w:val="0"/>
      <w:marBottom w:val="0"/>
      <w:divBdr>
        <w:top w:val="none" w:sz="0" w:space="0" w:color="auto"/>
        <w:left w:val="none" w:sz="0" w:space="0" w:color="auto"/>
        <w:bottom w:val="none" w:sz="0" w:space="0" w:color="auto"/>
        <w:right w:val="none" w:sz="0" w:space="0" w:color="auto"/>
      </w:divBdr>
      <w:divsChild>
        <w:div w:id="278298081">
          <w:marLeft w:val="0"/>
          <w:marRight w:val="0"/>
          <w:marTop w:val="0"/>
          <w:marBottom w:val="0"/>
          <w:divBdr>
            <w:top w:val="none" w:sz="0" w:space="0" w:color="auto"/>
            <w:left w:val="none" w:sz="0" w:space="0" w:color="auto"/>
            <w:bottom w:val="none" w:sz="0" w:space="0" w:color="auto"/>
            <w:right w:val="none" w:sz="0" w:space="0" w:color="auto"/>
          </w:divBdr>
        </w:div>
        <w:div w:id="1163275108">
          <w:marLeft w:val="0"/>
          <w:marRight w:val="0"/>
          <w:marTop w:val="0"/>
          <w:marBottom w:val="0"/>
          <w:divBdr>
            <w:top w:val="none" w:sz="0" w:space="0" w:color="auto"/>
            <w:left w:val="none" w:sz="0" w:space="0" w:color="auto"/>
            <w:bottom w:val="none" w:sz="0" w:space="0" w:color="auto"/>
            <w:right w:val="none" w:sz="0" w:space="0" w:color="auto"/>
          </w:divBdr>
        </w:div>
        <w:div w:id="1448701541">
          <w:blockQuote w:val="1"/>
          <w:marLeft w:val="720"/>
          <w:marRight w:val="720"/>
          <w:marTop w:val="100"/>
          <w:marBottom w:val="100"/>
          <w:divBdr>
            <w:top w:val="none" w:sz="0" w:space="0" w:color="auto"/>
            <w:left w:val="none" w:sz="0" w:space="0" w:color="auto"/>
            <w:bottom w:val="none" w:sz="0" w:space="0" w:color="auto"/>
            <w:right w:val="none" w:sz="0" w:space="0" w:color="auto"/>
          </w:divBdr>
        </w:div>
        <w:div w:id="989752595">
          <w:marLeft w:val="0"/>
          <w:marRight w:val="0"/>
          <w:marTop w:val="0"/>
          <w:marBottom w:val="0"/>
          <w:divBdr>
            <w:top w:val="none" w:sz="0" w:space="0" w:color="auto"/>
            <w:left w:val="none" w:sz="0" w:space="0" w:color="auto"/>
            <w:bottom w:val="none" w:sz="0" w:space="0" w:color="auto"/>
            <w:right w:val="none" w:sz="0" w:space="0" w:color="auto"/>
          </w:divBdr>
        </w:div>
      </w:divsChild>
    </w:div>
    <w:div w:id="533737312">
      <w:bodyDiv w:val="1"/>
      <w:marLeft w:val="0"/>
      <w:marRight w:val="0"/>
      <w:marTop w:val="0"/>
      <w:marBottom w:val="0"/>
      <w:divBdr>
        <w:top w:val="none" w:sz="0" w:space="0" w:color="auto"/>
        <w:left w:val="none" w:sz="0" w:space="0" w:color="auto"/>
        <w:bottom w:val="none" w:sz="0" w:space="0" w:color="auto"/>
        <w:right w:val="none" w:sz="0" w:space="0" w:color="auto"/>
      </w:divBdr>
      <w:divsChild>
        <w:div w:id="151802635">
          <w:marLeft w:val="0"/>
          <w:marRight w:val="0"/>
          <w:marTop w:val="0"/>
          <w:marBottom w:val="0"/>
          <w:divBdr>
            <w:top w:val="none" w:sz="0" w:space="0" w:color="auto"/>
            <w:left w:val="none" w:sz="0" w:space="0" w:color="auto"/>
            <w:bottom w:val="none" w:sz="0" w:space="0" w:color="auto"/>
            <w:right w:val="none" w:sz="0" w:space="0" w:color="auto"/>
          </w:divBdr>
        </w:div>
        <w:div w:id="1860729389">
          <w:marLeft w:val="0"/>
          <w:marRight w:val="0"/>
          <w:marTop w:val="0"/>
          <w:marBottom w:val="0"/>
          <w:divBdr>
            <w:top w:val="none" w:sz="0" w:space="0" w:color="auto"/>
            <w:left w:val="none" w:sz="0" w:space="0" w:color="auto"/>
            <w:bottom w:val="none" w:sz="0" w:space="0" w:color="auto"/>
            <w:right w:val="none" w:sz="0" w:space="0" w:color="auto"/>
          </w:divBdr>
        </w:div>
      </w:divsChild>
    </w:div>
    <w:div w:id="556474930">
      <w:bodyDiv w:val="1"/>
      <w:marLeft w:val="0"/>
      <w:marRight w:val="0"/>
      <w:marTop w:val="0"/>
      <w:marBottom w:val="0"/>
      <w:divBdr>
        <w:top w:val="none" w:sz="0" w:space="0" w:color="auto"/>
        <w:left w:val="none" w:sz="0" w:space="0" w:color="auto"/>
        <w:bottom w:val="none" w:sz="0" w:space="0" w:color="auto"/>
        <w:right w:val="none" w:sz="0" w:space="0" w:color="auto"/>
      </w:divBdr>
      <w:divsChild>
        <w:div w:id="1447967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587237">
      <w:bodyDiv w:val="1"/>
      <w:marLeft w:val="0"/>
      <w:marRight w:val="0"/>
      <w:marTop w:val="0"/>
      <w:marBottom w:val="0"/>
      <w:divBdr>
        <w:top w:val="none" w:sz="0" w:space="0" w:color="auto"/>
        <w:left w:val="none" w:sz="0" w:space="0" w:color="auto"/>
        <w:bottom w:val="none" w:sz="0" w:space="0" w:color="auto"/>
        <w:right w:val="none" w:sz="0" w:space="0" w:color="auto"/>
      </w:divBdr>
      <w:divsChild>
        <w:div w:id="1200751233">
          <w:marLeft w:val="0"/>
          <w:marRight w:val="0"/>
          <w:marTop w:val="0"/>
          <w:marBottom w:val="0"/>
          <w:divBdr>
            <w:top w:val="none" w:sz="0" w:space="0" w:color="auto"/>
            <w:left w:val="none" w:sz="0" w:space="0" w:color="auto"/>
            <w:bottom w:val="none" w:sz="0" w:space="0" w:color="auto"/>
            <w:right w:val="none" w:sz="0" w:space="0" w:color="auto"/>
          </w:divBdr>
        </w:div>
      </w:divsChild>
    </w:div>
    <w:div w:id="811605536">
      <w:bodyDiv w:val="1"/>
      <w:marLeft w:val="0"/>
      <w:marRight w:val="0"/>
      <w:marTop w:val="0"/>
      <w:marBottom w:val="0"/>
      <w:divBdr>
        <w:top w:val="none" w:sz="0" w:space="0" w:color="auto"/>
        <w:left w:val="none" w:sz="0" w:space="0" w:color="auto"/>
        <w:bottom w:val="none" w:sz="0" w:space="0" w:color="auto"/>
        <w:right w:val="none" w:sz="0" w:space="0" w:color="auto"/>
      </w:divBdr>
      <w:divsChild>
        <w:div w:id="1789351788">
          <w:marLeft w:val="0"/>
          <w:marRight w:val="0"/>
          <w:marTop w:val="0"/>
          <w:marBottom w:val="0"/>
          <w:divBdr>
            <w:top w:val="none" w:sz="0" w:space="0" w:color="auto"/>
            <w:left w:val="none" w:sz="0" w:space="0" w:color="auto"/>
            <w:bottom w:val="none" w:sz="0" w:space="0" w:color="auto"/>
            <w:right w:val="none" w:sz="0" w:space="0" w:color="auto"/>
          </w:divBdr>
        </w:div>
        <w:div w:id="1663122206">
          <w:marLeft w:val="0"/>
          <w:marRight w:val="0"/>
          <w:marTop w:val="0"/>
          <w:marBottom w:val="0"/>
          <w:divBdr>
            <w:top w:val="none" w:sz="0" w:space="0" w:color="auto"/>
            <w:left w:val="none" w:sz="0" w:space="0" w:color="auto"/>
            <w:bottom w:val="none" w:sz="0" w:space="0" w:color="auto"/>
            <w:right w:val="none" w:sz="0" w:space="0" w:color="auto"/>
          </w:divBdr>
        </w:div>
        <w:div w:id="1981767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4681790">
      <w:bodyDiv w:val="1"/>
      <w:marLeft w:val="0"/>
      <w:marRight w:val="0"/>
      <w:marTop w:val="0"/>
      <w:marBottom w:val="0"/>
      <w:divBdr>
        <w:top w:val="none" w:sz="0" w:space="0" w:color="auto"/>
        <w:left w:val="none" w:sz="0" w:space="0" w:color="auto"/>
        <w:bottom w:val="none" w:sz="0" w:space="0" w:color="auto"/>
        <w:right w:val="none" w:sz="0" w:space="0" w:color="auto"/>
      </w:divBdr>
      <w:divsChild>
        <w:div w:id="814182361">
          <w:marLeft w:val="0"/>
          <w:marRight w:val="0"/>
          <w:marTop w:val="0"/>
          <w:marBottom w:val="0"/>
          <w:divBdr>
            <w:top w:val="none" w:sz="0" w:space="0" w:color="auto"/>
            <w:left w:val="none" w:sz="0" w:space="0" w:color="auto"/>
            <w:bottom w:val="none" w:sz="0" w:space="0" w:color="auto"/>
            <w:right w:val="none" w:sz="0" w:space="0" w:color="auto"/>
          </w:divBdr>
        </w:div>
        <w:div w:id="2044820705">
          <w:marLeft w:val="0"/>
          <w:marRight w:val="0"/>
          <w:marTop w:val="0"/>
          <w:marBottom w:val="0"/>
          <w:divBdr>
            <w:top w:val="none" w:sz="0" w:space="0" w:color="auto"/>
            <w:left w:val="none" w:sz="0" w:space="0" w:color="auto"/>
            <w:bottom w:val="none" w:sz="0" w:space="0" w:color="auto"/>
            <w:right w:val="none" w:sz="0" w:space="0" w:color="auto"/>
          </w:divBdr>
        </w:div>
        <w:div w:id="1116752719">
          <w:marLeft w:val="0"/>
          <w:marRight w:val="0"/>
          <w:marTop w:val="0"/>
          <w:marBottom w:val="0"/>
          <w:divBdr>
            <w:top w:val="none" w:sz="0" w:space="0" w:color="auto"/>
            <w:left w:val="none" w:sz="0" w:space="0" w:color="auto"/>
            <w:bottom w:val="none" w:sz="0" w:space="0" w:color="auto"/>
            <w:right w:val="none" w:sz="0" w:space="0" w:color="auto"/>
          </w:divBdr>
        </w:div>
      </w:divsChild>
    </w:div>
    <w:div w:id="822433222">
      <w:bodyDiv w:val="1"/>
      <w:marLeft w:val="0"/>
      <w:marRight w:val="0"/>
      <w:marTop w:val="0"/>
      <w:marBottom w:val="0"/>
      <w:divBdr>
        <w:top w:val="none" w:sz="0" w:space="0" w:color="auto"/>
        <w:left w:val="none" w:sz="0" w:space="0" w:color="auto"/>
        <w:bottom w:val="none" w:sz="0" w:space="0" w:color="auto"/>
        <w:right w:val="none" w:sz="0" w:space="0" w:color="auto"/>
      </w:divBdr>
    </w:div>
    <w:div w:id="871846827">
      <w:bodyDiv w:val="1"/>
      <w:marLeft w:val="0"/>
      <w:marRight w:val="0"/>
      <w:marTop w:val="0"/>
      <w:marBottom w:val="0"/>
      <w:divBdr>
        <w:top w:val="none" w:sz="0" w:space="0" w:color="auto"/>
        <w:left w:val="none" w:sz="0" w:space="0" w:color="auto"/>
        <w:bottom w:val="none" w:sz="0" w:space="0" w:color="auto"/>
        <w:right w:val="none" w:sz="0" w:space="0" w:color="auto"/>
      </w:divBdr>
      <w:divsChild>
        <w:div w:id="1044327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3763480">
      <w:bodyDiv w:val="1"/>
      <w:marLeft w:val="0"/>
      <w:marRight w:val="0"/>
      <w:marTop w:val="0"/>
      <w:marBottom w:val="0"/>
      <w:divBdr>
        <w:top w:val="none" w:sz="0" w:space="0" w:color="auto"/>
        <w:left w:val="none" w:sz="0" w:space="0" w:color="auto"/>
        <w:bottom w:val="none" w:sz="0" w:space="0" w:color="auto"/>
        <w:right w:val="none" w:sz="0" w:space="0" w:color="auto"/>
      </w:divBdr>
      <w:divsChild>
        <w:div w:id="279579223">
          <w:marLeft w:val="0"/>
          <w:marRight w:val="0"/>
          <w:marTop w:val="0"/>
          <w:marBottom w:val="0"/>
          <w:divBdr>
            <w:top w:val="none" w:sz="0" w:space="0" w:color="auto"/>
            <w:left w:val="none" w:sz="0" w:space="0" w:color="auto"/>
            <w:bottom w:val="none" w:sz="0" w:space="0" w:color="auto"/>
            <w:right w:val="none" w:sz="0" w:space="0" w:color="auto"/>
          </w:divBdr>
          <w:divsChild>
            <w:div w:id="499734758">
              <w:marLeft w:val="0"/>
              <w:marRight w:val="0"/>
              <w:marTop w:val="0"/>
              <w:marBottom w:val="0"/>
              <w:divBdr>
                <w:top w:val="none" w:sz="0" w:space="0" w:color="auto"/>
                <w:left w:val="none" w:sz="0" w:space="0" w:color="auto"/>
                <w:bottom w:val="none" w:sz="0" w:space="0" w:color="auto"/>
                <w:right w:val="none" w:sz="0" w:space="0" w:color="auto"/>
              </w:divBdr>
            </w:div>
          </w:divsChild>
        </w:div>
        <w:div w:id="1762608241">
          <w:marLeft w:val="0"/>
          <w:marRight w:val="0"/>
          <w:marTop w:val="0"/>
          <w:marBottom w:val="0"/>
          <w:divBdr>
            <w:top w:val="none" w:sz="0" w:space="0" w:color="auto"/>
            <w:left w:val="none" w:sz="0" w:space="0" w:color="auto"/>
            <w:bottom w:val="none" w:sz="0" w:space="0" w:color="auto"/>
            <w:right w:val="none" w:sz="0" w:space="0" w:color="auto"/>
          </w:divBdr>
          <w:divsChild>
            <w:div w:id="1211841890">
              <w:marLeft w:val="0"/>
              <w:marRight w:val="0"/>
              <w:marTop w:val="0"/>
              <w:marBottom w:val="0"/>
              <w:divBdr>
                <w:top w:val="none" w:sz="0" w:space="0" w:color="auto"/>
                <w:left w:val="none" w:sz="0" w:space="0" w:color="auto"/>
                <w:bottom w:val="none" w:sz="0" w:space="0" w:color="auto"/>
                <w:right w:val="none" w:sz="0" w:space="0" w:color="auto"/>
              </w:divBdr>
              <w:divsChild>
                <w:div w:id="120502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924619">
      <w:bodyDiv w:val="1"/>
      <w:marLeft w:val="0"/>
      <w:marRight w:val="0"/>
      <w:marTop w:val="0"/>
      <w:marBottom w:val="0"/>
      <w:divBdr>
        <w:top w:val="none" w:sz="0" w:space="0" w:color="auto"/>
        <w:left w:val="none" w:sz="0" w:space="0" w:color="auto"/>
        <w:bottom w:val="none" w:sz="0" w:space="0" w:color="auto"/>
        <w:right w:val="none" w:sz="0" w:space="0" w:color="auto"/>
      </w:divBdr>
    </w:div>
    <w:div w:id="985010460">
      <w:bodyDiv w:val="1"/>
      <w:marLeft w:val="0"/>
      <w:marRight w:val="0"/>
      <w:marTop w:val="0"/>
      <w:marBottom w:val="0"/>
      <w:divBdr>
        <w:top w:val="none" w:sz="0" w:space="0" w:color="auto"/>
        <w:left w:val="none" w:sz="0" w:space="0" w:color="auto"/>
        <w:bottom w:val="none" w:sz="0" w:space="0" w:color="auto"/>
        <w:right w:val="none" w:sz="0" w:space="0" w:color="auto"/>
      </w:divBdr>
      <w:divsChild>
        <w:div w:id="110171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8896650">
      <w:bodyDiv w:val="1"/>
      <w:marLeft w:val="0"/>
      <w:marRight w:val="0"/>
      <w:marTop w:val="0"/>
      <w:marBottom w:val="0"/>
      <w:divBdr>
        <w:top w:val="none" w:sz="0" w:space="0" w:color="auto"/>
        <w:left w:val="none" w:sz="0" w:space="0" w:color="auto"/>
        <w:bottom w:val="none" w:sz="0" w:space="0" w:color="auto"/>
        <w:right w:val="none" w:sz="0" w:space="0" w:color="auto"/>
      </w:divBdr>
      <w:divsChild>
        <w:div w:id="1932006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6224012">
      <w:bodyDiv w:val="1"/>
      <w:marLeft w:val="0"/>
      <w:marRight w:val="0"/>
      <w:marTop w:val="0"/>
      <w:marBottom w:val="0"/>
      <w:divBdr>
        <w:top w:val="none" w:sz="0" w:space="0" w:color="auto"/>
        <w:left w:val="none" w:sz="0" w:space="0" w:color="auto"/>
        <w:bottom w:val="none" w:sz="0" w:space="0" w:color="auto"/>
        <w:right w:val="none" w:sz="0" w:space="0" w:color="auto"/>
      </w:divBdr>
    </w:div>
    <w:div w:id="1077944177">
      <w:bodyDiv w:val="1"/>
      <w:marLeft w:val="0"/>
      <w:marRight w:val="0"/>
      <w:marTop w:val="0"/>
      <w:marBottom w:val="0"/>
      <w:divBdr>
        <w:top w:val="none" w:sz="0" w:space="0" w:color="auto"/>
        <w:left w:val="none" w:sz="0" w:space="0" w:color="auto"/>
        <w:bottom w:val="none" w:sz="0" w:space="0" w:color="auto"/>
        <w:right w:val="none" w:sz="0" w:space="0" w:color="auto"/>
      </w:divBdr>
      <w:divsChild>
        <w:div w:id="1484160884">
          <w:marLeft w:val="0"/>
          <w:marRight w:val="0"/>
          <w:marTop w:val="0"/>
          <w:marBottom w:val="0"/>
          <w:divBdr>
            <w:top w:val="none" w:sz="0" w:space="0" w:color="auto"/>
            <w:left w:val="none" w:sz="0" w:space="0" w:color="auto"/>
            <w:bottom w:val="none" w:sz="0" w:space="0" w:color="auto"/>
            <w:right w:val="none" w:sz="0" w:space="0" w:color="auto"/>
          </w:divBdr>
        </w:div>
        <w:div w:id="1009721867">
          <w:marLeft w:val="0"/>
          <w:marRight w:val="0"/>
          <w:marTop w:val="0"/>
          <w:marBottom w:val="0"/>
          <w:divBdr>
            <w:top w:val="none" w:sz="0" w:space="0" w:color="auto"/>
            <w:left w:val="none" w:sz="0" w:space="0" w:color="auto"/>
            <w:bottom w:val="none" w:sz="0" w:space="0" w:color="auto"/>
            <w:right w:val="none" w:sz="0" w:space="0" w:color="auto"/>
          </w:divBdr>
        </w:div>
        <w:div w:id="518201002">
          <w:blockQuote w:val="1"/>
          <w:marLeft w:val="720"/>
          <w:marRight w:val="720"/>
          <w:marTop w:val="100"/>
          <w:marBottom w:val="100"/>
          <w:divBdr>
            <w:top w:val="none" w:sz="0" w:space="0" w:color="auto"/>
            <w:left w:val="none" w:sz="0" w:space="0" w:color="auto"/>
            <w:bottom w:val="none" w:sz="0" w:space="0" w:color="auto"/>
            <w:right w:val="none" w:sz="0" w:space="0" w:color="auto"/>
          </w:divBdr>
        </w:div>
        <w:div w:id="999313375">
          <w:marLeft w:val="0"/>
          <w:marRight w:val="0"/>
          <w:marTop w:val="0"/>
          <w:marBottom w:val="0"/>
          <w:divBdr>
            <w:top w:val="none" w:sz="0" w:space="0" w:color="auto"/>
            <w:left w:val="none" w:sz="0" w:space="0" w:color="auto"/>
            <w:bottom w:val="none" w:sz="0" w:space="0" w:color="auto"/>
            <w:right w:val="none" w:sz="0" w:space="0" w:color="auto"/>
          </w:divBdr>
        </w:div>
        <w:div w:id="1229878900">
          <w:marLeft w:val="0"/>
          <w:marRight w:val="0"/>
          <w:marTop w:val="0"/>
          <w:marBottom w:val="0"/>
          <w:divBdr>
            <w:top w:val="none" w:sz="0" w:space="0" w:color="auto"/>
            <w:left w:val="none" w:sz="0" w:space="0" w:color="auto"/>
            <w:bottom w:val="none" w:sz="0" w:space="0" w:color="auto"/>
            <w:right w:val="none" w:sz="0" w:space="0" w:color="auto"/>
          </w:divBdr>
        </w:div>
      </w:divsChild>
    </w:div>
    <w:div w:id="1113327856">
      <w:bodyDiv w:val="1"/>
      <w:marLeft w:val="0"/>
      <w:marRight w:val="0"/>
      <w:marTop w:val="0"/>
      <w:marBottom w:val="0"/>
      <w:divBdr>
        <w:top w:val="none" w:sz="0" w:space="0" w:color="auto"/>
        <w:left w:val="none" w:sz="0" w:space="0" w:color="auto"/>
        <w:bottom w:val="none" w:sz="0" w:space="0" w:color="auto"/>
        <w:right w:val="none" w:sz="0" w:space="0" w:color="auto"/>
      </w:divBdr>
    </w:div>
    <w:div w:id="1156722652">
      <w:bodyDiv w:val="1"/>
      <w:marLeft w:val="0"/>
      <w:marRight w:val="0"/>
      <w:marTop w:val="0"/>
      <w:marBottom w:val="0"/>
      <w:divBdr>
        <w:top w:val="none" w:sz="0" w:space="0" w:color="auto"/>
        <w:left w:val="none" w:sz="0" w:space="0" w:color="auto"/>
        <w:bottom w:val="none" w:sz="0" w:space="0" w:color="auto"/>
        <w:right w:val="none" w:sz="0" w:space="0" w:color="auto"/>
      </w:divBdr>
      <w:divsChild>
        <w:div w:id="297033151">
          <w:marLeft w:val="0"/>
          <w:marRight w:val="0"/>
          <w:marTop w:val="0"/>
          <w:marBottom w:val="0"/>
          <w:divBdr>
            <w:top w:val="none" w:sz="0" w:space="0" w:color="auto"/>
            <w:left w:val="none" w:sz="0" w:space="0" w:color="auto"/>
            <w:bottom w:val="none" w:sz="0" w:space="0" w:color="auto"/>
            <w:right w:val="none" w:sz="0" w:space="0" w:color="auto"/>
          </w:divBdr>
        </w:div>
        <w:div w:id="213002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7964594">
      <w:bodyDiv w:val="1"/>
      <w:marLeft w:val="0"/>
      <w:marRight w:val="0"/>
      <w:marTop w:val="0"/>
      <w:marBottom w:val="0"/>
      <w:divBdr>
        <w:top w:val="none" w:sz="0" w:space="0" w:color="auto"/>
        <w:left w:val="none" w:sz="0" w:space="0" w:color="auto"/>
        <w:bottom w:val="none" w:sz="0" w:space="0" w:color="auto"/>
        <w:right w:val="none" w:sz="0" w:space="0" w:color="auto"/>
      </w:divBdr>
    </w:div>
    <w:div w:id="1200360894">
      <w:bodyDiv w:val="1"/>
      <w:marLeft w:val="0"/>
      <w:marRight w:val="0"/>
      <w:marTop w:val="0"/>
      <w:marBottom w:val="0"/>
      <w:divBdr>
        <w:top w:val="none" w:sz="0" w:space="0" w:color="auto"/>
        <w:left w:val="none" w:sz="0" w:space="0" w:color="auto"/>
        <w:bottom w:val="none" w:sz="0" w:space="0" w:color="auto"/>
        <w:right w:val="none" w:sz="0" w:space="0" w:color="auto"/>
      </w:divBdr>
    </w:div>
    <w:div w:id="1209073718">
      <w:bodyDiv w:val="1"/>
      <w:marLeft w:val="0"/>
      <w:marRight w:val="0"/>
      <w:marTop w:val="0"/>
      <w:marBottom w:val="0"/>
      <w:divBdr>
        <w:top w:val="none" w:sz="0" w:space="0" w:color="auto"/>
        <w:left w:val="none" w:sz="0" w:space="0" w:color="auto"/>
        <w:bottom w:val="none" w:sz="0" w:space="0" w:color="auto"/>
        <w:right w:val="none" w:sz="0" w:space="0" w:color="auto"/>
      </w:divBdr>
    </w:div>
    <w:div w:id="1307200507">
      <w:bodyDiv w:val="1"/>
      <w:marLeft w:val="0"/>
      <w:marRight w:val="0"/>
      <w:marTop w:val="0"/>
      <w:marBottom w:val="0"/>
      <w:divBdr>
        <w:top w:val="none" w:sz="0" w:space="0" w:color="auto"/>
        <w:left w:val="none" w:sz="0" w:space="0" w:color="auto"/>
        <w:bottom w:val="none" w:sz="0" w:space="0" w:color="auto"/>
        <w:right w:val="none" w:sz="0" w:space="0" w:color="auto"/>
      </w:divBdr>
      <w:divsChild>
        <w:div w:id="888808668">
          <w:marLeft w:val="0"/>
          <w:marRight w:val="0"/>
          <w:marTop w:val="0"/>
          <w:marBottom w:val="0"/>
          <w:divBdr>
            <w:top w:val="none" w:sz="0" w:space="0" w:color="auto"/>
            <w:left w:val="none" w:sz="0" w:space="0" w:color="auto"/>
            <w:bottom w:val="none" w:sz="0" w:space="0" w:color="auto"/>
            <w:right w:val="none" w:sz="0" w:space="0" w:color="auto"/>
          </w:divBdr>
        </w:div>
        <w:div w:id="293994847">
          <w:marLeft w:val="0"/>
          <w:marRight w:val="0"/>
          <w:marTop w:val="0"/>
          <w:marBottom w:val="0"/>
          <w:divBdr>
            <w:top w:val="none" w:sz="0" w:space="0" w:color="auto"/>
            <w:left w:val="none" w:sz="0" w:space="0" w:color="auto"/>
            <w:bottom w:val="none" w:sz="0" w:space="0" w:color="auto"/>
            <w:right w:val="none" w:sz="0" w:space="0" w:color="auto"/>
          </w:divBdr>
        </w:div>
        <w:div w:id="820466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046111">
      <w:bodyDiv w:val="1"/>
      <w:marLeft w:val="0"/>
      <w:marRight w:val="0"/>
      <w:marTop w:val="0"/>
      <w:marBottom w:val="0"/>
      <w:divBdr>
        <w:top w:val="none" w:sz="0" w:space="0" w:color="auto"/>
        <w:left w:val="none" w:sz="0" w:space="0" w:color="auto"/>
        <w:bottom w:val="none" w:sz="0" w:space="0" w:color="auto"/>
        <w:right w:val="none" w:sz="0" w:space="0" w:color="auto"/>
      </w:divBdr>
      <w:divsChild>
        <w:div w:id="1578008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4722087">
      <w:bodyDiv w:val="1"/>
      <w:marLeft w:val="0"/>
      <w:marRight w:val="0"/>
      <w:marTop w:val="0"/>
      <w:marBottom w:val="0"/>
      <w:divBdr>
        <w:top w:val="none" w:sz="0" w:space="0" w:color="auto"/>
        <w:left w:val="none" w:sz="0" w:space="0" w:color="auto"/>
        <w:bottom w:val="none" w:sz="0" w:space="0" w:color="auto"/>
        <w:right w:val="none" w:sz="0" w:space="0" w:color="auto"/>
      </w:divBdr>
      <w:divsChild>
        <w:div w:id="14117761">
          <w:marLeft w:val="0"/>
          <w:marRight w:val="0"/>
          <w:marTop w:val="0"/>
          <w:marBottom w:val="0"/>
          <w:divBdr>
            <w:top w:val="none" w:sz="0" w:space="0" w:color="auto"/>
            <w:left w:val="none" w:sz="0" w:space="0" w:color="auto"/>
            <w:bottom w:val="none" w:sz="0" w:space="0" w:color="auto"/>
            <w:right w:val="none" w:sz="0" w:space="0" w:color="auto"/>
          </w:divBdr>
        </w:div>
        <w:div w:id="1318220706">
          <w:marLeft w:val="0"/>
          <w:marRight w:val="0"/>
          <w:marTop w:val="0"/>
          <w:marBottom w:val="0"/>
          <w:divBdr>
            <w:top w:val="none" w:sz="0" w:space="0" w:color="auto"/>
            <w:left w:val="none" w:sz="0" w:space="0" w:color="auto"/>
            <w:bottom w:val="none" w:sz="0" w:space="0" w:color="auto"/>
            <w:right w:val="none" w:sz="0" w:space="0" w:color="auto"/>
          </w:divBdr>
        </w:div>
        <w:div w:id="10315395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009036">
          <w:marLeft w:val="0"/>
          <w:marRight w:val="0"/>
          <w:marTop w:val="0"/>
          <w:marBottom w:val="0"/>
          <w:divBdr>
            <w:top w:val="none" w:sz="0" w:space="0" w:color="auto"/>
            <w:left w:val="none" w:sz="0" w:space="0" w:color="auto"/>
            <w:bottom w:val="none" w:sz="0" w:space="0" w:color="auto"/>
            <w:right w:val="none" w:sz="0" w:space="0" w:color="auto"/>
          </w:divBdr>
        </w:div>
        <w:div w:id="414713237">
          <w:marLeft w:val="0"/>
          <w:marRight w:val="0"/>
          <w:marTop w:val="0"/>
          <w:marBottom w:val="0"/>
          <w:divBdr>
            <w:top w:val="none" w:sz="0" w:space="0" w:color="auto"/>
            <w:left w:val="none" w:sz="0" w:space="0" w:color="auto"/>
            <w:bottom w:val="none" w:sz="0" w:space="0" w:color="auto"/>
            <w:right w:val="none" w:sz="0" w:space="0" w:color="auto"/>
          </w:divBdr>
        </w:div>
      </w:divsChild>
    </w:div>
    <w:div w:id="1395398029">
      <w:bodyDiv w:val="1"/>
      <w:marLeft w:val="0"/>
      <w:marRight w:val="0"/>
      <w:marTop w:val="0"/>
      <w:marBottom w:val="0"/>
      <w:divBdr>
        <w:top w:val="none" w:sz="0" w:space="0" w:color="auto"/>
        <w:left w:val="none" w:sz="0" w:space="0" w:color="auto"/>
        <w:bottom w:val="none" w:sz="0" w:space="0" w:color="auto"/>
        <w:right w:val="none" w:sz="0" w:space="0" w:color="auto"/>
      </w:divBdr>
    </w:div>
    <w:div w:id="1632438248">
      <w:bodyDiv w:val="1"/>
      <w:marLeft w:val="0"/>
      <w:marRight w:val="0"/>
      <w:marTop w:val="0"/>
      <w:marBottom w:val="0"/>
      <w:divBdr>
        <w:top w:val="none" w:sz="0" w:space="0" w:color="auto"/>
        <w:left w:val="none" w:sz="0" w:space="0" w:color="auto"/>
        <w:bottom w:val="none" w:sz="0" w:space="0" w:color="auto"/>
        <w:right w:val="none" w:sz="0" w:space="0" w:color="auto"/>
      </w:divBdr>
    </w:div>
    <w:div w:id="1700544837">
      <w:bodyDiv w:val="1"/>
      <w:marLeft w:val="0"/>
      <w:marRight w:val="0"/>
      <w:marTop w:val="0"/>
      <w:marBottom w:val="0"/>
      <w:divBdr>
        <w:top w:val="none" w:sz="0" w:space="0" w:color="auto"/>
        <w:left w:val="none" w:sz="0" w:space="0" w:color="auto"/>
        <w:bottom w:val="none" w:sz="0" w:space="0" w:color="auto"/>
        <w:right w:val="none" w:sz="0" w:space="0" w:color="auto"/>
      </w:divBdr>
    </w:div>
    <w:div w:id="1715427306">
      <w:bodyDiv w:val="1"/>
      <w:marLeft w:val="0"/>
      <w:marRight w:val="0"/>
      <w:marTop w:val="0"/>
      <w:marBottom w:val="0"/>
      <w:divBdr>
        <w:top w:val="none" w:sz="0" w:space="0" w:color="auto"/>
        <w:left w:val="none" w:sz="0" w:space="0" w:color="auto"/>
        <w:bottom w:val="none" w:sz="0" w:space="0" w:color="auto"/>
        <w:right w:val="none" w:sz="0" w:space="0" w:color="auto"/>
      </w:divBdr>
      <w:divsChild>
        <w:div w:id="634138899">
          <w:marLeft w:val="0"/>
          <w:marRight w:val="0"/>
          <w:marTop w:val="0"/>
          <w:marBottom w:val="0"/>
          <w:divBdr>
            <w:top w:val="none" w:sz="0" w:space="0" w:color="auto"/>
            <w:left w:val="none" w:sz="0" w:space="0" w:color="auto"/>
            <w:bottom w:val="none" w:sz="0" w:space="0" w:color="auto"/>
            <w:right w:val="none" w:sz="0" w:space="0" w:color="auto"/>
          </w:divBdr>
        </w:div>
        <w:div w:id="261686340">
          <w:marLeft w:val="0"/>
          <w:marRight w:val="0"/>
          <w:marTop w:val="0"/>
          <w:marBottom w:val="0"/>
          <w:divBdr>
            <w:top w:val="none" w:sz="0" w:space="0" w:color="auto"/>
            <w:left w:val="none" w:sz="0" w:space="0" w:color="auto"/>
            <w:bottom w:val="none" w:sz="0" w:space="0" w:color="auto"/>
            <w:right w:val="none" w:sz="0" w:space="0" w:color="auto"/>
          </w:divBdr>
        </w:div>
        <w:div w:id="888305829">
          <w:marLeft w:val="0"/>
          <w:marRight w:val="0"/>
          <w:marTop w:val="0"/>
          <w:marBottom w:val="0"/>
          <w:divBdr>
            <w:top w:val="none" w:sz="0" w:space="0" w:color="auto"/>
            <w:left w:val="none" w:sz="0" w:space="0" w:color="auto"/>
            <w:bottom w:val="none" w:sz="0" w:space="0" w:color="auto"/>
            <w:right w:val="none" w:sz="0" w:space="0" w:color="auto"/>
          </w:divBdr>
        </w:div>
        <w:div w:id="1013921625">
          <w:marLeft w:val="0"/>
          <w:marRight w:val="0"/>
          <w:marTop w:val="0"/>
          <w:marBottom w:val="0"/>
          <w:divBdr>
            <w:top w:val="none" w:sz="0" w:space="0" w:color="auto"/>
            <w:left w:val="none" w:sz="0" w:space="0" w:color="auto"/>
            <w:bottom w:val="none" w:sz="0" w:space="0" w:color="auto"/>
            <w:right w:val="none" w:sz="0" w:space="0" w:color="auto"/>
          </w:divBdr>
        </w:div>
      </w:divsChild>
    </w:div>
    <w:div w:id="1769886128">
      <w:bodyDiv w:val="1"/>
      <w:marLeft w:val="0"/>
      <w:marRight w:val="0"/>
      <w:marTop w:val="0"/>
      <w:marBottom w:val="0"/>
      <w:divBdr>
        <w:top w:val="none" w:sz="0" w:space="0" w:color="auto"/>
        <w:left w:val="none" w:sz="0" w:space="0" w:color="auto"/>
        <w:bottom w:val="none" w:sz="0" w:space="0" w:color="auto"/>
        <w:right w:val="none" w:sz="0" w:space="0" w:color="auto"/>
      </w:divBdr>
    </w:div>
    <w:div w:id="1789809530">
      <w:bodyDiv w:val="1"/>
      <w:marLeft w:val="0"/>
      <w:marRight w:val="0"/>
      <w:marTop w:val="0"/>
      <w:marBottom w:val="0"/>
      <w:divBdr>
        <w:top w:val="none" w:sz="0" w:space="0" w:color="auto"/>
        <w:left w:val="none" w:sz="0" w:space="0" w:color="auto"/>
        <w:bottom w:val="none" w:sz="0" w:space="0" w:color="auto"/>
        <w:right w:val="none" w:sz="0" w:space="0" w:color="auto"/>
      </w:divBdr>
      <w:divsChild>
        <w:div w:id="278493204">
          <w:marLeft w:val="0"/>
          <w:marRight w:val="0"/>
          <w:marTop w:val="0"/>
          <w:marBottom w:val="0"/>
          <w:divBdr>
            <w:top w:val="none" w:sz="0" w:space="0" w:color="auto"/>
            <w:left w:val="none" w:sz="0" w:space="0" w:color="auto"/>
            <w:bottom w:val="none" w:sz="0" w:space="0" w:color="auto"/>
            <w:right w:val="none" w:sz="0" w:space="0" w:color="auto"/>
          </w:divBdr>
        </w:div>
        <w:div w:id="310868840">
          <w:marLeft w:val="0"/>
          <w:marRight w:val="0"/>
          <w:marTop w:val="0"/>
          <w:marBottom w:val="0"/>
          <w:divBdr>
            <w:top w:val="none" w:sz="0" w:space="0" w:color="auto"/>
            <w:left w:val="none" w:sz="0" w:space="0" w:color="auto"/>
            <w:bottom w:val="none" w:sz="0" w:space="0" w:color="auto"/>
            <w:right w:val="none" w:sz="0" w:space="0" w:color="auto"/>
          </w:divBdr>
        </w:div>
        <w:div w:id="1228767197">
          <w:marLeft w:val="0"/>
          <w:marRight w:val="0"/>
          <w:marTop w:val="0"/>
          <w:marBottom w:val="0"/>
          <w:divBdr>
            <w:top w:val="none" w:sz="0" w:space="0" w:color="auto"/>
            <w:left w:val="none" w:sz="0" w:space="0" w:color="auto"/>
            <w:bottom w:val="none" w:sz="0" w:space="0" w:color="auto"/>
            <w:right w:val="none" w:sz="0" w:space="0" w:color="auto"/>
          </w:divBdr>
        </w:div>
      </w:divsChild>
    </w:div>
    <w:div w:id="1872302143">
      <w:bodyDiv w:val="1"/>
      <w:marLeft w:val="0"/>
      <w:marRight w:val="0"/>
      <w:marTop w:val="0"/>
      <w:marBottom w:val="0"/>
      <w:divBdr>
        <w:top w:val="none" w:sz="0" w:space="0" w:color="auto"/>
        <w:left w:val="none" w:sz="0" w:space="0" w:color="auto"/>
        <w:bottom w:val="none" w:sz="0" w:space="0" w:color="auto"/>
        <w:right w:val="none" w:sz="0" w:space="0" w:color="auto"/>
      </w:divBdr>
      <w:divsChild>
        <w:div w:id="845510449">
          <w:marLeft w:val="0"/>
          <w:marRight w:val="0"/>
          <w:marTop w:val="0"/>
          <w:marBottom w:val="0"/>
          <w:divBdr>
            <w:top w:val="none" w:sz="0" w:space="0" w:color="auto"/>
            <w:left w:val="none" w:sz="0" w:space="0" w:color="auto"/>
            <w:bottom w:val="none" w:sz="0" w:space="0" w:color="auto"/>
            <w:right w:val="none" w:sz="0" w:space="0" w:color="auto"/>
          </w:divBdr>
        </w:div>
        <w:div w:id="1283537122">
          <w:marLeft w:val="0"/>
          <w:marRight w:val="0"/>
          <w:marTop w:val="0"/>
          <w:marBottom w:val="0"/>
          <w:divBdr>
            <w:top w:val="none" w:sz="0" w:space="0" w:color="auto"/>
            <w:left w:val="none" w:sz="0" w:space="0" w:color="auto"/>
            <w:bottom w:val="none" w:sz="0" w:space="0" w:color="auto"/>
            <w:right w:val="none" w:sz="0" w:space="0" w:color="auto"/>
          </w:divBdr>
        </w:div>
        <w:div w:id="1090851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463868">
          <w:marLeft w:val="0"/>
          <w:marRight w:val="0"/>
          <w:marTop w:val="0"/>
          <w:marBottom w:val="0"/>
          <w:divBdr>
            <w:top w:val="none" w:sz="0" w:space="0" w:color="auto"/>
            <w:left w:val="none" w:sz="0" w:space="0" w:color="auto"/>
            <w:bottom w:val="none" w:sz="0" w:space="0" w:color="auto"/>
            <w:right w:val="none" w:sz="0" w:space="0" w:color="auto"/>
          </w:divBdr>
        </w:div>
      </w:divsChild>
    </w:div>
    <w:div w:id="2012682315">
      <w:bodyDiv w:val="1"/>
      <w:marLeft w:val="0"/>
      <w:marRight w:val="0"/>
      <w:marTop w:val="0"/>
      <w:marBottom w:val="0"/>
      <w:divBdr>
        <w:top w:val="none" w:sz="0" w:space="0" w:color="auto"/>
        <w:left w:val="none" w:sz="0" w:space="0" w:color="auto"/>
        <w:bottom w:val="none" w:sz="0" w:space="0" w:color="auto"/>
        <w:right w:val="none" w:sz="0" w:space="0" w:color="auto"/>
      </w:divBdr>
      <w:divsChild>
        <w:div w:id="1253736240">
          <w:marLeft w:val="0"/>
          <w:marRight w:val="0"/>
          <w:marTop w:val="0"/>
          <w:marBottom w:val="0"/>
          <w:divBdr>
            <w:top w:val="none" w:sz="0" w:space="0" w:color="auto"/>
            <w:left w:val="none" w:sz="0" w:space="0" w:color="auto"/>
            <w:bottom w:val="none" w:sz="0" w:space="0" w:color="auto"/>
            <w:right w:val="none" w:sz="0" w:space="0" w:color="auto"/>
          </w:divBdr>
        </w:div>
        <w:div w:id="2075739548">
          <w:marLeft w:val="0"/>
          <w:marRight w:val="0"/>
          <w:marTop w:val="0"/>
          <w:marBottom w:val="0"/>
          <w:divBdr>
            <w:top w:val="none" w:sz="0" w:space="0" w:color="auto"/>
            <w:left w:val="none" w:sz="0" w:space="0" w:color="auto"/>
            <w:bottom w:val="none" w:sz="0" w:space="0" w:color="auto"/>
            <w:right w:val="none" w:sz="0" w:space="0" w:color="auto"/>
          </w:divBdr>
        </w:div>
        <w:div w:id="402875424">
          <w:marLeft w:val="0"/>
          <w:marRight w:val="0"/>
          <w:marTop w:val="0"/>
          <w:marBottom w:val="0"/>
          <w:divBdr>
            <w:top w:val="none" w:sz="0" w:space="0" w:color="auto"/>
            <w:left w:val="none" w:sz="0" w:space="0" w:color="auto"/>
            <w:bottom w:val="none" w:sz="0" w:space="0" w:color="auto"/>
            <w:right w:val="none" w:sz="0" w:space="0" w:color="auto"/>
          </w:divBdr>
        </w:div>
      </w:divsChild>
    </w:div>
    <w:div w:id="2039088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50</Pages>
  <Words>29364</Words>
  <Characters>167378</Characters>
  <Application>Microsoft Office Word</Application>
  <DocSecurity>0</DocSecurity>
  <Lines>1394</Lines>
  <Paragraphs>392</Paragraphs>
  <ScaleCrop>false</ScaleCrop>
  <HeadingPairs>
    <vt:vector size="2" baseType="variant">
      <vt:variant>
        <vt:lpstr>Title</vt:lpstr>
      </vt:variant>
      <vt:variant>
        <vt:i4>1</vt:i4>
      </vt:variant>
    </vt:vector>
  </HeadingPairs>
  <TitlesOfParts>
    <vt:vector size="1" baseType="lpstr">
      <vt:lpstr/>
    </vt:vector>
  </TitlesOfParts>
  <Company>MKCL</Company>
  <LinksUpToDate>false</LinksUpToDate>
  <CharactersWithSpaces>196350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2026-03-30T03:59:00Z</dcterms:created>
  <dcterms:modified xsi:type="dcterms:W3CDTF">2026-03-30T03:59:00Z</dcterms:modified>
</cp:coreProperties>
</file>