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rFonts w:asciiTheme="majorHAnsi" w:cstheme="majorHAnsi" w:eastAsia="Times New Roman" w:hAnsiTheme="majorHAnsi"/>
          <w:sz w:val="24"/>
          <w:szCs w:val="24"/>
        </w:rPr>
      </w:pPr>
      <w:r>
        <w:rPr>
          <w:b/>
          <w:sz w:val="28"/>
          <w:szCs w:val="28"/>
        </w:rPr>
        <w:t>GitHub commands</w:t>
      </w:r>
      <w:r>
        <w:rPr>
          <w:b/>
          <w:sz w:val="28"/>
          <w:szCs w:val="28"/>
        </w:rPr>
        <w:t xml:space="preserve">: </w:t>
      </w:r>
      <w:r>
        <w:rPr>
          <w:rFonts w:asciiTheme="majorHAnsi" w:cstheme="majorHAnsi" w:eastAsia="Times New Roman" w:hAnsiTheme="majorHAnsi"/>
          <w:sz w:val="24"/>
          <w:szCs w:val="24"/>
        </w:rPr>
        <w:t>clone</w:t>
      </w:r>
      <w:r>
        <w:rPr>
          <w:rFonts w:asciiTheme="majorHAnsi" w:cstheme="majorHAnsi" w:eastAsia="Times New Roman" w:hAnsiTheme="majorHAnsi"/>
          <w:sz w:val="24"/>
          <w:szCs w:val="24"/>
        </w:rPr>
        <w:t>/</w:t>
      </w:r>
      <w:r>
        <w:rPr>
          <w:rFonts w:asciiTheme="majorHAnsi" w:cstheme="majorHAnsi" w:eastAsia="Times New Roman" w:hAnsiTheme="majorHAnsi"/>
          <w:sz w:val="24"/>
          <w:szCs w:val="24"/>
        </w:rPr>
        <w:t>pull, add, commit, push</w:t>
      </w:r>
    </w:p>
    <w:p w14:paraId="00000002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3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dif</w:t>
      </w:r>
      <w:r>
        <w:rPr>
          <w:rFonts w:ascii="Times New Roman" w:cs="Times New Roman" w:eastAsia="Times New Roman" w:hAnsi="Times New Roman"/>
          <w:sz w:val="24"/>
          <w:szCs w:val="24"/>
        </w:rPr>
        <w:t>f</w:t>
      </w:r>
    </w:p>
    <w:p w14:paraId="00000004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Central to local first time: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git clone </w:t>
      </w:r>
    </w:p>
    <w:p w14:paraId="00000005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pull</w:t>
      </w:r>
    </w:p>
    <w:p w14:paraId="00000006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add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git filename</w:t>
      </w:r>
    </w:p>
    <w:p w14:paraId="00000007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8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commit -</w:t>
      </w:r>
      <w:r>
        <w:rPr>
          <w:rFonts w:ascii="Times New Roman" w:cs="Times New Roman" w:eastAsia="Times New Roman" w:hAnsi="Times New Roman"/>
          <w:sz w:val="24"/>
          <w:szCs w:val="24"/>
        </w:rPr>
        <w:t>m”write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commit message </w:t>
      </w:r>
      <w:r>
        <w:rPr>
          <w:rFonts w:ascii="Times New Roman" w:cs="Times New Roman" w:eastAsia="Times New Roman" w:hAnsi="Times New Roman"/>
          <w:sz w:val="24"/>
          <w:szCs w:val="24"/>
        </w:rPr>
        <w:t>note”</w:t>
      </w:r>
    </w:p>
    <w:p w14:paraId="00000009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push</w:t>
      </w:r>
    </w:p>
    <w:p w14:paraId="0000000A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help </w:t>
      </w:r>
    </w:p>
    <w:p w14:paraId="0000000B">
      <w:pPr>
        <w:rPr>
          <w:b/>
        </w:rPr>
      </w:pPr>
      <w:r>
        <w:rPr/>
        <w:drawing xmlns:mc="http://schemas.openxmlformats.org/markup-compatibility/2006">
          <wp:inline distT="0" distB="0" distL="0" distR="0">
            <wp:extent cx="5943600" cy="2759075"/>
            <wp:effectExtent l="0" t="0" r="0" b="0"/>
            <wp:docPr id="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rPr>
          <w:b/>
        </w:rPr>
      </w:pP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4"/>
          <w:highlight w:val="white"/>
          <w:rtl w:val="off"/>
          <w:lang w:val="en-US"/>
        </w:rPr>
        <w:t xml:space="preserve">Basic Command Prompt Tips: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Type command and then hit enter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see cmd properties: R-click on Command Prompt then click properties.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350010" cy="1395095"/>
            <wp:effectExtent l="0" t="0" r="0" b="0"/>
            <wp:docPr id="86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48"/>
                    <pic:cNvPicPr>
                      <a:picLocks noGrp="0" noSelect="0" noChangeAspect="0" noMove="0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395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156970" cy="1266190"/>
            <wp:effectExtent l="0" t="0" r="0" b="0"/>
            <wp:docPr id="87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49"/>
                    <pic:cNvPicPr>
                      <a:picLocks noGrp="0" noSelect="0" noChangeAspect="0" noMove="0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266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464310" cy="1024255"/>
            <wp:effectExtent l="0" t="0" r="0" b="0"/>
            <wp:docPr id="88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50"/>
                    <pic:cNvPicPr>
                      <a:picLocks noGrp="0" noSelect="0" noChangeAspect="0" noMove="0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0242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</w:p>
    <w:p w14:paraId="0000001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Calibri"/>
          <w:color w:val="000000"/>
          <w:sz w:val="20"/>
          <w:highlight w:val="white"/>
          <w:rtl w:val="off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window version: 2 ways: </w:t>
      </w:r>
    </w:p>
    <w:p w14:paraId="00000014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Calibri"/>
          <w:b/>
          <w:color w:val="000000"/>
          <w:sz w:val="20"/>
          <w:highlight w:val="white"/>
          <w:rtl w:val="off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Command: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ver</w:t>
      </w:r>
    </w:p>
    <w:p w14:paraId="00000015">
      <w:pPr>
        <w:framePr w:w="0" w:h="0" w:vAnchor="margin" w:hAnchor="text" w:x="0" w:y="0"/>
        <w:numPr>
          <w:ilvl w:val="0"/>
          <w:numId w:val="1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Command: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winver </w:t>
      </w:r>
      <w:r>
        <w:rPr>
          <w:rFonts w:ascii="Calibri"/>
          <w:b/>
          <w:color w:val="000000"/>
          <w:sz w:val="20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 distT="0" distB="0" distL="0" distR="0">
            <wp:extent cx="5090160" cy="2534920"/>
            <wp:effectExtent l="0" t="0" r="0" b="0"/>
            <wp:docPr id="8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Grp="0" noSelect="0" noChangeAspect="1" noMove="0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6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get help: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help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2421255" cy="2329180"/>
            <wp:effectExtent l="0" t="0" r="0" b="0"/>
            <wp:docPr id="90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51"/>
                    <pic:cNvPicPr>
                      <a:picLocks noGrp="0" noSelect="0" noChangeAspect="0" noMove="0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329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7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what folders in directory: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dir</w:t>
      </w:r>
    </w:p>
    <w:p w14:paraId="00000018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change file path directory upward: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Foldername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We use forward slash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\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go inside folder directory.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Work\HandsOn\HealthDB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b/>
          <w:color w:val="ff00ff"/>
          <w:sz w:val="20"/>
          <w:highlight w:val="white"/>
          <w:rtl w:val="off"/>
          <w:lang w:val="en-US"/>
        </w:rPr>
        <w:t xml:space="preserve">Type folder name halfway and hit Tab button, </w:t>
      </w:r>
      <w:r>
        <w:rPr>
          <w:rFonts w:ascii="Calibri"/>
          <w:color w:val="ff00ff"/>
          <w:sz w:val="20"/>
          <w:highlight w:val="white"/>
          <w:rtl w:val="off"/>
          <w:lang w:val="en-US"/>
        </w:rPr>
        <w:t>it will complete the folder name.</w:t>
      </w:r>
    </w:p>
    <w:p w14:paraId="0000001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file path directory downward: use cd.. Or backward slash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/</w:t>
      </w:r>
    </w:p>
    <w:p w14:paraId="0000001A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Directory help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view all help commands in cmd prompt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: dir /?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42424"/>
          <w:sz w:val="20"/>
          <w:highlight w:val="white"/>
          <w:rtl w:val="off"/>
          <w:lang w:val="en-US"/>
        </w:rPr>
        <w:t xml:space="preserve">To view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directory hidden git folder</w:t>
      </w:r>
      <w:r>
        <w:rPr>
          <w:rFonts w:ascii="Calibri"/>
          <w:b/>
          <w:color w:val="242424"/>
          <w:sz w:val="20"/>
          <w:highlight w:val="white"/>
          <w:rtl w:val="off"/>
          <w:lang w:val="en-US"/>
        </w:rPr>
        <w:t xml:space="preserve">: dir /AH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3180715" cy="3350260"/>
            <wp:effectExtent l="0" t="0" r="0" b="0"/>
            <wp:docPr id="91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52"/>
                    <pic:cNvPicPr>
                      <a:picLocks noGrp="0" noSelect="0" noChangeAspect="0" noMove="0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350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B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from C drive to W: drive: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W: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 xml:space="preserve">You do not need to use </w:t>
      </w:r>
      <w:r>
        <w:rPr>
          <w:rFonts w:ascii="Calibri"/>
          <w:b/>
          <w:color w:val="232629"/>
          <w:sz w:val="20"/>
          <w:highlight w:val="white"/>
          <w:rtl w:val="off"/>
          <w:lang w:val="en-US"/>
        </w:rPr>
        <w:t xml:space="preserve">cd </w:t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>to change different drive directory in Window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764030" cy="628650"/>
            <wp:effectExtent l="0" t="0" r="0" b="0"/>
            <wp:docPr id="92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53"/>
                    <pic:cNvPicPr>
                      <a:picLocks noGrp="0" noSelect="0" noChangeAspect="0" noMove="0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628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C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To use previous commands in 2 ways: </w:t>
      </w:r>
    </w:p>
    <w:p w14:paraId="0000001D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see the command history: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Hit F7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key on keyboard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1680210" cy="1750060"/>
            <wp:effectExtent l="0" t="0" r="0" b="0"/>
            <wp:docPr id="93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54"/>
                    <pic:cNvPicPr>
                      <a:picLocks noGrp="0" noSelect="0" noChangeAspect="0" noMove="0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750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E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Hit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Alt+Enter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maximize and minimize the command screen.</w:t>
      </w:r>
    </w:p>
    <w:p w14:paraId="0000001F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Rename file using prompt: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ren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currentfile.txt newnamefile.txt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 distT="0" distB="0" distL="0" distR="0">
            <wp:extent cx="2298065" cy="1285875"/>
            <wp:effectExtent l="0" t="0" r="0" b="0"/>
            <wp:docPr id="94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55"/>
                    <pic:cNvPicPr>
                      <a:picLocks noGrp="0" noSelect="0" noChangeAspect="0" noMove="0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2858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20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2"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abstractNum w:abstractNumId="1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4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5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6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7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8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9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10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11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12."/>
        <w:rPr/>
      </w:lvl>
    </w:lvlOverride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120FB4"/>
    <w:rsid w:val="002E5774"/>
    <w:rsid w:val="002F5C40"/>
    <w:rsid w:val="003B67D8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8E203D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77E"/>
  <w15:chartTrackingRefBased/>
  <w15:docId w15:val="{3E514252-8754-4356-8C93-BD1F39FFC6B3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customStyle="1" w:styleId="Comment">
    <w:name w:val="Commen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0" Type="http://schemas.openxmlformats.org/officeDocument/2006/relationships/image" Target="media/image20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1" Type="http://schemas.openxmlformats.org/officeDocument/2006/relationships/image" Target="media/image2.png"/><Relationship Id="rId82" Type="http://schemas.openxmlformats.org/officeDocument/2006/relationships/image" Target="media/image3.png"/><Relationship Id="rId83" Type="http://schemas.openxmlformats.org/officeDocument/2006/relationships/image" Target="media/image4.png"/><Relationship Id="rId84" Type="http://schemas.openxmlformats.org/officeDocument/2006/relationships/image" Target="media/image5.png"/><Relationship Id="rId85" Type="http://schemas.openxmlformats.org/officeDocument/2006/relationships/image" Target="media/image6.png"/><Relationship Id="rId86" Type="http://schemas.openxmlformats.org/officeDocument/2006/relationships/image" Target="media/image7.png"/><Relationship Id="rId87" Type="http://schemas.openxmlformats.org/officeDocument/2006/relationships/image" Target="media/image8.png"/><Relationship Id="rId88" Type="http://schemas.openxmlformats.org/officeDocument/2006/relationships/image" Target="media/image9.png"/><Relationship Id="rId89" Type="http://schemas.openxmlformats.org/officeDocument/2006/relationships/image" Target="media/image10.png"/><Relationship Id="rId90" Type="http://schemas.openxmlformats.org/officeDocument/2006/relationships/image" Target="media/image20.png"/><Relationship Id="rId91" Type="http://schemas.openxmlformats.org/officeDocument/2006/relationships/image" Target="media/image2.png"/><Relationship Id="rId92" Type="http://schemas.openxmlformats.org/officeDocument/2006/relationships/image" Target="media/image3.png"/><Relationship Id="rId93" Type="http://schemas.openxmlformats.org/officeDocument/2006/relationships/image" Target="media/image4.png"/><Relationship Id="rId94" Type="http://schemas.openxmlformats.org/officeDocument/2006/relationships/image" Target="media/image5.png"/><Relationship Id="rId95" Type="http://schemas.openxmlformats.org/officeDocument/2006/relationships/image" Target="media/image6.png"/><Relationship Id="rId96" Type="http://schemas.openxmlformats.org/officeDocument/2006/relationships/image" Target="media/image7.png"/><Relationship Id="rId97" Type="http://schemas.openxmlformats.org/officeDocument/2006/relationships/image" Target="media/image8.png"/><Relationship Id="rId98" Type="http://schemas.openxmlformats.org/officeDocument/2006/relationships/image" Target="media/image9.png"/><Relationship Id="rId99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Sumita Rai</cp:lastModifiedBy>
</cp:coreProperties>
</file>