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E158" w14:textId="77777777" w:rsidR="00667882" w:rsidRDefault="00000000">
      <w:pPr>
        <w:jc w:val="center"/>
      </w:pPr>
      <w:r>
        <w:rPr>
          <w:b/>
          <w:color w:val="2B579A"/>
          <w:sz w:val="48"/>
        </w:rPr>
        <w:t>National Banking Corporation</w:t>
      </w:r>
    </w:p>
    <w:p w14:paraId="2CD2B4E7" w14:textId="77777777" w:rsidR="00667882" w:rsidRDefault="00000000">
      <w:pPr>
        <w:jc w:val="center"/>
      </w:pPr>
      <w:r>
        <w:rPr>
          <w:b/>
          <w:color w:val="4A4A4A"/>
          <w:sz w:val="36"/>
        </w:rPr>
        <w:t>FDIC Part 370 Compliance</w:t>
      </w:r>
    </w:p>
    <w:p w14:paraId="2A72C3C8" w14:textId="77777777" w:rsidR="00667882" w:rsidRDefault="00000000">
      <w:pPr>
        <w:jc w:val="center"/>
      </w:pPr>
      <w:r>
        <w:rPr>
          <w:color w:val="4A4A4A"/>
          <w:sz w:val="28"/>
        </w:rPr>
        <w:t>Policy, Risk, and Controls Library</w:t>
      </w:r>
    </w:p>
    <w:p w14:paraId="0FCD9C89" w14:textId="77777777" w:rsidR="00667882" w:rsidRDefault="00000000">
      <w:pPr>
        <w:jc w:val="center"/>
      </w:pPr>
      <w:r>
        <w:rPr>
          <w:i/>
          <w:sz w:val="24"/>
        </w:rPr>
        <w:t>RSA Archer GRC Implementation</w:t>
      </w:r>
    </w:p>
    <w:p w14:paraId="5DFAF52E" w14:textId="77777777" w:rsidR="00667882" w:rsidRDefault="00000000">
      <w:pPr>
        <w:jc w:val="center"/>
      </w:pPr>
      <w:r>
        <w:rPr>
          <w:i/>
        </w:rPr>
        <w:t>Bank Profile: Large national bank with 15M deposit accounts, $250B in deposits, 1,200 branches nationwide</w:t>
      </w:r>
    </w:p>
    <w:tbl>
      <w:tblPr>
        <w:tblStyle w:val="LightGrid-Accent1"/>
        <w:tblW w:w="0" w:type="auto"/>
        <w:tblLook w:val="04A0" w:firstRow="1" w:lastRow="0" w:firstColumn="1" w:lastColumn="0" w:noHBand="0" w:noVBand="1"/>
      </w:tblPr>
      <w:tblGrid>
        <w:gridCol w:w="4320"/>
        <w:gridCol w:w="4320"/>
      </w:tblGrid>
      <w:tr w:rsidR="00667882" w14:paraId="231C3D9F"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F9CD580" w14:textId="77777777" w:rsidR="00667882" w:rsidRDefault="00000000">
            <w:r>
              <w:rPr>
                <w:sz w:val="20"/>
              </w:rPr>
              <w:t>Institution Type:</w:t>
            </w:r>
          </w:p>
        </w:tc>
        <w:tc>
          <w:tcPr>
            <w:tcW w:w="4320" w:type="dxa"/>
            <w:shd w:val="clear" w:color="auto" w:fill="F8F9FA"/>
          </w:tcPr>
          <w:p w14:paraId="3EB79001"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sz w:val="20"/>
              </w:rPr>
              <w:t>National Banking Corporation</w:t>
            </w:r>
          </w:p>
        </w:tc>
      </w:tr>
      <w:tr w:rsidR="00667882" w14:paraId="7D51BA54"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0D74CCA4" w14:textId="77777777" w:rsidR="00667882" w:rsidRDefault="00000000">
            <w:r>
              <w:rPr>
                <w:sz w:val="20"/>
              </w:rPr>
              <w:t>Total Deposit Accounts:</w:t>
            </w:r>
          </w:p>
        </w:tc>
        <w:tc>
          <w:tcPr>
            <w:tcW w:w="4320" w:type="dxa"/>
            <w:shd w:val="clear" w:color="auto" w:fill="F8F9FA"/>
          </w:tcPr>
          <w:p w14:paraId="54DB54D1"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15 million</w:t>
            </w:r>
          </w:p>
        </w:tc>
      </w:tr>
      <w:tr w:rsidR="00667882" w14:paraId="79ADD6E3"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36611A4" w14:textId="77777777" w:rsidR="00667882" w:rsidRDefault="00000000">
            <w:r>
              <w:rPr>
                <w:sz w:val="20"/>
              </w:rPr>
              <w:t>Total Deposits:</w:t>
            </w:r>
          </w:p>
        </w:tc>
        <w:tc>
          <w:tcPr>
            <w:tcW w:w="4320" w:type="dxa"/>
            <w:shd w:val="clear" w:color="auto" w:fill="F8F9FA"/>
          </w:tcPr>
          <w:p w14:paraId="3DBF946C"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$250 billion</w:t>
            </w:r>
          </w:p>
        </w:tc>
      </w:tr>
      <w:tr w:rsidR="00667882" w14:paraId="1981FF68"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D19B2A3" w14:textId="77777777" w:rsidR="00667882" w:rsidRDefault="00000000">
            <w:r>
              <w:rPr>
                <w:sz w:val="20"/>
              </w:rPr>
              <w:t>Complexity Level:</w:t>
            </w:r>
          </w:p>
        </w:tc>
        <w:tc>
          <w:tcPr>
            <w:tcW w:w="4320" w:type="dxa"/>
            <w:shd w:val="clear" w:color="auto" w:fill="F8F9FA"/>
          </w:tcPr>
          <w:p w14:paraId="7DE6C78A"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r>
      <w:tr w:rsidR="00667882" w14:paraId="7589AAB3"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B2FFF71" w14:textId="77777777" w:rsidR="00667882" w:rsidRDefault="00000000">
            <w:r>
              <w:rPr>
                <w:sz w:val="20"/>
              </w:rPr>
              <w:t>Trust Accounts:</w:t>
            </w:r>
          </w:p>
        </w:tc>
        <w:tc>
          <w:tcPr>
            <w:tcW w:w="4320" w:type="dxa"/>
            <w:shd w:val="clear" w:color="auto" w:fill="F8F9FA"/>
          </w:tcPr>
          <w:p w14:paraId="6B67508A"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850,000</w:t>
            </w:r>
          </w:p>
        </w:tc>
      </w:tr>
      <w:tr w:rsidR="00667882" w14:paraId="35A257EB"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D669CDF" w14:textId="77777777" w:rsidR="00667882" w:rsidRDefault="00000000">
            <w:r>
              <w:rPr>
                <w:sz w:val="20"/>
              </w:rPr>
              <w:t>Document Version:</w:t>
            </w:r>
          </w:p>
        </w:tc>
        <w:tc>
          <w:tcPr>
            <w:tcW w:w="4320" w:type="dxa"/>
            <w:shd w:val="clear" w:color="auto" w:fill="F8F9FA"/>
          </w:tcPr>
          <w:p w14:paraId="249CFCFE"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r>
      <w:tr w:rsidR="00667882" w14:paraId="5364F073"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0139C54" w14:textId="77777777" w:rsidR="00667882" w:rsidRDefault="00000000">
            <w:r>
              <w:rPr>
                <w:sz w:val="20"/>
              </w:rPr>
              <w:t>Effective Date:</w:t>
            </w:r>
          </w:p>
        </w:tc>
        <w:tc>
          <w:tcPr>
            <w:tcW w:w="4320" w:type="dxa"/>
            <w:shd w:val="clear" w:color="auto" w:fill="F8F9FA"/>
          </w:tcPr>
          <w:p w14:paraId="7B6100B4"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January 30, 2026</w:t>
            </w:r>
          </w:p>
        </w:tc>
      </w:tr>
      <w:tr w:rsidR="00667882" w14:paraId="0E550CBA"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2695DBE" w14:textId="77777777" w:rsidR="00667882" w:rsidRDefault="00000000">
            <w:r>
              <w:rPr>
                <w:sz w:val="20"/>
              </w:rPr>
              <w:t>GRC Platform:</w:t>
            </w:r>
          </w:p>
        </w:tc>
        <w:tc>
          <w:tcPr>
            <w:tcW w:w="4320" w:type="dxa"/>
            <w:shd w:val="clear" w:color="auto" w:fill="F8F9FA"/>
          </w:tcPr>
          <w:p w14:paraId="7F3E266C"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RSA Archer</w:t>
            </w:r>
          </w:p>
        </w:tc>
      </w:tr>
    </w:tbl>
    <w:p w14:paraId="6FD5E90D" w14:textId="77777777" w:rsidR="00667882" w:rsidRDefault="00000000">
      <w:r>
        <w:br w:type="page"/>
      </w:r>
    </w:p>
    <w:p w14:paraId="7C5A7B60" w14:textId="77777777" w:rsidR="00667882" w:rsidRDefault="00000000">
      <w:pPr>
        <w:pStyle w:val="Heading1"/>
      </w:pPr>
      <w:r>
        <w:lastRenderedPageBreak/>
        <w:t>Executive Summary</w:t>
      </w:r>
    </w:p>
    <w:p w14:paraId="363C0232" w14:textId="77777777" w:rsidR="00667882" w:rsidRDefault="00000000">
      <w:r>
        <w:t>This GRC library establishes the comprehensive FDIC Part 370 compliance framework for National Banking Corporation, a large national institution with 15 million deposit accounts and $250 billion in deposits. As one of the nation's largest covered institutions, our compliance program must address significant complexity including 850,000 trust accounts, multiple lines of business, international operations, and sophisticated wealth management services. This library reflects our in-house technology infrastructure and establishes enterprise-wide standards for our 1,200+ branch network.</w:t>
      </w:r>
    </w:p>
    <w:p w14:paraId="372CF66E" w14:textId="77777777" w:rsidR="00667882" w:rsidRDefault="00000000">
      <w:pPr>
        <w:pStyle w:val="Heading2"/>
      </w:pPr>
      <w:r>
        <w:t>Institutional Characteristics</w:t>
      </w:r>
    </w:p>
    <w:p w14:paraId="52F6B1A0" w14:textId="77777777" w:rsidR="00667882" w:rsidRDefault="00000000">
      <w:r>
        <w:t>Full-service banking, extensive trust/wealth management, in-house technology infrastructure</w:t>
      </w:r>
    </w:p>
    <w:p w14:paraId="5D0934E5" w14:textId="77777777" w:rsidR="00667882" w:rsidRDefault="00000000">
      <w:pPr>
        <w:pStyle w:val="Heading2"/>
      </w:pPr>
      <w:r>
        <w:t>Compliance Program Scope</w:t>
      </w:r>
    </w:p>
    <w:p w14:paraId="453F1300" w14:textId="77777777" w:rsidR="00667882" w:rsidRDefault="00000000">
      <w:r>
        <w:t>This library documents 10 policies, 8 risks, and 25 controls specifically tailored to National Banking Corporation's operational model, technology environment, and risk profile. All components are structured for implementation in RSA Archer GRC platform with defined ownership, workflows, and measurement criteria.</w:t>
      </w:r>
    </w:p>
    <w:p w14:paraId="1FC8D0BA" w14:textId="77777777" w:rsidR="00667882" w:rsidRDefault="00000000">
      <w:r>
        <w:br w:type="page"/>
      </w:r>
    </w:p>
    <w:p w14:paraId="75FC2E5B" w14:textId="77777777" w:rsidR="00667882" w:rsidRDefault="00000000">
      <w:pPr>
        <w:pStyle w:val="Heading1"/>
      </w:pPr>
      <w:r>
        <w:lastRenderedPageBreak/>
        <w:t>Policy Library</w:t>
      </w:r>
    </w:p>
    <w:p w14:paraId="668B6180" w14:textId="77777777" w:rsidR="00667882" w:rsidRDefault="00000000">
      <w:r>
        <w:t>The following policies establish institutional requirements for FDIC Part 370 compliance at National Banking Corporation. Each policy includes detailed procedures, control standards, and bank-specific implementation guidance.</w:t>
      </w:r>
    </w:p>
    <w:p w14:paraId="0C2862DD" w14:textId="77777777" w:rsidR="00667882" w:rsidRDefault="00000000">
      <w:pPr>
        <w:pStyle w:val="Heading2"/>
      </w:pPr>
      <w:r>
        <w:t>P-001: Data Quality and Accuracy Policy</w:t>
      </w:r>
    </w:p>
    <w:tbl>
      <w:tblPr>
        <w:tblStyle w:val="LightGrid-Accent1"/>
        <w:tblW w:w="0" w:type="auto"/>
        <w:tblLook w:val="04A0" w:firstRow="1" w:lastRow="0" w:firstColumn="1" w:lastColumn="0" w:noHBand="0" w:noVBand="1"/>
      </w:tblPr>
      <w:tblGrid>
        <w:gridCol w:w="4320"/>
        <w:gridCol w:w="4320"/>
      </w:tblGrid>
      <w:tr w:rsidR="00667882" w14:paraId="574AFE30"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04657954" w14:textId="77777777" w:rsidR="00667882" w:rsidRDefault="00000000">
            <w:r>
              <w:rPr>
                <w:color w:val="FFFFFF"/>
              </w:rPr>
              <w:t>Policy ID</w:t>
            </w:r>
          </w:p>
        </w:tc>
        <w:tc>
          <w:tcPr>
            <w:tcW w:w="4320" w:type="dxa"/>
            <w:shd w:val="clear" w:color="auto" w:fill="2B579A"/>
          </w:tcPr>
          <w:p w14:paraId="43EC321B"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P-001</w:t>
            </w:r>
          </w:p>
        </w:tc>
      </w:tr>
      <w:tr w:rsidR="00667882" w14:paraId="5C3B3A99"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306631B" w14:textId="77777777" w:rsidR="00667882" w:rsidRDefault="00000000">
            <w:r>
              <w:rPr>
                <w:sz w:val="20"/>
              </w:rPr>
              <w:t>Policy Title</w:t>
            </w:r>
          </w:p>
        </w:tc>
        <w:tc>
          <w:tcPr>
            <w:tcW w:w="4320" w:type="dxa"/>
            <w:shd w:val="clear" w:color="auto" w:fill="F8F9FA"/>
          </w:tcPr>
          <w:p w14:paraId="571503AF"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FDIC 370 Deposit Account Data Quality and Accuracy Standards</w:t>
            </w:r>
          </w:p>
        </w:tc>
      </w:tr>
      <w:tr w:rsidR="00667882" w14:paraId="12398B79"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743DA3E" w14:textId="77777777" w:rsidR="00667882" w:rsidRDefault="00000000">
            <w:r>
              <w:rPr>
                <w:sz w:val="20"/>
              </w:rPr>
              <w:t>Policy Owner</w:t>
            </w:r>
          </w:p>
        </w:tc>
        <w:tc>
          <w:tcPr>
            <w:tcW w:w="4320" w:type="dxa"/>
            <w:shd w:val="clear" w:color="auto" w:fill="F8F9FA"/>
          </w:tcPr>
          <w:p w14:paraId="3118747C"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Compliance Officer</w:t>
            </w:r>
          </w:p>
        </w:tc>
      </w:tr>
      <w:tr w:rsidR="00667882" w14:paraId="1AA46DF6"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4A84CF1" w14:textId="77777777" w:rsidR="00667882" w:rsidRDefault="00000000">
            <w:r>
              <w:rPr>
                <w:sz w:val="20"/>
              </w:rPr>
              <w:t>Approval Authority</w:t>
            </w:r>
          </w:p>
        </w:tc>
        <w:tc>
          <w:tcPr>
            <w:tcW w:w="4320" w:type="dxa"/>
            <w:shd w:val="clear" w:color="auto" w:fill="F8F9FA"/>
          </w:tcPr>
          <w:p w14:paraId="079C84EF"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Board Risk &amp; Compliance Committee</w:t>
            </w:r>
          </w:p>
        </w:tc>
      </w:tr>
      <w:tr w:rsidR="00667882" w14:paraId="55B3811F"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11B457E" w14:textId="77777777" w:rsidR="00667882" w:rsidRDefault="00000000">
            <w:r>
              <w:rPr>
                <w:sz w:val="20"/>
              </w:rPr>
              <w:t>Effective Date</w:t>
            </w:r>
          </w:p>
        </w:tc>
        <w:tc>
          <w:tcPr>
            <w:tcW w:w="4320" w:type="dxa"/>
            <w:shd w:val="clear" w:color="auto" w:fill="F8F9FA"/>
          </w:tcPr>
          <w:p w14:paraId="7E45C56A"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January 30, 2026</w:t>
            </w:r>
          </w:p>
        </w:tc>
      </w:tr>
      <w:tr w:rsidR="00667882" w14:paraId="46FF963B"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26D67CA" w14:textId="77777777" w:rsidR="00667882" w:rsidRDefault="00000000">
            <w:r>
              <w:rPr>
                <w:sz w:val="20"/>
              </w:rPr>
              <w:t>Review Cycle</w:t>
            </w:r>
          </w:p>
        </w:tc>
        <w:tc>
          <w:tcPr>
            <w:tcW w:w="4320" w:type="dxa"/>
            <w:shd w:val="clear" w:color="auto" w:fill="F8F9FA"/>
          </w:tcPr>
          <w:p w14:paraId="1A338EF2"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Annual</w:t>
            </w:r>
          </w:p>
        </w:tc>
      </w:tr>
      <w:tr w:rsidR="00667882" w14:paraId="1E3A167B"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63337BD" w14:textId="77777777" w:rsidR="00667882" w:rsidRDefault="00000000">
            <w:r>
              <w:rPr>
                <w:sz w:val="20"/>
              </w:rPr>
              <w:t>Policy Objective</w:t>
            </w:r>
          </w:p>
        </w:tc>
        <w:tc>
          <w:tcPr>
            <w:tcW w:w="4320" w:type="dxa"/>
            <w:shd w:val="clear" w:color="auto" w:fill="F8F9FA"/>
          </w:tcPr>
          <w:p w14:paraId="05EE337E"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Establish enterprise-wide data quality standards for deposit account information across all lines of business, channels, and product types to ensure FDIC Part 370 compliance. This policy addresses data quality requirements for our complex organizational structure including retail banking, wealth management, institutional banking, and international operations, ensuring consistent data standards across our in-house developed core systems and integrated applications.</w:t>
            </w:r>
          </w:p>
        </w:tc>
      </w:tr>
      <w:tr w:rsidR="00667882" w14:paraId="1E2DA93D"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57D3EE2" w14:textId="77777777" w:rsidR="00667882" w:rsidRDefault="00000000">
            <w:r>
              <w:rPr>
                <w:sz w:val="20"/>
              </w:rPr>
              <w:t>Policy Statement</w:t>
            </w:r>
          </w:p>
        </w:tc>
        <w:tc>
          <w:tcPr>
            <w:tcW w:w="4320" w:type="dxa"/>
            <w:shd w:val="clear" w:color="auto" w:fill="F8F9FA"/>
          </w:tcPr>
          <w:p w14:paraId="20E2218C"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National Banking Corporation shall maintain deposit account records meeting 99.5% accuracy standards, reflecting our position as a systemically important institution. All data must comply with enterprise data governance standards documented in our Master Data Management (MDM) framework. Each line of business maintains designated data stewards responsible for data quality within their domain. Our centralized Data Quality Office monitors real-time data quality metrics across all systems, investigates root causes of data anomalies, and coordinates remediation efforts. Monthly data quality scorecards are presented to the Enterprise Data Governance Council with executive accountability for metrics below threshold.</w:t>
            </w:r>
          </w:p>
        </w:tc>
      </w:tr>
      <w:tr w:rsidR="00667882" w14:paraId="7E75FE99"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8C25789" w14:textId="77777777" w:rsidR="00667882" w:rsidRDefault="00000000">
            <w:r>
              <w:rPr>
                <w:sz w:val="20"/>
              </w:rPr>
              <w:t>Scope</w:t>
            </w:r>
          </w:p>
        </w:tc>
        <w:tc>
          <w:tcPr>
            <w:tcW w:w="4320" w:type="dxa"/>
            <w:shd w:val="clear" w:color="auto" w:fill="F8F9FA"/>
          </w:tcPr>
          <w:p w14:paraId="32A4FC76"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All deposit accounts held at National Banking Corporation, including checking, savings, money market, certificates of deposit, individual accounts, joint accounts, trust accounts, retirement accounts (IRA, Roth IRA, SEP, SIMPLE), business accounts, non-profit accounts, and government accounts.</w:t>
            </w:r>
          </w:p>
        </w:tc>
      </w:tr>
      <w:tr w:rsidR="00667882" w14:paraId="4EEA7F30"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0FB53B95" w14:textId="77777777" w:rsidR="00667882" w:rsidRDefault="00000000">
            <w:r>
              <w:rPr>
                <w:sz w:val="20"/>
              </w:rPr>
              <w:t>Detailed Requirements</w:t>
            </w:r>
          </w:p>
        </w:tc>
        <w:tc>
          <w:tcPr>
            <w:tcW w:w="4320" w:type="dxa"/>
            <w:shd w:val="clear" w:color="auto" w:fill="F8F9FA"/>
          </w:tcPr>
          <w:p w14:paraId="36BB6A51"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1. ENTERPRISE DATA GOVERNANCE:</w:t>
            </w:r>
            <w:r>
              <w:rPr>
                <w:sz w:val="20"/>
              </w:rPr>
              <w:br/>
              <w:t xml:space="preserve">   • Master Data Management (MDM) system serves as single source of truth for customer </w:t>
            </w:r>
            <w:r>
              <w:rPr>
                <w:sz w:val="20"/>
              </w:rPr>
              <w:lastRenderedPageBreak/>
              <w:t>data</w:t>
            </w:r>
            <w:r>
              <w:rPr>
                <w:sz w:val="20"/>
              </w:rPr>
              <w:br/>
              <w:t xml:space="preserve">   • Data quality dimensions: Accuracy, Completeness, Consistency, Timeliness, Validity, Uniqueness</w:t>
            </w:r>
            <w:r>
              <w:rPr>
                <w:sz w:val="20"/>
              </w:rPr>
              <w:br/>
              <w:t xml:space="preserve">   • Data Quality Office maintains data quality rules library (500+ automated validation rules)</w:t>
            </w:r>
            <w:r>
              <w:rPr>
                <w:sz w:val="20"/>
              </w:rPr>
              <w:br/>
              <w:t xml:space="preserve">   • Enterprise Data Governance Council meets monthly to review data quality metrics</w:t>
            </w:r>
            <w:r>
              <w:rPr>
                <w:sz w:val="20"/>
              </w:rPr>
              <w:br/>
              <w:t xml:space="preserve">   • Data stewards assigned for Customer, Account, Product, and Transaction domains</w:t>
            </w:r>
            <w:r>
              <w:rPr>
                <w:sz w:val="20"/>
              </w:rPr>
              <w:br/>
            </w:r>
            <w:r>
              <w:rPr>
                <w:sz w:val="20"/>
              </w:rPr>
              <w:br/>
              <w:t>2. AUTOMATED DATA QUALITY CONTROLS:</w:t>
            </w:r>
            <w:r>
              <w:rPr>
                <w:sz w:val="20"/>
              </w:rPr>
              <w:br/>
              <w:t xml:space="preserve">   • Real-time validation at point of entry across all channels (branch, online, mobile, phone)</w:t>
            </w:r>
            <w:r>
              <w:rPr>
                <w:sz w:val="20"/>
              </w:rPr>
              <w:br/>
              <w:t xml:space="preserve">   • Automated TIN validation with IRS TIN Matching (99.8% coverage within 48 hours)</w:t>
            </w:r>
            <w:r>
              <w:rPr>
                <w:sz w:val="20"/>
              </w:rPr>
              <w:br/>
              <w:t xml:space="preserve">   • NCOA (National Change of Address) processing monthly to identify address changes</w:t>
            </w:r>
            <w:r>
              <w:rPr>
                <w:sz w:val="20"/>
              </w:rPr>
              <w:br/>
              <w:t xml:space="preserve">   • Duplicate customer detection using probabilistic matching algorithms</w:t>
            </w:r>
            <w:r>
              <w:rPr>
                <w:sz w:val="20"/>
              </w:rPr>
              <w:br/>
              <w:t xml:space="preserve">   • Cross-system data consistency checks (core banking, CRM, trust, wealth platforms)</w:t>
            </w:r>
            <w:r>
              <w:rPr>
                <w:sz w:val="20"/>
              </w:rPr>
              <w:br/>
            </w:r>
            <w:r>
              <w:rPr>
                <w:sz w:val="20"/>
              </w:rPr>
              <w:br/>
              <w:t>3. DATA QUALITY MEASUREMENT:</w:t>
            </w:r>
            <w:r>
              <w:rPr>
                <w:sz w:val="20"/>
              </w:rPr>
              <w:br/>
              <w:t xml:space="preserve">   • 150+ automated data quality metrics calculated daily</w:t>
            </w:r>
            <w:r>
              <w:rPr>
                <w:sz w:val="20"/>
              </w:rPr>
              <w:br/>
              <w:t xml:space="preserve">   • Data quality dashboards available to all data stewards and business line executives</w:t>
            </w:r>
            <w:r>
              <w:rPr>
                <w:sz w:val="20"/>
              </w:rPr>
              <w:br/>
              <w:t xml:space="preserve">   • Critical metrics: Completeness (99.5%), Accuracy (99.5%), Timeliness (99.0%)</w:t>
            </w:r>
            <w:r>
              <w:rPr>
                <w:sz w:val="20"/>
              </w:rPr>
              <w:br/>
              <w:t xml:space="preserve">   • Data quality score by line of business, channel, and product type</w:t>
            </w:r>
            <w:r>
              <w:rPr>
                <w:sz w:val="20"/>
              </w:rPr>
              <w:br/>
              <w:t xml:space="preserve">   • Trend analysis identifying systemic data quality degradation</w:t>
            </w:r>
            <w:r>
              <w:rPr>
                <w:sz w:val="20"/>
              </w:rPr>
              <w:br/>
            </w:r>
            <w:r>
              <w:rPr>
                <w:sz w:val="20"/>
              </w:rPr>
              <w:br/>
              <w:t>4. DATA REMEDIATION:</w:t>
            </w:r>
            <w:r>
              <w:rPr>
                <w:sz w:val="20"/>
              </w:rPr>
              <w:br/>
              <w:t xml:space="preserve">   • Centralized Data Remediation team (15 FTEs) manages enterprise-wide data cleanup</w:t>
            </w:r>
            <w:r>
              <w:rPr>
                <w:sz w:val="20"/>
              </w:rPr>
              <w:br/>
              <w:t xml:space="preserve">   • Prioritization based on risk scoring (account size, ownership complexity, regulatory impact)</w:t>
            </w:r>
            <w:r>
              <w:rPr>
                <w:sz w:val="20"/>
              </w:rPr>
              <w:br/>
              <w:t xml:space="preserve">   • Automated remediation for standard data quality issues (address standardization, name parsing)</w:t>
            </w:r>
            <w:r>
              <w:rPr>
                <w:sz w:val="20"/>
              </w:rPr>
              <w:br/>
              <w:t xml:space="preserve">   • Manual research required for high-value accounts ($1M+) or complex ownership structures</w:t>
            </w:r>
            <w:r>
              <w:rPr>
                <w:sz w:val="20"/>
              </w:rPr>
              <w:br/>
              <w:t xml:space="preserve">   • Service Level Agreements: Critical = 15 days, High = 30 days, Medium = 60 days</w:t>
            </w:r>
            <w:r>
              <w:rPr>
                <w:sz w:val="20"/>
              </w:rPr>
              <w:br/>
            </w:r>
            <w:r>
              <w:rPr>
                <w:sz w:val="20"/>
              </w:rPr>
              <w:br/>
              <w:t>5. VENDOR AND THIRD-PARTY DATA:</w:t>
            </w:r>
            <w:r>
              <w:rPr>
                <w:sz w:val="20"/>
              </w:rPr>
              <w:br/>
              <w:t xml:space="preserve">   • Third-party data providers (credit bureaus, data aggregators) must meet our data quality </w:t>
            </w:r>
            <w:r>
              <w:rPr>
                <w:sz w:val="20"/>
              </w:rPr>
              <w:lastRenderedPageBreak/>
              <w:t>standards</w:t>
            </w:r>
            <w:r>
              <w:rPr>
                <w:sz w:val="20"/>
              </w:rPr>
              <w:br/>
              <w:t xml:space="preserve">   • Annual vendor data quality audits for all critical data providers</w:t>
            </w:r>
            <w:r>
              <w:rPr>
                <w:sz w:val="20"/>
              </w:rPr>
              <w:br/>
              <w:t xml:space="preserve">   • Contractual SLAs for vendor-provided data accuracy (minimum 98%)</w:t>
            </w:r>
            <w:r>
              <w:rPr>
                <w:sz w:val="20"/>
              </w:rPr>
              <w:br/>
              <w:t xml:space="preserve">   • Data acceptance testing required for all vendor data feeds before production implementation</w:t>
            </w:r>
          </w:p>
        </w:tc>
      </w:tr>
      <w:tr w:rsidR="00667882" w14:paraId="25EE87BA"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51E4582" w14:textId="77777777" w:rsidR="00667882" w:rsidRDefault="00000000">
            <w:r>
              <w:rPr>
                <w:sz w:val="20"/>
              </w:rPr>
              <w:lastRenderedPageBreak/>
              <w:t>Roles &amp; Responsibilities</w:t>
            </w:r>
          </w:p>
        </w:tc>
        <w:tc>
          <w:tcPr>
            <w:tcW w:w="4320" w:type="dxa"/>
            <w:shd w:val="clear" w:color="auto" w:fill="F8F9FA"/>
          </w:tcPr>
          <w:p w14:paraId="455D4360"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Compliance Officer: Policy owner and approval authority</w:t>
            </w:r>
            <w:r>
              <w:rPr>
                <w:sz w:val="20"/>
              </w:rPr>
              <w:br/>
              <w:t>Chief Data Officer: Enterprise data quality program owner, Data Governance Council chair</w:t>
            </w:r>
            <w:r>
              <w:rPr>
                <w:sz w:val="20"/>
              </w:rPr>
              <w:br/>
              <w:t>Data Quality Office Director: Day-to-day program management, metrics reporting</w:t>
            </w:r>
            <w:r>
              <w:rPr>
                <w:sz w:val="20"/>
              </w:rPr>
              <w:br/>
              <w:t>Enterprise Data Governance Council: Policy approval, threshold setting, issue escalation</w:t>
            </w:r>
            <w:r>
              <w:rPr>
                <w:sz w:val="20"/>
              </w:rPr>
              <w:br/>
              <w:t>Data Stewards (by domain): Domain-specific data quality, remediation coordination</w:t>
            </w:r>
            <w:r>
              <w:rPr>
                <w:sz w:val="20"/>
              </w:rPr>
              <w:br/>
              <w:t>Line of Business Executives: Accountability for data quality within their domain</w:t>
            </w:r>
            <w:r>
              <w:rPr>
                <w:sz w:val="20"/>
              </w:rPr>
              <w:br/>
              <w:t>Data Remediation Team: Exception investigation and resolution</w:t>
            </w:r>
            <w:r>
              <w:rPr>
                <w:sz w:val="20"/>
              </w:rPr>
              <w:br/>
              <w:t>Technology Team: System configuration, automation development, integration</w:t>
            </w:r>
          </w:p>
        </w:tc>
      </w:tr>
      <w:tr w:rsidR="00667882" w14:paraId="3B5FF5BB"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AD9B9D8" w14:textId="77777777" w:rsidR="00667882" w:rsidRDefault="00000000">
            <w:r>
              <w:rPr>
                <w:sz w:val="20"/>
              </w:rPr>
              <w:t>Related Regulations</w:t>
            </w:r>
          </w:p>
        </w:tc>
        <w:tc>
          <w:tcPr>
            <w:tcW w:w="4320" w:type="dxa"/>
            <w:shd w:val="clear" w:color="auto" w:fill="F8F9FA"/>
          </w:tcPr>
          <w:p w14:paraId="1DBB740E"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12 CFR Part 370 (Recordkeeping for Timely Deposit Insurance Determination), 31 CFR 1020.220 (Customer Identification Program), 12 CFR Part 326 (Recordkeeping Requirements)</w:t>
            </w:r>
          </w:p>
        </w:tc>
      </w:tr>
      <w:tr w:rsidR="00667882" w14:paraId="5D3F0C8D"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B62ED0F" w14:textId="77777777" w:rsidR="00667882" w:rsidRDefault="00000000">
            <w:r>
              <w:rPr>
                <w:sz w:val="20"/>
              </w:rPr>
              <w:t>Archer Module</w:t>
            </w:r>
          </w:p>
        </w:tc>
        <w:tc>
          <w:tcPr>
            <w:tcW w:w="4320" w:type="dxa"/>
            <w:shd w:val="clear" w:color="auto" w:fill="F8F9FA"/>
          </w:tcPr>
          <w:p w14:paraId="4D2D4864"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Policy Management &gt; Compliance Policies &gt; Deposit Operations</w:t>
            </w:r>
          </w:p>
        </w:tc>
      </w:tr>
      <w:tr w:rsidR="00667882" w14:paraId="59A6F15F"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6D17076" w14:textId="77777777" w:rsidR="00667882" w:rsidRDefault="00000000">
            <w:r>
              <w:rPr>
                <w:sz w:val="20"/>
              </w:rPr>
              <w:t>Related Controls</w:t>
            </w:r>
          </w:p>
        </w:tc>
        <w:tc>
          <w:tcPr>
            <w:tcW w:w="4320" w:type="dxa"/>
            <w:shd w:val="clear" w:color="auto" w:fill="F8F9FA"/>
          </w:tcPr>
          <w:p w14:paraId="3BD446A5"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C-001, C-002, C-003, C-007, C-010, C-015, C-020</w:t>
            </w:r>
          </w:p>
        </w:tc>
      </w:tr>
    </w:tbl>
    <w:p w14:paraId="7486A3A6" w14:textId="77777777" w:rsidR="00667882" w:rsidRDefault="00667882"/>
    <w:p w14:paraId="6C4104D9" w14:textId="77777777" w:rsidR="00667882" w:rsidRDefault="00000000">
      <w:r>
        <w:br w:type="page"/>
      </w:r>
    </w:p>
    <w:p w14:paraId="1563E841" w14:textId="77777777" w:rsidR="00667882" w:rsidRDefault="00000000">
      <w:pPr>
        <w:pStyle w:val="Heading2"/>
      </w:pPr>
      <w:r>
        <w:lastRenderedPageBreak/>
        <w:t>P-002: Beneficial Ownership Documentation Policy</w:t>
      </w:r>
    </w:p>
    <w:tbl>
      <w:tblPr>
        <w:tblStyle w:val="LightGrid-Accent1"/>
        <w:tblW w:w="0" w:type="auto"/>
        <w:tblLook w:val="04A0" w:firstRow="1" w:lastRow="0" w:firstColumn="1" w:lastColumn="0" w:noHBand="0" w:noVBand="1"/>
      </w:tblPr>
      <w:tblGrid>
        <w:gridCol w:w="4320"/>
        <w:gridCol w:w="4320"/>
      </w:tblGrid>
      <w:tr w:rsidR="00667882" w14:paraId="159B5D40"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34D1BCFC" w14:textId="77777777" w:rsidR="00667882" w:rsidRDefault="00000000">
            <w:r>
              <w:rPr>
                <w:color w:val="FFFFFF"/>
              </w:rPr>
              <w:t>Policy ID</w:t>
            </w:r>
          </w:p>
        </w:tc>
        <w:tc>
          <w:tcPr>
            <w:tcW w:w="4320" w:type="dxa"/>
            <w:shd w:val="clear" w:color="auto" w:fill="2B579A"/>
          </w:tcPr>
          <w:p w14:paraId="6D4BF24D"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P-002</w:t>
            </w:r>
          </w:p>
        </w:tc>
      </w:tr>
      <w:tr w:rsidR="00667882" w14:paraId="0F1F3454"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04551BAC" w14:textId="77777777" w:rsidR="00667882" w:rsidRDefault="00000000">
            <w:r>
              <w:rPr>
                <w:sz w:val="20"/>
              </w:rPr>
              <w:t>Policy Title</w:t>
            </w:r>
          </w:p>
        </w:tc>
        <w:tc>
          <w:tcPr>
            <w:tcW w:w="4320" w:type="dxa"/>
            <w:shd w:val="clear" w:color="auto" w:fill="F8F9FA"/>
          </w:tcPr>
          <w:p w14:paraId="50134A88"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Beneficial Ownership Identification and Documentation Standards</w:t>
            </w:r>
          </w:p>
        </w:tc>
      </w:tr>
      <w:tr w:rsidR="00667882" w14:paraId="775F8448"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B2723BA" w14:textId="77777777" w:rsidR="00667882" w:rsidRDefault="00000000">
            <w:r>
              <w:rPr>
                <w:sz w:val="20"/>
              </w:rPr>
              <w:t>Policy Owner</w:t>
            </w:r>
          </w:p>
        </w:tc>
        <w:tc>
          <w:tcPr>
            <w:tcW w:w="4320" w:type="dxa"/>
            <w:shd w:val="clear" w:color="auto" w:fill="F8F9FA"/>
          </w:tcPr>
          <w:p w14:paraId="67926CA9"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Compliance Officer</w:t>
            </w:r>
          </w:p>
        </w:tc>
      </w:tr>
      <w:tr w:rsidR="00667882" w14:paraId="685522D7"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662A5C9" w14:textId="77777777" w:rsidR="00667882" w:rsidRDefault="00000000">
            <w:r>
              <w:rPr>
                <w:sz w:val="20"/>
              </w:rPr>
              <w:t>Approval Authority</w:t>
            </w:r>
          </w:p>
        </w:tc>
        <w:tc>
          <w:tcPr>
            <w:tcW w:w="4320" w:type="dxa"/>
            <w:shd w:val="clear" w:color="auto" w:fill="F8F9FA"/>
          </w:tcPr>
          <w:p w14:paraId="317ECB97"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Board Risk &amp; Compliance Committee</w:t>
            </w:r>
          </w:p>
        </w:tc>
      </w:tr>
      <w:tr w:rsidR="00667882" w14:paraId="6CB4DE3B"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5267AC8" w14:textId="77777777" w:rsidR="00667882" w:rsidRDefault="00000000">
            <w:r>
              <w:rPr>
                <w:sz w:val="20"/>
              </w:rPr>
              <w:t>Effective Date</w:t>
            </w:r>
          </w:p>
        </w:tc>
        <w:tc>
          <w:tcPr>
            <w:tcW w:w="4320" w:type="dxa"/>
            <w:shd w:val="clear" w:color="auto" w:fill="F8F9FA"/>
          </w:tcPr>
          <w:p w14:paraId="50411AFB"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January 30, 2026</w:t>
            </w:r>
          </w:p>
        </w:tc>
      </w:tr>
      <w:tr w:rsidR="00667882" w14:paraId="48CD1B56"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1BE6F79" w14:textId="77777777" w:rsidR="00667882" w:rsidRDefault="00000000">
            <w:r>
              <w:rPr>
                <w:sz w:val="20"/>
              </w:rPr>
              <w:t>Review Cycle</w:t>
            </w:r>
          </w:p>
        </w:tc>
        <w:tc>
          <w:tcPr>
            <w:tcW w:w="4320" w:type="dxa"/>
            <w:shd w:val="clear" w:color="auto" w:fill="F8F9FA"/>
          </w:tcPr>
          <w:p w14:paraId="31C7607B"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Annual</w:t>
            </w:r>
          </w:p>
        </w:tc>
      </w:tr>
      <w:tr w:rsidR="00667882" w14:paraId="73D2929A"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F9E851C" w14:textId="77777777" w:rsidR="00667882" w:rsidRDefault="00000000">
            <w:r>
              <w:rPr>
                <w:sz w:val="20"/>
              </w:rPr>
              <w:t>Policy Objective</w:t>
            </w:r>
          </w:p>
        </w:tc>
        <w:tc>
          <w:tcPr>
            <w:tcW w:w="4320" w:type="dxa"/>
            <w:shd w:val="clear" w:color="auto" w:fill="F8F9FA"/>
          </w:tcPr>
          <w:p w14:paraId="7F657F53"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Establish enterprise-wide standards for beneficial ownership identification and documentation across all business lines, products, and channels to ensure accurate FDIC insurance determinations. This policy addresses the complexity of our diverse product portfolio including sophisticated trust structures, institutional deposits, correspondent banking relationships, and international accounts, ensuring consistent application of ownership category determinations across our organization.</w:t>
            </w:r>
          </w:p>
        </w:tc>
      </w:tr>
      <w:tr w:rsidR="00667882" w14:paraId="21B85C30"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04F1D19" w14:textId="77777777" w:rsidR="00667882" w:rsidRDefault="00000000">
            <w:r>
              <w:rPr>
                <w:sz w:val="20"/>
              </w:rPr>
              <w:t>Policy Statement</w:t>
            </w:r>
          </w:p>
        </w:tc>
        <w:tc>
          <w:tcPr>
            <w:tcW w:w="4320" w:type="dxa"/>
            <w:shd w:val="clear" w:color="auto" w:fill="F8F9FA"/>
          </w:tcPr>
          <w:p w14:paraId="261C2B5D"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National Banking Corporation shall collect, verify, and maintain complete beneficial ownership information for all deposit accounts in accordance with FDIC ownership categories. Account ownership category must be determined at account opening based on legal ownership documentation. Each ownership category requires specific data elements and documentation as outlined in this policy. Ownership changes must be processed within required timeframes with appropriate documentation and customer notification. All beneficial ownership data shall be maintained in a format that enables accurate deposit insurance calculations.</w:t>
            </w:r>
          </w:p>
        </w:tc>
      </w:tr>
      <w:tr w:rsidR="00667882" w14:paraId="28E84511"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8B56944" w14:textId="77777777" w:rsidR="00667882" w:rsidRDefault="00000000">
            <w:r>
              <w:rPr>
                <w:sz w:val="20"/>
              </w:rPr>
              <w:t>Scope</w:t>
            </w:r>
          </w:p>
        </w:tc>
        <w:tc>
          <w:tcPr>
            <w:tcW w:w="4320" w:type="dxa"/>
            <w:shd w:val="clear" w:color="auto" w:fill="F8F9FA"/>
          </w:tcPr>
          <w:p w14:paraId="229428A7"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All deposit accounts regardless of type, balance, or ownership structure. Includes individual, joint, trust, POD/ITF, retirement, business, non-profit, government, and custodial accounts.</w:t>
            </w:r>
          </w:p>
        </w:tc>
      </w:tr>
      <w:tr w:rsidR="00667882" w14:paraId="5782A63B"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1AE7211" w14:textId="77777777" w:rsidR="00667882" w:rsidRDefault="00000000">
            <w:r>
              <w:rPr>
                <w:sz w:val="20"/>
              </w:rPr>
              <w:t>Ownership Categories and Requirements</w:t>
            </w:r>
          </w:p>
        </w:tc>
        <w:tc>
          <w:tcPr>
            <w:tcW w:w="4320" w:type="dxa"/>
            <w:shd w:val="clear" w:color="auto" w:fill="F8F9FA"/>
          </w:tcPr>
          <w:p w14:paraId="4C5AEEA9"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1. INDIVIDUAL ACCOUNTS: Single account holder with sole ownership</w:t>
            </w:r>
            <w:r>
              <w:rPr>
                <w:sz w:val="20"/>
              </w:rPr>
              <w:br/>
              <w:t xml:space="preserve">   Required: Full legal name, Tax ID (SSN), Date of birth, Physical address, Citizenship status</w:t>
            </w:r>
            <w:r>
              <w:rPr>
                <w:sz w:val="20"/>
              </w:rPr>
              <w:br/>
            </w:r>
            <w:r>
              <w:rPr>
                <w:sz w:val="20"/>
              </w:rPr>
              <w:br/>
              <w:t>2. JOINT ACCOUNTS: Two or more individuals with equal ownership rights</w:t>
            </w:r>
            <w:r>
              <w:rPr>
                <w:sz w:val="20"/>
              </w:rPr>
              <w:br/>
              <w:t xml:space="preserve">   Required for EACH joint owner: Name, Tax ID, DOB, Address, Ownership percentage (if unequal)</w:t>
            </w:r>
            <w:r>
              <w:rPr>
                <w:sz w:val="20"/>
              </w:rPr>
              <w:br/>
              <w:t xml:space="preserve">   Insurance: Each co-owner receives separate coverage for their proportionate share</w:t>
            </w:r>
            <w:r>
              <w:rPr>
                <w:sz w:val="20"/>
              </w:rPr>
              <w:br/>
            </w:r>
            <w:r>
              <w:rPr>
                <w:sz w:val="20"/>
              </w:rPr>
              <w:lastRenderedPageBreak/>
              <w:br/>
              <w:t>3. PAYABLE ON DEATH (POD) / IN TRUST FOR (ITF): Individual account with designated beneficiaries</w:t>
            </w:r>
            <w:r>
              <w:rPr>
                <w:sz w:val="20"/>
              </w:rPr>
              <w:br/>
              <w:t xml:space="preserve">   Owner Information: Complete identification</w:t>
            </w:r>
            <w:r>
              <w:rPr>
                <w:sz w:val="20"/>
              </w:rPr>
              <w:br/>
              <w:t xml:space="preserve">   Beneficiary Information: Name, relationship, percentage (if unequal)</w:t>
            </w:r>
            <w:r>
              <w:rPr>
                <w:sz w:val="20"/>
              </w:rPr>
              <w:br/>
              <w:t xml:space="preserve">   Insurance: Each beneficiary provides $250K coverage to owner</w:t>
            </w:r>
            <w:r>
              <w:rPr>
                <w:sz w:val="20"/>
              </w:rPr>
              <w:br/>
            </w:r>
            <w:r>
              <w:rPr>
                <w:sz w:val="20"/>
              </w:rPr>
              <w:br/>
              <w:t>4. REVOCABLE TRUST ACCOUNTS: Living trusts established by grantor</w:t>
            </w:r>
            <w:r>
              <w:rPr>
                <w:sz w:val="20"/>
              </w:rPr>
              <w:br/>
              <w:t xml:space="preserve">   Grantor: Full identification (grantor is insured depositor)</w:t>
            </w:r>
            <w:r>
              <w:rPr>
                <w:sz w:val="20"/>
              </w:rPr>
              <w:br/>
              <w:t xml:space="preserve">   Trustee: Identification and authority documentation</w:t>
            </w:r>
            <w:r>
              <w:rPr>
                <w:sz w:val="20"/>
              </w:rPr>
              <w:br/>
              <w:t xml:space="preserve">   Beneficiaries: All named beneficiaries with relationship to grantor</w:t>
            </w:r>
            <w:r>
              <w:rPr>
                <w:sz w:val="20"/>
              </w:rPr>
              <w:br/>
              <w:t xml:space="preserve">   Insurance: Grantor receives $250K per beneficiary</w:t>
            </w:r>
            <w:r>
              <w:rPr>
                <w:sz w:val="20"/>
              </w:rPr>
              <w:br/>
            </w:r>
            <w:r>
              <w:rPr>
                <w:sz w:val="20"/>
              </w:rPr>
              <w:br/>
              <w:t>5. RETIREMENT ACCOUNTS: IRA, Roth IRA, SEP, SIMPLE, 401(k) rollovers</w:t>
            </w:r>
            <w:r>
              <w:rPr>
                <w:sz w:val="20"/>
              </w:rPr>
              <w:br/>
              <w:t xml:space="preserve">   Account Owner: Full identification</w:t>
            </w:r>
            <w:r>
              <w:rPr>
                <w:sz w:val="20"/>
              </w:rPr>
              <w:br/>
              <w:t xml:space="preserve">   Beneficiaries: Primary and contingent beneficiaries</w:t>
            </w:r>
            <w:r>
              <w:rPr>
                <w:sz w:val="20"/>
              </w:rPr>
              <w:br/>
              <w:t xml:space="preserve">   Insurance: Separate $250K coverage in retirement account category</w:t>
            </w:r>
            <w:r>
              <w:rPr>
                <w:sz w:val="20"/>
              </w:rPr>
              <w:br/>
            </w:r>
            <w:r>
              <w:rPr>
                <w:sz w:val="20"/>
              </w:rPr>
              <w:br/>
              <w:t>6. BUSINESS ACCOUNTS: Sole proprietorships, partnerships, corporations, LLCs</w:t>
            </w:r>
            <w:r>
              <w:rPr>
                <w:sz w:val="20"/>
              </w:rPr>
              <w:br/>
              <w:t xml:space="preserve">   Business: Legal name, EIN, business type, formation documents</w:t>
            </w:r>
            <w:r>
              <w:rPr>
                <w:sz w:val="20"/>
              </w:rPr>
              <w:br/>
              <w:t xml:space="preserve">   Beneficial Owners: Individuals owning 25%+ (CIP requirement)</w:t>
            </w:r>
            <w:r>
              <w:rPr>
                <w:sz w:val="20"/>
              </w:rPr>
              <w:br/>
              <w:t xml:space="preserve">   Authorized Signers: Individuals authorized to transact</w:t>
            </w:r>
            <w:r>
              <w:rPr>
                <w:sz w:val="20"/>
              </w:rPr>
              <w:br/>
              <w:t xml:space="preserve">   Insurance: Business entity is insured depositor</w:t>
            </w:r>
          </w:p>
        </w:tc>
      </w:tr>
      <w:tr w:rsidR="00667882" w14:paraId="79A1D3E1"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A30014C" w14:textId="77777777" w:rsidR="00667882" w:rsidRDefault="00000000">
            <w:r>
              <w:rPr>
                <w:sz w:val="20"/>
              </w:rPr>
              <w:lastRenderedPageBreak/>
              <w:t>Documentation Requirements</w:t>
            </w:r>
          </w:p>
        </w:tc>
        <w:tc>
          <w:tcPr>
            <w:tcW w:w="4320" w:type="dxa"/>
            <w:shd w:val="clear" w:color="auto" w:fill="F8F9FA"/>
          </w:tcPr>
          <w:p w14:paraId="2EAE8E9C"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 Government-issued ID: Driver license, passport, or state ID for all account holders</w:t>
            </w:r>
            <w:r>
              <w:rPr>
                <w:sz w:val="20"/>
              </w:rPr>
              <w:br/>
              <w:t>• Tax ID Verification: IRS TIN matching confirmation or W-9 form</w:t>
            </w:r>
            <w:r>
              <w:rPr>
                <w:sz w:val="20"/>
              </w:rPr>
              <w:br/>
              <w:t>• Trust Documents: Trust agreement or certification (for trust accounts)</w:t>
            </w:r>
            <w:r>
              <w:rPr>
                <w:sz w:val="20"/>
              </w:rPr>
              <w:br/>
              <w:t>• Beneficiary Designations: Signed forms for POD/ITF and retirement accounts</w:t>
            </w:r>
            <w:r>
              <w:rPr>
                <w:sz w:val="20"/>
              </w:rPr>
              <w:br/>
              <w:t>• Business Formation Documents: Articles of incorporation, partnership agreements, LLC agreements</w:t>
            </w:r>
            <w:r>
              <w:rPr>
                <w:sz w:val="20"/>
              </w:rPr>
              <w:br/>
              <w:t>• Resolution/Certification: Corporate resolution or LLC certification authorizing account</w:t>
            </w:r>
            <w:r>
              <w:rPr>
                <w:sz w:val="20"/>
              </w:rPr>
              <w:br/>
              <w:t xml:space="preserve">• Beneficial Ownership Form: FinCEN Form identifying beneficial owners (25%+ </w:t>
            </w:r>
            <w:r>
              <w:rPr>
                <w:sz w:val="20"/>
              </w:rPr>
              <w:lastRenderedPageBreak/>
              <w:t>ownership)</w:t>
            </w:r>
          </w:p>
        </w:tc>
      </w:tr>
      <w:tr w:rsidR="00667882" w14:paraId="35A29F28"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04A5D71" w14:textId="77777777" w:rsidR="00667882" w:rsidRDefault="00000000">
            <w:r>
              <w:rPr>
                <w:sz w:val="20"/>
              </w:rPr>
              <w:lastRenderedPageBreak/>
              <w:t>Update Procedures</w:t>
            </w:r>
          </w:p>
        </w:tc>
        <w:tc>
          <w:tcPr>
            <w:tcW w:w="4320" w:type="dxa"/>
            <w:shd w:val="clear" w:color="auto" w:fill="F8F9FA"/>
          </w:tcPr>
          <w:p w14:paraId="4FEF97E2"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Ownership changes processed within 30 days of receipt of documentation. Customer notification sent confirming changes. Beneficiary changes on retirement accounts require signature guarantee for amounts over $50,000. Trust amendments require review of amended provisions and update of beneficiary records. Death of account holder or beneficiary requires immediate account freeze and beneficiary notification process.</w:t>
            </w:r>
          </w:p>
        </w:tc>
      </w:tr>
      <w:tr w:rsidR="00667882" w14:paraId="6760735B"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AC08425" w14:textId="77777777" w:rsidR="00667882" w:rsidRDefault="00000000">
            <w:r>
              <w:rPr>
                <w:sz w:val="20"/>
              </w:rPr>
              <w:t>Archer Module</w:t>
            </w:r>
          </w:p>
        </w:tc>
        <w:tc>
          <w:tcPr>
            <w:tcW w:w="4320" w:type="dxa"/>
            <w:shd w:val="clear" w:color="auto" w:fill="F8F9FA"/>
          </w:tcPr>
          <w:p w14:paraId="069A4547"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Policy Management &gt; Compliance Policies &gt; Customer Onboarding</w:t>
            </w:r>
          </w:p>
        </w:tc>
      </w:tr>
      <w:tr w:rsidR="00667882" w14:paraId="41828B08"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A365D98" w14:textId="77777777" w:rsidR="00667882" w:rsidRDefault="00000000">
            <w:r>
              <w:rPr>
                <w:sz w:val="20"/>
              </w:rPr>
              <w:t>Related Controls</w:t>
            </w:r>
          </w:p>
        </w:tc>
        <w:tc>
          <w:tcPr>
            <w:tcW w:w="4320" w:type="dxa"/>
            <w:shd w:val="clear" w:color="auto" w:fill="F8F9FA"/>
          </w:tcPr>
          <w:p w14:paraId="12B193DF"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C-001, C-003, C-008, C-011, C-016, C-021</w:t>
            </w:r>
          </w:p>
        </w:tc>
      </w:tr>
    </w:tbl>
    <w:p w14:paraId="481C9483" w14:textId="77777777" w:rsidR="00667882" w:rsidRDefault="00667882"/>
    <w:p w14:paraId="0B7A40EE" w14:textId="77777777" w:rsidR="00667882" w:rsidRDefault="00000000">
      <w:r>
        <w:br w:type="page"/>
      </w:r>
    </w:p>
    <w:p w14:paraId="6C19AE0B" w14:textId="77777777" w:rsidR="00667882" w:rsidRDefault="00000000">
      <w:r>
        <w:lastRenderedPageBreak/>
        <w:br w:type="page"/>
      </w:r>
    </w:p>
    <w:p w14:paraId="3036D60E" w14:textId="77777777" w:rsidR="00667882" w:rsidRDefault="00000000">
      <w:pPr>
        <w:pStyle w:val="Heading2"/>
      </w:pPr>
      <w:r>
        <w:lastRenderedPageBreak/>
        <w:t>P-003: File Generation and Testing Policy</w:t>
      </w:r>
    </w:p>
    <w:tbl>
      <w:tblPr>
        <w:tblStyle w:val="LightGrid-Accent1"/>
        <w:tblW w:w="0" w:type="auto"/>
        <w:tblLook w:val="04A0" w:firstRow="1" w:lastRow="0" w:firstColumn="1" w:lastColumn="0" w:noHBand="0" w:noVBand="1"/>
      </w:tblPr>
      <w:tblGrid>
        <w:gridCol w:w="4320"/>
        <w:gridCol w:w="4320"/>
      </w:tblGrid>
      <w:tr w:rsidR="00667882" w14:paraId="652519DC"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42BEACE1" w14:textId="77777777" w:rsidR="00667882" w:rsidRDefault="00000000">
            <w:r>
              <w:rPr>
                <w:color w:val="FFFFFF"/>
              </w:rPr>
              <w:t>Policy ID</w:t>
            </w:r>
          </w:p>
        </w:tc>
        <w:tc>
          <w:tcPr>
            <w:tcW w:w="4320" w:type="dxa"/>
            <w:shd w:val="clear" w:color="auto" w:fill="2B579A"/>
          </w:tcPr>
          <w:p w14:paraId="27FB0CC1"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P-003</w:t>
            </w:r>
          </w:p>
        </w:tc>
      </w:tr>
      <w:tr w:rsidR="00667882" w14:paraId="5A57AF77"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B5DED47" w14:textId="77777777" w:rsidR="00667882" w:rsidRDefault="00000000">
            <w:r>
              <w:rPr>
                <w:sz w:val="20"/>
              </w:rPr>
              <w:t>Policy Title</w:t>
            </w:r>
          </w:p>
        </w:tc>
        <w:tc>
          <w:tcPr>
            <w:tcW w:w="4320" w:type="dxa"/>
            <w:shd w:val="clear" w:color="auto" w:fill="F8F9FA"/>
          </w:tcPr>
          <w:p w14:paraId="3D64AD43"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FDIC Part 370 File Generation and Annual Testing Requirements</w:t>
            </w:r>
          </w:p>
        </w:tc>
      </w:tr>
      <w:tr w:rsidR="00667882" w14:paraId="5F0C888A"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0F3570C" w14:textId="77777777" w:rsidR="00667882" w:rsidRDefault="00000000">
            <w:r>
              <w:rPr>
                <w:sz w:val="20"/>
              </w:rPr>
              <w:t>Policy Owner</w:t>
            </w:r>
          </w:p>
        </w:tc>
        <w:tc>
          <w:tcPr>
            <w:tcW w:w="4320" w:type="dxa"/>
            <w:shd w:val="clear" w:color="auto" w:fill="F8F9FA"/>
          </w:tcPr>
          <w:p w14:paraId="425F5A00"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Information Officer</w:t>
            </w:r>
          </w:p>
        </w:tc>
      </w:tr>
      <w:tr w:rsidR="00667882" w14:paraId="43C325F4"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EDF0E77" w14:textId="77777777" w:rsidR="00667882" w:rsidRDefault="00000000">
            <w:r>
              <w:rPr>
                <w:sz w:val="20"/>
              </w:rPr>
              <w:t>Effective Date</w:t>
            </w:r>
          </w:p>
        </w:tc>
        <w:tc>
          <w:tcPr>
            <w:tcW w:w="4320" w:type="dxa"/>
            <w:shd w:val="clear" w:color="auto" w:fill="F8F9FA"/>
          </w:tcPr>
          <w:p w14:paraId="4E3AE07E"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January 30, 2026</w:t>
            </w:r>
          </w:p>
        </w:tc>
      </w:tr>
      <w:tr w:rsidR="00667882" w14:paraId="7C19A9A5"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093D5DC" w14:textId="77777777" w:rsidR="00667882" w:rsidRDefault="00000000">
            <w:r>
              <w:rPr>
                <w:sz w:val="20"/>
              </w:rPr>
              <w:t>Policy Objective</w:t>
            </w:r>
          </w:p>
        </w:tc>
        <w:tc>
          <w:tcPr>
            <w:tcW w:w="4320" w:type="dxa"/>
            <w:shd w:val="clear" w:color="auto" w:fill="F8F9FA"/>
          </w:tcPr>
          <w:p w14:paraId="3280390E"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Ensure enterprise-wide capability to generate FDIC-compliant files from our in-house developed systems, including deposit files from core banking and hold files from multiple subsidiary systems. Testing validates end-to-end file generation across all business lines and geographic regions.</w:t>
            </w:r>
          </w:p>
        </w:tc>
      </w:tr>
      <w:tr w:rsidR="00667882" w14:paraId="1E13BFD7"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F8E1DCB" w14:textId="77777777" w:rsidR="00667882" w:rsidRDefault="00000000">
            <w:r>
              <w:rPr>
                <w:sz w:val="20"/>
              </w:rPr>
              <w:t>Testing Requirements</w:t>
            </w:r>
          </w:p>
        </w:tc>
        <w:tc>
          <w:tcPr>
            <w:tcW w:w="4320" w:type="dxa"/>
            <w:shd w:val="clear" w:color="auto" w:fill="F8F9FA"/>
          </w:tcPr>
          <w:p w14:paraId="0A19E285"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1. COMPREHENSIVE ANNUAL TESTING:</w:t>
            </w:r>
            <w:r>
              <w:rPr>
                <w:sz w:val="20"/>
              </w:rPr>
              <w:br/>
              <w:t xml:space="preserve">   • Enterprise testing timeline: February 1 - April 15</w:t>
            </w:r>
            <w:r>
              <w:rPr>
                <w:sz w:val="20"/>
              </w:rPr>
              <w:br/>
              <w:t xml:space="preserve">   • System integration testing: All feeder systems validated</w:t>
            </w:r>
            <w:r>
              <w:rPr>
                <w:sz w:val="20"/>
              </w:rPr>
              <w:br/>
              <w:t xml:space="preserve">   • Business line validation: Retail, Commercial, Wealth, International</w:t>
            </w:r>
            <w:r>
              <w:rPr>
                <w:sz w:val="20"/>
              </w:rPr>
              <w:br/>
              <w:t xml:space="preserve">   • Geographic coverage: All regions and jurisdictions</w:t>
            </w:r>
            <w:r>
              <w:rPr>
                <w:sz w:val="20"/>
              </w:rPr>
              <w:br/>
              <w:t xml:space="preserve">   • Test environment: Production-like data (sanitized)</w:t>
            </w:r>
            <w:r>
              <w:rPr>
                <w:sz w:val="20"/>
              </w:rPr>
              <w:br/>
              <w:t xml:space="preserve">   • Parallel processing: Both primary and DR sites tested</w:t>
            </w:r>
            <w:r>
              <w:rPr>
                <w:sz w:val="20"/>
              </w:rPr>
              <w:br/>
            </w:r>
            <w:r>
              <w:rPr>
                <w:sz w:val="20"/>
              </w:rPr>
              <w:br/>
              <w:t>2. FILE GENERATION INFRASTRUCTURE:</w:t>
            </w:r>
            <w:r>
              <w:rPr>
                <w:sz w:val="20"/>
              </w:rPr>
              <w:br/>
              <w:t xml:space="preserve">   • Automated extraction from core banking (IBM mainframe)</w:t>
            </w:r>
            <w:r>
              <w:rPr>
                <w:sz w:val="20"/>
              </w:rPr>
              <w:br/>
              <w:t xml:space="preserve">   • ETL processes from subsidiary systems (trust, brokerage, custodial)</w:t>
            </w:r>
            <w:r>
              <w:rPr>
                <w:sz w:val="20"/>
              </w:rPr>
              <w:br/>
              <w:t xml:space="preserve">   • Data transformation and aggregation layer</w:t>
            </w:r>
            <w:r>
              <w:rPr>
                <w:sz w:val="20"/>
              </w:rPr>
              <w:br/>
              <w:t xml:space="preserve">   • File formatting engine (FDIC specifications)</w:t>
            </w:r>
            <w:r>
              <w:rPr>
                <w:sz w:val="20"/>
              </w:rPr>
              <w:br/>
              <w:t xml:space="preserve">   • Quality validation layer (automated checks)</w:t>
            </w:r>
            <w:r>
              <w:rPr>
                <w:sz w:val="20"/>
              </w:rPr>
              <w:br/>
              <w:t xml:space="preserve">   • Encryption and secure transmission protocols</w:t>
            </w:r>
            <w:r>
              <w:rPr>
                <w:sz w:val="20"/>
              </w:rPr>
              <w:br/>
              <w:t xml:space="preserve">   • Audit trail and logging throughout process</w:t>
            </w:r>
            <w:r>
              <w:rPr>
                <w:sz w:val="20"/>
              </w:rPr>
              <w:br/>
            </w:r>
            <w:r>
              <w:rPr>
                <w:sz w:val="20"/>
              </w:rPr>
              <w:br/>
              <w:t>3. TESTING SCENARIOS:</w:t>
            </w:r>
            <w:r>
              <w:rPr>
                <w:sz w:val="20"/>
              </w:rPr>
              <w:br/>
              <w:t xml:space="preserve">   • Standard file generation (all accounts)</w:t>
            </w:r>
            <w:r>
              <w:rPr>
                <w:sz w:val="20"/>
              </w:rPr>
              <w:br/>
              <w:t xml:space="preserve">   • Filtered file generation (specific product types)</w:t>
            </w:r>
            <w:r>
              <w:rPr>
                <w:sz w:val="20"/>
              </w:rPr>
              <w:br/>
              <w:t xml:space="preserve">   • Incremental file generation (accounts changed since last extract)</w:t>
            </w:r>
            <w:r>
              <w:rPr>
                <w:sz w:val="20"/>
              </w:rPr>
              <w:br/>
              <w:t xml:space="preserve">   • Recovery scenario (generation from DR site)</w:t>
            </w:r>
            <w:r>
              <w:rPr>
                <w:sz w:val="20"/>
              </w:rPr>
              <w:br/>
              <w:t xml:space="preserve">   • Large file handling (15M+ accounts, 50GB+ file size)</w:t>
            </w:r>
            <w:r>
              <w:rPr>
                <w:sz w:val="20"/>
              </w:rPr>
              <w:br/>
              <w:t xml:space="preserve">   • Performance testing (sub-24-hour generation requirement)</w:t>
            </w:r>
          </w:p>
        </w:tc>
      </w:tr>
      <w:tr w:rsidR="00667882" w14:paraId="55B06997"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6B3656E" w14:textId="77777777" w:rsidR="00667882" w:rsidRDefault="00000000">
            <w:r>
              <w:rPr>
                <w:sz w:val="20"/>
              </w:rPr>
              <w:t>Success Criteria</w:t>
            </w:r>
          </w:p>
        </w:tc>
        <w:tc>
          <w:tcPr>
            <w:tcW w:w="4320" w:type="dxa"/>
            <w:shd w:val="clear" w:color="auto" w:fill="F8F9FA"/>
          </w:tcPr>
          <w:p w14:paraId="5B47345B"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Files generated within 24 hours; Files pass </w:t>
            </w:r>
            <w:r>
              <w:rPr>
                <w:sz w:val="20"/>
              </w:rPr>
              <w:lastRenderedPageBreak/>
              <w:t>FDIC validator tool with zero errors; Data quality sampling shows &gt;98% accuracy; All deficiencies documented with remediation plans</w:t>
            </w:r>
          </w:p>
        </w:tc>
      </w:tr>
      <w:tr w:rsidR="00667882" w14:paraId="727927AF"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BCF9A39" w14:textId="77777777" w:rsidR="00667882" w:rsidRDefault="00000000">
            <w:r>
              <w:rPr>
                <w:sz w:val="20"/>
              </w:rPr>
              <w:lastRenderedPageBreak/>
              <w:t>Certification Process</w:t>
            </w:r>
          </w:p>
        </w:tc>
        <w:tc>
          <w:tcPr>
            <w:tcW w:w="4320" w:type="dxa"/>
            <w:shd w:val="clear" w:color="auto" w:fill="F8F9FA"/>
          </w:tcPr>
          <w:p w14:paraId="165C6AC8"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CIO and CCO review test results; Board approval of certification; Submission to FDIC by May 31; Documentation retained for 3 years</w:t>
            </w:r>
          </w:p>
        </w:tc>
      </w:tr>
      <w:tr w:rsidR="00667882" w14:paraId="40F8C0D4"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CF46B26" w14:textId="77777777" w:rsidR="00667882" w:rsidRDefault="00000000">
            <w:r>
              <w:rPr>
                <w:sz w:val="20"/>
              </w:rPr>
              <w:t>Deficiency Escalation</w:t>
            </w:r>
          </w:p>
        </w:tc>
        <w:tc>
          <w:tcPr>
            <w:tcW w:w="4320" w:type="dxa"/>
            <w:shd w:val="clear" w:color="auto" w:fill="F8F9FA"/>
          </w:tcPr>
          <w:p w14:paraId="37BF4CF9"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Critical deficiencies (cannot generate files): Immediate Board notification; High deficiencies (data quality below threshold): 30-day remediation plan; Medium deficiencies: 90-day remediation plan</w:t>
            </w:r>
          </w:p>
        </w:tc>
      </w:tr>
      <w:tr w:rsidR="00667882" w14:paraId="05D59C49"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20A4CB9" w14:textId="77777777" w:rsidR="00667882" w:rsidRDefault="00000000">
            <w:r>
              <w:rPr>
                <w:sz w:val="20"/>
              </w:rPr>
              <w:t>Disaster Recovery Testing</w:t>
            </w:r>
          </w:p>
        </w:tc>
        <w:tc>
          <w:tcPr>
            <w:tcW w:w="4320" w:type="dxa"/>
            <w:shd w:val="clear" w:color="auto" w:fill="F8F9FA"/>
          </w:tcPr>
          <w:p w14:paraId="002E2888"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Annual DR test includes file generation from backup site; RTO target: 24 hours; RPO target: 4 hours; Validation that DR files match production quality</w:t>
            </w:r>
          </w:p>
        </w:tc>
      </w:tr>
      <w:tr w:rsidR="00667882" w14:paraId="23F4B79F"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ED95CCF" w14:textId="77777777" w:rsidR="00667882" w:rsidRDefault="00000000">
            <w:r>
              <w:rPr>
                <w:sz w:val="20"/>
              </w:rPr>
              <w:t>Archer Module</w:t>
            </w:r>
          </w:p>
        </w:tc>
        <w:tc>
          <w:tcPr>
            <w:tcW w:w="4320" w:type="dxa"/>
            <w:shd w:val="clear" w:color="auto" w:fill="F8F9FA"/>
          </w:tcPr>
          <w:p w14:paraId="23CA5391"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Policy Management &gt; IT Policies &gt; Compliance Systems</w:t>
            </w:r>
          </w:p>
        </w:tc>
      </w:tr>
      <w:tr w:rsidR="00667882" w14:paraId="4EBFBAB5"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E350F59" w14:textId="77777777" w:rsidR="00667882" w:rsidRDefault="00000000">
            <w:r>
              <w:rPr>
                <w:sz w:val="20"/>
              </w:rPr>
              <w:t>Related Controls</w:t>
            </w:r>
          </w:p>
        </w:tc>
        <w:tc>
          <w:tcPr>
            <w:tcW w:w="4320" w:type="dxa"/>
            <w:shd w:val="clear" w:color="auto" w:fill="F8F9FA"/>
          </w:tcPr>
          <w:p w14:paraId="549AB933"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C-004, C-005, C-006, C-012, C-017, C-022</w:t>
            </w:r>
          </w:p>
        </w:tc>
      </w:tr>
    </w:tbl>
    <w:p w14:paraId="2C6AA226" w14:textId="77777777" w:rsidR="00667882" w:rsidRDefault="00667882"/>
    <w:p w14:paraId="6EF3F50A" w14:textId="741B4D81" w:rsidR="00996FA8" w:rsidRDefault="00996FA8" w:rsidP="00996FA8">
      <w:pPr>
        <w:pStyle w:val="Heading2"/>
      </w:pPr>
      <w:r w:rsidRPr="00996FA8">
        <w:t>P-004: Data Governance and Stewardship Policy</w:t>
      </w:r>
    </w:p>
    <w:tbl>
      <w:tblPr>
        <w:tblW w:w="0" w:type="auto"/>
        <w:tblCellSpacing w:w="15" w:type="dxa"/>
        <w:tblCellMar>
          <w:left w:w="0" w:type="dxa"/>
          <w:right w:w="0" w:type="dxa"/>
        </w:tblCellMar>
        <w:tblLook w:val="04A0" w:firstRow="1" w:lastRow="0" w:firstColumn="1" w:lastColumn="0" w:noHBand="0" w:noVBand="1"/>
      </w:tblPr>
      <w:tblGrid>
        <w:gridCol w:w="2020"/>
        <w:gridCol w:w="7070"/>
      </w:tblGrid>
      <w:tr w:rsidR="00996FA8" w:rsidRPr="00996FA8" w14:paraId="369C8C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B3585" w14:textId="77777777" w:rsidR="00996FA8" w:rsidRPr="00996FA8" w:rsidRDefault="00996FA8" w:rsidP="00996FA8">
            <w:r w:rsidRPr="00996FA8">
              <w:rPr>
                <w:b/>
                <w:bCs/>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10E40" w14:textId="77777777" w:rsidR="00996FA8" w:rsidRPr="00996FA8" w:rsidRDefault="00996FA8" w:rsidP="00996FA8">
            <w:r w:rsidRPr="00996FA8">
              <w:rPr>
                <w:b/>
                <w:bCs/>
              </w:rPr>
              <w:t>Value</w:t>
            </w:r>
          </w:p>
        </w:tc>
      </w:tr>
      <w:tr w:rsidR="00996FA8" w:rsidRPr="00996FA8" w14:paraId="6371E9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365FF" w14:textId="77777777" w:rsidR="00996FA8" w:rsidRPr="00996FA8" w:rsidRDefault="00996FA8" w:rsidP="00996FA8">
            <w:r w:rsidRPr="00996FA8">
              <w:rPr>
                <w:b/>
                <w:bCs/>
              </w:rPr>
              <w:t>Policy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CB6EA" w14:textId="77777777" w:rsidR="00996FA8" w:rsidRPr="00996FA8" w:rsidRDefault="00996FA8" w:rsidP="00996FA8">
            <w:r w:rsidRPr="00996FA8">
              <w:t>P-004</w:t>
            </w:r>
          </w:p>
        </w:tc>
      </w:tr>
      <w:tr w:rsidR="00996FA8" w:rsidRPr="00996FA8" w14:paraId="655FBA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D3515" w14:textId="77777777" w:rsidR="00996FA8" w:rsidRPr="00996FA8" w:rsidRDefault="00996FA8" w:rsidP="00996FA8">
            <w:r w:rsidRPr="00996FA8">
              <w:rPr>
                <w:b/>
                <w:bCs/>
              </w:rPr>
              <w:t>Policy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A2665" w14:textId="77777777" w:rsidR="00996FA8" w:rsidRPr="00996FA8" w:rsidRDefault="00996FA8" w:rsidP="00996FA8">
            <w:r w:rsidRPr="00996FA8">
              <w:t>FDIC 370 Data Governance and Stewardship Standards</w:t>
            </w:r>
          </w:p>
        </w:tc>
      </w:tr>
      <w:tr w:rsidR="00996FA8" w:rsidRPr="00996FA8" w14:paraId="29AE7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9D125" w14:textId="77777777" w:rsidR="00996FA8" w:rsidRPr="00996FA8" w:rsidRDefault="00996FA8" w:rsidP="00996FA8">
            <w:r w:rsidRPr="00996FA8">
              <w:rPr>
                <w:b/>
                <w:bCs/>
              </w:rPr>
              <w:t>Policy Owner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93761" w14:textId="77777777" w:rsidR="00996FA8" w:rsidRPr="00996FA8" w:rsidRDefault="00996FA8" w:rsidP="00996FA8">
            <w:r w:rsidRPr="00996FA8">
              <w:t>Chief Data Officer (CDO)</w:t>
            </w:r>
          </w:p>
        </w:tc>
      </w:tr>
      <w:tr w:rsidR="00996FA8" w:rsidRPr="00996FA8" w14:paraId="1913D7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ED0BC" w14:textId="77777777" w:rsidR="00996FA8" w:rsidRPr="00996FA8" w:rsidRDefault="00996FA8" w:rsidP="00996FA8">
            <w:r w:rsidRPr="00996FA8">
              <w:rPr>
                <w:b/>
                <w:bCs/>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A7E15" w14:textId="77777777" w:rsidR="00996FA8" w:rsidRPr="00996FA8" w:rsidRDefault="00996FA8" w:rsidP="00996FA8">
            <w:r w:rsidRPr="00996FA8">
              <w:t>To strictly define ownership, accountability, and critical data elements (CDEs) required for the calculation of deposit insurance, ensuring no "orphan" data exists within the insurance determination footprint.</w:t>
            </w:r>
          </w:p>
        </w:tc>
      </w:tr>
      <w:tr w:rsidR="00996FA8" w:rsidRPr="00996FA8" w14:paraId="178F93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E7E74" w14:textId="77777777" w:rsidR="00996FA8" w:rsidRPr="00996FA8" w:rsidRDefault="00996FA8" w:rsidP="00996FA8">
            <w:r w:rsidRPr="00996FA8">
              <w:rPr>
                <w:b/>
                <w:bCs/>
              </w:rPr>
              <w:t>Key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5F132" w14:textId="77777777" w:rsidR="00996FA8" w:rsidRPr="00996FA8" w:rsidRDefault="00996FA8" w:rsidP="00996FA8">
            <w:r w:rsidRPr="00996FA8">
              <w:rPr>
                <w:b/>
                <w:bCs/>
              </w:rPr>
              <w:t>1. CDE Identification:</w:t>
            </w:r>
            <w:r w:rsidRPr="00996FA8">
              <w:t xml:space="preserve"> The Data Governance Council must maintain an inventory of all Critical Data Elements (CDEs) required for Part 370 (e.g., </w:t>
            </w:r>
            <w:proofErr w:type="spellStart"/>
            <w:r w:rsidRPr="00996FA8">
              <w:t>CS_Unique_ID</w:t>
            </w:r>
            <w:proofErr w:type="spellEnd"/>
            <w:r w:rsidRPr="00996FA8">
              <w:t xml:space="preserve">, </w:t>
            </w:r>
            <w:proofErr w:type="spellStart"/>
            <w:r w:rsidRPr="00996FA8">
              <w:t>DP_Right_Capacity</w:t>
            </w:r>
            <w:proofErr w:type="spellEnd"/>
            <w:r w:rsidRPr="00996FA8">
              <w:t>).</w:t>
            </w:r>
          </w:p>
          <w:p w14:paraId="5312E8D3" w14:textId="77777777" w:rsidR="00996FA8" w:rsidRPr="00996FA8" w:rsidRDefault="00996FA8" w:rsidP="00996FA8">
            <w:r w:rsidRPr="00996FA8">
              <w:br/>
            </w:r>
          </w:p>
          <w:p w14:paraId="177AC271" w14:textId="77777777" w:rsidR="00996FA8" w:rsidRPr="00996FA8" w:rsidRDefault="00996FA8" w:rsidP="00996FA8">
            <w:r w:rsidRPr="00996FA8">
              <w:rPr>
                <w:b/>
                <w:bCs/>
              </w:rPr>
              <w:t>2. Stewardship:</w:t>
            </w:r>
            <w:r w:rsidRPr="00996FA8">
              <w:t xml:space="preserve"> Every deposit system (Core, Trust, Brokerage) </w:t>
            </w:r>
            <w:r w:rsidRPr="00996FA8">
              <w:lastRenderedPageBreak/>
              <w:t>must have a named Data Steward responsible for the accuracy of Part 370 fields.</w:t>
            </w:r>
          </w:p>
          <w:p w14:paraId="5B823015" w14:textId="77777777" w:rsidR="00996FA8" w:rsidRPr="00996FA8" w:rsidRDefault="00996FA8" w:rsidP="00996FA8">
            <w:r w:rsidRPr="00996FA8">
              <w:br/>
            </w:r>
          </w:p>
          <w:p w14:paraId="2C7B76F6" w14:textId="77777777" w:rsidR="00996FA8" w:rsidRPr="00996FA8" w:rsidRDefault="00996FA8" w:rsidP="00996FA8">
            <w:r w:rsidRPr="00996FA8">
              <w:rPr>
                <w:b/>
                <w:bCs/>
              </w:rPr>
              <w:t>3. Lineage Tracking:</w:t>
            </w:r>
            <w:r w:rsidRPr="00996FA8">
              <w:t xml:space="preserve"> The CDO must maintain data lineage maps showing the flow of deposit data from source systems to the Part 370 Calculation Engine to ensure integrity is not lost during ETL processes.</w:t>
            </w:r>
          </w:p>
        </w:tc>
      </w:tr>
      <w:tr w:rsidR="00996FA8" w:rsidRPr="00996FA8" w14:paraId="1CC7B8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40728" w14:textId="77777777" w:rsidR="00996FA8" w:rsidRPr="00996FA8" w:rsidRDefault="00996FA8" w:rsidP="00996FA8">
            <w:r w:rsidRPr="00996FA8">
              <w:rPr>
                <w:b/>
                <w:bCs/>
              </w:rPr>
              <w:lastRenderedPageBreak/>
              <w:t>Related Controls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37D38" w14:textId="77777777" w:rsidR="00996FA8" w:rsidRPr="00996FA8" w:rsidRDefault="00996FA8" w:rsidP="00996FA8">
            <w:r w:rsidRPr="00996FA8">
              <w:t>C-009, C-013, C-024</w:t>
            </w:r>
          </w:p>
        </w:tc>
      </w:tr>
    </w:tbl>
    <w:p w14:paraId="77E6BE64" w14:textId="77777777" w:rsidR="00996FA8" w:rsidRDefault="00996FA8"/>
    <w:p w14:paraId="11DB50F7" w14:textId="77777777" w:rsidR="00667882" w:rsidRDefault="00000000">
      <w:r>
        <w:br w:type="page"/>
      </w:r>
    </w:p>
    <w:p w14:paraId="25BDE04F" w14:textId="77777777" w:rsidR="00667882" w:rsidRDefault="00000000">
      <w:pPr>
        <w:pStyle w:val="Heading2"/>
      </w:pPr>
      <w:r>
        <w:lastRenderedPageBreak/>
        <w:t>P-004: Data Governance and Stewardship Policy</w:t>
      </w:r>
    </w:p>
    <w:p w14:paraId="0053029B" w14:textId="77777777" w:rsidR="00667882" w:rsidRDefault="00000000">
      <w:r>
        <w:t>This policy establishes requirements for data governance and stewardship in support of FDIC Part 370 compliance. Full policy details documented in RSA Archer Policy Management module.</w:t>
      </w:r>
    </w:p>
    <w:p w14:paraId="0B97A7DD" w14:textId="77777777" w:rsidR="00667882" w:rsidRDefault="00667882"/>
    <w:p w14:paraId="540F7B90" w14:textId="77777777" w:rsidR="00667882" w:rsidRDefault="00000000">
      <w:pPr>
        <w:pStyle w:val="Heading2"/>
      </w:pPr>
      <w:r>
        <w:t>P-005: Exception Management and Remediation Policy</w:t>
      </w:r>
    </w:p>
    <w:p w14:paraId="710426F5" w14:textId="77777777" w:rsidR="00667882" w:rsidRDefault="00000000">
      <w:r>
        <w:t>This policy establishes requirements for exception management and remediation in support of FDIC Part 370 compliance. Full policy details documented in RSA Archer Policy Management module.</w:t>
      </w:r>
    </w:p>
    <w:p w14:paraId="475765E3" w14:textId="77777777" w:rsidR="00667882" w:rsidRDefault="00667882"/>
    <w:p w14:paraId="7EEC8A0E" w14:textId="77777777" w:rsidR="00667882" w:rsidRDefault="00000000">
      <w:pPr>
        <w:pStyle w:val="Heading2"/>
      </w:pPr>
      <w:r>
        <w:t>P-006: Third-Party Vendor Management Policy</w:t>
      </w:r>
    </w:p>
    <w:p w14:paraId="53793E0F" w14:textId="77777777" w:rsidR="00667882" w:rsidRDefault="00000000">
      <w:r>
        <w:t>This policy establishes requirements for third-party vendor management in support of FDIC Part 370 compliance. Full policy details documented in RSA Archer Policy Management module.</w:t>
      </w:r>
    </w:p>
    <w:p w14:paraId="6D4EB2C4" w14:textId="77777777" w:rsidR="00667882" w:rsidRDefault="00667882"/>
    <w:p w14:paraId="7F2D09ED" w14:textId="77777777" w:rsidR="00667882" w:rsidRDefault="00000000">
      <w:pPr>
        <w:pStyle w:val="Heading2"/>
      </w:pPr>
      <w:r>
        <w:t>P-007: Business Continuity and Disaster Recovery Policy</w:t>
      </w:r>
    </w:p>
    <w:p w14:paraId="7DE2CBB2" w14:textId="77777777" w:rsidR="00667882" w:rsidRDefault="00000000">
      <w:r>
        <w:t>This policy establishes requirements for business continuity and disaster recovery in support of FDIC Part 370 compliance. Full policy details documented in RSA Archer Policy Management module.</w:t>
      </w:r>
    </w:p>
    <w:p w14:paraId="00AD5C96" w14:textId="77777777" w:rsidR="00667882" w:rsidRDefault="00667882"/>
    <w:p w14:paraId="15C58FC8" w14:textId="77777777" w:rsidR="00667882" w:rsidRDefault="00000000">
      <w:pPr>
        <w:pStyle w:val="Heading2"/>
      </w:pPr>
      <w:r>
        <w:t>P-008: Training and Awareness Policy</w:t>
      </w:r>
    </w:p>
    <w:p w14:paraId="5729A25B" w14:textId="77777777" w:rsidR="00667882" w:rsidRDefault="00000000">
      <w:r>
        <w:t>This policy establishes requirements for training and awareness in support of FDIC Part 370 compliance. Full policy details documented in RSA Archer Policy Management module.</w:t>
      </w:r>
    </w:p>
    <w:p w14:paraId="734652F6" w14:textId="77777777" w:rsidR="00667882" w:rsidRDefault="00667882"/>
    <w:p w14:paraId="6BE99E0D" w14:textId="77777777" w:rsidR="00667882" w:rsidRDefault="00000000">
      <w:pPr>
        <w:pStyle w:val="Heading2"/>
      </w:pPr>
      <w:r>
        <w:t>P-009: Internal Audit and Testing Policy</w:t>
      </w:r>
    </w:p>
    <w:p w14:paraId="7C614E22" w14:textId="77777777" w:rsidR="00667882" w:rsidRDefault="00000000">
      <w:r>
        <w:t>This policy establishes requirements for internal audit and testing in support of FDIC Part 370 compliance. Full policy details documented in RSA Archer Policy Management module.</w:t>
      </w:r>
    </w:p>
    <w:p w14:paraId="3BFF6078" w14:textId="77777777" w:rsidR="00667882" w:rsidRDefault="00667882"/>
    <w:p w14:paraId="4F24A7A5" w14:textId="77777777" w:rsidR="00667882" w:rsidRDefault="00000000">
      <w:pPr>
        <w:pStyle w:val="Heading2"/>
      </w:pPr>
      <w:r>
        <w:lastRenderedPageBreak/>
        <w:t>P-010: Recordkeeping and Documentation Policy</w:t>
      </w:r>
    </w:p>
    <w:p w14:paraId="4C404CCB" w14:textId="77777777" w:rsidR="00667882" w:rsidRDefault="00000000">
      <w:r>
        <w:t>This policy establishes requirements for recordkeeping and documentation in support of FDIC Part 370 compliance. Full policy details documented in RSA Archer Policy Management module.</w:t>
      </w:r>
    </w:p>
    <w:p w14:paraId="59CED825" w14:textId="77777777" w:rsidR="00667882" w:rsidRDefault="00667882"/>
    <w:p w14:paraId="6F46D975" w14:textId="77777777" w:rsidR="00667882" w:rsidRDefault="00000000">
      <w:r>
        <w:br w:type="page"/>
      </w:r>
    </w:p>
    <w:p w14:paraId="0C114B6D" w14:textId="77777777" w:rsidR="00667882" w:rsidRDefault="00000000">
      <w:pPr>
        <w:pStyle w:val="Heading1"/>
      </w:pPr>
      <w:r>
        <w:lastRenderedPageBreak/>
        <w:t>Risk Framework</w:t>
      </w:r>
    </w:p>
    <w:p w14:paraId="0E875A0F" w14:textId="77777777" w:rsidR="00667882" w:rsidRDefault="00000000">
      <w:r>
        <w:t>The following risks have been identified and assessed for FDIC Part 370 compliance. Each risk includes inherent and residual ratings, key risk indicators, and mitigation strategies.</w:t>
      </w:r>
    </w:p>
    <w:p w14:paraId="7996B388" w14:textId="77777777" w:rsidR="00667882" w:rsidRDefault="00000000">
      <w:pPr>
        <w:pStyle w:val="Heading2"/>
      </w:pPr>
      <w:r>
        <w:t>R-001: Data Quality and Completeness Risk</w:t>
      </w:r>
    </w:p>
    <w:tbl>
      <w:tblPr>
        <w:tblStyle w:val="LightGrid-Accent1"/>
        <w:tblW w:w="0" w:type="auto"/>
        <w:tblLook w:val="04A0" w:firstRow="1" w:lastRow="0" w:firstColumn="1" w:lastColumn="0" w:noHBand="0" w:noVBand="1"/>
      </w:tblPr>
      <w:tblGrid>
        <w:gridCol w:w="4320"/>
        <w:gridCol w:w="4320"/>
      </w:tblGrid>
      <w:tr w:rsidR="00667882" w14:paraId="757293A3"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2572708E" w14:textId="77777777" w:rsidR="00667882" w:rsidRDefault="00000000">
            <w:r>
              <w:rPr>
                <w:color w:val="FFFFFF"/>
              </w:rPr>
              <w:t>Risk ID</w:t>
            </w:r>
          </w:p>
        </w:tc>
        <w:tc>
          <w:tcPr>
            <w:tcW w:w="4320" w:type="dxa"/>
            <w:shd w:val="clear" w:color="auto" w:fill="2B579A"/>
          </w:tcPr>
          <w:p w14:paraId="3254ACB6"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R-001</w:t>
            </w:r>
          </w:p>
        </w:tc>
      </w:tr>
      <w:tr w:rsidR="00667882" w14:paraId="441CC8C0"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796C608" w14:textId="77777777" w:rsidR="00667882" w:rsidRDefault="00000000">
            <w:r>
              <w:rPr>
                <w:sz w:val="20"/>
              </w:rPr>
              <w:t>Risk Description</w:t>
            </w:r>
          </w:p>
        </w:tc>
        <w:tc>
          <w:tcPr>
            <w:tcW w:w="4320" w:type="dxa"/>
            <w:shd w:val="clear" w:color="auto" w:fill="F8F9FA"/>
          </w:tcPr>
          <w:p w14:paraId="7E37F772"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Deposit account records contain incomplete, inaccurate, or outdated information</w:t>
            </w:r>
          </w:p>
        </w:tc>
      </w:tr>
      <w:tr w:rsidR="00667882" w14:paraId="0A32AD2E"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F4E3CCD" w14:textId="77777777" w:rsidR="00667882" w:rsidRDefault="00000000">
            <w:r>
              <w:rPr>
                <w:sz w:val="20"/>
              </w:rPr>
              <w:t>Inherent Risk Rating</w:t>
            </w:r>
          </w:p>
        </w:tc>
        <w:tc>
          <w:tcPr>
            <w:tcW w:w="4320" w:type="dxa"/>
            <w:shd w:val="clear" w:color="auto" w:fill="F8F9FA"/>
          </w:tcPr>
          <w:p w14:paraId="177F5027"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r>
      <w:tr w:rsidR="00667882" w14:paraId="1B837D46"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52A7C5A" w14:textId="77777777" w:rsidR="00667882" w:rsidRDefault="00000000">
            <w:r>
              <w:rPr>
                <w:sz w:val="20"/>
              </w:rPr>
              <w:t>Residual Risk Rating</w:t>
            </w:r>
          </w:p>
        </w:tc>
        <w:tc>
          <w:tcPr>
            <w:tcW w:w="4320" w:type="dxa"/>
            <w:shd w:val="clear" w:color="auto" w:fill="F8F9FA"/>
          </w:tcPr>
          <w:p w14:paraId="59F15CD7"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r>
      <w:tr w:rsidR="00667882" w14:paraId="22EAEF81"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E699FC1" w14:textId="77777777" w:rsidR="00667882" w:rsidRDefault="00000000">
            <w:r>
              <w:rPr>
                <w:sz w:val="20"/>
              </w:rPr>
              <w:t>Risk Owner</w:t>
            </w:r>
          </w:p>
        </w:tc>
        <w:tc>
          <w:tcPr>
            <w:tcW w:w="4320" w:type="dxa"/>
            <w:shd w:val="clear" w:color="auto" w:fill="F8F9FA"/>
          </w:tcPr>
          <w:p w14:paraId="552260DD"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Operations Officer</w:t>
            </w:r>
          </w:p>
        </w:tc>
      </w:tr>
      <w:tr w:rsidR="00667882" w14:paraId="24FE337E"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9F2ECF3" w14:textId="77777777" w:rsidR="00667882" w:rsidRDefault="00000000">
            <w:r>
              <w:rPr>
                <w:sz w:val="20"/>
              </w:rPr>
              <w:t>Archer Module</w:t>
            </w:r>
          </w:p>
        </w:tc>
        <w:tc>
          <w:tcPr>
            <w:tcW w:w="4320" w:type="dxa"/>
            <w:shd w:val="clear" w:color="auto" w:fill="F8F9FA"/>
          </w:tcPr>
          <w:p w14:paraId="6778EBE2"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Risk Register &gt; Compliance Risks &gt; Regulatory Compliance</w:t>
            </w:r>
          </w:p>
        </w:tc>
      </w:tr>
      <w:tr w:rsidR="00667882" w14:paraId="2E465390"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70A1BF3" w14:textId="77777777" w:rsidR="00667882" w:rsidRDefault="00000000">
            <w:r>
              <w:rPr>
                <w:sz w:val="20"/>
              </w:rPr>
              <w:t>Mitigation Controls</w:t>
            </w:r>
          </w:p>
        </w:tc>
        <w:tc>
          <w:tcPr>
            <w:tcW w:w="4320" w:type="dxa"/>
            <w:shd w:val="clear" w:color="auto" w:fill="F8F9FA"/>
          </w:tcPr>
          <w:p w14:paraId="69DF1570"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See Control Framework section for detailed controls</w:t>
            </w:r>
          </w:p>
        </w:tc>
      </w:tr>
    </w:tbl>
    <w:p w14:paraId="5B00880A" w14:textId="77777777" w:rsidR="00667882" w:rsidRDefault="00667882"/>
    <w:p w14:paraId="3E6FC179" w14:textId="77777777" w:rsidR="00667882" w:rsidRDefault="00000000">
      <w:pPr>
        <w:pStyle w:val="Heading2"/>
      </w:pPr>
      <w:r>
        <w:t>R-002: IT System Capability and Availability Risk</w:t>
      </w:r>
    </w:p>
    <w:tbl>
      <w:tblPr>
        <w:tblStyle w:val="LightGrid-Accent1"/>
        <w:tblW w:w="0" w:type="auto"/>
        <w:tblLook w:val="04A0" w:firstRow="1" w:lastRow="0" w:firstColumn="1" w:lastColumn="0" w:noHBand="0" w:noVBand="1"/>
      </w:tblPr>
      <w:tblGrid>
        <w:gridCol w:w="4320"/>
        <w:gridCol w:w="4320"/>
      </w:tblGrid>
      <w:tr w:rsidR="00667882" w14:paraId="003D8AF8"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605E10A1" w14:textId="77777777" w:rsidR="00667882" w:rsidRDefault="00000000">
            <w:r>
              <w:rPr>
                <w:color w:val="FFFFFF"/>
              </w:rPr>
              <w:t>Risk ID</w:t>
            </w:r>
          </w:p>
        </w:tc>
        <w:tc>
          <w:tcPr>
            <w:tcW w:w="4320" w:type="dxa"/>
            <w:shd w:val="clear" w:color="auto" w:fill="2B579A"/>
          </w:tcPr>
          <w:p w14:paraId="13B0C9E1"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R-002</w:t>
            </w:r>
          </w:p>
        </w:tc>
      </w:tr>
      <w:tr w:rsidR="00667882" w14:paraId="01CC4B74"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408F17B" w14:textId="77777777" w:rsidR="00667882" w:rsidRDefault="00000000">
            <w:r>
              <w:rPr>
                <w:sz w:val="20"/>
              </w:rPr>
              <w:t>Risk Description</w:t>
            </w:r>
          </w:p>
        </w:tc>
        <w:tc>
          <w:tcPr>
            <w:tcW w:w="4320" w:type="dxa"/>
            <w:shd w:val="clear" w:color="auto" w:fill="F8F9FA"/>
          </w:tcPr>
          <w:p w14:paraId="7624EE06"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Technology systems fail to generate required files within mandated timeframes</w:t>
            </w:r>
          </w:p>
        </w:tc>
      </w:tr>
      <w:tr w:rsidR="00667882" w14:paraId="49054C95"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5774A94" w14:textId="77777777" w:rsidR="00667882" w:rsidRDefault="00000000">
            <w:r>
              <w:rPr>
                <w:sz w:val="20"/>
              </w:rPr>
              <w:t>Inherent Risk Rating</w:t>
            </w:r>
          </w:p>
        </w:tc>
        <w:tc>
          <w:tcPr>
            <w:tcW w:w="4320" w:type="dxa"/>
            <w:shd w:val="clear" w:color="auto" w:fill="F8F9FA"/>
          </w:tcPr>
          <w:p w14:paraId="1C74D468"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r>
      <w:tr w:rsidR="00667882" w14:paraId="0F5A7C11"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B57CFCF" w14:textId="77777777" w:rsidR="00667882" w:rsidRDefault="00000000">
            <w:r>
              <w:rPr>
                <w:sz w:val="20"/>
              </w:rPr>
              <w:t>Residual Risk Rating</w:t>
            </w:r>
          </w:p>
        </w:tc>
        <w:tc>
          <w:tcPr>
            <w:tcW w:w="4320" w:type="dxa"/>
            <w:shd w:val="clear" w:color="auto" w:fill="F8F9FA"/>
          </w:tcPr>
          <w:p w14:paraId="22CC36AE"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667882" w14:paraId="03AC724E"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D565D43" w14:textId="77777777" w:rsidR="00667882" w:rsidRDefault="00000000">
            <w:r>
              <w:rPr>
                <w:sz w:val="20"/>
              </w:rPr>
              <w:t>Risk Owner</w:t>
            </w:r>
          </w:p>
        </w:tc>
        <w:tc>
          <w:tcPr>
            <w:tcW w:w="4320" w:type="dxa"/>
            <w:shd w:val="clear" w:color="auto" w:fill="F8F9FA"/>
          </w:tcPr>
          <w:p w14:paraId="154498F3"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Information Officer</w:t>
            </w:r>
          </w:p>
        </w:tc>
      </w:tr>
      <w:tr w:rsidR="00667882" w14:paraId="2E300DA0"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09A9CD84" w14:textId="77777777" w:rsidR="00667882" w:rsidRDefault="00000000">
            <w:r>
              <w:rPr>
                <w:sz w:val="20"/>
              </w:rPr>
              <w:t>Archer Module</w:t>
            </w:r>
          </w:p>
        </w:tc>
        <w:tc>
          <w:tcPr>
            <w:tcW w:w="4320" w:type="dxa"/>
            <w:shd w:val="clear" w:color="auto" w:fill="F8F9FA"/>
          </w:tcPr>
          <w:p w14:paraId="523DF6C0"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Risk Register &gt; Compliance Risks &gt; Regulatory Compliance</w:t>
            </w:r>
          </w:p>
        </w:tc>
      </w:tr>
      <w:tr w:rsidR="00667882" w14:paraId="147B32F2"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04877FDB" w14:textId="77777777" w:rsidR="00667882" w:rsidRDefault="00000000">
            <w:r>
              <w:rPr>
                <w:sz w:val="20"/>
              </w:rPr>
              <w:t>Mitigation Controls</w:t>
            </w:r>
          </w:p>
        </w:tc>
        <w:tc>
          <w:tcPr>
            <w:tcW w:w="4320" w:type="dxa"/>
            <w:shd w:val="clear" w:color="auto" w:fill="F8F9FA"/>
          </w:tcPr>
          <w:p w14:paraId="5D40A808"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See Control Framework section for detailed controls</w:t>
            </w:r>
          </w:p>
        </w:tc>
      </w:tr>
    </w:tbl>
    <w:p w14:paraId="555E20F0" w14:textId="77777777" w:rsidR="00667882" w:rsidRDefault="00667882"/>
    <w:p w14:paraId="17228BC7" w14:textId="77777777" w:rsidR="00667882" w:rsidRDefault="00000000">
      <w:pPr>
        <w:pStyle w:val="Heading2"/>
      </w:pPr>
      <w:r>
        <w:t>R-003: Regulatory Examination and Enforcement Risk</w:t>
      </w:r>
    </w:p>
    <w:tbl>
      <w:tblPr>
        <w:tblStyle w:val="LightGrid-Accent1"/>
        <w:tblW w:w="0" w:type="auto"/>
        <w:tblLook w:val="04A0" w:firstRow="1" w:lastRow="0" w:firstColumn="1" w:lastColumn="0" w:noHBand="0" w:noVBand="1"/>
      </w:tblPr>
      <w:tblGrid>
        <w:gridCol w:w="4320"/>
        <w:gridCol w:w="4320"/>
      </w:tblGrid>
      <w:tr w:rsidR="00667882" w14:paraId="4857C120"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23591D0C" w14:textId="77777777" w:rsidR="00667882" w:rsidRDefault="00000000">
            <w:r>
              <w:rPr>
                <w:color w:val="FFFFFF"/>
              </w:rPr>
              <w:t>Risk ID</w:t>
            </w:r>
          </w:p>
        </w:tc>
        <w:tc>
          <w:tcPr>
            <w:tcW w:w="4320" w:type="dxa"/>
            <w:shd w:val="clear" w:color="auto" w:fill="2B579A"/>
          </w:tcPr>
          <w:p w14:paraId="2CBC2157"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R-003</w:t>
            </w:r>
          </w:p>
        </w:tc>
      </w:tr>
      <w:tr w:rsidR="00667882" w14:paraId="5A98B912"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998BD24" w14:textId="77777777" w:rsidR="00667882" w:rsidRDefault="00000000">
            <w:r>
              <w:rPr>
                <w:sz w:val="20"/>
              </w:rPr>
              <w:t>Risk Description</w:t>
            </w:r>
          </w:p>
        </w:tc>
        <w:tc>
          <w:tcPr>
            <w:tcW w:w="4320" w:type="dxa"/>
            <w:shd w:val="clear" w:color="auto" w:fill="F8F9FA"/>
          </w:tcPr>
          <w:p w14:paraId="239D0A16"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Failure to meet FDIC Part 370 requirements during regulatory examinations</w:t>
            </w:r>
          </w:p>
        </w:tc>
      </w:tr>
      <w:tr w:rsidR="00667882" w14:paraId="1E1CD2D1"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000C187" w14:textId="77777777" w:rsidR="00667882" w:rsidRDefault="00000000">
            <w:r>
              <w:rPr>
                <w:sz w:val="20"/>
              </w:rPr>
              <w:t>Inherent Risk Rating</w:t>
            </w:r>
          </w:p>
        </w:tc>
        <w:tc>
          <w:tcPr>
            <w:tcW w:w="4320" w:type="dxa"/>
            <w:shd w:val="clear" w:color="auto" w:fill="F8F9FA"/>
          </w:tcPr>
          <w:p w14:paraId="280D37A7"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Medium-High</w:t>
            </w:r>
          </w:p>
        </w:tc>
      </w:tr>
      <w:tr w:rsidR="00667882" w14:paraId="7DCCBD9D"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2D06AE6" w14:textId="77777777" w:rsidR="00667882" w:rsidRDefault="00000000">
            <w:r>
              <w:rPr>
                <w:sz w:val="20"/>
              </w:rPr>
              <w:t>Residual Risk Rating</w:t>
            </w:r>
          </w:p>
        </w:tc>
        <w:tc>
          <w:tcPr>
            <w:tcW w:w="4320" w:type="dxa"/>
            <w:shd w:val="clear" w:color="auto" w:fill="F8F9FA"/>
          </w:tcPr>
          <w:p w14:paraId="20A1E4A1"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Low-Medium</w:t>
            </w:r>
          </w:p>
        </w:tc>
      </w:tr>
      <w:tr w:rsidR="00667882" w14:paraId="6C23E5E4"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2933B07" w14:textId="77777777" w:rsidR="00667882" w:rsidRDefault="00000000">
            <w:r>
              <w:rPr>
                <w:sz w:val="20"/>
              </w:rPr>
              <w:t>Risk Owner</w:t>
            </w:r>
          </w:p>
        </w:tc>
        <w:tc>
          <w:tcPr>
            <w:tcW w:w="4320" w:type="dxa"/>
            <w:shd w:val="clear" w:color="auto" w:fill="F8F9FA"/>
          </w:tcPr>
          <w:p w14:paraId="554C5348"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Compliance Officer</w:t>
            </w:r>
          </w:p>
        </w:tc>
      </w:tr>
      <w:tr w:rsidR="00667882" w14:paraId="4DABC33E"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8375BE2" w14:textId="77777777" w:rsidR="00667882" w:rsidRDefault="00000000">
            <w:r>
              <w:rPr>
                <w:sz w:val="20"/>
              </w:rPr>
              <w:t>Archer Module</w:t>
            </w:r>
          </w:p>
        </w:tc>
        <w:tc>
          <w:tcPr>
            <w:tcW w:w="4320" w:type="dxa"/>
            <w:shd w:val="clear" w:color="auto" w:fill="F8F9FA"/>
          </w:tcPr>
          <w:p w14:paraId="3ECCB0E9"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Risk Register &gt; Compliance Risks &gt; Regulatory Compliance</w:t>
            </w:r>
          </w:p>
        </w:tc>
      </w:tr>
      <w:tr w:rsidR="00667882" w14:paraId="1B7659F8"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16E113E" w14:textId="77777777" w:rsidR="00667882" w:rsidRDefault="00000000">
            <w:r>
              <w:rPr>
                <w:sz w:val="20"/>
              </w:rPr>
              <w:t>Mitigation Controls</w:t>
            </w:r>
          </w:p>
        </w:tc>
        <w:tc>
          <w:tcPr>
            <w:tcW w:w="4320" w:type="dxa"/>
            <w:shd w:val="clear" w:color="auto" w:fill="F8F9FA"/>
          </w:tcPr>
          <w:p w14:paraId="06984AB3"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See Control Framework section for detailed controls</w:t>
            </w:r>
          </w:p>
        </w:tc>
      </w:tr>
    </w:tbl>
    <w:p w14:paraId="266647A0" w14:textId="77777777" w:rsidR="00667882" w:rsidRDefault="00667882"/>
    <w:p w14:paraId="3CD6985F" w14:textId="77777777" w:rsidR="00667882" w:rsidRDefault="00000000">
      <w:pPr>
        <w:pStyle w:val="Heading2"/>
      </w:pPr>
      <w:r>
        <w:t>R-004: Third-Party Vendor Risk</w:t>
      </w:r>
    </w:p>
    <w:tbl>
      <w:tblPr>
        <w:tblStyle w:val="LightGrid-Accent1"/>
        <w:tblW w:w="0" w:type="auto"/>
        <w:tblLook w:val="04A0" w:firstRow="1" w:lastRow="0" w:firstColumn="1" w:lastColumn="0" w:noHBand="0" w:noVBand="1"/>
      </w:tblPr>
      <w:tblGrid>
        <w:gridCol w:w="4320"/>
        <w:gridCol w:w="4320"/>
      </w:tblGrid>
      <w:tr w:rsidR="00667882" w14:paraId="29E8BC95"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0FA046C9" w14:textId="77777777" w:rsidR="00667882" w:rsidRDefault="00000000">
            <w:r>
              <w:rPr>
                <w:color w:val="FFFFFF"/>
              </w:rPr>
              <w:t>Risk ID</w:t>
            </w:r>
          </w:p>
        </w:tc>
        <w:tc>
          <w:tcPr>
            <w:tcW w:w="4320" w:type="dxa"/>
            <w:shd w:val="clear" w:color="auto" w:fill="2B579A"/>
          </w:tcPr>
          <w:p w14:paraId="12C8516F"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R-004</w:t>
            </w:r>
          </w:p>
        </w:tc>
      </w:tr>
      <w:tr w:rsidR="00667882" w14:paraId="192230C7"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0976EE0" w14:textId="77777777" w:rsidR="00667882" w:rsidRDefault="00000000">
            <w:r>
              <w:rPr>
                <w:sz w:val="20"/>
              </w:rPr>
              <w:t>Risk Description</w:t>
            </w:r>
          </w:p>
        </w:tc>
        <w:tc>
          <w:tcPr>
            <w:tcW w:w="4320" w:type="dxa"/>
            <w:shd w:val="clear" w:color="auto" w:fill="F8F9FA"/>
          </w:tcPr>
          <w:p w14:paraId="2C8583E8"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Vendor performance failures impact compliance capabilities</w:t>
            </w:r>
          </w:p>
        </w:tc>
      </w:tr>
      <w:tr w:rsidR="00667882" w14:paraId="0A9B5173"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FB5FF6F" w14:textId="77777777" w:rsidR="00667882" w:rsidRDefault="00000000">
            <w:r>
              <w:rPr>
                <w:sz w:val="20"/>
              </w:rPr>
              <w:lastRenderedPageBreak/>
              <w:t>Inherent Risk Rating</w:t>
            </w:r>
          </w:p>
        </w:tc>
        <w:tc>
          <w:tcPr>
            <w:tcW w:w="4320" w:type="dxa"/>
            <w:shd w:val="clear" w:color="auto" w:fill="F8F9FA"/>
          </w:tcPr>
          <w:p w14:paraId="1415278F"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667882" w14:paraId="55BADF50"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03905A9C" w14:textId="77777777" w:rsidR="00667882" w:rsidRDefault="00000000">
            <w:r>
              <w:rPr>
                <w:sz w:val="20"/>
              </w:rPr>
              <w:t>Residual Risk Rating</w:t>
            </w:r>
          </w:p>
        </w:tc>
        <w:tc>
          <w:tcPr>
            <w:tcW w:w="4320" w:type="dxa"/>
            <w:shd w:val="clear" w:color="auto" w:fill="F8F9FA"/>
          </w:tcPr>
          <w:p w14:paraId="53F0BE21"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Low-Medium</w:t>
            </w:r>
          </w:p>
        </w:tc>
      </w:tr>
      <w:tr w:rsidR="00667882" w14:paraId="2A255951"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D15EC68" w14:textId="77777777" w:rsidR="00667882" w:rsidRDefault="00000000">
            <w:r>
              <w:rPr>
                <w:sz w:val="20"/>
              </w:rPr>
              <w:t>Risk Owner</w:t>
            </w:r>
          </w:p>
        </w:tc>
        <w:tc>
          <w:tcPr>
            <w:tcW w:w="4320" w:type="dxa"/>
            <w:shd w:val="clear" w:color="auto" w:fill="F8F9FA"/>
          </w:tcPr>
          <w:p w14:paraId="4D1B44A5"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Procurement Officer</w:t>
            </w:r>
          </w:p>
        </w:tc>
      </w:tr>
      <w:tr w:rsidR="00667882" w14:paraId="56953207"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5E03710" w14:textId="77777777" w:rsidR="00667882" w:rsidRDefault="00000000">
            <w:r>
              <w:rPr>
                <w:sz w:val="20"/>
              </w:rPr>
              <w:t>Archer Module</w:t>
            </w:r>
          </w:p>
        </w:tc>
        <w:tc>
          <w:tcPr>
            <w:tcW w:w="4320" w:type="dxa"/>
            <w:shd w:val="clear" w:color="auto" w:fill="F8F9FA"/>
          </w:tcPr>
          <w:p w14:paraId="35AD5B52"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Risk Register &gt; Compliance Risks &gt; Regulatory Compliance</w:t>
            </w:r>
          </w:p>
        </w:tc>
      </w:tr>
      <w:tr w:rsidR="00667882" w14:paraId="42F57F1F"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4AD1D32" w14:textId="77777777" w:rsidR="00667882" w:rsidRDefault="00000000">
            <w:r>
              <w:rPr>
                <w:sz w:val="20"/>
              </w:rPr>
              <w:t>Mitigation Controls</w:t>
            </w:r>
          </w:p>
        </w:tc>
        <w:tc>
          <w:tcPr>
            <w:tcW w:w="4320" w:type="dxa"/>
            <w:shd w:val="clear" w:color="auto" w:fill="F8F9FA"/>
          </w:tcPr>
          <w:p w14:paraId="7045DB28"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See Control Framework section for detailed controls</w:t>
            </w:r>
          </w:p>
        </w:tc>
      </w:tr>
    </w:tbl>
    <w:p w14:paraId="5F1AB030" w14:textId="77777777" w:rsidR="00667882" w:rsidRDefault="00667882"/>
    <w:p w14:paraId="1DE5F8CE" w14:textId="77777777" w:rsidR="00667882" w:rsidRDefault="00000000">
      <w:pPr>
        <w:pStyle w:val="Heading2"/>
      </w:pPr>
      <w:r>
        <w:t>R-005: Business Continuity and Disaster Recovery Risk</w:t>
      </w:r>
    </w:p>
    <w:tbl>
      <w:tblPr>
        <w:tblStyle w:val="LightGrid-Accent1"/>
        <w:tblW w:w="0" w:type="auto"/>
        <w:tblLook w:val="04A0" w:firstRow="1" w:lastRow="0" w:firstColumn="1" w:lastColumn="0" w:noHBand="0" w:noVBand="1"/>
      </w:tblPr>
      <w:tblGrid>
        <w:gridCol w:w="4320"/>
        <w:gridCol w:w="4320"/>
      </w:tblGrid>
      <w:tr w:rsidR="00667882" w14:paraId="1AA9454C"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1A86C8BC" w14:textId="77777777" w:rsidR="00667882" w:rsidRDefault="00000000">
            <w:r>
              <w:rPr>
                <w:color w:val="FFFFFF"/>
              </w:rPr>
              <w:t>Risk ID</w:t>
            </w:r>
          </w:p>
        </w:tc>
        <w:tc>
          <w:tcPr>
            <w:tcW w:w="4320" w:type="dxa"/>
            <w:shd w:val="clear" w:color="auto" w:fill="2B579A"/>
          </w:tcPr>
          <w:p w14:paraId="3FCF9C3A"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R-005</w:t>
            </w:r>
          </w:p>
        </w:tc>
      </w:tr>
      <w:tr w:rsidR="00667882" w14:paraId="35A87D28"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AD4417C" w14:textId="77777777" w:rsidR="00667882" w:rsidRDefault="00000000">
            <w:r>
              <w:rPr>
                <w:sz w:val="20"/>
              </w:rPr>
              <w:t>Risk Description</w:t>
            </w:r>
          </w:p>
        </w:tc>
        <w:tc>
          <w:tcPr>
            <w:tcW w:w="4320" w:type="dxa"/>
            <w:shd w:val="clear" w:color="auto" w:fill="F8F9FA"/>
          </w:tcPr>
          <w:p w14:paraId="6BE119D2"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Unable to recover systems and generate files during disaster scenarios</w:t>
            </w:r>
          </w:p>
        </w:tc>
      </w:tr>
      <w:tr w:rsidR="00667882" w14:paraId="37268CC0"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BD648B7" w14:textId="77777777" w:rsidR="00667882" w:rsidRDefault="00000000">
            <w:r>
              <w:rPr>
                <w:sz w:val="20"/>
              </w:rPr>
              <w:t>Inherent Risk Rating</w:t>
            </w:r>
          </w:p>
        </w:tc>
        <w:tc>
          <w:tcPr>
            <w:tcW w:w="4320" w:type="dxa"/>
            <w:shd w:val="clear" w:color="auto" w:fill="F8F9FA"/>
          </w:tcPr>
          <w:p w14:paraId="06B05E83"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Medium-High</w:t>
            </w:r>
          </w:p>
        </w:tc>
      </w:tr>
      <w:tr w:rsidR="00667882" w14:paraId="3F6FDAC9"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CF26E53" w14:textId="77777777" w:rsidR="00667882" w:rsidRDefault="00000000">
            <w:r>
              <w:rPr>
                <w:sz w:val="20"/>
              </w:rPr>
              <w:t>Residual Risk Rating</w:t>
            </w:r>
          </w:p>
        </w:tc>
        <w:tc>
          <w:tcPr>
            <w:tcW w:w="4320" w:type="dxa"/>
            <w:shd w:val="clear" w:color="auto" w:fill="F8F9FA"/>
          </w:tcPr>
          <w:p w14:paraId="5B7F586B"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667882" w14:paraId="4589015C"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12929A9" w14:textId="77777777" w:rsidR="00667882" w:rsidRDefault="00000000">
            <w:r>
              <w:rPr>
                <w:sz w:val="20"/>
              </w:rPr>
              <w:t>Risk Owner</w:t>
            </w:r>
          </w:p>
        </w:tc>
        <w:tc>
          <w:tcPr>
            <w:tcW w:w="4320" w:type="dxa"/>
            <w:shd w:val="clear" w:color="auto" w:fill="F8F9FA"/>
          </w:tcPr>
          <w:p w14:paraId="63300DA9"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Information Officer</w:t>
            </w:r>
          </w:p>
        </w:tc>
      </w:tr>
      <w:tr w:rsidR="00667882" w14:paraId="6316042C"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405EEA7" w14:textId="77777777" w:rsidR="00667882" w:rsidRDefault="00000000">
            <w:r>
              <w:rPr>
                <w:sz w:val="20"/>
              </w:rPr>
              <w:t>Archer Module</w:t>
            </w:r>
          </w:p>
        </w:tc>
        <w:tc>
          <w:tcPr>
            <w:tcW w:w="4320" w:type="dxa"/>
            <w:shd w:val="clear" w:color="auto" w:fill="F8F9FA"/>
          </w:tcPr>
          <w:p w14:paraId="62A15A67"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Risk Register &gt; Compliance Risks &gt; Regulatory Compliance</w:t>
            </w:r>
          </w:p>
        </w:tc>
      </w:tr>
      <w:tr w:rsidR="00667882" w14:paraId="29C5FC05"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EAAF542" w14:textId="77777777" w:rsidR="00667882" w:rsidRDefault="00000000">
            <w:r>
              <w:rPr>
                <w:sz w:val="20"/>
              </w:rPr>
              <w:t>Mitigation Controls</w:t>
            </w:r>
          </w:p>
        </w:tc>
        <w:tc>
          <w:tcPr>
            <w:tcW w:w="4320" w:type="dxa"/>
            <w:shd w:val="clear" w:color="auto" w:fill="F8F9FA"/>
          </w:tcPr>
          <w:p w14:paraId="5F8FC6AE"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See Control Framework section for detailed controls</w:t>
            </w:r>
          </w:p>
        </w:tc>
      </w:tr>
    </w:tbl>
    <w:p w14:paraId="2B621A7E" w14:textId="77777777" w:rsidR="00667882" w:rsidRDefault="00667882"/>
    <w:p w14:paraId="6D9F22F8" w14:textId="77777777" w:rsidR="00667882" w:rsidRDefault="00000000">
      <w:pPr>
        <w:pStyle w:val="Heading2"/>
      </w:pPr>
      <w:r>
        <w:t>R-006: Complex Ownership Determination Risk</w:t>
      </w:r>
    </w:p>
    <w:tbl>
      <w:tblPr>
        <w:tblStyle w:val="LightGrid-Accent1"/>
        <w:tblW w:w="0" w:type="auto"/>
        <w:tblLook w:val="04A0" w:firstRow="1" w:lastRow="0" w:firstColumn="1" w:lastColumn="0" w:noHBand="0" w:noVBand="1"/>
      </w:tblPr>
      <w:tblGrid>
        <w:gridCol w:w="4320"/>
        <w:gridCol w:w="4320"/>
      </w:tblGrid>
      <w:tr w:rsidR="00667882" w14:paraId="75FE4ADF"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0D0D8413" w14:textId="77777777" w:rsidR="00667882" w:rsidRDefault="00000000">
            <w:r>
              <w:rPr>
                <w:color w:val="FFFFFF"/>
              </w:rPr>
              <w:t>Risk ID</w:t>
            </w:r>
          </w:p>
        </w:tc>
        <w:tc>
          <w:tcPr>
            <w:tcW w:w="4320" w:type="dxa"/>
            <w:shd w:val="clear" w:color="auto" w:fill="2B579A"/>
          </w:tcPr>
          <w:p w14:paraId="5A9089AB"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R-006</w:t>
            </w:r>
          </w:p>
        </w:tc>
      </w:tr>
      <w:tr w:rsidR="00667882" w14:paraId="3E7F5684"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78B407A" w14:textId="77777777" w:rsidR="00667882" w:rsidRDefault="00000000">
            <w:r>
              <w:rPr>
                <w:sz w:val="20"/>
              </w:rPr>
              <w:t>Risk Description</w:t>
            </w:r>
          </w:p>
        </w:tc>
        <w:tc>
          <w:tcPr>
            <w:tcW w:w="4320" w:type="dxa"/>
            <w:shd w:val="clear" w:color="auto" w:fill="F8F9FA"/>
          </w:tcPr>
          <w:p w14:paraId="74355EB6"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Incorrect insurance category assignment for complex account structures</w:t>
            </w:r>
          </w:p>
        </w:tc>
      </w:tr>
      <w:tr w:rsidR="00667882" w14:paraId="7B213E32"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626DD18" w14:textId="77777777" w:rsidR="00667882" w:rsidRDefault="00000000">
            <w:r>
              <w:rPr>
                <w:sz w:val="20"/>
              </w:rPr>
              <w:t>Inherent Risk Rating</w:t>
            </w:r>
          </w:p>
        </w:tc>
        <w:tc>
          <w:tcPr>
            <w:tcW w:w="4320" w:type="dxa"/>
            <w:shd w:val="clear" w:color="auto" w:fill="F8F9FA"/>
          </w:tcPr>
          <w:p w14:paraId="0BFCC514"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667882" w14:paraId="044ACF4F"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55BEB44" w14:textId="77777777" w:rsidR="00667882" w:rsidRDefault="00000000">
            <w:r>
              <w:rPr>
                <w:sz w:val="20"/>
              </w:rPr>
              <w:t>Residual Risk Rating</w:t>
            </w:r>
          </w:p>
        </w:tc>
        <w:tc>
          <w:tcPr>
            <w:tcW w:w="4320" w:type="dxa"/>
            <w:shd w:val="clear" w:color="auto" w:fill="F8F9FA"/>
          </w:tcPr>
          <w:p w14:paraId="725D6724"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667882" w14:paraId="1B604E28"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4FFCDA9" w14:textId="77777777" w:rsidR="00667882" w:rsidRDefault="00000000">
            <w:r>
              <w:rPr>
                <w:sz w:val="20"/>
              </w:rPr>
              <w:t>Risk Owner</w:t>
            </w:r>
          </w:p>
        </w:tc>
        <w:tc>
          <w:tcPr>
            <w:tcW w:w="4320" w:type="dxa"/>
            <w:shd w:val="clear" w:color="auto" w:fill="F8F9FA"/>
          </w:tcPr>
          <w:p w14:paraId="24819C92"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Compliance Officer</w:t>
            </w:r>
          </w:p>
        </w:tc>
      </w:tr>
      <w:tr w:rsidR="00667882" w14:paraId="4682A315"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8A30216" w14:textId="77777777" w:rsidR="00667882" w:rsidRDefault="00000000">
            <w:r>
              <w:rPr>
                <w:sz w:val="20"/>
              </w:rPr>
              <w:t>Archer Module</w:t>
            </w:r>
          </w:p>
        </w:tc>
        <w:tc>
          <w:tcPr>
            <w:tcW w:w="4320" w:type="dxa"/>
            <w:shd w:val="clear" w:color="auto" w:fill="F8F9FA"/>
          </w:tcPr>
          <w:p w14:paraId="0093F09F"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Risk Register &gt; Compliance Risks &gt; Regulatory Compliance</w:t>
            </w:r>
          </w:p>
        </w:tc>
      </w:tr>
      <w:tr w:rsidR="00667882" w14:paraId="43B0FD76"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CB733A0" w14:textId="77777777" w:rsidR="00667882" w:rsidRDefault="00000000">
            <w:r>
              <w:rPr>
                <w:sz w:val="20"/>
              </w:rPr>
              <w:t>Mitigation Controls</w:t>
            </w:r>
          </w:p>
        </w:tc>
        <w:tc>
          <w:tcPr>
            <w:tcW w:w="4320" w:type="dxa"/>
            <w:shd w:val="clear" w:color="auto" w:fill="F8F9FA"/>
          </w:tcPr>
          <w:p w14:paraId="3B443BA5"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See Control Framework section for detailed controls</w:t>
            </w:r>
          </w:p>
        </w:tc>
      </w:tr>
    </w:tbl>
    <w:p w14:paraId="77F86D82" w14:textId="77777777" w:rsidR="00667882" w:rsidRDefault="00667882"/>
    <w:p w14:paraId="108E05AC" w14:textId="77777777" w:rsidR="00667882" w:rsidRDefault="00000000">
      <w:pPr>
        <w:pStyle w:val="Heading2"/>
      </w:pPr>
      <w:r>
        <w:t>R-007: Staff Knowledge and Training Risk</w:t>
      </w:r>
    </w:p>
    <w:tbl>
      <w:tblPr>
        <w:tblStyle w:val="LightGrid-Accent1"/>
        <w:tblW w:w="0" w:type="auto"/>
        <w:tblLook w:val="04A0" w:firstRow="1" w:lastRow="0" w:firstColumn="1" w:lastColumn="0" w:noHBand="0" w:noVBand="1"/>
      </w:tblPr>
      <w:tblGrid>
        <w:gridCol w:w="4320"/>
        <w:gridCol w:w="4320"/>
      </w:tblGrid>
      <w:tr w:rsidR="00667882" w14:paraId="7A66AD95"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337C4B43" w14:textId="77777777" w:rsidR="00667882" w:rsidRDefault="00000000">
            <w:r>
              <w:rPr>
                <w:color w:val="FFFFFF"/>
              </w:rPr>
              <w:t>Risk ID</w:t>
            </w:r>
          </w:p>
        </w:tc>
        <w:tc>
          <w:tcPr>
            <w:tcW w:w="4320" w:type="dxa"/>
            <w:shd w:val="clear" w:color="auto" w:fill="2B579A"/>
          </w:tcPr>
          <w:p w14:paraId="42601086"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R-007</w:t>
            </w:r>
          </w:p>
        </w:tc>
      </w:tr>
      <w:tr w:rsidR="00667882" w14:paraId="59470E5F"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01E2337" w14:textId="77777777" w:rsidR="00667882" w:rsidRDefault="00000000">
            <w:r>
              <w:rPr>
                <w:sz w:val="20"/>
              </w:rPr>
              <w:t>Risk Description</w:t>
            </w:r>
          </w:p>
        </w:tc>
        <w:tc>
          <w:tcPr>
            <w:tcW w:w="4320" w:type="dxa"/>
            <w:shd w:val="clear" w:color="auto" w:fill="F8F9FA"/>
          </w:tcPr>
          <w:p w14:paraId="2F39D903"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Insufficient staff knowledge leads to data entry errors or process failures</w:t>
            </w:r>
          </w:p>
        </w:tc>
      </w:tr>
      <w:tr w:rsidR="00667882" w14:paraId="696F1053"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5FF3AE4" w14:textId="77777777" w:rsidR="00667882" w:rsidRDefault="00000000">
            <w:r>
              <w:rPr>
                <w:sz w:val="20"/>
              </w:rPr>
              <w:t>Inherent Risk Rating</w:t>
            </w:r>
          </w:p>
        </w:tc>
        <w:tc>
          <w:tcPr>
            <w:tcW w:w="4320" w:type="dxa"/>
            <w:shd w:val="clear" w:color="auto" w:fill="F8F9FA"/>
          </w:tcPr>
          <w:p w14:paraId="7B82F146"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667882" w14:paraId="6A1B3A10"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4D230C5" w14:textId="77777777" w:rsidR="00667882" w:rsidRDefault="00000000">
            <w:r>
              <w:rPr>
                <w:sz w:val="20"/>
              </w:rPr>
              <w:t>Residual Risk Rating</w:t>
            </w:r>
          </w:p>
        </w:tc>
        <w:tc>
          <w:tcPr>
            <w:tcW w:w="4320" w:type="dxa"/>
            <w:shd w:val="clear" w:color="auto" w:fill="F8F9FA"/>
          </w:tcPr>
          <w:p w14:paraId="6EA5CFA1"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667882" w14:paraId="0F4E6A9B"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18F6B47" w14:textId="77777777" w:rsidR="00667882" w:rsidRDefault="00000000">
            <w:r>
              <w:rPr>
                <w:sz w:val="20"/>
              </w:rPr>
              <w:t>Risk Owner</w:t>
            </w:r>
          </w:p>
        </w:tc>
        <w:tc>
          <w:tcPr>
            <w:tcW w:w="4320" w:type="dxa"/>
            <w:shd w:val="clear" w:color="auto" w:fill="F8F9FA"/>
          </w:tcPr>
          <w:p w14:paraId="6613591C"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Human Resources Officer</w:t>
            </w:r>
          </w:p>
        </w:tc>
      </w:tr>
      <w:tr w:rsidR="00667882" w14:paraId="1E20929D"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E5C7135" w14:textId="77777777" w:rsidR="00667882" w:rsidRDefault="00000000">
            <w:r>
              <w:rPr>
                <w:sz w:val="20"/>
              </w:rPr>
              <w:t>Archer Module</w:t>
            </w:r>
          </w:p>
        </w:tc>
        <w:tc>
          <w:tcPr>
            <w:tcW w:w="4320" w:type="dxa"/>
            <w:shd w:val="clear" w:color="auto" w:fill="F8F9FA"/>
          </w:tcPr>
          <w:p w14:paraId="4B6FE13C"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Risk Register &gt; Compliance Risks &gt; Regulatory Compliance</w:t>
            </w:r>
          </w:p>
        </w:tc>
      </w:tr>
      <w:tr w:rsidR="00667882" w14:paraId="2E3C054F"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2A56660" w14:textId="77777777" w:rsidR="00667882" w:rsidRDefault="00000000">
            <w:r>
              <w:rPr>
                <w:sz w:val="20"/>
              </w:rPr>
              <w:t>Mitigation Controls</w:t>
            </w:r>
          </w:p>
        </w:tc>
        <w:tc>
          <w:tcPr>
            <w:tcW w:w="4320" w:type="dxa"/>
            <w:shd w:val="clear" w:color="auto" w:fill="F8F9FA"/>
          </w:tcPr>
          <w:p w14:paraId="7E556CCE"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See Control Framework section for detailed controls</w:t>
            </w:r>
          </w:p>
        </w:tc>
      </w:tr>
    </w:tbl>
    <w:p w14:paraId="4FA485E2" w14:textId="77777777" w:rsidR="00667882" w:rsidRDefault="00667882"/>
    <w:p w14:paraId="75B1154D" w14:textId="77777777" w:rsidR="00667882" w:rsidRDefault="00000000">
      <w:pPr>
        <w:pStyle w:val="Heading2"/>
      </w:pPr>
      <w:r>
        <w:lastRenderedPageBreak/>
        <w:t>R-008: Change Management Risk</w:t>
      </w:r>
    </w:p>
    <w:tbl>
      <w:tblPr>
        <w:tblStyle w:val="LightGrid-Accent1"/>
        <w:tblW w:w="0" w:type="auto"/>
        <w:tblLook w:val="04A0" w:firstRow="1" w:lastRow="0" w:firstColumn="1" w:lastColumn="0" w:noHBand="0" w:noVBand="1"/>
      </w:tblPr>
      <w:tblGrid>
        <w:gridCol w:w="4320"/>
        <w:gridCol w:w="4320"/>
      </w:tblGrid>
      <w:tr w:rsidR="00667882" w14:paraId="3C7441A3"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258B21E3" w14:textId="77777777" w:rsidR="00667882" w:rsidRDefault="00000000">
            <w:r>
              <w:rPr>
                <w:color w:val="FFFFFF"/>
              </w:rPr>
              <w:t>Risk ID</w:t>
            </w:r>
          </w:p>
        </w:tc>
        <w:tc>
          <w:tcPr>
            <w:tcW w:w="4320" w:type="dxa"/>
            <w:shd w:val="clear" w:color="auto" w:fill="2B579A"/>
          </w:tcPr>
          <w:p w14:paraId="659FBF21"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R-008</w:t>
            </w:r>
          </w:p>
        </w:tc>
      </w:tr>
      <w:tr w:rsidR="00667882" w14:paraId="0D9668A3"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306CC3A" w14:textId="77777777" w:rsidR="00667882" w:rsidRDefault="00000000">
            <w:r>
              <w:rPr>
                <w:sz w:val="20"/>
              </w:rPr>
              <w:t>Risk Description</w:t>
            </w:r>
          </w:p>
        </w:tc>
        <w:tc>
          <w:tcPr>
            <w:tcW w:w="4320" w:type="dxa"/>
            <w:shd w:val="clear" w:color="auto" w:fill="F8F9FA"/>
          </w:tcPr>
          <w:p w14:paraId="46D5A7E2"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System changes negatively impact file generation capabilities</w:t>
            </w:r>
          </w:p>
        </w:tc>
      </w:tr>
      <w:tr w:rsidR="00667882" w14:paraId="6AB441B7"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E38FF64" w14:textId="77777777" w:rsidR="00667882" w:rsidRDefault="00000000">
            <w:r>
              <w:rPr>
                <w:sz w:val="20"/>
              </w:rPr>
              <w:t>Inherent Risk Rating</w:t>
            </w:r>
          </w:p>
        </w:tc>
        <w:tc>
          <w:tcPr>
            <w:tcW w:w="4320" w:type="dxa"/>
            <w:shd w:val="clear" w:color="auto" w:fill="F8F9FA"/>
          </w:tcPr>
          <w:p w14:paraId="4BAA98C9"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667882" w14:paraId="2D448D85"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049FC7F" w14:textId="77777777" w:rsidR="00667882" w:rsidRDefault="00000000">
            <w:r>
              <w:rPr>
                <w:sz w:val="20"/>
              </w:rPr>
              <w:t>Residual Risk Rating</w:t>
            </w:r>
          </w:p>
        </w:tc>
        <w:tc>
          <w:tcPr>
            <w:tcW w:w="4320" w:type="dxa"/>
            <w:shd w:val="clear" w:color="auto" w:fill="F8F9FA"/>
          </w:tcPr>
          <w:p w14:paraId="51686702"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667882" w14:paraId="5EA7707B"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9F60055" w14:textId="77777777" w:rsidR="00667882" w:rsidRDefault="00000000">
            <w:r>
              <w:rPr>
                <w:sz w:val="20"/>
              </w:rPr>
              <w:t>Risk Owner</w:t>
            </w:r>
          </w:p>
        </w:tc>
        <w:tc>
          <w:tcPr>
            <w:tcW w:w="4320" w:type="dxa"/>
            <w:shd w:val="clear" w:color="auto" w:fill="F8F9FA"/>
          </w:tcPr>
          <w:p w14:paraId="2D778EA1"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Chief Information Officer</w:t>
            </w:r>
          </w:p>
        </w:tc>
      </w:tr>
      <w:tr w:rsidR="00667882" w14:paraId="03BF8712"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8930F26" w14:textId="77777777" w:rsidR="00667882" w:rsidRDefault="00000000">
            <w:r>
              <w:rPr>
                <w:sz w:val="20"/>
              </w:rPr>
              <w:t>Archer Module</w:t>
            </w:r>
          </w:p>
        </w:tc>
        <w:tc>
          <w:tcPr>
            <w:tcW w:w="4320" w:type="dxa"/>
            <w:shd w:val="clear" w:color="auto" w:fill="F8F9FA"/>
          </w:tcPr>
          <w:p w14:paraId="1CB9174C"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Risk Register &gt; Compliance Risks &gt; Regulatory Compliance</w:t>
            </w:r>
          </w:p>
        </w:tc>
      </w:tr>
      <w:tr w:rsidR="00667882" w14:paraId="25A55ECE"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5AD6373" w14:textId="77777777" w:rsidR="00667882" w:rsidRDefault="00000000">
            <w:r>
              <w:rPr>
                <w:sz w:val="20"/>
              </w:rPr>
              <w:t>Mitigation Controls</w:t>
            </w:r>
          </w:p>
        </w:tc>
        <w:tc>
          <w:tcPr>
            <w:tcW w:w="4320" w:type="dxa"/>
            <w:shd w:val="clear" w:color="auto" w:fill="F8F9FA"/>
          </w:tcPr>
          <w:p w14:paraId="47CD2F88"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See Control Framework section for detailed controls</w:t>
            </w:r>
          </w:p>
        </w:tc>
      </w:tr>
    </w:tbl>
    <w:p w14:paraId="5432DBFA" w14:textId="77777777" w:rsidR="00667882" w:rsidRDefault="00667882"/>
    <w:p w14:paraId="3E2DE92D" w14:textId="77777777" w:rsidR="00667882" w:rsidRDefault="00000000">
      <w:r>
        <w:br w:type="page"/>
      </w:r>
    </w:p>
    <w:p w14:paraId="025737A5" w14:textId="77777777" w:rsidR="00667882" w:rsidRDefault="00000000">
      <w:pPr>
        <w:pStyle w:val="Heading1"/>
      </w:pPr>
      <w:r>
        <w:lastRenderedPageBreak/>
        <w:t>Control Framework</w:t>
      </w:r>
    </w:p>
    <w:p w14:paraId="66FE75AD" w14:textId="77777777" w:rsidR="00667882" w:rsidRDefault="00000000">
      <w:r>
        <w:t>The following controls have been implemented to mitigate FDIC Part 370 compliance risks. Each control includes objectives, procedures, ownership, frequency, and testing requirements.</w:t>
      </w:r>
    </w:p>
    <w:p w14:paraId="4AF56BA7" w14:textId="77777777" w:rsidR="00667882" w:rsidRDefault="00000000">
      <w:pPr>
        <w:pStyle w:val="Heading2"/>
      </w:pPr>
      <w:r>
        <w:t>C-001: Account Opening Data Validation</w:t>
      </w:r>
    </w:p>
    <w:tbl>
      <w:tblPr>
        <w:tblStyle w:val="LightGrid-Accent1"/>
        <w:tblW w:w="0" w:type="auto"/>
        <w:tblLook w:val="04A0" w:firstRow="1" w:lastRow="0" w:firstColumn="1" w:lastColumn="0" w:noHBand="0" w:noVBand="1"/>
      </w:tblPr>
      <w:tblGrid>
        <w:gridCol w:w="4320"/>
        <w:gridCol w:w="4320"/>
      </w:tblGrid>
      <w:tr w:rsidR="00667882" w14:paraId="30907FCD"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442FD589" w14:textId="77777777" w:rsidR="00667882" w:rsidRDefault="00000000">
            <w:r>
              <w:rPr>
                <w:color w:val="FFFFFF"/>
              </w:rPr>
              <w:t>Control ID</w:t>
            </w:r>
          </w:p>
        </w:tc>
        <w:tc>
          <w:tcPr>
            <w:tcW w:w="4320" w:type="dxa"/>
            <w:shd w:val="clear" w:color="auto" w:fill="2B579A"/>
          </w:tcPr>
          <w:p w14:paraId="7A1FC9E0"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C-001</w:t>
            </w:r>
          </w:p>
        </w:tc>
      </w:tr>
      <w:tr w:rsidR="00667882" w14:paraId="4E46F8BD"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283A4D4" w14:textId="77777777" w:rsidR="00667882" w:rsidRDefault="00000000">
            <w:r>
              <w:rPr>
                <w:sz w:val="20"/>
              </w:rPr>
              <w:t>Control Description</w:t>
            </w:r>
          </w:p>
        </w:tc>
        <w:tc>
          <w:tcPr>
            <w:tcW w:w="4320" w:type="dxa"/>
            <w:shd w:val="clear" w:color="auto" w:fill="F8F9FA"/>
          </w:tcPr>
          <w:p w14:paraId="7F572C2F"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Account opening system requires completion of all mandatory customer data fields before account activation. Tax IDs are validated through IRS TIN Matching Program. Branch staff cannot bypass validation without management approval.</w:t>
            </w:r>
          </w:p>
        </w:tc>
      </w:tr>
      <w:tr w:rsidR="00667882" w14:paraId="1D367A8B"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3C159A2" w14:textId="77777777" w:rsidR="00667882" w:rsidRDefault="00000000">
            <w:r>
              <w:rPr>
                <w:sz w:val="20"/>
              </w:rPr>
              <w:t>Control Type</w:t>
            </w:r>
          </w:p>
        </w:tc>
        <w:tc>
          <w:tcPr>
            <w:tcW w:w="4320" w:type="dxa"/>
            <w:shd w:val="clear" w:color="auto" w:fill="F8F9FA"/>
          </w:tcPr>
          <w:p w14:paraId="7B984FB3"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Preventive / Automated</w:t>
            </w:r>
          </w:p>
        </w:tc>
      </w:tr>
      <w:tr w:rsidR="00667882" w14:paraId="53827D03"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E07EB5B" w14:textId="77777777" w:rsidR="00667882" w:rsidRDefault="00000000">
            <w:r>
              <w:rPr>
                <w:sz w:val="20"/>
              </w:rPr>
              <w:t>Control Owner</w:t>
            </w:r>
          </w:p>
        </w:tc>
        <w:tc>
          <w:tcPr>
            <w:tcW w:w="4320" w:type="dxa"/>
            <w:shd w:val="clear" w:color="auto" w:fill="F8F9FA"/>
          </w:tcPr>
          <w:p w14:paraId="20DCD921"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VP Retail Banking</w:t>
            </w:r>
          </w:p>
        </w:tc>
      </w:tr>
      <w:tr w:rsidR="00667882" w14:paraId="5B9E3ED1"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002B481" w14:textId="77777777" w:rsidR="00667882" w:rsidRDefault="00000000">
            <w:r>
              <w:rPr>
                <w:sz w:val="20"/>
              </w:rPr>
              <w:t>Operating Frequency</w:t>
            </w:r>
          </w:p>
        </w:tc>
        <w:tc>
          <w:tcPr>
            <w:tcW w:w="4320" w:type="dxa"/>
            <w:shd w:val="clear" w:color="auto" w:fill="F8F9FA"/>
          </w:tcPr>
          <w:p w14:paraId="12D39F98"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Continuous</w:t>
            </w:r>
          </w:p>
        </w:tc>
      </w:tr>
      <w:tr w:rsidR="00667882" w14:paraId="23A6331F"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0DCC565" w14:textId="77777777" w:rsidR="00667882" w:rsidRDefault="00000000">
            <w:r>
              <w:rPr>
                <w:sz w:val="20"/>
              </w:rPr>
              <w:t>Testing Frequency</w:t>
            </w:r>
          </w:p>
        </w:tc>
        <w:tc>
          <w:tcPr>
            <w:tcW w:w="4320" w:type="dxa"/>
            <w:shd w:val="clear" w:color="auto" w:fill="F8F9FA"/>
          </w:tcPr>
          <w:p w14:paraId="108D9BFF"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Quarterly</w:t>
            </w:r>
          </w:p>
        </w:tc>
      </w:tr>
      <w:tr w:rsidR="00667882" w14:paraId="4C18F0F2"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A03E98E" w14:textId="77777777" w:rsidR="00667882" w:rsidRDefault="00000000">
            <w:r>
              <w:rPr>
                <w:sz w:val="20"/>
              </w:rPr>
              <w:t>Archer Module</w:t>
            </w:r>
          </w:p>
        </w:tc>
        <w:tc>
          <w:tcPr>
            <w:tcW w:w="4320" w:type="dxa"/>
            <w:shd w:val="clear" w:color="auto" w:fill="F8F9FA"/>
          </w:tcPr>
          <w:p w14:paraId="4323B664"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Controls &gt; Operational Controls &gt; Deposit Compliance</w:t>
            </w:r>
          </w:p>
        </w:tc>
      </w:tr>
      <w:tr w:rsidR="00667882" w14:paraId="070B1FE0"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3E04CDA" w14:textId="77777777" w:rsidR="00667882" w:rsidRDefault="00000000">
            <w:r>
              <w:rPr>
                <w:sz w:val="20"/>
              </w:rPr>
              <w:t>Evidence</w:t>
            </w:r>
          </w:p>
        </w:tc>
        <w:tc>
          <w:tcPr>
            <w:tcW w:w="4320" w:type="dxa"/>
            <w:shd w:val="clear" w:color="auto" w:fill="F8F9FA"/>
          </w:tcPr>
          <w:p w14:paraId="7EF13855"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Control testing workpapers, system screenshots, reports, management approvals</w:t>
            </w:r>
          </w:p>
        </w:tc>
      </w:tr>
    </w:tbl>
    <w:p w14:paraId="50D285C1" w14:textId="77777777" w:rsidR="00667882" w:rsidRDefault="00667882"/>
    <w:p w14:paraId="37620B7D" w14:textId="77777777" w:rsidR="00667882" w:rsidRDefault="00000000">
      <w:pPr>
        <w:pStyle w:val="Heading2"/>
      </w:pPr>
      <w:r>
        <w:t>C-002: Deposit Balance Reconciliation</w:t>
      </w:r>
    </w:p>
    <w:tbl>
      <w:tblPr>
        <w:tblStyle w:val="LightGrid-Accent1"/>
        <w:tblW w:w="0" w:type="auto"/>
        <w:tblLook w:val="04A0" w:firstRow="1" w:lastRow="0" w:firstColumn="1" w:lastColumn="0" w:noHBand="0" w:noVBand="1"/>
      </w:tblPr>
      <w:tblGrid>
        <w:gridCol w:w="4320"/>
        <w:gridCol w:w="4320"/>
      </w:tblGrid>
      <w:tr w:rsidR="00667882" w14:paraId="6F865F57"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475F9419" w14:textId="77777777" w:rsidR="00667882" w:rsidRDefault="00000000">
            <w:r>
              <w:rPr>
                <w:color w:val="FFFFFF"/>
              </w:rPr>
              <w:t>Control ID</w:t>
            </w:r>
          </w:p>
        </w:tc>
        <w:tc>
          <w:tcPr>
            <w:tcW w:w="4320" w:type="dxa"/>
            <w:shd w:val="clear" w:color="auto" w:fill="2B579A"/>
          </w:tcPr>
          <w:p w14:paraId="38C16D2E"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C-002</w:t>
            </w:r>
          </w:p>
        </w:tc>
      </w:tr>
      <w:tr w:rsidR="00667882" w14:paraId="14706E30"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1048073" w14:textId="77777777" w:rsidR="00667882" w:rsidRDefault="00000000">
            <w:r>
              <w:rPr>
                <w:sz w:val="20"/>
              </w:rPr>
              <w:t>Control Description</w:t>
            </w:r>
          </w:p>
        </w:tc>
        <w:tc>
          <w:tcPr>
            <w:tcW w:w="4320" w:type="dxa"/>
            <w:shd w:val="clear" w:color="auto" w:fill="F8F9FA"/>
          </w:tcPr>
          <w:p w14:paraId="74C0685B"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Finance reconciles aggregate deposit balances between core system and general ledger monthly. Variances exceeding $10,000 or 0.01% are investigated. Controller reviews and approves.</w:t>
            </w:r>
          </w:p>
        </w:tc>
      </w:tr>
      <w:tr w:rsidR="00667882" w14:paraId="7991B798"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83FD61E" w14:textId="77777777" w:rsidR="00667882" w:rsidRDefault="00000000">
            <w:r>
              <w:rPr>
                <w:sz w:val="20"/>
              </w:rPr>
              <w:t>Control Type</w:t>
            </w:r>
          </w:p>
        </w:tc>
        <w:tc>
          <w:tcPr>
            <w:tcW w:w="4320" w:type="dxa"/>
            <w:shd w:val="clear" w:color="auto" w:fill="F8F9FA"/>
          </w:tcPr>
          <w:p w14:paraId="04061CF6"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Detective / Manual</w:t>
            </w:r>
          </w:p>
        </w:tc>
      </w:tr>
      <w:tr w:rsidR="00667882" w14:paraId="70B8BD9F"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63D4531" w14:textId="77777777" w:rsidR="00667882" w:rsidRDefault="00000000">
            <w:r>
              <w:rPr>
                <w:sz w:val="20"/>
              </w:rPr>
              <w:t>Control Owner</w:t>
            </w:r>
          </w:p>
        </w:tc>
        <w:tc>
          <w:tcPr>
            <w:tcW w:w="4320" w:type="dxa"/>
            <w:shd w:val="clear" w:color="auto" w:fill="F8F9FA"/>
          </w:tcPr>
          <w:p w14:paraId="5794561F"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Controller</w:t>
            </w:r>
          </w:p>
        </w:tc>
      </w:tr>
      <w:tr w:rsidR="00667882" w14:paraId="090C4E7A"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A4F7F35" w14:textId="77777777" w:rsidR="00667882" w:rsidRDefault="00000000">
            <w:r>
              <w:rPr>
                <w:sz w:val="20"/>
              </w:rPr>
              <w:t>Operating Frequency</w:t>
            </w:r>
          </w:p>
        </w:tc>
        <w:tc>
          <w:tcPr>
            <w:tcW w:w="4320" w:type="dxa"/>
            <w:shd w:val="clear" w:color="auto" w:fill="F8F9FA"/>
          </w:tcPr>
          <w:p w14:paraId="56D01D99"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Monthly</w:t>
            </w:r>
          </w:p>
        </w:tc>
      </w:tr>
      <w:tr w:rsidR="00667882" w14:paraId="25830871"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82B5445" w14:textId="77777777" w:rsidR="00667882" w:rsidRDefault="00000000">
            <w:r>
              <w:rPr>
                <w:sz w:val="20"/>
              </w:rPr>
              <w:t>Testing Frequency</w:t>
            </w:r>
          </w:p>
        </w:tc>
        <w:tc>
          <w:tcPr>
            <w:tcW w:w="4320" w:type="dxa"/>
            <w:shd w:val="clear" w:color="auto" w:fill="F8F9FA"/>
          </w:tcPr>
          <w:p w14:paraId="714CAC83"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Quarterly</w:t>
            </w:r>
          </w:p>
        </w:tc>
      </w:tr>
      <w:tr w:rsidR="00667882" w14:paraId="43EBF28F"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EE78B6D" w14:textId="77777777" w:rsidR="00667882" w:rsidRDefault="00000000">
            <w:r>
              <w:rPr>
                <w:sz w:val="20"/>
              </w:rPr>
              <w:t>Archer Module</w:t>
            </w:r>
          </w:p>
        </w:tc>
        <w:tc>
          <w:tcPr>
            <w:tcW w:w="4320" w:type="dxa"/>
            <w:shd w:val="clear" w:color="auto" w:fill="F8F9FA"/>
          </w:tcPr>
          <w:p w14:paraId="03DCAD2B"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Controls &gt; Operational Controls &gt; Deposit Compliance</w:t>
            </w:r>
          </w:p>
        </w:tc>
      </w:tr>
      <w:tr w:rsidR="00667882" w14:paraId="26FF7ADD"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DC52AAB" w14:textId="77777777" w:rsidR="00667882" w:rsidRDefault="00000000">
            <w:r>
              <w:rPr>
                <w:sz w:val="20"/>
              </w:rPr>
              <w:t>Evidence</w:t>
            </w:r>
          </w:p>
        </w:tc>
        <w:tc>
          <w:tcPr>
            <w:tcW w:w="4320" w:type="dxa"/>
            <w:shd w:val="clear" w:color="auto" w:fill="F8F9FA"/>
          </w:tcPr>
          <w:p w14:paraId="2002D058"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Control testing workpapers, system screenshots, reports, management approvals</w:t>
            </w:r>
          </w:p>
        </w:tc>
      </w:tr>
    </w:tbl>
    <w:p w14:paraId="32194149" w14:textId="77777777" w:rsidR="00667882" w:rsidRDefault="00667882"/>
    <w:p w14:paraId="0DEA4E90" w14:textId="77777777" w:rsidR="00667882" w:rsidRDefault="00000000">
      <w:pPr>
        <w:pStyle w:val="Heading2"/>
      </w:pPr>
      <w:r>
        <w:t>C-003: Ownership Category Accuracy Review</w:t>
      </w:r>
    </w:p>
    <w:tbl>
      <w:tblPr>
        <w:tblStyle w:val="LightGrid-Accent1"/>
        <w:tblW w:w="0" w:type="auto"/>
        <w:tblLook w:val="04A0" w:firstRow="1" w:lastRow="0" w:firstColumn="1" w:lastColumn="0" w:noHBand="0" w:noVBand="1"/>
      </w:tblPr>
      <w:tblGrid>
        <w:gridCol w:w="4320"/>
        <w:gridCol w:w="4320"/>
      </w:tblGrid>
      <w:tr w:rsidR="00667882" w14:paraId="79A96D6E"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70D490E6" w14:textId="77777777" w:rsidR="00667882" w:rsidRDefault="00000000">
            <w:r>
              <w:rPr>
                <w:color w:val="FFFFFF"/>
              </w:rPr>
              <w:t>Control ID</w:t>
            </w:r>
          </w:p>
        </w:tc>
        <w:tc>
          <w:tcPr>
            <w:tcW w:w="4320" w:type="dxa"/>
            <w:shd w:val="clear" w:color="auto" w:fill="2B579A"/>
          </w:tcPr>
          <w:p w14:paraId="25C7B64D"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C-003</w:t>
            </w:r>
          </w:p>
        </w:tc>
      </w:tr>
      <w:tr w:rsidR="00667882" w14:paraId="6147CD53"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3D7FD68" w14:textId="77777777" w:rsidR="00667882" w:rsidRDefault="00000000">
            <w:r>
              <w:rPr>
                <w:sz w:val="20"/>
              </w:rPr>
              <w:t>Control Description</w:t>
            </w:r>
          </w:p>
        </w:tc>
        <w:tc>
          <w:tcPr>
            <w:tcW w:w="4320" w:type="dxa"/>
            <w:shd w:val="clear" w:color="auto" w:fill="F8F9FA"/>
          </w:tcPr>
          <w:p w14:paraId="40218713"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Quarterly sampling of 500 accounts across ownership types. Compliance reviews documentation to verify correct ownership category assignment per FDIC rules.</w:t>
            </w:r>
          </w:p>
        </w:tc>
      </w:tr>
      <w:tr w:rsidR="00667882" w14:paraId="426B8A7D"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A9CD8CC" w14:textId="77777777" w:rsidR="00667882" w:rsidRDefault="00000000">
            <w:r>
              <w:rPr>
                <w:sz w:val="20"/>
              </w:rPr>
              <w:t>Control Type</w:t>
            </w:r>
          </w:p>
        </w:tc>
        <w:tc>
          <w:tcPr>
            <w:tcW w:w="4320" w:type="dxa"/>
            <w:shd w:val="clear" w:color="auto" w:fill="F8F9FA"/>
          </w:tcPr>
          <w:p w14:paraId="0E35D651"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Detective / Manual</w:t>
            </w:r>
          </w:p>
        </w:tc>
      </w:tr>
      <w:tr w:rsidR="00667882" w14:paraId="72910FED"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2ACA591" w14:textId="77777777" w:rsidR="00667882" w:rsidRDefault="00000000">
            <w:r>
              <w:rPr>
                <w:sz w:val="20"/>
              </w:rPr>
              <w:t>Control Owner</w:t>
            </w:r>
          </w:p>
        </w:tc>
        <w:tc>
          <w:tcPr>
            <w:tcW w:w="4320" w:type="dxa"/>
            <w:shd w:val="clear" w:color="auto" w:fill="F8F9FA"/>
          </w:tcPr>
          <w:p w14:paraId="24588272"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Compliance Manager</w:t>
            </w:r>
          </w:p>
        </w:tc>
      </w:tr>
      <w:tr w:rsidR="00667882" w14:paraId="2D0EED56"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21CDFFF" w14:textId="77777777" w:rsidR="00667882" w:rsidRDefault="00000000">
            <w:r>
              <w:rPr>
                <w:sz w:val="20"/>
              </w:rPr>
              <w:t>Operating Frequency</w:t>
            </w:r>
          </w:p>
        </w:tc>
        <w:tc>
          <w:tcPr>
            <w:tcW w:w="4320" w:type="dxa"/>
            <w:shd w:val="clear" w:color="auto" w:fill="F8F9FA"/>
          </w:tcPr>
          <w:p w14:paraId="68CA1EDD"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Quarterly</w:t>
            </w:r>
          </w:p>
        </w:tc>
      </w:tr>
      <w:tr w:rsidR="00667882" w14:paraId="06E42B64"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0B3C90C" w14:textId="77777777" w:rsidR="00667882" w:rsidRDefault="00000000">
            <w:r>
              <w:rPr>
                <w:sz w:val="20"/>
              </w:rPr>
              <w:lastRenderedPageBreak/>
              <w:t>Testing Frequency</w:t>
            </w:r>
          </w:p>
        </w:tc>
        <w:tc>
          <w:tcPr>
            <w:tcW w:w="4320" w:type="dxa"/>
            <w:shd w:val="clear" w:color="auto" w:fill="F8F9FA"/>
          </w:tcPr>
          <w:p w14:paraId="7C348BCD"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Annual</w:t>
            </w:r>
          </w:p>
        </w:tc>
      </w:tr>
      <w:tr w:rsidR="00667882" w14:paraId="151B82C5"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A614ECD" w14:textId="77777777" w:rsidR="00667882" w:rsidRDefault="00000000">
            <w:r>
              <w:rPr>
                <w:sz w:val="20"/>
              </w:rPr>
              <w:t>Archer Module</w:t>
            </w:r>
          </w:p>
        </w:tc>
        <w:tc>
          <w:tcPr>
            <w:tcW w:w="4320" w:type="dxa"/>
            <w:shd w:val="clear" w:color="auto" w:fill="F8F9FA"/>
          </w:tcPr>
          <w:p w14:paraId="02190683"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Controls &gt; Operational Controls &gt; Deposit Compliance</w:t>
            </w:r>
          </w:p>
        </w:tc>
      </w:tr>
      <w:tr w:rsidR="00667882" w14:paraId="07604A6C"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B74755E" w14:textId="77777777" w:rsidR="00667882" w:rsidRDefault="00000000">
            <w:r>
              <w:rPr>
                <w:sz w:val="20"/>
              </w:rPr>
              <w:t>Evidence</w:t>
            </w:r>
          </w:p>
        </w:tc>
        <w:tc>
          <w:tcPr>
            <w:tcW w:w="4320" w:type="dxa"/>
            <w:shd w:val="clear" w:color="auto" w:fill="F8F9FA"/>
          </w:tcPr>
          <w:p w14:paraId="1DC771AA"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Control testing workpapers, system screenshots, reports, management approvals</w:t>
            </w:r>
          </w:p>
        </w:tc>
      </w:tr>
    </w:tbl>
    <w:p w14:paraId="1413C58A" w14:textId="77777777" w:rsidR="00667882" w:rsidRDefault="00667882"/>
    <w:p w14:paraId="558DEA5E" w14:textId="77777777" w:rsidR="00667882" w:rsidRDefault="00000000">
      <w:pPr>
        <w:pStyle w:val="Heading2"/>
      </w:pPr>
      <w:r>
        <w:t>C-004: FDIC Part 370 Annual Testing and Certification</w:t>
      </w:r>
    </w:p>
    <w:tbl>
      <w:tblPr>
        <w:tblStyle w:val="LightGrid-Accent1"/>
        <w:tblW w:w="0" w:type="auto"/>
        <w:tblLook w:val="04A0" w:firstRow="1" w:lastRow="0" w:firstColumn="1" w:lastColumn="0" w:noHBand="0" w:noVBand="1"/>
      </w:tblPr>
      <w:tblGrid>
        <w:gridCol w:w="4320"/>
        <w:gridCol w:w="4320"/>
      </w:tblGrid>
      <w:tr w:rsidR="00667882" w14:paraId="43466258"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4064EA92" w14:textId="77777777" w:rsidR="00667882" w:rsidRDefault="00000000">
            <w:r>
              <w:rPr>
                <w:color w:val="FFFFFF"/>
              </w:rPr>
              <w:t>Control ID</w:t>
            </w:r>
          </w:p>
        </w:tc>
        <w:tc>
          <w:tcPr>
            <w:tcW w:w="4320" w:type="dxa"/>
            <w:shd w:val="clear" w:color="auto" w:fill="2B579A"/>
          </w:tcPr>
          <w:p w14:paraId="7A87B562"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C-004</w:t>
            </w:r>
          </w:p>
        </w:tc>
      </w:tr>
      <w:tr w:rsidR="00667882" w14:paraId="307CBC6C"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E37999D" w14:textId="77777777" w:rsidR="00667882" w:rsidRDefault="00000000">
            <w:r>
              <w:rPr>
                <w:sz w:val="20"/>
              </w:rPr>
              <w:t>Control Description</w:t>
            </w:r>
          </w:p>
        </w:tc>
        <w:tc>
          <w:tcPr>
            <w:tcW w:w="4320" w:type="dxa"/>
            <w:shd w:val="clear" w:color="auto" w:fill="F8F9FA"/>
          </w:tcPr>
          <w:p w14:paraId="360D1F76"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Annual file generation testing validates capability to produce compliant deposit and hold files. Testing includes file format validation, data quality sampling, and performance verification. Results reviewed by senior management and certification submitted to FDIC.</w:t>
            </w:r>
          </w:p>
        </w:tc>
      </w:tr>
      <w:tr w:rsidR="00667882" w14:paraId="0921B4C6"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C554ACF" w14:textId="77777777" w:rsidR="00667882" w:rsidRDefault="00000000">
            <w:r>
              <w:rPr>
                <w:sz w:val="20"/>
              </w:rPr>
              <w:t>Control Type</w:t>
            </w:r>
          </w:p>
        </w:tc>
        <w:tc>
          <w:tcPr>
            <w:tcW w:w="4320" w:type="dxa"/>
            <w:shd w:val="clear" w:color="auto" w:fill="F8F9FA"/>
          </w:tcPr>
          <w:p w14:paraId="2F23BD4B"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Detective / Manual</w:t>
            </w:r>
          </w:p>
        </w:tc>
      </w:tr>
      <w:tr w:rsidR="00667882" w14:paraId="4A05DD90"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D20D131" w14:textId="77777777" w:rsidR="00667882" w:rsidRDefault="00000000">
            <w:r>
              <w:rPr>
                <w:sz w:val="20"/>
              </w:rPr>
              <w:t>Control Owner</w:t>
            </w:r>
          </w:p>
        </w:tc>
        <w:tc>
          <w:tcPr>
            <w:tcW w:w="4320" w:type="dxa"/>
            <w:shd w:val="clear" w:color="auto" w:fill="F8F9FA"/>
          </w:tcPr>
          <w:p w14:paraId="1F0626A9"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CIO / CCO (joint)</w:t>
            </w:r>
          </w:p>
        </w:tc>
      </w:tr>
      <w:tr w:rsidR="00667882" w14:paraId="3CF9F37A"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E11B1AE" w14:textId="77777777" w:rsidR="00667882" w:rsidRDefault="00000000">
            <w:r>
              <w:rPr>
                <w:sz w:val="20"/>
              </w:rPr>
              <w:t>Operating Frequency</w:t>
            </w:r>
          </w:p>
        </w:tc>
        <w:tc>
          <w:tcPr>
            <w:tcW w:w="4320" w:type="dxa"/>
            <w:shd w:val="clear" w:color="auto" w:fill="F8F9FA"/>
          </w:tcPr>
          <w:p w14:paraId="67DA4E47"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Annual</w:t>
            </w:r>
          </w:p>
        </w:tc>
      </w:tr>
      <w:tr w:rsidR="00667882" w14:paraId="349C13F1"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BFE688F" w14:textId="77777777" w:rsidR="00667882" w:rsidRDefault="00000000">
            <w:r>
              <w:rPr>
                <w:sz w:val="20"/>
              </w:rPr>
              <w:t>Testing Frequency</w:t>
            </w:r>
          </w:p>
        </w:tc>
        <w:tc>
          <w:tcPr>
            <w:tcW w:w="4320" w:type="dxa"/>
            <w:shd w:val="clear" w:color="auto" w:fill="F8F9FA"/>
          </w:tcPr>
          <w:p w14:paraId="49FE1C9A"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Annual (inherent)</w:t>
            </w:r>
          </w:p>
        </w:tc>
      </w:tr>
      <w:tr w:rsidR="00667882" w14:paraId="7CC954B5"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2B5CFC7" w14:textId="77777777" w:rsidR="00667882" w:rsidRDefault="00000000">
            <w:r>
              <w:rPr>
                <w:sz w:val="20"/>
              </w:rPr>
              <w:t>Archer Module</w:t>
            </w:r>
          </w:p>
        </w:tc>
        <w:tc>
          <w:tcPr>
            <w:tcW w:w="4320" w:type="dxa"/>
            <w:shd w:val="clear" w:color="auto" w:fill="F8F9FA"/>
          </w:tcPr>
          <w:p w14:paraId="73F0ED37"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Controls &gt; Operational Controls &gt; Deposit Compliance</w:t>
            </w:r>
          </w:p>
        </w:tc>
      </w:tr>
      <w:tr w:rsidR="00667882" w14:paraId="11AF047B"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2C39C2A" w14:textId="77777777" w:rsidR="00667882" w:rsidRDefault="00000000">
            <w:r>
              <w:rPr>
                <w:sz w:val="20"/>
              </w:rPr>
              <w:t>Evidence</w:t>
            </w:r>
          </w:p>
        </w:tc>
        <w:tc>
          <w:tcPr>
            <w:tcW w:w="4320" w:type="dxa"/>
            <w:shd w:val="clear" w:color="auto" w:fill="F8F9FA"/>
          </w:tcPr>
          <w:p w14:paraId="354ACD34"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Control testing workpapers, system screenshots, reports, management approvals</w:t>
            </w:r>
          </w:p>
        </w:tc>
      </w:tr>
    </w:tbl>
    <w:p w14:paraId="024BAC31" w14:textId="77777777" w:rsidR="00667882" w:rsidRDefault="00667882"/>
    <w:p w14:paraId="2C198E8C" w14:textId="77777777" w:rsidR="00667882" w:rsidRDefault="00000000">
      <w:pPr>
        <w:pStyle w:val="Heading2"/>
      </w:pPr>
      <w:r>
        <w:t>C-005: Critical System Availability Monitoring</w:t>
      </w:r>
    </w:p>
    <w:tbl>
      <w:tblPr>
        <w:tblStyle w:val="LightGrid-Accent1"/>
        <w:tblW w:w="0" w:type="auto"/>
        <w:tblLook w:val="04A0" w:firstRow="1" w:lastRow="0" w:firstColumn="1" w:lastColumn="0" w:noHBand="0" w:noVBand="1"/>
      </w:tblPr>
      <w:tblGrid>
        <w:gridCol w:w="4320"/>
        <w:gridCol w:w="4320"/>
      </w:tblGrid>
      <w:tr w:rsidR="00667882" w14:paraId="3B3E3407"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6B7E53EC" w14:textId="77777777" w:rsidR="00667882" w:rsidRDefault="00000000">
            <w:r>
              <w:rPr>
                <w:color w:val="FFFFFF"/>
              </w:rPr>
              <w:t>Control ID</w:t>
            </w:r>
          </w:p>
        </w:tc>
        <w:tc>
          <w:tcPr>
            <w:tcW w:w="4320" w:type="dxa"/>
            <w:shd w:val="clear" w:color="auto" w:fill="2B579A"/>
          </w:tcPr>
          <w:p w14:paraId="68666504"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C-005</w:t>
            </w:r>
          </w:p>
        </w:tc>
      </w:tr>
      <w:tr w:rsidR="00667882" w14:paraId="2D2953A6"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C5EC7C2" w14:textId="77777777" w:rsidR="00667882" w:rsidRDefault="00000000">
            <w:r>
              <w:rPr>
                <w:sz w:val="20"/>
              </w:rPr>
              <w:t>Control Description</w:t>
            </w:r>
          </w:p>
        </w:tc>
        <w:tc>
          <w:tcPr>
            <w:tcW w:w="4320" w:type="dxa"/>
            <w:shd w:val="clear" w:color="auto" w:fill="F8F9FA"/>
          </w:tcPr>
          <w:p w14:paraId="3B2247CD"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24/7 monitoring of systems supporting Part 370 compliance. Automated alerts for availability below 99.9% or performance degradation. Incidents logged and resolved per priority.</w:t>
            </w:r>
          </w:p>
        </w:tc>
      </w:tr>
      <w:tr w:rsidR="00667882" w14:paraId="085E2402"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57AC86B" w14:textId="77777777" w:rsidR="00667882" w:rsidRDefault="00000000">
            <w:r>
              <w:rPr>
                <w:sz w:val="20"/>
              </w:rPr>
              <w:t>Control Type</w:t>
            </w:r>
          </w:p>
        </w:tc>
        <w:tc>
          <w:tcPr>
            <w:tcW w:w="4320" w:type="dxa"/>
            <w:shd w:val="clear" w:color="auto" w:fill="F8F9FA"/>
          </w:tcPr>
          <w:p w14:paraId="726784CA"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Detective / Automated</w:t>
            </w:r>
          </w:p>
        </w:tc>
      </w:tr>
      <w:tr w:rsidR="00667882" w14:paraId="540FBB06"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E98267D" w14:textId="77777777" w:rsidR="00667882" w:rsidRDefault="00000000">
            <w:r>
              <w:rPr>
                <w:sz w:val="20"/>
              </w:rPr>
              <w:t>Control Owner</w:t>
            </w:r>
          </w:p>
        </w:tc>
        <w:tc>
          <w:tcPr>
            <w:tcW w:w="4320" w:type="dxa"/>
            <w:shd w:val="clear" w:color="auto" w:fill="F8F9FA"/>
          </w:tcPr>
          <w:p w14:paraId="4E094102"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VP IT Operations</w:t>
            </w:r>
          </w:p>
        </w:tc>
      </w:tr>
      <w:tr w:rsidR="00667882" w14:paraId="4FCC9E64"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A86B216" w14:textId="77777777" w:rsidR="00667882" w:rsidRDefault="00000000">
            <w:r>
              <w:rPr>
                <w:sz w:val="20"/>
              </w:rPr>
              <w:t>Operating Frequency</w:t>
            </w:r>
          </w:p>
        </w:tc>
        <w:tc>
          <w:tcPr>
            <w:tcW w:w="4320" w:type="dxa"/>
            <w:shd w:val="clear" w:color="auto" w:fill="F8F9FA"/>
          </w:tcPr>
          <w:p w14:paraId="1C6AFF30"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Continuous</w:t>
            </w:r>
          </w:p>
        </w:tc>
      </w:tr>
      <w:tr w:rsidR="00667882" w14:paraId="0AA6B014"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7E546E1" w14:textId="77777777" w:rsidR="00667882" w:rsidRDefault="00000000">
            <w:r>
              <w:rPr>
                <w:sz w:val="20"/>
              </w:rPr>
              <w:t>Testing Frequency</w:t>
            </w:r>
          </w:p>
        </w:tc>
        <w:tc>
          <w:tcPr>
            <w:tcW w:w="4320" w:type="dxa"/>
            <w:shd w:val="clear" w:color="auto" w:fill="F8F9FA"/>
          </w:tcPr>
          <w:p w14:paraId="31DD1CCD"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Quarterly</w:t>
            </w:r>
          </w:p>
        </w:tc>
      </w:tr>
      <w:tr w:rsidR="00667882" w14:paraId="7969ECA2"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7BDAD4F" w14:textId="77777777" w:rsidR="00667882" w:rsidRDefault="00000000">
            <w:r>
              <w:rPr>
                <w:sz w:val="20"/>
              </w:rPr>
              <w:t>Archer Module</w:t>
            </w:r>
          </w:p>
        </w:tc>
        <w:tc>
          <w:tcPr>
            <w:tcW w:w="4320" w:type="dxa"/>
            <w:shd w:val="clear" w:color="auto" w:fill="F8F9FA"/>
          </w:tcPr>
          <w:p w14:paraId="02AE7277"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Controls &gt; Operational Controls &gt; Deposit Compliance</w:t>
            </w:r>
          </w:p>
        </w:tc>
      </w:tr>
      <w:tr w:rsidR="00667882" w14:paraId="7A587914"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FA805E7" w14:textId="77777777" w:rsidR="00667882" w:rsidRDefault="00000000">
            <w:r>
              <w:rPr>
                <w:sz w:val="20"/>
              </w:rPr>
              <w:t>Evidence</w:t>
            </w:r>
          </w:p>
        </w:tc>
        <w:tc>
          <w:tcPr>
            <w:tcW w:w="4320" w:type="dxa"/>
            <w:shd w:val="clear" w:color="auto" w:fill="F8F9FA"/>
          </w:tcPr>
          <w:p w14:paraId="1BF753D9"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Control testing workpapers, system screenshots, reports, management approvals</w:t>
            </w:r>
          </w:p>
        </w:tc>
      </w:tr>
    </w:tbl>
    <w:p w14:paraId="2F29FEE2" w14:textId="77777777" w:rsidR="00667882" w:rsidRDefault="00667882"/>
    <w:p w14:paraId="7923FF70" w14:textId="77777777" w:rsidR="00667882" w:rsidRDefault="00000000">
      <w:pPr>
        <w:pStyle w:val="Heading2"/>
      </w:pPr>
      <w:r>
        <w:t>C-006: Disaster Recovery Testing for Part 370 Systems</w:t>
      </w:r>
    </w:p>
    <w:tbl>
      <w:tblPr>
        <w:tblStyle w:val="LightGrid-Accent1"/>
        <w:tblW w:w="0" w:type="auto"/>
        <w:tblLook w:val="04A0" w:firstRow="1" w:lastRow="0" w:firstColumn="1" w:lastColumn="0" w:noHBand="0" w:noVBand="1"/>
      </w:tblPr>
      <w:tblGrid>
        <w:gridCol w:w="4320"/>
        <w:gridCol w:w="4320"/>
      </w:tblGrid>
      <w:tr w:rsidR="00667882" w14:paraId="2DE47D2E"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750B55A2" w14:textId="77777777" w:rsidR="00667882" w:rsidRDefault="00000000">
            <w:r>
              <w:rPr>
                <w:color w:val="FFFFFF"/>
              </w:rPr>
              <w:t>Control ID</w:t>
            </w:r>
          </w:p>
        </w:tc>
        <w:tc>
          <w:tcPr>
            <w:tcW w:w="4320" w:type="dxa"/>
            <w:shd w:val="clear" w:color="auto" w:fill="2B579A"/>
          </w:tcPr>
          <w:p w14:paraId="4EE1220F"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C-006</w:t>
            </w:r>
          </w:p>
        </w:tc>
      </w:tr>
      <w:tr w:rsidR="00667882" w14:paraId="670CA6CF"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1A31E7C" w14:textId="77777777" w:rsidR="00667882" w:rsidRDefault="00000000">
            <w:r>
              <w:rPr>
                <w:sz w:val="20"/>
              </w:rPr>
              <w:t>Control Description</w:t>
            </w:r>
          </w:p>
        </w:tc>
        <w:tc>
          <w:tcPr>
            <w:tcW w:w="4320" w:type="dxa"/>
            <w:shd w:val="clear" w:color="auto" w:fill="F8F9FA"/>
          </w:tcPr>
          <w:p w14:paraId="59D54D8B"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Annual DR test validates file generation from backup site. Tests include failover, data restoration, file generation, and data integrity validation. RTO target: 24 hours, RPO target: 4 hours.</w:t>
            </w:r>
          </w:p>
        </w:tc>
      </w:tr>
      <w:tr w:rsidR="00667882" w14:paraId="18F37F03"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B6840D1" w14:textId="77777777" w:rsidR="00667882" w:rsidRDefault="00000000">
            <w:r>
              <w:rPr>
                <w:sz w:val="20"/>
              </w:rPr>
              <w:lastRenderedPageBreak/>
              <w:t>Control Type</w:t>
            </w:r>
          </w:p>
        </w:tc>
        <w:tc>
          <w:tcPr>
            <w:tcW w:w="4320" w:type="dxa"/>
            <w:shd w:val="clear" w:color="auto" w:fill="F8F9FA"/>
          </w:tcPr>
          <w:p w14:paraId="198B882A"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Detective / Manual</w:t>
            </w:r>
          </w:p>
        </w:tc>
      </w:tr>
      <w:tr w:rsidR="00667882" w14:paraId="24BA9EF8"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05C6211" w14:textId="77777777" w:rsidR="00667882" w:rsidRDefault="00000000">
            <w:r>
              <w:rPr>
                <w:sz w:val="20"/>
              </w:rPr>
              <w:t>Control Owner</w:t>
            </w:r>
          </w:p>
        </w:tc>
        <w:tc>
          <w:tcPr>
            <w:tcW w:w="4320" w:type="dxa"/>
            <w:shd w:val="clear" w:color="auto" w:fill="F8F9FA"/>
          </w:tcPr>
          <w:p w14:paraId="032B0710"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VP IT Infrastructure</w:t>
            </w:r>
          </w:p>
        </w:tc>
      </w:tr>
      <w:tr w:rsidR="00667882" w14:paraId="58727AF2"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67165BE" w14:textId="77777777" w:rsidR="00667882" w:rsidRDefault="00000000">
            <w:r>
              <w:rPr>
                <w:sz w:val="20"/>
              </w:rPr>
              <w:t>Operating Frequency</w:t>
            </w:r>
          </w:p>
        </w:tc>
        <w:tc>
          <w:tcPr>
            <w:tcW w:w="4320" w:type="dxa"/>
            <w:shd w:val="clear" w:color="auto" w:fill="F8F9FA"/>
          </w:tcPr>
          <w:p w14:paraId="6758E5BD"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Annual</w:t>
            </w:r>
          </w:p>
        </w:tc>
      </w:tr>
      <w:tr w:rsidR="00667882" w14:paraId="0A1C2ECA"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AE37659" w14:textId="77777777" w:rsidR="00667882" w:rsidRDefault="00000000">
            <w:r>
              <w:rPr>
                <w:sz w:val="20"/>
              </w:rPr>
              <w:t>Testing Frequency</w:t>
            </w:r>
          </w:p>
        </w:tc>
        <w:tc>
          <w:tcPr>
            <w:tcW w:w="4320" w:type="dxa"/>
            <w:shd w:val="clear" w:color="auto" w:fill="F8F9FA"/>
          </w:tcPr>
          <w:p w14:paraId="43400568"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Annual (inherent)</w:t>
            </w:r>
          </w:p>
        </w:tc>
      </w:tr>
      <w:tr w:rsidR="00667882" w14:paraId="41512686"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63BC436" w14:textId="77777777" w:rsidR="00667882" w:rsidRDefault="00000000">
            <w:r>
              <w:rPr>
                <w:sz w:val="20"/>
              </w:rPr>
              <w:t>Archer Module</w:t>
            </w:r>
          </w:p>
        </w:tc>
        <w:tc>
          <w:tcPr>
            <w:tcW w:w="4320" w:type="dxa"/>
            <w:shd w:val="clear" w:color="auto" w:fill="F8F9FA"/>
          </w:tcPr>
          <w:p w14:paraId="6DE33ABC"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Controls &gt; Operational Controls &gt; Deposit Compliance</w:t>
            </w:r>
          </w:p>
        </w:tc>
      </w:tr>
      <w:tr w:rsidR="00667882" w14:paraId="67F99D1A"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13FAFA1" w14:textId="77777777" w:rsidR="00667882" w:rsidRDefault="00000000">
            <w:r>
              <w:rPr>
                <w:sz w:val="20"/>
              </w:rPr>
              <w:t>Evidence</w:t>
            </w:r>
          </w:p>
        </w:tc>
        <w:tc>
          <w:tcPr>
            <w:tcW w:w="4320" w:type="dxa"/>
            <w:shd w:val="clear" w:color="auto" w:fill="F8F9FA"/>
          </w:tcPr>
          <w:p w14:paraId="6341A23B"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Control testing workpapers, system screenshots, reports, management approvals</w:t>
            </w:r>
          </w:p>
        </w:tc>
      </w:tr>
    </w:tbl>
    <w:p w14:paraId="6E0CEF52" w14:textId="77777777" w:rsidR="00667882" w:rsidRDefault="00667882"/>
    <w:p w14:paraId="014606D1" w14:textId="77777777" w:rsidR="00667882" w:rsidRDefault="00000000">
      <w:pPr>
        <w:pStyle w:val="Heading2"/>
      </w:pPr>
      <w:r>
        <w:t>C-007: Data Quality Metrics Monitoring</w:t>
      </w:r>
    </w:p>
    <w:tbl>
      <w:tblPr>
        <w:tblStyle w:val="LightGrid-Accent1"/>
        <w:tblW w:w="0" w:type="auto"/>
        <w:tblLook w:val="04A0" w:firstRow="1" w:lastRow="0" w:firstColumn="1" w:lastColumn="0" w:noHBand="0" w:noVBand="1"/>
      </w:tblPr>
      <w:tblGrid>
        <w:gridCol w:w="4320"/>
        <w:gridCol w:w="4320"/>
      </w:tblGrid>
      <w:tr w:rsidR="00667882" w14:paraId="0E95F5FA"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7680344C" w14:textId="77777777" w:rsidR="00667882" w:rsidRDefault="00000000">
            <w:r>
              <w:rPr>
                <w:color w:val="FFFFFF"/>
              </w:rPr>
              <w:t>Control ID</w:t>
            </w:r>
          </w:p>
        </w:tc>
        <w:tc>
          <w:tcPr>
            <w:tcW w:w="4320" w:type="dxa"/>
            <w:shd w:val="clear" w:color="auto" w:fill="2B579A"/>
          </w:tcPr>
          <w:p w14:paraId="2F63468A"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C-007</w:t>
            </w:r>
          </w:p>
        </w:tc>
      </w:tr>
      <w:tr w:rsidR="00667882" w14:paraId="2F809177"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A0A2321" w14:textId="77777777" w:rsidR="00667882" w:rsidRDefault="00000000">
            <w:r>
              <w:rPr>
                <w:sz w:val="20"/>
              </w:rPr>
              <w:t>Control Description</w:t>
            </w:r>
          </w:p>
        </w:tc>
        <w:tc>
          <w:tcPr>
            <w:tcW w:w="4320" w:type="dxa"/>
            <w:shd w:val="clear" w:color="auto" w:fill="F8F9FA"/>
          </w:tcPr>
          <w:p w14:paraId="61F28260"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Automated dashboard tracks key data quality metrics daily. Metrics include completeness, accuracy, and timeliness. Alerts generated for metrics below 98% threshold. Monthly reports to management.</w:t>
            </w:r>
          </w:p>
        </w:tc>
      </w:tr>
      <w:tr w:rsidR="00667882" w14:paraId="26AF5DB7"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2594DFB" w14:textId="77777777" w:rsidR="00667882" w:rsidRDefault="00000000">
            <w:r>
              <w:rPr>
                <w:sz w:val="20"/>
              </w:rPr>
              <w:t>Control Type</w:t>
            </w:r>
          </w:p>
        </w:tc>
        <w:tc>
          <w:tcPr>
            <w:tcW w:w="4320" w:type="dxa"/>
            <w:shd w:val="clear" w:color="auto" w:fill="F8F9FA"/>
          </w:tcPr>
          <w:p w14:paraId="67118886"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Detective / Automated</w:t>
            </w:r>
          </w:p>
        </w:tc>
      </w:tr>
      <w:tr w:rsidR="00667882" w14:paraId="5B6EE7A9"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0AAF193" w14:textId="77777777" w:rsidR="00667882" w:rsidRDefault="00000000">
            <w:r>
              <w:rPr>
                <w:sz w:val="20"/>
              </w:rPr>
              <w:t>Control Owner</w:t>
            </w:r>
          </w:p>
        </w:tc>
        <w:tc>
          <w:tcPr>
            <w:tcW w:w="4320" w:type="dxa"/>
            <w:shd w:val="clear" w:color="auto" w:fill="F8F9FA"/>
          </w:tcPr>
          <w:p w14:paraId="290261CE"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Chief Data Officer</w:t>
            </w:r>
          </w:p>
        </w:tc>
      </w:tr>
      <w:tr w:rsidR="00667882" w14:paraId="001F9A11"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8BA37B4" w14:textId="77777777" w:rsidR="00667882" w:rsidRDefault="00000000">
            <w:r>
              <w:rPr>
                <w:sz w:val="20"/>
              </w:rPr>
              <w:t>Operating Frequency</w:t>
            </w:r>
          </w:p>
        </w:tc>
        <w:tc>
          <w:tcPr>
            <w:tcW w:w="4320" w:type="dxa"/>
            <w:shd w:val="clear" w:color="auto" w:fill="F8F9FA"/>
          </w:tcPr>
          <w:p w14:paraId="2AF7D127"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Daily</w:t>
            </w:r>
          </w:p>
        </w:tc>
      </w:tr>
      <w:tr w:rsidR="00667882" w14:paraId="57FE47A4"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76629EF" w14:textId="77777777" w:rsidR="00667882" w:rsidRDefault="00000000">
            <w:r>
              <w:rPr>
                <w:sz w:val="20"/>
              </w:rPr>
              <w:t>Testing Frequency</w:t>
            </w:r>
          </w:p>
        </w:tc>
        <w:tc>
          <w:tcPr>
            <w:tcW w:w="4320" w:type="dxa"/>
            <w:shd w:val="clear" w:color="auto" w:fill="F8F9FA"/>
          </w:tcPr>
          <w:p w14:paraId="056392AA"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Quarterly</w:t>
            </w:r>
          </w:p>
        </w:tc>
      </w:tr>
      <w:tr w:rsidR="00667882" w14:paraId="5207CC2D"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10F4E25" w14:textId="77777777" w:rsidR="00667882" w:rsidRDefault="00000000">
            <w:r>
              <w:rPr>
                <w:sz w:val="20"/>
              </w:rPr>
              <w:t>Archer Module</w:t>
            </w:r>
          </w:p>
        </w:tc>
        <w:tc>
          <w:tcPr>
            <w:tcW w:w="4320" w:type="dxa"/>
            <w:shd w:val="clear" w:color="auto" w:fill="F8F9FA"/>
          </w:tcPr>
          <w:p w14:paraId="5335CD0A"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Controls &gt; Operational Controls &gt; Deposit Compliance</w:t>
            </w:r>
          </w:p>
        </w:tc>
      </w:tr>
      <w:tr w:rsidR="00667882" w14:paraId="1D738EEF"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030C87F" w14:textId="77777777" w:rsidR="00667882" w:rsidRDefault="00000000">
            <w:r>
              <w:rPr>
                <w:sz w:val="20"/>
              </w:rPr>
              <w:t>Evidence</w:t>
            </w:r>
          </w:p>
        </w:tc>
        <w:tc>
          <w:tcPr>
            <w:tcW w:w="4320" w:type="dxa"/>
            <w:shd w:val="clear" w:color="auto" w:fill="F8F9FA"/>
          </w:tcPr>
          <w:p w14:paraId="3A886410"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Control testing workpapers, system screenshots, reports, management approvals</w:t>
            </w:r>
          </w:p>
        </w:tc>
      </w:tr>
    </w:tbl>
    <w:p w14:paraId="753F277C" w14:textId="77777777" w:rsidR="00667882" w:rsidRDefault="00667882"/>
    <w:p w14:paraId="12DAB6E3" w14:textId="77777777" w:rsidR="00667882" w:rsidRDefault="00000000">
      <w:pPr>
        <w:pStyle w:val="Heading2"/>
      </w:pPr>
      <w:r>
        <w:t>C-008: Board and Executive Reporting</w:t>
      </w:r>
    </w:p>
    <w:tbl>
      <w:tblPr>
        <w:tblStyle w:val="LightGrid-Accent1"/>
        <w:tblW w:w="0" w:type="auto"/>
        <w:tblLook w:val="04A0" w:firstRow="1" w:lastRow="0" w:firstColumn="1" w:lastColumn="0" w:noHBand="0" w:noVBand="1"/>
      </w:tblPr>
      <w:tblGrid>
        <w:gridCol w:w="4320"/>
        <w:gridCol w:w="4320"/>
      </w:tblGrid>
      <w:tr w:rsidR="00667882" w14:paraId="4FAEA76F"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6BA6D93C" w14:textId="77777777" w:rsidR="00667882" w:rsidRDefault="00000000">
            <w:r>
              <w:rPr>
                <w:color w:val="FFFFFF"/>
              </w:rPr>
              <w:t>Control ID</w:t>
            </w:r>
          </w:p>
        </w:tc>
        <w:tc>
          <w:tcPr>
            <w:tcW w:w="4320" w:type="dxa"/>
            <w:shd w:val="clear" w:color="auto" w:fill="2B579A"/>
          </w:tcPr>
          <w:p w14:paraId="7AE8CA87"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C-008</w:t>
            </w:r>
          </w:p>
        </w:tc>
      </w:tr>
      <w:tr w:rsidR="00667882" w14:paraId="0D2D8B73"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A5A3A0B" w14:textId="77777777" w:rsidR="00667882" w:rsidRDefault="00000000">
            <w:r>
              <w:rPr>
                <w:sz w:val="20"/>
              </w:rPr>
              <w:t>Control Description</w:t>
            </w:r>
          </w:p>
        </w:tc>
        <w:tc>
          <w:tcPr>
            <w:tcW w:w="4320" w:type="dxa"/>
            <w:shd w:val="clear" w:color="auto" w:fill="F8F9FA"/>
          </w:tcPr>
          <w:p w14:paraId="7271A756"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Quarterly reporting to Board Risk Committee covering testing status, data quality metrics, exceptions, and regulatory findings. Annual certification presented for Board approval before FDIC submission.</w:t>
            </w:r>
          </w:p>
        </w:tc>
      </w:tr>
      <w:tr w:rsidR="00667882" w14:paraId="59A9F59B"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74B8256" w14:textId="77777777" w:rsidR="00667882" w:rsidRDefault="00000000">
            <w:r>
              <w:rPr>
                <w:sz w:val="20"/>
              </w:rPr>
              <w:t>Control Type</w:t>
            </w:r>
          </w:p>
        </w:tc>
        <w:tc>
          <w:tcPr>
            <w:tcW w:w="4320" w:type="dxa"/>
            <w:shd w:val="clear" w:color="auto" w:fill="F8F9FA"/>
          </w:tcPr>
          <w:p w14:paraId="16D3E2A1"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Detective / Manual</w:t>
            </w:r>
          </w:p>
        </w:tc>
      </w:tr>
      <w:tr w:rsidR="00667882" w14:paraId="5F64CE1B"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8402135" w14:textId="77777777" w:rsidR="00667882" w:rsidRDefault="00000000">
            <w:r>
              <w:rPr>
                <w:sz w:val="20"/>
              </w:rPr>
              <w:t>Control Owner</w:t>
            </w:r>
          </w:p>
        </w:tc>
        <w:tc>
          <w:tcPr>
            <w:tcW w:w="4320" w:type="dxa"/>
            <w:shd w:val="clear" w:color="auto" w:fill="F8F9FA"/>
          </w:tcPr>
          <w:p w14:paraId="7F46EFA7"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Chief Compliance Officer</w:t>
            </w:r>
          </w:p>
        </w:tc>
      </w:tr>
      <w:tr w:rsidR="00667882" w14:paraId="5AE858E7"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943C623" w14:textId="77777777" w:rsidR="00667882" w:rsidRDefault="00000000">
            <w:r>
              <w:rPr>
                <w:sz w:val="20"/>
              </w:rPr>
              <w:t>Operating Frequency</w:t>
            </w:r>
          </w:p>
        </w:tc>
        <w:tc>
          <w:tcPr>
            <w:tcW w:w="4320" w:type="dxa"/>
            <w:shd w:val="clear" w:color="auto" w:fill="F8F9FA"/>
          </w:tcPr>
          <w:p w14:paraId="78150EDE"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Quarterly</w:t>
            </w:r>
          </w:p>
        </w:tc>
      </w:tr>
      <w:tr w:rsidR="00667882" w14:paraId="55E5967A"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EA7724F" w14:textId="77777777" w:rsidR="00667882" w:rsidRDefault="00000000">
            <w:r>
              <w:rPr>
                <w:sz w:val="20"/>
              </w:rPr>
              <w:t>Testing Frequency</w:t>
            </w:r>
          </w:p>
        </w:tc>
        <w:tc>
          <w:tcPr>
            <w:tcW w:w="4320" w:type="dxa"/>
            <w:shd w:val="clear" w:color="auto" w:fill="F8F9FA"/>
          </w:tcPr>
          <w:p w14:paraId="18D8F2C1"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Annual</w:t>
            </w:r>
          </w:p>
        </w:tc>
      </w:tr>
      <w:tr w:rsidR="00667882" w14:paraId="09E1C66E"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63CAA148" w14:textId="77777777" w:rsidR="00667882" w:rsidRDefault="00000000">
            <w:r>
              <w:rPr>
                <w:sz w:val="20"/>
              </w:rPr>
              <w:t>Archer Module</w:t>
            </w:r>
          </w:p>
        </w:tc>
        <w:tc>
          <w:tcPr>
            <w:tcW w:w="4320" w:type="dxa"/>
            <w:shd w:val="clear" w:color="auto" w:fill="F8F9FA"/>
          </w:tcPr>
          <w:p w14:paraId="6F9A34A0"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Controls &gt; Operational Controls &gt; Deposit Compliance</w:t>
            </w:r>
          </w:p>
        </w:tc>
      </w:tr>
      <w:tr w:rsidR="00667882" w14:paraId="106C4290"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5861772" w14:textId="77777777" w:rsidR="00667882" w:rsidRDefault="00000000">
            <w:r>
              <w:rPr>
                <w:sz w:val="20"/>
              </w:rPr>
              <w:t>Evidence</w:t>
            </w:r>
          </w:p>
        </w:tc>
        <w:tc>
          <w:tcPr>
            <w:tcW w:w="4320" w:type="dxa"/>
            <w:shd w:val="clear" w:color="auto" w:fill="F8F9FA"/>
          </w:tcPr>
          <w:p w14:paraId="743E2DB4"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Control testing workpapers, system screenshots, reports, management approvals</w:t>
            </w:r>
          </w:p>
        </w:tc>
      </w:tr>
    </w:tbl>
    <w:p w14:paraId="24423EA5" w14:textId="77777777" w:rsidR="00667882" w:rsidRDefault="00667882"/>
    <w:p w14:paraId="1C69F97D" w14:textId="77777777" w:rsidR="00667882" w:rsidRDefault="00000000">
      <w:pPr>
        <w:pStyle w:val="Heading2"/>
      </w:pPr>
      <w:r>
        <w:t>C-009: IT Change Management - Part 370 Impact Review</w:t>
      </w:r>
    </w:p>
    <w:tbl>
      <w:tblPr>
        <w:tblStyle w:val="LightGrid-Accent1"/>
        <w:tblW w:w="0" w:type="auto"/>
        <w:tblLook w:val="04A0" w:firstRow="1" w:lastRow="0" w:firstColumn="1" w:lastColumn="0" w:noHBand="0" w:noVBand="1"/>
      </w:tblPr>
      <w:tblGrid>
        <w:gridCol w:w="4320"/>
        <w:gridCol w:w="4320"/>
      </w:tblGrid>
      <w:tr w:rsidR="00667882" w14:paraId="5AC0F51D"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2894F712" w14:textId="77777777" w:rsidR="00667882" w:rsidRDefault="00000000">
            <w:r>
              <w:rPr>
                <w:color w:val="FFFFFF"/>
              </w:rPr>
              <w:t>Control ID</w:t>
            </w:r>
          </w:p>
        </w:tc>
        <w:tc>
          <w:tcPr>
            <w:tcW w:w="4320" w:type="dxa"/>
            <w:shd w:val="clear" w:color="auto" w:fill="2B579A"/>
          </w:tcPr>
          <w:p w14:paraId="75D72C07"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C-009</w:t>
            </w:r>
          </w:p>
        </w:tc>
      </w:tr>
      <w:tr w:rsidR="00667882" w14:paraId="2260F419"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7883B05" w14:textId="77777777" w:rsidR="00667882" w:rsidRDefault="00000000">
            <w:r>
              <w:rPr>
                <w:sz w:val="20"/>
              </w:rPr>
              <w:t>Control Description</w:t>
            </w:r>
          </w:p>
        </w:tc>
        <w:tc>
          <w:tcPr>
            <w:tcW w:w="4320" w:type="dxa"/>
            <w:shd w:val="clear" w:color="auto" w:fill="F8F9FA"/>
          </w:tcPr>
          <w:p w14:paraId="004CEE5C"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All changes to critical systems require Compliance review for Part 370 impact. Changes must be tested in non-production environment. File generation capability </w:t>
            </w:r>
            <w:r>
              <w:rPr>
                <w:sz w:val="20"/>
              </w:rPr>
              <w:lastRenderedPageBreak/>
              <w:t>validated before production release.</w:t>
            </w:r>
          </w:p>
        </w:tc>
      </w:tr>
      <w:tr w:rsidR="00667882" w14:paraId="72549494"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C813128" w14:textId="77777777" w:rsidR="00667882" w:rsidRDefault="00000000">
            <w:r>
              <w:rPr>
                <w:sz w:val="20"/>
              </w:rPr>
              <w:lastRenderedPageBreak/>
              <w:t>Control Type</w:t>
            </w:r>
          </w:p>
        </w:tc>
        <w:tc>
          <w:tcPr>
            <w:tcW w:w="4320" w:type="dxa"/>
            <w:shd w:val="clear" w:color="auto" w:fill="F8F9FA"/>
          </w:tcPr>
          <w:p w14:paraId="0347BE1A"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Preventive / Manual</w:t>
            </w:r>
          </w:p>
        </w:tc>
      </w:tr>
      <w:tr w:rsidR="00667882" w14:paraId="76D2D264"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1D4E742" w14:textId="77777777" w:rsidR="00667882" w:rsidRDefault="00000000">
            <w:r>
              <w:rPr>
                <w:sz w:val="20"/>
              </w:rPr>
              <w:t>Control Owner</w:t>
            </w:r>
          </w:p>
        </w:tc>
        <w:tc>
          <w:tcPr>
            <w:tcW w:w="4320" w:type="dxa"/>
            <w:shd w:val="clear" w:color="auto" w:fill="F8F9FA"/>
          </w:tcPr>
          <w:p w14:paraId="4FB89256"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VP Application Development</w:t>
            </w:r>
          </w:p>
        </w:tc>
      </w:tr>
      <w:tr w:rsidR="00667882" w14:paraId="5828B57F"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0DE4EC7" w14:textId="77777777" w:rsidR="00667882" w:rsidRDefault="00000000">
            <w:r>
              <w:rPr>
                <w:sz w:val="20"/>
              </w:rPr>
              <w:t>Operating Frequency</w:t>
            </w:r>
          </w:p>
        </w:tc>
        <w:tc>
          <w:tcPr>
            <w:tcW w:w="4320" w:type="dxa"/>
            <w:shd w:val="clear" w:color="auto" w:fill="F8F9FA"/>
          </w:tcPr>
          <w:p w14:paraId="3B80D2EE"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Per change</w:t>
            </w:r>
          </w:p>
        </w:tc>
      </w:tr>
      <w:tr w:rsidR="00667882" w14:paraId="51F0B7FD"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CC7BC74" w14:textId="77777777" w:rsidR="00667882" w:rsidRDefault="00000000">
            <w:r>
              <w:rPr>
                <w:sz w:val="20"/>
              </w:rPr>
              <w:t>Testing Frequency</w:t>
            </w:r>
          </w:p>
        </w:tc>
        <w:tc>
          <w:tcPr>
            <w:tcW w:w="4320" w:type="dxa"/>
            <w:shd w:val="clear" w:color="auto" w:fill="F8F9FA"/>
          </w:tcPr>
          <w:p w14:paraId="05957686"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Quarterly (sample)</w:t>
            </w:r>
          </w:p>
        </w:tc>
      </w:tr>
      <w:tr w:rsidR="00667882" w14:paraId="559A4AA4"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ACF3F6D" w14:textId="77777777" w:rsidR="00667882" w:rsidRDefault="00000000">
            <w:r>
              <w:rPr>
                <w:sz w:val="20"/>
              </w:rPr>
              <w:t>Archer Module</w:t>
            </w:r>
          </w:p>
        </w:tc>
        <w:tc>
          <w:tcPr>
            <w:tcW w:w="4320" w:type="dxa"/>
            <w:shd w:val="clear" w:color="auto" w:fill="F8F9FA"/>
          </w:tcPr>
          <w:p w14:paraId="1BC0FC43"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Controls &gt; Operational Controls &gt; Deposit Compliance</w:t>
            </w:r>
          </w:p>
        </w:tc>
      </w:tr>
      <w:tr w:rsidR="00667882" w14:paraId="536666E9"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1B2E472D" w14:textId="77777777" w:rsidR="00667882" w:rsidRDefault="00000000">
            <w:r>
              <w:rPr>
                <w:sz w:val="20"/>
              </w:rPr>
              <w:t>Evidence</w:t>
            </w:r>
          </w:p>
        </w:tc>
        <w:tc>
          <w:tcPr>
            <w:tcW w:w="4320" w:type="dxa"/>
            <w:shd w:val="clear" w:color="auto" w:fill="F8F9FA"/>
          </w:tcPr>
          <w:p w14:paraId="596D5BC4"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Control testing workpapers, system screenshots, reports, management approvals</w:t>
            </w:r>
          </w:p>
        </w:tc>
      </w:tr>
    </w:tbl>
    <w:p w14:paraId="1A86EA63" w14:textId="77777777" w:rsidR="00667882" w:rsidRDefault="00667882"/>
    <w:p w14:paraId="44DAA777" w14:textId="77777777" w:rsidR="00667882" w:rsidRDefault="00000000">
      <w:pPr>
        <w:pStyle w:val="Heading2"/>
      </w:pPr>
      <w:r>
        <w:t>C-010: Data Exception Management</w:t>
      </w:r>
    </w:p>
    <w:tbl>
      <w:tblPr>
        <w:tblStyle w:val="LightGrid-Accent1"/>
        <w:tblW w:w="0" w:type="auto"/>
        <w:tblLook w:val="04A0" w:firstRow="1" w:lastRow="0" w:firstColumn="1" w:lastColumn="0" w:noHBand="0" w:noVBand="1"/>
      </w:tblPr>
      <w:tblGrid>
        <w:gridCol w:w="4320"/>
        <w:gridCol w:w="4320"/>
      </w:tblGrid>
      <w:tr w:rsidR="00667882" w14:paraId="770268A4" w14:textId="77777777" w:rsidTr="0066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B579A"/>
          </w:tcPr>
          <w:p w14:paraId="13574F5C" w14:textId="77777777" w:rsidR="00667882" w:rsidRDefault="00000000">
            <w:r>
              <w:rPr>
                <w:color w:val="FFFFFF"/>
              </w:rPr>
              <w:t>Control ID</w:t>
            </w:r>
          </w:p>
        </w:tc>
        <w:tc>
          <w:tcPr>
            <w:tcW w:w="4320" w:type="dxa"/>
            <w:shd w:val="clear" w:color="auto" w:fill="2B579A"/>
          </w:tcPr>
          <w:p w14:paraId="178C28B5" w14:textId="77777777" w:rsidR="00667882" w:rsidRDefault="00000000">
            <w:pPr>
              <w:cnfStyle w:val="100000000000" w:firstRow="1" w:lastRow="0" w:firstColumn="0" w:lastColumn="0" w:oddVBand="0" w:evenVBand="0" w:oddHBand="0" w:evenHBand="0" w:firstRowFirstColumn="0" w:firstRowLastColumn="0" w:lastRowFirstColumn="0" w:lastRowLastColumn="0"/>
            </w:pPr>
            <w:r>
              <w:rPr>
                <w:color w:val="FFFFFF"/>
              </w:rPr>
              <w:t>C-010</w:t>
            </w:r>
          </w:p>
        </w:tc>
      </w:tr>
      <w:tr w:rsidR="00667882" w14:paraId="447F0FEB"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327540F5" w14:textId="77777777" w:rsidR="00667882" w:rsidRDefault="00000000">
            <w:r>
              <w:rPr>
                <w:sz w:val="20"/>
              </w:rPr>
              <w:t>Control Description</w:t>
            </w:r>
          </w:p>
        </w:tc>
        <w:tc>
          <w:tcPr>
            <w:tcW w:w="4320" w:type="dxa"/>
            <w:shd w:val="clear" w:color="auto" w:fill="F8F9FA"/>
          </w:tcPr>
          <w:p w14:paraId="5749C7B3"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All data exceptions logged in Archer Issues Management. Aging tracked weekly. Exceptions exceeding thresholds escalated to management. Quarterly reporting to Compliance Committee.</w:t>
            </w:r>
          </w:p>
        </w:tc>
      </w:tr>
      <w:tr w:rsidR="00667882" w14:paraId="34F81406"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599287CE" w14:textId="77777777" w:rsidR="00667882" w:rsidRDefault="00000000">
            <w:r>
              <w:rPr>
                <w:sz w:val="20"/>
              </w:rPr>
              <w:t>Control Type</w:t>
            </w:r>
          </w:p>
        </w:tc>
        <w:tc>
          <w:tcPr>
            <w:tcW w:w="4320" w:type="dxa"/>
            <w:shd w:val="clear" w:color="auto" w:fill="F8F9FA"/>
          </w:tcPr>
          <w:p w14:paraId="6570D714"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Detective / Manual</w:t>
            </w:r>
          </w:p>
        </w:tc>
      </w:tr>
      <w:tr w:rsidR="00667882" w14:paraId="08F88E82"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2C250A64" w14:textId="77777777" w:rsidR="00667882" w:rsidRDefault="00000000">
            <w:r>
              <w:rPr>
                <w:sz w:val="20"/>
              </w:rPr>
              <w:t>Control Owner</w:t>
            </w:r>
          </w:p>
        </w:tc>
        <w:tc>
          <w:tcPr>
            <w:tcW w:w="4320" w:type="dxa"/>
            <w:shd w:val="clear" w:color="auto" w:fill="F8F9FA"/>
          </w:tcPr>
          <w:p w14:paraId="240C5A7F"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VP Compliance Operations</w:t>
            </w:r>
          </w:p>
        </w:tc>
      </w:tr>
      <w:tr w:rsidR="00667882" w14:paraId="74EE90AE"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27FD8EF" w14:textId="77777777" w:rsidR="00667882" w:rsidRDefault="00000000">
            <w:r>
              <w:rPr>
                <w:sz w:val="20"/>
              </w:rPr>
              <w:t>Operating Frequency</w:t>
            </w:r>
          </w:p>
        </w:tc>
        <w:tc>
          <w:tcPr>
            <w:tcW w:w="4320" w:type="dxa"/>
            <w:shd w:val="clear" w:color="auto" w:fill="F8F9FA"/>
          </w:tcPr>
          <w:p w14:paraId="3DB21C25"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Weekly</w:t>
            </w:r>
          </w:p>
        </w:tc>
      </w:tr>
      <w:tr w:rsidR="00667882" w14:paraId="04519034"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F3149DC" w14:textId="77777777" w:rsidR="00667882" w:rsidRDefault="00000000">
            <w:r>
              <w:rPr>
                <w:sz w:val="20"/>
              </w:rPr>
              <w:t>Testing Frequency</w:t>
            </w:r>
          </w:p>
        </w:tc>
        <w:tc>
          <w:tcPr>
            <w:tcW w:w="4320" w:type="dxa"/>
            <w:shd w:val="clear" w:color="auto" w:fill="F8F9FA"/>
          </w:tcPr>
          <w:p w14:paraId="20EB776F"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Quarterly</w:t>
            </w:r>
          </w:p>
        </w:tc>
      </w:tr>
      <w:tr w:rsidR="00667882" w14:paraId="7F79B5FA" w14:textId="77777777" w:rsidTr="006678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4815DB2E" w14:textId="77777777" w:rsidR="00667882" w:rsidRDefault="00000000">
            <w:r>
              <w:rPr>
                <w:sz w:val="20"/>
              </w:rPr>
              <w:t>Archer Module</w:t>
            </w:r>
          </w:p>
        </w:tc>
        <w:tc>
          <w:tcPr>
            <w:tcW w:w="4320" w:type="dxa"/>
            <w:shd w:val="clear" w:color="auto" w:fill="F8F9FA"/>
          </w:tcPr>
          <w:p w14:paraId="098647B6" w14:textId="77777777" w:rsidR="00667882" w:rsidRDefault="00000000">
            <w:pPr>
              <w:cnfStyle w:val="000000010000" w:firstRow="0" w:lastRow="0" w:firstColumn="0" w:lastColumn="0" w:oddVBand="0" w:evenVBand="0" w:oddHBand="0" w:evenHBand="1" w:firstRowFirstColumn="0" w:firstRowLastColumn="0" w:lastRowFirstColumn="0" w:lastRowLastColumn="0"/>
            </w:pPr>
            <w:r>
              <w:rPr>
                <w:sz w:val="20"/>
              </w:rPr>
              <w:t>Controls &gt; Operational Controls &gt; Deposit Compliance</w:t>
            </w:r>
          </w:p>
        </w:tc>
      </w:tr>
      <w:tr w:rsidR="00667882" w14:paraId="1B4E9AFA" w14:textId="77777777" w:rsidTr="0066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9FA"/>
          </w:tcPr>
          <w:p w14:paraId="7B47461B" w14:textId="77777777" w:rsidR="00667882" w:rsidRDefault="00000000">
            <w:r>
              <w:rPr>
                <w:sz w:val="20"/>
              </w:rPr>
              <w:t>Evidence</w:t>
            </w:r>
          </w:p>
        </w:tc>
        <w:tc>
          <w:tcPr>
            <w:tcW w:w="4320" w:type="dxa"/>
            <w:shd w:val="clear" w:color="auto" w:fill="F8F9FA"/>
          </w:tcPr>
          <w:p w14:paraId="7859779C" w14:textId="77777777" w:rsidR="00667882" w:rsidRDefault="00000000">
            <w:pPr>
              <w:cnfStyle w:val="000000100000" w:firstRow="0" w:lastRow="0" w:firstColumn="0" w:lastColumn="0" w:oddVBand="0" w:evenVBand="0" w:oddHBand="1" w:evenHBand="0" w:firstRowFirstColumn="0" w:firstRowLastColumn="0" w:lastRowFirstColumn="0" w:lastRowLastColumn="0"/>
            </w:pPr>
            <w:r>
              <w:rPr>
                <w:sz w:val="20"/>
              </w:rPr>
              <w:t>Control testing workpapers, system screenshots, reports, management approvals</w:t>
            </w:r>
          </w:p>
        </w:tc>
      </w:tr>
    </w:tbl>
    <w:p w14:paraId="319C33AD" w14:textId="77777777" w:rsidR="00667882" w:rsidRDefault="00667882"/>
    <w:p w14:paraId="507738EE" w14:textId="77777777" w:rsidR="00667882" w:rsidRDefault="00000000">
      <w:pPr>
        <w:pStyle w:val="Heading2"/>
      </w:pPr>
      <w:r>
        <w:t>Additional Controls (C-011 through C-025)</w:t>
      </w:r>
    </w:p>
    <w:p w14:paraId="08CFEE70" w14:textId="77777777" w:rsidR="00667882" w:rsidRDefault="00000000">
      <w:pPr>
        <w:pStyle w:val="Heading3"/>
      </w:pPr>
      <w:r>
        <w:t>C-011: Customer Tax ID Verification</w:t>
      </w:r>
    </w:p>
    <w:p w14:paraId="2BFAE859" w14:textId="77777777" w:rsidR="00667882" w:rsidRDefault="00000000">
      <w:r>
        <w:t>IRS TIN Matching validation for new accounts. Full control details documented in RSA Archer Controls module.</w:t>
      </w:r>
    </w:p>
    <w:p w14:paraId="53B077DF" w14:textId="77777777" w:rsidR="00667882" w:rsidRDefault="00000000">
      <w:pPr>
        <w:pStyle w:val="Heading3"/>
      </w:pPr>
      <w:r>
        <w:t>C-012: File Format Validation</w:t>
      </w:r>
    </w:p>
    <w:p w14:paraId="33F3822D" w14:textId="77777777" w:rsidR="00667882" w:rsidRDefault="00000000">
      <w:r>
        <w:t>FDIC validator tool used to verify file specifications. Full control details documented in RSA Archer Controls module.</w:t>
      </w:r>
    </w:p>
    <w:p w14:paraId="1FD5BBDC" w14:textId="77777777" w:rsidR="00667882" w:rsidRDefault="00000000">
      <w:pPr>
        <w:pStyle w:val="Heading3"/>
      </w:pPr>
      <w:r>
        <w:t>C-013: Vendor Performance Monitoring</w:t>
      </w:r>
    </w:p>
    <w:p w14:paraId="6594B3A5" w14:textId="77777777" w:rsidR="00667882" w:rsidRDefault="00000000">
      <w:r>
        <w:t>Quarterly vendor SLA review and assessment. Full control details documented in RSA Archer Controls module.</w:t>
      </w:r>
    </w:p>
    <w:p w14:paraId="14BCC126" w14:textId="77777777" w:rsidR="00667882" w:rsidRDefault="00000000">
      <w:pPr>
        <w:pStyle w:val="Heading3"/>
      </w:pPr>
      <w:r>
        <w:t>C-014: Vendor Contract Management</w:t>
      </w:r>
    </w:p>
    <w:p w14:paraId="284A7A1D" w14:textId="77777777" w:rsidR="00667882" w:rsidRDefault="00000000">
      <w:r>
        <w:t>Annual review of vendor contracts for Part 370 requirements. Full control details documented in RSA Archer Controls module.</w:t>
      </w:r>
    </w:p>
    <w:p w14:paraId="4C3B83ED" w14:textId="77777777" w:rsidR="00667882" w:rsidRDefault="00000000">
      <w:pPr>
        <w:pStyle w:val="Heading3"/>
      </w:pPr>
      <w:r>
        <w:lastRenderedPageBreak/>
        <w:t>C-015: Address Validation and Updates</w:t>
      </w:r>
    </w:p>
    <w:p w14:paraId="2240E953" w14:textId="77777777" w:rsidR="00667882" w:rsidRDefault="00000000">
      <w:r>
        <w:t>USPS validation and NCOA processing. Full control details documented in RSA Archer Controls module.</w:t>
      </w:r>
    </w:p>
    <w:p w14:paraId="2F43E0E8" w14:textId="77777777" w:rsidR="00667882" w:rsidRDefault="00000000">
      <w:pPr>
        <w:pStyle w:val="Heading3"/>
      </w:pPr>
      <w:r>
        <w:t>C-016: Beneficiary Data Validation</w:t>
      </w:r>
    </w:p>
    <w:p w14:paraId="5A17F042" w14:textId="77777777" w:rsidR="00667882" w:rsidRDefault="00000000">
      <w:r>
        <w:t>Annual verification of beneficiary designations. Full control details documented in RSA Archer Controls module.</w:t>
      </w:r>
    </w:p>
    <w:p w14:paraId="6368F4DB" w14:textId="77777777" w:rsidR="00667882" w:rsidRDefault="00000000">
      <w:pPr>
        <w:pStyle w:val="Heading3"/>
      </w:pPr>
      <w:r>
        <w:t>C-017: File Generation Performance Testing</w:t>
      </w:r>
    </w:p>
    <w:p w14:paraId="4C867071" w14:textId="77777777" w:rsidR="00667882" w:rsidRDefault="00000000">
      <w:r>
        <w:t>Quarterly performance tests of file generation. Full control details documented in RSA Archer Controls module.</w:t>
      </w:r>
    </w:p>
    <w:p w14:paraId="5C9474B1" w14:textId="77777777" w:rsidR="00667882" w:rsidRDefault="00000000">
      <w:pPr>
        <w:pStyle w:val="Heading3"/>
      </w:pPr>
      <w:r>
        <w:t>C-018: Data Backup and Recovery</w:t>
      </w:r>
    </w:p>
    <w:p w14:paraId="464D9BBE" w14:textId="77777777" w:rsidR="00667882" w:rsidRDefault="00000000">
      <w:r>
        <w:t>Daily backups with weekly recovery testing. Full control details documented in RSA Archer Controls module.</w:t>
      </w:r>
    </w:p>
    <w:p w14:paraId="2A5CA204" w14:textId="77777777" w:rsidR="00667882" w:rsidRDefault="00000000">
      <w:pPr>
        <w:pStyle w:val="Heading3"/>
      </w:pPr>
      <w:r>
        <w:t>C-019: Access Controls and Security</w:t>
      </w:r>
    </w:p>
    <w:p w14:paraId="3EC02CB3" w14:textId="77777777" w:rsidR="00667882" w:rsidRDefault="00000000">
      <w:r>
        <w:t>Role-based access to deposit account data. Full control details documented in RSA Archer Controls module.</w:t>
      </w:r>
    </w:p>
    <w:p w14:paraId="6D7FA02C" w14:textId="77777777" w:rsidR="00667882" w:rsidRDefault="00000000">
      <w:pPr>
        <w:pStyle w:val="Heading3"/>
      </w:pPr>
      <w:r>
        <w:t>C-020: Data Lineage Documentation</w:t>
      </w:r>
    </w:p>
    <w:p w14:paraId="5430AD52" w14:textId="77777777" w:rsidR="00667882" w:rsidRDefault="00000000">
      <w:r>
        <w:t>Documentation of data flows and transformations. Full control details documented in RSA Archer Controls module.</w:t>
      </w:r>
    </w:p>
    <w:p w14:paraId="6A760E02" w14:textId="77777777" w:rsidR="00667882" w:rsidRDefault="00000000">
      <w:pPr>
        <w:pStyle w:val="Heading3"/>
      </w:pPr>
      <w:r>
        <w:t>C-021: Account Documentation Review</w:t>
      </w:r>
    </w:p>
    <w:p w14:paraId="4E046028" w14:textId="77777777" w:rsidR="00667882" w:rsidRDefault="00000000">
      <w:r>
        <w:t>Annual review of account documentation. Full control details documented in RSA Archer Controls module.</w:t>
      </w:r>
    </w:p>
    <w:p w14:paraId="18E9BAEC" w14:textId="77777777" w:rsidR="00667882" w:rsidRDefault="00000000">
      <w:pPr>
        <w:pStyle w:val="Heading3"/>
      </w:pPr>
      <w:r>
        <w:t>C-022: Staff Training and Certification</w:t>
      </w:r>
    </w:p>
    <w:p w14:paraId="59B4A1C9" w14:textId="77777777" w:rsidR="00667882" w:rsidRDefault="00000000">
      <w:r>
        <w:t>Annual Part 370 training for all relevant staff. Full control details documented in RSA Archer Controls module.</w:t>
      </w:r>
    </w:p>
    <w:p w14:paraId="01AF82C0" w14:textId="77777777" w:rsidR="00667882" w:rsidRDefault="00000000">
      <w:pPr>
        <w:pStyle w:val="Heading3"/>
      </w:pPr>
      <w:r>
        <w:t>C-023: Internal Audit Testing</w:t>
      </w:r>
    </w:p>
    <w:p w14:paraId="4537B45A" w14:textId="77777777" w:rsidR="00667882" w:rsidRDefault="00000000">
      <w:r>
        <w:t>Annual audit of Part 370 compliance program. Full control details documented in RSA Archer Controls module.</w:t>
      </w:r>
    </w:p>
    <w:p w14:paraId="050EA7CF" w14:textId="77777777" w:rsidR="00667882" w:rsidRDefault="00000000">
      <w:pPr>
        <w:pStyle w:val="Heading3"/>
      </w:pPr>
      <w:r>
        <w:t>C-024: Regulatory Change Monitoring</w:t>
      </w:r>
    </w:p>
    <w:p w14:paraId="1E4862C7" w14:textId="77777777" w:rsidR="00667882" w:rsidRDefault="00000000">
      <w:r>
        <w:t>Monitoring of FDIC guidance and regulatory updates. Full control details documented in RSA Archer Controls module.</w:t>
      </w:r>
    </w:p>
    <w:p w14:paraId="5A023712" w14:textId="77777777" w:rsidR="00667882" w:rsidRDefault="00000000">
      <w:pPr>
        <w:pStyle w:val="Heading3"/>
      </w:pPr>
      <w:r>
        <w:t>C-025: Records Retention</w:t>
      </w:r>
    </w:p>
    <w:p w14:paraId="22079205" w14:textId="77777777" w:rsidR="00667882" w:rsidRDefault="00000000">
      <w:r>
        <w:t>Three-year retention of testing and certification records. Full control details documented in RSA Archer Controls module.</w:t>
      </w:r>
    </w:p>
    <w:p w14:paraId="1779938C" w14:textId="77777777" w:rsidR="00667882" w:rsidRDefault="00667882"/>
    <w:p w14:paraId="2E1E3182" w14:textId="77777777" w:rsidR="00667882" w:rsidRDefault="00000000">
      <w:r>
        <w:lastRenderedPageBreak/>
        <w:br w:type="page"/>
      </w:r>
    </w:p>
    <w:p w14:paraId="575E2549" w14:textId="77777777" w:rsidR="00667882" w:rsidRDefault="00000000">
      <w:pPr>
        <w:pStyle w:val="Heading1"/>
      </w:pPr>
      <w:r>
        <w:lastRenderedPageBreak/>
        <w:t>Implementation Guidance</w:t>
      </w:r>
    </w:p>
    <w:p w14:paraId="51C95249" w14:textId="77777777" w:rsidR="00667882" w:rsidRDefault="00000000">
      <w:r>
        <w:t>This section provides specific implementation guidance for deploying this GRC framework in RSA Archer.</w:t>
      </w:r>
    </w:p>
    <w:p w14:paraId="3366A285" w14:textId="77777777" w:rsidR="00667882" w:rsidRDefault="00000000">
      <w:pPr>
        <w:pStyle w:val="Heading2"/>
      </w:pPr>
      <w:r>
        <w:t>Archer Application Configuration</w:t>
      </w:r>
    </w:p>
    <w:p w14:paraId="0375A6A8" w14:textId="77777777" w:rsidR="00667882" w:rsidRDefault="00000000">
      <w:r>
        <w:t>Configure the following applications in RSA Archer:</w:t>
      </w:r>
      <w:r>
        <w:br/>
        <w:t>• Policy Management: 10 policies with approval workflows</w:t>
      </w:r>
      <w:r>
        <w:br/>
        <w:t>• Risk Register: 8 risks with KRI tracking</w:t>
      </w:r>
      <w:r>
        <w:br/>
        <w:t>• Controls: 25 controls with testing workflows</w:t>
      </w:r>
      <w:r>
        <w:br/>
        <w:t>• Issues Management: Exception tracking and aging</w:t>
      </w:r>
      <w:r>
        <w:br/>
        <w:t>• Third Party Management: Vendor assessments (if applicable)</w:t>
      </w:r>
      <w:r>
        <w:br/>
        <w:t>• Business Continuity: DR testing documentation</w:t>
      </w:r>
    </w:p>
    <w:p w14:paraId="53872271" w14:textId="77777777" w:rsidR="00667882" w:rsidRDefault="00000000">
      <w:pPr>
        <w:pStyle w:val="Heading2"/>
      </w:pPr>
      <w:r>
        <w:t>Workflow Recommendations</w:t>
      </w:r>
    </w:p>
    <w:p w14:paraId="024137B9" w14:textId="77777777" w:rsidR="00667882" w:rsidRDefault="00000000">
      <w:r>
        <w:t>For our enterprise-scale organization, implement:</w:t>
      </w:r>
      <w:r>
        <w:br/>
        <w:t>• Enterprise Data Governance Council approval workflow for policy changes</w:t>
      </w:r>
      <w:r>
        <w:br/>
        <w:t>• Automated control testing assignment to Internal Audit</w:t>
      </w:r>
      <w:r>
        <w:br/>
        <w:t>• Cross-functional risk assessment workflows (Finance, IT, Compliance, LOBs)</w:t>
      </w:r>
      <w:r>
        <w:br/>
        <w:t>• Executive dashboard integration with real-time metrics</w:t>
      </w:r>
      <w:r>
        <w:br/>
        <w:t>• Automated escalation based on risk thresholds and aging</w:t>
      </w:r>
    </w:p>
    <w:p w14:paraId="1B03728D" w14:textId="77777777" w:rsidR="00667882" w:rsidRDefault="00000000">
      <w:pPr>
        <w:pStyle w:val="Heading2"/>
      </w:pPr>
      <w:r>
        <w:t>Success Metrics</w:t>
      </w:r>
    </w:p>
    <w:p w14:paraId="6E4E437E" w14:textId="77777777" w:rsidR="00667882" w:rsidRDefault="00000000">
      <w:r>
        <w:t>Monitor these KPIs in Archer dashboards:</w:t>
      </w:r>
      <w:r>
        <w:br/>
        <w:t>• Annual testing completion by April 30: 100%</w:t>
      </w:r>
      <w:r>
        <w:br/>
        <w:t>• FDIC certification submission by May 31: 100%</w:t>
      </w:r>
      <w:r>
        <w:br/>
        <w:t>• Data quality (completeness): ≥98.5%</w:t>
      </w:r>
      <w:r>
        <w:br/>
        <w:t>• Exception remediation within SLA: ≥95%</w:t>
      </w:r>
      <w:r>
        <w:br/>
        <w:t>• Control testing completion: 100%</w:t>
      </w:r>
      <w:r>
        <w:br/>
        <w:t>• Controls rated effective: ≥90%</w:t>
      </w:r>
      <w:r>
        <w:br/>
        <w:t>• Policy reviews on schedule: 100%</w:t>
      </w:r>
    </w:p>
    <w:sectPr w:rsidR="006678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497439">
    <w:abstractNumId w:val="8"/>
  </w:num>
  <w:num w:numId="2" w16cid:durableId="935788602">
    <w:abstractNumId w:val="6"/>
  </w:num>
  <w:num w:numId="3" w16cid:durableId="1313827200">
    <w:abstractNumId w:val="5"/>
  </w:num>
  <w:num w:numId="4" w16cid:durableId="457333247">
    <w:abstractNumId w:val="4"/>
  </w:num>
  <w:num w:numId="5" w16cid:durableId="1920862716">
    <w:abstractNumId w:val="7"/>
  </w:num>
  <w:num w:numId="6" w16cid:durableId="36703987">
    <w:abstractNumId w:val="3"/>
  </w:num>
  <w:num w:numId="7" w16cid:durableId="1413350193">
    <w:abstractNumId w:val="2"/>
  </w:num>
  <w:num w:numId="8" w16cid:durableId="395976175">
    <w:abstractNumId w:val="1"/>
  </w:num>
  <w:num w:numId="9" w16cid:durableId="1256280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1CC7"/>
    <w:rsid w:val="00667882"/>
    <w:rsid w:val="0070252D"/>
    <w:rsid w:val="00996F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FF397"/>
  <w14:defaultImageDpi w14:val="300"/>
  <w15:docId w15:val="{7C49A3FD-D396-4E1D-B26E-530EF31AD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B579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57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B57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Pages>
  <Words>3764</Words>
  <Characters>25300</Characters>
  <Application>Microsoft Office Word</Application>
  <DocSecurity>0</DocSecurity>
  <Lines>1012</Lines>
  <Paragraphs>548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Asthana</cp:lastModifiedBy>
  <cp:revision>3</cp:revision>
  <dcterms:created xsi:type="dcterms:W3CDTF">2013-12-23T23:15:00Z</dcterms:created>
  <dcterms:modified xsi:type="dcterms:W3CDTF">2026-02-11T03:27:00Z</dcterms:modified>
  <cp:category/>
</cp:coreProperties>
</file>