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29B"/>
          <w:sz w:val="52"/>
        </w:rPr>
        <w:t>OmniGesture v2.0</w:t>
      </w:r>
    </w:p>
    <w:p>
      <w:pPr>
        <w:jc w:val="center"/>
      </w:pPr>
      <w:r>
        <w:rPr>
          <w:i/>
          <w:color w:val="646464"/>
          <w:sz w:val="26"/>
        </w:rPr>
        <w:t>AI-Powered Hands-Free PC Controller for Snapdragon HP PCs</w:t>
      </w:r>
    </w:p>
    <w:p/>
    <w:p>
      <w:pPr>
        <w:pStyle w:val="Heading1"/>
      </w:pPr>
      <w:r>
        <w:rPr>
          <w:color w:val="00529B"/>
        </w:rPr>
        <w:t>Executive Summary</w:t>
      </w:r>
    </w:p>
    <w:p>
      <w:r>
        <w:t>OmniGesture is an AI-powered accessibility application that transforms any standard webcam on a Snapdragon-powered HP PC into a hands-free computer controller. Using edge-optimized computer vision models running entirely on-device, OmniGesture enables users with mobility impairments, repetitive strain injuries, or temporary disabilities to navigate their PC through intuitive hand gestures - without any additional hardware, internet connection, or cloud processing.</w:t>
      </w:r>
    </w:p>
    <w:p>
      <w:r>
        <w:t>The application supports six distinct gestures that provide complete mouse functionality: cursor movement, left click, right click, double click, scrolling, and drag-and-drop. All AI inference runs locally on the Snapdragon processor, ensuring zero latency, total user privacy, and exceptional battery efficiency.</w:t>
      </w:r>
    </w:p>
    <w:p>
      <w:pPr>
        <w:pStyle w:val="Heading1"/>
      </w:pPr>
      <w:r>
        <w:rPr>
          <w:color w:val="00529B"/>
        </w:rPr>
        <w:t>The Problem: The Accessibility &amp; Ergonomic Divide</w:t>
      </w:r>
    </w:p>
    <w:p>
      <w:r>
        <w:t>Over 1.3 billion people worldwide live with some form of disability, and a significant portion face motor or mobility impairments that make standard PC inputs (mouse, keyboard, touchpad) difficult or impossible to use. These include conditions such as ALS, Parkinson's disease, carpal tunnel syndrome, repetitive strain injuries (RSI), arthritis, and temporary injuries like broken arms or post-surgical recovery.</w:t>
      </w:r>
    </w:p>
    <w:p>
      <w:r>
        <w:t>Current solutions are fundamentally flawed:</w:t>
      </w:r>
    </w:p>
    <w:p>
      <w:pPr>
        <w:pStyle w:val="ListBullet"/>
      </w:pPr>
      <w:r>
        <w:rPr>
          <w:b/>
        </w:rPr>
        <w:t xml:space="preserve">Expensive Hardware: </w:t>
      </w:r>
      <w:r>
        <w:t>Dedicated assistive devices (eye trackers, sip-and-puff controllers, adaptive switches) cost $1,500 to $10,000+, making them inaccessible to most users, particularly in developing economies like India.</w:t>
      </w:r>
    </w:p>
    <w:p>
      <w:pPr>
        <w:pStyle w:val="ListBullet"/>
      </w:pPr>
      <w:r>
        <w:rPr>
          <w:b/>
        </w:rPr>
        <w:t xml:space="preserve">Cloud AI Latency: </w:t>
      </w:r>
      <w:r>
        <w:t>Software-based gesture trackers that rely on cloud processing introduce 200-500ms of latency per frame, making real-time cursor control physically impossible and deeply frustrating.</w:t>
      </w:r>
    </w:p>
    <w:p>
      <w:pPr>
        <w:pStyle w:val="ListBullet"/>
      </w:pPr>
      <w:r>
        <w:rPr>
          <w:b/>
        </w:rPr>
        <w:t xml:space="preserve">Privacy Violations: </w:t>
      </w:r>
      <w:r>
        <w:t>Streaming live webcam video to cloud servers for AI processing creates severe privacy risks, especially in medical, legal, and enterprise environments where camera feeds may capture sensitive information.</w:t>
      </w:r>
    </w:p>
    <w:p>
      <w:pPr>
        <w:pStyle w:val="ListBullet"/>
      </w:pPr>
      <w:r>
        <w:rPr>
          <w:b/>
        </w:rPr>
        <w:t xml:space="preserve">Battery Drain: </w:t>
      </w:r>
      <w:r>
        <w:t>Running unoptimized AI models on general-purpose CPUs or discrete GPUs causes rapid battery depletion and thermal throttling, making continuous use impractical on laptop devices.</w:t>
      </w:r>
    </w:p>
    <w:p>
      <w:pPr>
        <w:pStyle w:val="Heading1"/>
      </w:pPr>
      <w:r>
        <w:rPr>
          <w:color w:val="00529B"/>
        </w:rPr>
        <w:t>The Solution: OmniGesture v2.0</w:t>
      </w:r>
    </w:p>
    <w:p>
      <w:r>
        <w:t>OmniGesture turns any standard webcam on a Snapdragon-powered HP PC into a zero-latency, privacy-preserving gesture controller. The application uses Google's MediaPipe Tasks API, an open-source edge AI framework, to detect and track 21 three-dimensional hand landmarks in real-time at 30+ frames per second.</w:t>
      </w:r>
    </w:p>
    <w:p>
      <w:r>
        <w:t>Six intuitive gestures provide complete mouse replacement:</w:t>
      </w:r>
    </w:p>
    <w:tbl>
      <w:tblPr>
        <w:tblStyle w:val="MediumShading1-Accent1"/>
        <w:tblW w:type="auto" w:w="0"/>
        <w:tblLook w:firstColumn="1" w:firstRow="1" w:lastColumn="0" w:lastRow="0" w:noHBand="0" w:noVBand="1" w:val="04A0"/>
      </w:tblPr>
      <w:tblGrid>
        <w:gridCol w:w="3135"/>
        <w:gridCol w:w="3135"/>
        <w:gridCol w:w="3135"/>
      </w:tblGrid>
      <w:tr>
        <w:tc>
          <w:tcPr>
            <w:tcW w:type="dxa" w:w="3135"/>
          </w:tcPr>
          <w:p>
            <w:r>
              <w:t>Gesture</w:t>
            </w:r>
          </w:p>
        </w:tc>
        <w:tc>
          <w:tcPr>
            <w:tcW w:type="dxa" w:w="3135"/>
          </w:tcPr>
          <w:p>
            <w:r>
              <w:t>Hand Pose</w:t>
            </w:r>
          </w:p>
        </w:tc>
        <w:tc>
          <w:tcPr>
            <w:tcW w:type="dxa" w:w="3135"/>
          </w:tcPr>
          <w:p>
            <w:r>
              <w:t>System Action</w:t>
            </w:r>
          </w:p>
        </w:tc>
      </w:tr>
      <w:tr>
        <w:tc>
          <w:tcPr>
            <w:tcW w:type="dxa" w:w="3135"/>
          </w:tcPr>
          <w:p>
            <w:r>
              <w:t>Point</w:t>
            </w:r>
          </w:p>
        </w:tc>
        <w:tc>
          <w:tcPr>
            <w:tcW w:type="dxa" w:w="3135"/>
          </w:tcPr>
          <w:p>
            <w:r>
              <w:t>Index finger extended upward</w:t>
            </w:r>
          </w:p>
        </w:tc>
        <w:tc>
          <w:tcPr>
            <w:tcW w:type="dxa" w:w="3135"/>
          </w:tcPr>
          <w:p>
            <w:r>
              <w:t>Move cursor (with EMA smoothing)</w:t>
            </w:r>
          </w:p>
        </w:tc>
      </w:tr>
      <w:tr>
        <w:tc>
          <w:tcPr>
            <w:tcW w:type="dxa" w:w="3135"/>
          </w:tcPr>
          <w:p>
            <w:r>
              <w:t>Pinch</w:t>
            </w:r>
          </w:p>
        </w:tc>
        <w:tc>
          <w:tcPr>
            <w:tcW w:type="dxa" w:w="3135"/>
          </w:tcPr>
          <w:p>
            <w:r>
              <w:t>Thumb tip touches index tip</w:t>
            </w:r>
          </w:p>
        </w:tc>
        <w:tc>
          <w:tcPr>
            <w:tcW w:type="dxa" w:w="3135"/>
          </w:tcPr>
          <w:p>
            <w:r>
              <w:t>Left click (500ms cooldown)</w:t>
            </w:r>
          </w:p>
        </w:tc>
      </w:tr>
      <w:tr>
        <w:tc>
          <w:tcPr>
            <w:tcW w:type="dxa" w:w="3135"/>
          </w:tcPr>
          <w:p>
            <w:r>
              <w:t>Peace</w:t>
            </w:r>
          </w:p>
        </w:tc>
        <w:tc>
          <w:tcPr>
            <w:tcW w:type="dxa" w:w="3135"/>
          </w:tcPr>
          <w:p>
            <w:r>
              <w:t>Index + middle fingers up</w:t>
            </w:r>
          </w:p>
        </w:tc>
        <w:tc>
          <w:tcPr>
            <w:tcW w:type="dxa" w:w="3135"/>
          </w:tcPr>
          <w:p>
            <w:r>
              <w:t>Double click</w:t>
            </w:r>
          </w:p>
        </w:tc>
      </w:tr>
      <w:tr>
        <w:tc>
          <w:tcPr>
            <w:tcW w:type="dxa" w:w="3135"/>
          </w:tcPr>
          <w:p>
            <w:r>
              <w:t>Fist</w:t>
            </w:r>
          </w:p>
        </w:tc>
        <w:tc>
          <w:tcPr>
            <w:tcW w:type="dxa" w:w="3135"/>
          </w:tcPr>
          <w:p>
            <w:r>
              <w:t>All fingers curled closed</w:t>
            </w:r>
          </w:p>
        </w:tc>
        <w:tc>
          <w:tcPr>
            <w:tcW w:type="dxa" w:w="3135"/>
          </w:tcPr>
          <w:p>
            <w:r>
              <w:t>Right click (context menu)</w:t>
            </w:r>
          </w:p>
        </w:tc>
      </w:tr>
      <w:tr>
        <w:tc>
          <w:tcPr>
            <w:tcW w:type="dxa" w:w="3135"/>
          </w:tcPr>
          <w:p>
            <w:r>
              <w:t>Open Palm</w:t>
            </w:r>
          </w:p>
        </w:tc>
        <w:tc>
          <w:tcPr>
            <w:tcW w:type="dxa" w:w="3135"/>
          </w:tcPr>
          <w:p>
            <w:r>
              <w:t>All five fingers extended</w:t>
            </w:r>
          </w:p>
        </w:tc>
        <w:tc>
          <w:tcPr>
            <w:tcW w:type="dxa" w:w="3135"/>
          </w:tcPr>
          <w:p>
            <w:r>
              <w:t>Scroll mode (vertical tracking)</w:t>
            </w:r>
          </w:p>
        </w:tc>
      </w:tr>
      <w:tr>
        <w:tc>
          <w:tcPr>
            <w:tcW w:type="dxa" w:w="3135"/>
          </w:tcPr>
          <w:p>
            <w:r>
              <w:t>Thumbs Up</w:t>
            </w:r>
          </w:p>
        </w:tc>
        <w:tc>
          <w:tcPr>
            <w:tcW w:type="dxa" w:w="3135"/>
          </w:tcPr>
          <w:p>
            <w:r>
              <w:t>Only thumb extended</w:t>
            </w:r>
          </w:p>
        </w:tc>
        <w:tc>
          <w:tcPr>
            <w:tcW w:type="dxa" w:w="3135"/>
          </w:tcPr>
          <w:p>
            <w:r>
              <w:t>Toggle drag lock on/off</w:t>
            </w:r>
          </w:p>
        </w:tc>
      </w:tr>
    </w:tbl>
    <w:p/>
    <w:p>
      <w:r>
        <w:t>The application includes a professional Tkinter-based control panel with a dark theme, featuring a live FPS counter, active gesture indicator, adjustable smoothness/sensitivity slider, and a timestamped activity log for monitoring all gesture-triggered actions.</w:t>
      </w:r>
    </w:p>
    <w:p>
      <w:pPr>
        <w:pStyle w:val="Heading1"/>
      </w:pPr>
      <w:r>
        <w:rPr>
          <w:color w:val="00529B"/>
        </w:rPr>
        <w:t>Why Snapdragon? The Edge AI Advantage</w:t>
      </w:r>
    </w:p>
    <w:p>
      <w:r>
        <w:t>OmniGesture is specifically designed to leverage the unique capabilities of the Snapdragon platform. The application's architecture is fundamentally incompatible with cloud-based processing for the following reasons:</w:t>
      </w:r>
    </w:p>
    <w:p>
      <w:pPr>
        <w:pStyle w:val="ListBullet"/>
      </w:pPr>
      <w:r>
        <w:rPr>
          <w:b/>
        </w:rPr>
        <w:t xml:space="preserve">Zero Latency: </w:t>
      </w:r>
      <w:r>
        <w:t>Real-time cursor control requires sub-20ms inference latency. Cloud round-trips introduce 200-500ms delays, making the mouse cursor lag unbearably behind hand movements. Snapdragon's local compute delivers consistent &lt;15ms inference, enabling fluid, responsive cursor tracking at 30+ FPS.</w:t>
      </w:r>
    </w:p>
    <w:p>
      <w:pPr>
        <w:pStyle w:val="ListBullet"/>
      </w:pPr>
      <w:r>
        <w:rPr>
          <w:b/>
        </w:rPr>
        <w:t xml:space="preserve">Total Privacy: </w:t>
      </w:r>
      <w:r>
        <w:t>OmniGesture processes video frames entirely in volatile memory on the local device. No camera feed is ever recorded, stored, or transmitted. This is critical for users in medical facilities, legal offices, government buildings, and enterprise environments where camera feeds may capture sensitive information.</w:t>
      </w:r>
    </w:p>
    <w:p>
      <w:pPr>
        <w:pStyle w:val="ListBullet"/>
      </w:pPr>
      <w:r>
        <w:rPr>
          <w:b/>
        </w:rPr>
        <w:t xml:space="preserve">Battery Efficiency: </w:t>
      </w:r>
      <w:r>
        <w:t>Snapdragon's ARM-based Oryon CPU architecture and dedicated Hexagon NPU (Neural Processing Unit) are purpose-built for sustained AI workloads. OmniGesture can run continuously in the background without causing thermal throttling or rapid battery depletion - essential for an accessibility tool that must be always-on.</w:t>
      </w:r>
    </w:p>
    <w:p>
      <w:pPr>
        <w:pStyle w:val="ListBullet"/>
      </w:pPr>
      <w:r>
        <w:rPr>
          <w:b/>
        </w:rPr>
        <w:t xml:space="preserve">Offline Capability: </w:t>
      </w:r>
      <w:r>
        <w:t>The application works without any internet connection, making it usable in remote areas, on flights, in restricted-network government facilities, and anywhere connectivity is unreliable.</w:t>
      </w:r>
    </w:p>
    <w:p>
      <w:pPr>
        <w:pStyle w:val="Heading1"/>
      </w:pPr>
      <w:r>
        <w:rPr>
          <w:color w:val="00529B"/>
        </w:rPr>
        <w:t>Technical Implementation</w:t>
      </w:r>
    </w:p>
    <w:p>
      <w:r>
        <w:t>The application is built with a multi-threaded architecture that separates the vision processing pipeline from the user interface, ensuring smooth performance:</w:t>
      </w:r>
    </w:p>
    <w:p>
      <w:pPr>
        <w:pStyle w:val="ListBullet"/>
      </w:pPr>
      <w:r>
        <w:rPr>
          <w:b/>
        </w:rPr>
        <w:t xml:space="preserve">Vision Engine (Background Thread): </w:t>
      </w:r>
      <w:r>
        <w:t>OpenCV captures frames from the webcam. Each frame is converted to RGB and passed to the MediaPipe HandLandmarker model, which extracts 21 three-dimensional hand landmarks. A custom GestureRecognizer class analyzes finger extension states (tip vs. PIP joint elevation) and Euclidean pinch distances to classify the current gesture.</w:t>
      </w:r>
    </w:p>
    <w:p>
      <w:pPr>
        <w:pStyle w:val="ListBullet"/>
      </w:pPr>
      <w:r>
        <w:rPr>
          <w:b/>
        </w:rPr>
        <w:t xml:space="preserve">Cursor Smoothing: </w:t>
      </w:r>
      <w:r>
        <w:t>An Exponential Moving Average (EMA) filter smooths cursor movement, eliminating micro-jitter and hand tremors. The smoothing factor is user-adjustable via the control panel's sensitivity slider.</w:t>
      </w:r>
    </w:p>
    <w:p>
      <w:pPr>
        <w:pStyle w:val="ListBullet"/>
      </w:pPr>
      <w:r>
        <w:rPr>
          <w:b/>
        </w:rPr>
        <w:t xml:space="preserve">Action Execution: </w:t>
      </w:r>
      <w:r>
        <w:t>PyAutoGUI translates recognized gestures into OS-level mouse events (moveTo, click, rightClick, doubleClick, scroll, mouseDown/mouseUp). Temporal cooldown logic prevents accidental double-triggering of click actions.</w:t>
      </w:r>
    </w:p>
    <w:p>
      <w:pPr>
        <w:pStyle w:val="ListBullet"/>
      </w:pPr>
      <w:r>
        <w:rPr>
          <w:b/>
        </w:rPr>
        <w:t xml:space="preserve">Control Panel (Main Thread): </w:t>
      </w:r>
      <w:r>
        <w:t>A Tkinter-based GUI provides real-time status monitoring, start/stop controls, sensitivity adjustment, and an activity log. The dark-themed interface is designed for minimal visual distraction.</w:t>
      </w:r>
    </w:p>
    <w:p>
      <w:pPr>
        <w:pStyle w:val="Heading2"/>
      </w:pPr>
      <w:r>
        <w:rPr>
          <w:color w:val="00529B"/>
        </w:rPr>
        <w:t>Technology Stack</w:t>
      </w:r>
    </w:p>
    <w:tbl>
      <w:tblPr>
        <w:tblStyle w:val="MediumShading1-Accent1"/>
        <w:tblW w:type="auto" w:w="0"/>
        <w:tblLook w:firstColumn="1" w:firstRow="1" w:lastColumn="0" w:lastRow="0" w:noHBand="0" w:noVBand="1" w:val="04A0"/>
      </w:tblPr>
      <w:tblGrid>
        <w:gridCol w:w="4703"/>
        <w:gridCol w:w="4703"/>
      </w:tblGrid>
      <w:tr>
        <w:tc>
          <w:tcPr>
            <w:tcW w:type="dxa" w:w="4703"/>
          </w:tcPr>
          <w:p>
            <w:r>
              <w:t>Component</w:t>
            </w:r>
          </w:p>
        </w:tc>
        <w:tc>
          <w:tcPr>
            <w:tcW w:type="dxa" w:w="4703"/>
          </w:tcPr>
          <w:p>
            <w:r>
              <w:t>Technology</w:t>
            </w:r>
          </w:p>
        </w:tc>
      </w:tr>
      <w:tr>
        <w:tc>
          <w:tcPr>
            <w:tcW w:type="dxa" w:w="4703"/>
          </w:tcPr>
          <w:p>
            <w:r>
              <w:t>Language</w:t>
            </w:r>
          </w:p>
        </w:tc>
        <w:tc>
          <w:tcPr>
            <w:tcW w:type="dxa" w:w="4703"/>
          </w:tcPr>
          <w:p>
            <w:r>
              <w:t>Python 3.10+</w:t>
            </w:r>
          </w:p>
        </w:tc>
      </w:tr>
      <w:tr>
        <w:tc>
          <w:tcPr>
            <w:tcW w:type="dxa" w:w="4703"/>
          </w:tcPr>
          <w:p>
            <w:r>
              <w:t>Vision AI</w:t>
            </w:r>
          </w:p>
        </w:tc>
        <w:tc>
          <w:tcPr>
            <w:tcW w:type="dxa" w:w="4703"/>
          </w:tcPr>
          <w:p>
            <w:r>
              <w:t>Google MediaPipe Tasks API (Open Source)</w:t>
            </w:r>
          </w:p>
        </w:tc>
      </w:tr>
      <w:tr>
        <w:tc>
          <w:tcPr>
            <w:tcW w:type="dxa" w:w="4703"/>
          </w:tcPr>
          <w:p>
            <w:r>
              <w:t>Image Processing</w:t>
            </w:r>
          </w:p>
        </w:tc>
        <w:tc>
          <w:tcPr>
            <w:tcW w:type="dxa" w:w="4703"/>
          </w:tcPr>
          <w:p>
            <w:r>
              <w:t>OpenCV 4.10</w:t>
            </w:r>
          </w:p>
        </w:tc>
      </w:tr>
      <w:tr>
        <w:tc>
          <w:tcPr>
            <w:tcW w:type="dxa" w:w="4703"/>
          </w:tcPr>
          <w:p>
            <w:r>
              <w:t>System Control</w:t>
            </w:r>
          </w:p>
        </w:tc>
        <w:tc>
          <w:tcPr>
            <w:tcW w:type="dxa" w:w="4703"/>
          </w:tcPr>
          <w:p>
            <w:r>
              <w:t>PyAutoGUI</w:t>
            </w:r>
          </w:p>
        </w:tc>
      </w:tr>
      <w:tr>
        <w:tc>
          <w:tcPr>
            <w:tcW w:type="dxa" w:w="4703"/>
          </w:tcPr>
          <w:p>
            <w:r>
              <w:t>User Interface</w:t>
            </w:r>
          </w:p>
        </w:tc>
        <w:tc>
          <w:tcPr>
            <w:tcW w:type="dxa" w:w="4703"/>
          </w:tcPr>
          <w:p>
            <w:r>
              <w:t>Tkinter (Built-in Python)</w:t>
            </w:r>
          </w:p>
        </w:tc>
      </w:tr>
      <w:tr>
        <w:tc>
          <w:tcPr>
            <w:tcW w:type="dxa" w:w="4703"/>
          </w:tcPr>
          <w:p>
            <w:r>
              <w:t>Target Hardware</w:t>
            </w:r>
          </w:p>
        </w:tc>
        <w:tc>
          <w:tcPr>
            <w:tcW w:type="dxa" w:w="4703"/>
          </w:tcPr>
          <w:p>
            <w:r>
              <w:t>Snapdragon X Elite / X Plus HP PCs</w:t>
            </w:r>
          </w:p>
        </w:tc>
      </w:tr>
    </w:tbl>
    <w:p/>
    <w:p>
      <w:pPr>
        <w:pStyle w:val="Heading1"/>
      </w:pPr>
      <w:r>
        <w:rPr>
          <w:color w:val="00529B"/>
        </w:rPr>
        <w:t>Innovation &amp; Novelty</w:t>
      </w:r>
    </w:p>
    <w:p>
      <w:r>
        <w:t>OmniGesture introduces several novel elements that distinguish it from existing solutions:</w:t>
      </w:r>
    </w:p>
    <w:p>
      <w:pPr>
        <w:pStyle w:val="ListBullet"/>
      </w:pPr>
      <w:r>
        <w:t>Complete 6-action mouse replacement through hand gestures alone - no physical input device needed.</w:t>
      </w:r>
    </w:p>
    <w:p>
      <w:pPr>
        <w:pStyle w:val="ListBullet"/>
      </w:pPr>
      <w:r>
        <w:t>Latching drag-lock mechanism via Thumbs Up gesture, enabling window repositioning and text selection without sustained pinch strain.</w:t>
      </w:r>
    </w:p>
    <w:p>
      <w:pPr>
        <w:pStyle w:val="ListBullet"/>
      </w:pPr>
      <w:r>
        <w:t>Temporal cooldown state machine that prevents gesture transition misfires during rapid hand movements.</w:t>
      </w:r>
    </w:p>
    <w:p>
      <w:pPr>
        <w:pStyle w:val="ListBullet"/>
      </w:pPr>
      <w:r>
        <w:t>Zero-hardware-cost deployment requiring only the standard integrated webcam present on all HP laptops.</w:t>
      </w:r>
    </w:p>
    <w:p>
      <w:pPr>
        <w:pStyle w:val="ListBullet"/>
      </w:pPr>
      <w:r>
        <w:t>User-adjustable tremor dampening via the sensitivity slider, accommodating users with varying degrees of motor control.</w:t>
      </w:r>
    </w:p>
    <w:p>
      <w:pPr>
        <w:pStyle w:val="Heading1"/>
      </w:pPr>
      <w:r>
        <w:rPr>
          <w:color w:val="00529B"/>
        </w:rPr>
        <w:t>Future Roadmap: Qualcomm AI Hub Integration</w:t>
      </w:r>
    </w:p>
    <w:p>
      <w:r>
        <w:t>The next phase of OmniGesture development will fully utilize the Qualcomm AI Hub to maximize performance on Snapdragon hardware:</w:t>
      </w:r>
    </w:p>
    <w:p>
      <w:pPr>
        <w:pStyle w:val="ListBullet"/>
      </w:pPr>
      <w:r>
        <w:rPr>
          <w:b/>
        </w:rPr>
        <w:t xml:space="preserve">Phase 1 - NPU Deployment: </w:t>
      </w:r>
      <w:r>
        <w:t>Compile and quantize (INT8) the hand landmark model using the Qualcomm AI Hub SDK for direct deployment on the Snapdragon Hexagon NPU. This will reduce CPU overhead to near-zero, enabling true background operation.</w:t>
      </w:r>
    </w:p>
    <w:p>
      <w:pPr>
        <w:pStyle w:val="ListBullet"/>
      </w:pPr>
      <w:r>
        <w:rPr>
          <w:b/>
        </w:rPr>
        <w:t xml:space="preserve">Phase 2 - Custom Gestures: </w:t>
      </w:r>
      <w:r>
        <w:t>Allow users to record and train their own custom gesture-to-action mappings (e.g., mapping a specific hand pose to 'Copy/Paste' or 'Alt+Tab'), creating a fully personalized accessibility experience.</w:t>
      </w:r>
    </w:p>
    <w:p>
      <w:pPr>
        <w:pStyle w:val="ListBullet"/>
      </w:pPr>
      <w:r>
        <w:rPr>
          <w:b/>
        </w:rPr>
        <w:t xml:space="preserve">Phase 3 - Multimodal Input: </w:t>
      </w:r>
      <w:r>
        <w:t>Add head-pose tracking and facial gesture recognition for users who cannot use their hands at all, such as individuals with quadriplegia.</w:t>
      </w:r>
    </w:p>
    <w:p/>
    <w:p>
      <w:pPr>
        <w:jc w:val="center"/>
      </w:pPr>
      <w:r>
        <w:rPr>
          <w:i/>
          <w:color w:val="646464"/>
        </w:rPr>
        <w:t>Built for the Snapdragon AI Lab Build &amp; Present Challenge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