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CURRICULUM  VITAE</w:t>
      </w:r>
    </w:p>
    <w:p w:rsidR="00000000" w:rsidDel="00000000" w:rsidP="00000000" w:rsidRDefault="00000000" w:rsidRPr="00000000" w14:paraId="00000002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SUMIT CHOUDHARY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ADD:-  ITARSI HOSHANGABAD M. P. 461116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Mobile No.:-  7828373231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CAREER OBJECTIVE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 Build Career In Growing Organization, Where I Can Get The Opportunities To Prove My Abilities By Accepting Chellenges.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ACADEMIC QUALIFICATION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10th  Passed From</w:t>
      </w:r>
      <w:r w:rsidDel="00000000" w:rsidR="00000000" w:rsidRPr="00000000">
        <w:rPr>
          <w:sz w:val="20"/>
          <w:szCs w:val="20"/>
          <w:rtl w:val="0"/>
        </w:rPr>
        <w:t xml:space="preserve"> CBSE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2019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Passed from Mp Board IN 2021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Pursuing B.Tech 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 From UIT RGPV BHOPAL </w:t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TECHINCAL QUILIFICATION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Basic Computer Knowledge</w:t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Work Experience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Fresher </w:t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STRENGTH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Positive Attitude, Good Communication Skills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PERSONAL PROFILEM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Father’s Name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SUDHIR CHOUDHARY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Of Birth                         </w:t>
      </w:r>
      <w:r w:rsidDel="00000000" w:rsidR="00000000" w:rsidRPr="00000000">
        <w:rPr>
          <w:sz w:val="20"/>
          <w:szCs w:val="20"/>
          <w:rtl w:val="0"/>
        </w:rPr>
        <w:t xml:space="preserve">22/01/2004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Sex                                          Male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Marital Status                       Unmarried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Languaages Known             Hindi, English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Nationality                            Indian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Hobbies                                 WEB DEVELOPING / DESIGNING /GUITARIST </w:t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DECLARATION 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Solemnly Declare That All The above Information Is Correct TO The Best Knowledge And Belief.</w:t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right w:color="000000" w:space="4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Date : 12/01/2022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CURRICULUM  VITAE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SUMIT CHOUDHARY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B.TECH :- COMPUTER SCIENCE ENGINEERING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Mobile No.:-  7828373231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:-   sumitsem2004@gmail.com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 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To be an efficient software Profession in an organization &amp; looking forwards to an opportunity where I can utilize my professional skill that offers challenges and profession growth while being res ourceful , innovation and flexible.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ACADEMIC QUALIFICATION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Of      Name Of Board/        Name Of School / Colleg          Year Of Passing    Percentage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Exam </w:t>
        <w:tab/>
        <w:t xml:space="preserve">          Univercity  </w:t>
      </w:r>
    </w:p>
    <w:p w:rsidR="00000000" w:rsidDel="00000000" w:rsidP="00000000" w:rsidRDefault="00000000" w:rsidRPr="00000000" w14:paraId="0000002A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th                    CBSE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                  JNV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       2019                         86.4%</w:t>
      </w:r>
    </w:p>
    <w:p w:rsidR="00000000" w:rsidDel="00000000" w:rsidP="00000000" w:rsidRDefault="00000000" w:rsidRPr="00000000" w14:paraId="0000002B">
      <w:pPr>
        <w:rPr>
          <w:sz w:val="28"/>
          <w:szCs w:val="28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12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th                         MPBSE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              MGM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                  2021                                  87%</w:t>
      </w:r>
    </w:p>
    <w:p w:rsidR="00000000" w:rsidDel="00000000" w:rsidP="00000000" w:rsidRDefault="00000000" w:rsidRPr="00000000" w14:paraId="0000002C">
      <w:pPr>
        <w:rPr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rect id="_x0000_s2049" style="position:absolute;margin-top:-85.75pt;width:64.75pt;height:34.15pt;z-index:251660288;mso-width-percent:900;mso-top-percent:100;mso-position-horizontal:right;mso-position-horizontal-relative:right-margin-area;mso-position-vertical-relative:margin;mso-width-percent:900;mso-top-percent:100;mso-width-relative:right-margin-area;mso-position-vertical:absolute;" o:allowincell="f" stroked="f">
          <v:textbox inset="0,,0" style="mso-fit-shape-to-text:t">
            <w:txbxContent>
              <w:p w:rsidR="00456A2A" w:rsidDel="00000000" w:rsidP="00000000" w:rsidRDefault="00456A2A" w:rsidRPr="00000000">
                <w:pPr>
                  <w:pBdr>
                    <w:top w:color="d8d8d8" w:space="1" w:sz="4" w:themeColor="background1" w:themeShade="0000D8" w:val="single"/>
                  </w:pBdr>
                </w:pPr>
                <w:r w:rsidDel="00000000" w:rsidR="00000000" w:rsidRPr="00000000">
                  <w:t xml:space="preserve">Page | </w:t>
                </w:r>
                <w:fldSimple w:instr=" PAGE   \* MERGEFORMAT " w:fldLock="0" w:dirty="0">
                  <w:r w:rsidDel="00000000" w:rsidR="00397D9D" w:rsidRPr="00000000">
                    <w:rPr>
                      <w:noProof w:val="1"/>
                    </w:rPr>
                    <w:t>2</w:t>
                  </w:r>
                </w:fldSimple>
              </w:p>
            </w:txbxContent>
          </v:textbox>
          <w10:wrap/>
        </v:rect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