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tbl>
      <w:tblPr>
        <w:tblStyle w:val="style154"/>
        <w:tblW w:w="1134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0"/>
      </w:tblGrid>
      <w:tr>
        <w:trPr/>
        <w:tc>
          <w:tcPr>
            <w:tcW w:w="11340" w:type="dxa"/>
            <w:tcBorders/>
            <w:tcFitText w:val="false"/>
          </w:tcPr>
          <w:p>
            <w:pPr>
              <w:pStyle w:val="style0"/>
              <w:rPr/>
            </w:pPr>
            <w:r>
              <w:rPr>
                <w:noProof/>
                <w:lang w:val="en-US"/>
              </w:rPr>
              <w:pict>
                <v:roundrect id="1026" arcsize="0.4699074," fillcolor="#deeaf6" stroked="f" style="position:absolute;margin-left:0.25pt;margin-top:-6.8pt;width:561.75pt;height:94.9pt;z-index:2;mso-position-horizontal-relative:text;mso-position-vertical-relative:text;mso-width-relative:page;mso-height-relative:margin;mso-wrap-distance-left:0.0pt;mso-wrap-distance-right:0.0pt;visibility:visible;v-text-anchor:middle;">
                  <v:stroke on="f" joinstyle="miter" weight="1.0pt"/>
                  <v:fill/>
                  <v:shadow on="t" color="black" matrix="66847f,,,66847f,," offset="0.0pt,0.0pt" offset2="-2.0pt,-2.0pt" opacity="26214f" type="perspective"/>
                  <v:textbox>
                    <w:txbxContent>
                      <w:p>
                        <w:pPr>
                          <w:pStyle w:val="style0"/>
                          <w:jc w:val="center"/>
                          <w:rPr>
                            <w:rFonts w:ascii="Cambria" w:hAnsi="Cambria"/>
                            <w:b/>
                            <w:color w:val="1f4e79"/>
                            <w:sz w:val="28"/>
                            <w:szCs w:val="28"/>
                          </w:rPr>
                        </w:pPr>
                        <w:r>
                          <w:rPr>
                            <w:rFonts w:ascii="Cambria" w:hAnsi="Cambria"/>
                            <w:b/>
                            <w:color w:val="1f4e79"/>
                            <w:sz w:val="28"/>
                            <w:szCs w:val="28"/>
                          </w:rPr>
                          <w:t>SUMIT GANGULY</w:t>
                        </w:r>
                      </w:p>
                      <w:p>
                        <w:pPr>
                          <w:pStyle w:val="style0"/>
                          <w:jc w:val="center"/>
                          <w:rPr>
                            <w:rFonts w:ascii="Cambria" w:hAnsi="Cambria"/>
                            <w:b/>
                            <w:color w:val="1f4e79"/>
                          </w:rPr>
                        </w:pPr>
                        <w:r>
                          <w:rPr>
                            <w:rFonts w:ascii="Cambria" w:hAnsi="Cambria"/>
                            <w:b/>
                            <w:color w:val="1f4e79"/>
                          </w:rPr>
                          <w:t xml:space="preserve">~ Application Software </w:t>
                        </w:r>
                        <w:r>
                          <w:rPr>
                            <w:rFonts w:ascii="Cambria" w:hAnsi="Cambria"/>
                            <w:b/>
                            <w:color w:val="1f4e79"/>
                          </w:rPr>
                          <w:t>&amp; Apache Hadoop Developer</w:t>
                        </w:r>
                        <w:r>
                          <w:rPr>
                            <w:rFonts w:ascii="Cambria" w:hAnsi="Cambria"/>
                            <w:b/>
                            <w:color w:val="1f4e79"/>
                          </w:rPr>
                          <w:t xml:space="preserve"> ~</w:t>
                        </w:r>
                      </w:p>
                      <w:p>
                        <w:pPr>
                          <w:pStyle w:val="style0"/>
                          <w:jc w:val="center"/>
                          <w:rPr>
                            <w:rFonts w:ascii="Cambria" w:hAnsi="Cambria"/>
                            <w:b/>
                            <w:color w:val="1f4e79"/>
                          </w:rPr>
                        </w:pPr>
                      </w:p>
                      <w:p>
                        <w:pPr>
                          <w:pStyle w:val="style0"/>
                          <w:jc w:val="center"/>
                          <w:rPr>
                            <w:rFonts w:ascii="Cambria" w:hAnsi="Cambria"/>
                            <w:color w:val="1f4e79"/>
                          </w:rPr>
                        </w:pPr>
                        <w:r>
                          <w:rPr>
                            <w:rFonts w:ascii="Cambria" w:hAnsi="Cambria"/>
                            <w:b/>
                            <w:color w:val="1f4e79"/>
                          </w:rPr>
                          <w:t>E-Mail:</w:t>
                        </w:r>
                        <w:r>
                          <w:rPr>
                            <w:rFonts w:ascii="Cambria" w:hAnsi="Cambria"/>
                            <w:b/>
                            <w:color w:val="1f4e79"/>
                          </w:rPr>
                          <w:t xml:space="preserve"> </w:t>
                        </w:r>
                        <w:r>
                          <w:rPr>
                            <w:rFonts w:ascii="Cambria" w:hAnsi="Cambria"/>
                            <w:color w:val="1f4e79"/>
                          </w:rPr>
                          <w:t>sumitganguly85@gmail.com</w:t>
                        </w:r>
                        <w:r>
                          <w:rPr>
                            <w:rFonts w:ascii="Cambria" w:hAnsi="Cambria"/>
                            <w:color w:val="1f4e79"/>
                          </w:rPr>
                          <w:t xml:space="preserve">, </w:t>
                        </w:r>
                        <w:r>
                          <w:rPr>
                            <w:rFonts w:ascii="Cambria" w:hAnsi="Cambria"/>
                            <w:b/>
                            <w:color w:val="1f4e79"/>
                          </w:rPr>
                          <w:t>Phone:</w:t>
                        </w:r>
                        <w:r>
                          <w:rPr>
                            <w:rFonts w:ascii="Cambria" w:hAnsi="Cambria"/>
                            <w:color w:val="1f4e79"/>
                          </w:rPr>
                          <w:t xml:space="preserve"> +91-9874323700</w:t>
                        </w:r>
                      </w:p>
                      <w:p>
                        <w:pPr>
                          <w:pStyle w:val="style0"/>
                          <w:jc w:val="center"/>
                          <w:rPr>
                            <w:rFonts w:ascii="Cambria" w:hAnsi="Cambria"/>
                            <w:b/>
                            <w:color w:val="1f4e79"/>
                          </w:rPr>
                        </w:pPr>
                        <w:r>
                          <w:rPr>
                            <w:rFonts w:ascii="Cambria" w:hAnsi="Cambria"/>
                            <w:b/>
                            <w:color w:val="1f4e79"/>
                          </w:rPr>
                          <w:t xml:space="preserve">Linkedin: </w:t>
                        </w:r>
                        <w:r>
                          <w:rPr/>
                          <w:fldChar w:fldCharType="begin"/>
                        </w:r>
                        <w:r>
                          <w:instrText xml:space="preserve"> HYPERLINK "http://www.linkedin.com/in/sumit-ganguly-281085" </w:instrText>
                        </w:r>
                        <w:r>
                          <w:rPr/>
                          <w:fldChar w:fldCharType="separate"/>
                        </w:r>
                        <w:r>
                          <w:rPr>
                            <w:rStyle w:val="style85"/>
                            <w:rFonts w:ascii="Arial" w:cs="Arial" w:hAnsi="Arial"/>
                          </w:rPr>
                          <w:t>www.linkedin.com/in/sumit-ganguly-281085</w:t>
                        </w:r>
                        <w:r>
                          <w:rPr/>
                          <w:fldChar w:fldCharType="end"/>
                        </w:r>
                      </w:p>
                      <w:p>
                        <w:pPr>
                          <w:pStyle w:val="style0"/>
                          <w:jc w:val="center"/>
                          <w:rPr>
                            <w:rFonts w:ascii="Cambria" w:hAnsi="Cambria"/>
                            <w:color w:val="1f4e79"/>
                          </w:rPr>
                        </w:pPr>
                      </w:p>
                      <w:p>
                        <w:pPr>
                          <w:pStyle w:val="style0"/>
                          <w:jc w:val="center"/>
                          <w:rPr>
                            <w:rFonts w:ascii="Cambria" w:hAnsi="Cambria"/>
                            <w:b/>
                            <w:color w:val="1f4e79"/>
                          </w:rPr>
                        </w:pPr>
                      </w:p>
                    </w:txbxContent>
                  </v:textbox>
                </v:roundrect>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9063"/>
            </w:tblGrid>
            <w:tr>
              <w:trPr/>
              <w:tc>
                <w:tcPr>
                  <w:tcW w:w="2061" w:type="dxa"/>
                  <w:tcBorders/>
                  <w:shd w:val="clear" w:color="auto" w:fill="deeaf6"/>
                  <w:tcFitText w:val="false"/>
                </w:tcPr>
                <w:p>
                  <w:pPr>
                    <w:pStyle w:val="style0"/>
                    <w:rPr>
                      <w:rFonts w:ascii="Calibri" w:hAnsi="Calibri"/>
                      <w:sz w:val="24"/>
                      <w:szCs w:val="24"/>
                    </w:rPr>
                  </w:pPr>
                  <w:r>
                    <w:rPr>
                      <w:rFonts w:ascii="Calibri" w:hAnsi="Calibri"/>
                      <w:b/>
                      <w:smallCaps/>
                      <w:color w:val="1f4e79"/>
                      <w:spacing w:val="26"/>
                      <w:sz w:val="24"/>
                      <w:szCs w:val="24"/>
                    </w:rPr>
                    <w:t>Profile S</w:t>
                  </w:r>
                  <w:r>
                    <w:rPr>
                      <w:rFonts w:ascii="Calibri" w:hAnsi="Calibri"/>
                      <w:b/>
                      <w:smallCaps/>
                      <w:color w:val="1f4e79"/>
                      <w:spacing w:val="26"/>
                      <w:sz w:val="24"/>
                      <w:szCs w:val="24"/>
                    </w:rPr>
                    <w:t>naps</w:t>
                  </w:r>
                  <w:r>
                    <w:rPr>
                      <w:rFonts w:ascii="Calibri" w:hAnsi="Calibri"/>
                      <w:b/>
                      <w:smallCaps/>
                      <w:color w:val="1f4e79"/>
                      <w:spacing w:val="26"/>
                      <w:sz w:val="24"/>
                      <w:szCs w:val="24"/>
                    </w:rPr>
                    <w:t xml:space="preserve"> :</w:t>
                  </w:r>
                </w:p>
              </w:tc>
              <w:tc>
                <w:tcPr>
                  <w:tcW w:w="9063" w:type="dxa"/>
                  <w:tcBorders/>
                  <w:tcFitText w:val="false"/>
                </w:tcPr>
                <w:p>
                  <w:pPr>
                    <w:pStyle w:val="style179"/>
                    <w:numPr>
                      <w:ilvl w:val="0"/>
                      <w:numId w:val="2"/>
                    </w:numPr>
                    <w:spacing w:after="10"/>
                    <w:jc w:val="both"/>
                    <w:rPr>
                      <w:rFonts w:ascii="Calibri" w:hAnsi="Calibri"/>
                    </w:rPr>
                  </w:pPr>
                  <w:r>
                    <w:rPr>
                      <w:rFonts w:ascii="Calibri" w:hAnsi="Calibri"/>
                      <w:b/>
                    </w:rPr>
                    <w:t>1</w:t>
                  </w:r>
                  <w:r>
                    <w:rPr>
                      <w:rFonts w:ascii="Calibri" w:hAnsi="Calibri"/>
                      <w:b/>
                    </w:rPr>
                    <w:t xml:space="preserve"> </w:t>
                  </w:r>
                  <w:r>
                    <w:rPr>
                      <w:rFonts w:ascii="Calibri" w:hAnsi="Calibri"/>
                      <w:b/>
                    </w:rPr>
                    <w:t xml:space="preserve">Year </w:t>
                  </w:r>
                  <w:r>
                    <w:rPr>
                      <w:rFonts w:ascii="Calibri" w:hAnsi="Calibri"/>
                      <w:b/>
                    </w:rPr>
                    <w:t xml:space="preserve">of </w:t>
                  </w:r>
                  <w:r>
                    <w:rPr>
                      <w:rFonts w:ascii="Calibri" w:hAnsi="Calibri"/>
                      <w:b/>
                    </w:rPr>
                    <w:t xml:space="preserve">Experience </w:t>
                  </w:r>
                  <w:r>
                    <w:rPr>
                      <w:rFonts w:ascii="Calibri" w:hAnsi="Calibri"/>
                      <w:b/>
                    </w:rPr>
                    <w:t>As</w:t>
                  </w:r>
                  <w:r>
                    <w:rPr>
                      <w:rFonts w:ascii="Calibri" w:hAnsi="Calibri"/>
                      <w:b/>
                    </w:rPr>
                    <w:t xml:space="preserve"> Apache Hadoop </w:t>
                  </w:r>
                  <w:r>
                    <w:rPr>
                      <w:rFonts w:ascii="Calibri" w:hAnsi="Calibri"/>
                      <w:b/>
                    </w:rPr>
                    <w:t>Developer</w:t>
                  </w:r>
                  <w:r>
                    <w:rPr>
                      <w:rFonts w:ascii="Calibri" w:hAnsi="Calibri"/>
                      <w:b/>
                    </w:rPr>
                    <w:t xml:space="preserve">, </w:t>
                  </w:r>
                  <w:r>
                    <w:rPr>
                      <w:rFonts w:ascii="Calibri" w:hAnsi="Calibri"/>
                      <w:b/>
                    </w:rPr>
                    <w:t>IBM Big Data University certification</w:t>
                  </w:r>
                  <w:r>
                    <w:rPr>
                      <w:rFonts w:ascii="Calibri" w:hAnsi="Calibri"/>
                    </w:rPr>
                    <w:t xml:space="preserve"> on </w:t>
                  </w:r>
                  <w:r>
                    <w:rPr>
                      <w:rFonts w:ascii="Calibri" w:hAnsi="Calibri"/>
                      <w:b/>
                    </w:rPr>
                    <w:t>Hadoop Foundation</w:t>
                  </w:r>
                  <w:r>
                    <w:rPr>
                      <w:rFonts w:ascii="Calibri" w:hAnsi="Calibri"/>
                      <w:b/>
                    </w:rPr>
                    <w:t xml:space="preserve"> Level 2 </w:t>
                  </w:r>
                  <w:r>
                    <w:rPr>
                      <w:rFonts w:ascii="Calibri" w:hAnsi="Calibri"/>
                    </w:rPr>
                    <w:t>&amp;</w:t>
                  </w:r>
                  <w:r>
                    <w:rPr>
                      <w:rFonts w:ascii="Calibri" w:hAnsi="Calibri"/>
                    </w:rPr>
                    <w:t xml:space="preserve"> </w:t>
                  </w:r>
                  <w:r>
                    <w:rPr>
                      <w:rFonts w:ascii="Calibri" w:hAnsi="Calibri"/>
                      <w:b/>
                    </w:rPr>
                    <w:t>Hadoop Programming</w:t>
                  </w:r>
                  <w:r>
                    <w:rPr>
                      <w:rFonts w:ascii="Calibri" w:hAnsi="Calibri"/>
                      <w:b/>
                    </w:rPr>
                    <w:t xml:space="preserve"> Level 2 </w:t>
                  </w:r>
                  <w:r>
                    <w:rPr>
                      <w:rFonts w:ascii="Calibri" w:hAnsi="Calibri"/>
                    </w:rPr>
                    <w:t xml:space="preserve">along </w:t>
                  </w:r>
                  <w:r>
                    <w:rPr>
                      <w:rFonts w:ascii="Calibri" w:hAnsi="Calibri"/>
                    </w:rPr>
                    <w:t xml:space="preserve">with </w:t>
                  </w:r>
                  <w:r>
                    <w:rPr>
                      <w:rFonts w:ascii="Calibri" w:hAnsi="Calibri"/>
                      <w:b/>
                    </w:rPr>
                    <w:t xml:space="preserve">Oracle Certified Associate </w:t>
                  </w:r>
                  <w:r>
                    <w:rPr>
                      <w:rFonts w:ascii="Calibri" w:hAnsi="Calibri"/>
                    </w:rPr>
                    <w:t>having</w:t>
                  </w:r>
                  <w:r>
                    <w:rPr>
                      <w:rFonts w:ascii="Calibri" w:hAnsi="Calibri"/>
                    </w:rPr>
                    <w:t xml:space="preserve"> </w:t>
                  </w:r>
                  <w:r>
                    <w:rPr>
                      <w:rFonts w:ascii="Calibri" w:hAnsi="Calibri"/>
                    </w:rPr>
                    <w:t>o</w:t>
                  </w:r>
                  <w:r>
                    <w:rPr>
                      <w:rFonts w:ascii="Calibri" w:hAnsi="Calibri"/>
                    </w:rPr>
                    <w:t xml:space="preserve">verall </w:t>
                  </w:r>
                  <w:r>
                    <w:rPr>
                      <w:rFonts w:ascii="Calibri" w:hAnsi="Calibri"/>
                      <w:b/>
                    </w:rPr>
                    <w:t>7 Years of Industry Experience in Application Software Development</w:t>
                  </w:r>
                  <w:r>
                    <w:rPr>
                      <w:rFonts w:ascii="Calibri" w:hAnsi="Calibri"/>
                    </w:rPr>
                    <w:t xml:space="preserve"> with </w:t>
                  </w:r>
                  <w:r>
                    <w:rPr>
                      <w:rFonts w:ascii="Calibri" w:hAnsi="Calibri"/>
                      <w:b/>
                    </w:rPr>
                    <w:t xml:space="preserve">Oracle PL/SQL </w:t>
                  </w:r>
                  <w:r>
                    <w:rPr>
                      <w:rFonts w:ascii="Calibri" w:hAnsi="Calibri"/>
                    </w:rPr>
                    <w:t>and</w:t>
                  </w:r>
                  <w:r>
                    <w:rPr>
                      <w:rFonts w:ascii="Calibri" w:hAnsi="Calibri"/>
                      <w:b/>
                    </w:rPr>
                    <w:t xml:space="preserve"> 2.5 Years </w:t>
                  </w:r>
                  <w:r>
                    <w:rPr>
                      <w:rFonts w:ascii="Calibri" w:hAnsi="Calibri"/>
                    </w:rPr>
                    <w:t>in</w:t>
                  </w:r>
                  <w:r>
                    <w:rPr>
                      <w:rFonts w:ascii="Calibri" w:hAnsi="Calibri"/>
                    </w:rPr>
                    <w:t xml:space="preserve"> </w:t>
                  </w:r>
                  <w:r>
                    <w:rPr>
                      <w:rFonts w:ascii="Calibri" w:hAnsi="Calibri"/>
                      <w:b/>
                    </w:rPr>
                    <w:t>UNIX</w:t>
                  </w:r>
                  <w:r>
                    <w:rPr>
                      <w:rFonts w:ascii="Calibri" w:hAnsi="Calibri"/>
                      <w:b/>
                    </w:rPr>
                    <w:t xml:space="preserve"> Shell Scripting </w:t>
                  </w:r>
                  <w:r>
                    <w:rPr>
                      <w:rFonts w:ascii="Calibri" w:hAnsi="Calibri"/>
                    </w:rPr>
                    <w:t>and</w:t>
                  </w:r>
                  <w:r>
                    <w:rPr>
                      <w:rFonts w:ascii="Calibri" w:hAnsi="Calibri"/>
                      <w:b/>
                    </w:rPr>
                    <w:t xml:space="preserve"> Microsoft Excel Macro VBA Programming</w:t>
                  </w:r>
                </w:p>
                <w:p>
                  <w:pPr>
                    <w:pStyle w:val="style0"/>
                    <w:jc w:val="both"/>
                    <w:rPr/>
                  </w:pPr>
                </w:p>
                <w:p>
                  <w:pPr>
                    <w:pStyle w:val="style179"/>
                    <w:numPr>
                      <w:ilvl w:val="0"/>
                      <w:numId w:val="2"/>
                    </w:numPr>
                    <w:jc w:val="both"/>
                    <w:rPr>
                      <w:rFonts w:ascii="Calibri" w:hAnsi="Calibri"/>
                    </w:rPr>
                  </w:pPr>
                  <w:r>
                    <w:rPr>
                      <w:rFonts w:ascii="Calibri" w:hAnsi="Calibri"/>
                    </w:rPr>
                    <w:t xml:space="preserve">Sound knowledge in </w:t>
                  </w:r>
                  <w:r>
                    <w:rPr>
                      <w:rFonts w:ascii="Calibri" w:hAnsi="Calibri"/>
                      <w:b/>
                    </w:rPr>
                    <w:t>Apache Hadoop Components</w:t>
                  </w:r>
                  <w:r>
                    <w:rPr>
                      <w:rFonts w:ascii="Calibri" w:hAnsi="Calibri"/>
                      <w:b/>
                    </w:rPr>
                    <w:t xml:space="preserve"> </w:t>
                  </w:r>
                  <w:r>
                    <w:rPr>
                      <w:rFonts w:ascii="Calibri" w:hAnsi="Calibri"/>
                      <w:b/>
                    </w:rPr>
                    <w:t>like Edge Node, Active Name Node, Data Node, Secondary Name Node, Passive Name Node, Block Placement Policy &amp; Rack Awareness, Anatomy of File write/read operation in HDFS, Sync Marker and Secondary Checkpoint Backup Mechanism</w:t>
                  </w:r>
                </w:p>
                <w:p>
                  <w:pPr>
                    <w:pStyle w:val="style0"/>
                    <w:jc w:val="both"/>
                    <w:rPr>
                      <w:rFonts w:ascii="Calibri" w:hAnsi="Calibri"/>
                    </w:rPr>
                  </w:pPr>
                </w:p>
                <w:p>
                  <w:pPr>
                    <w:pStyle w:val="style179"/>
                    <w:numPr>
                      <w:ilvl w:val="0"/>
                      <w:numId w:val="2"/>
                    </w:numPr>
                    <w:jc w:val="both"/>
                    <w:rPr>
                      <w:rFonts w:ascii="Calibri" w:hAnsi="Calibri"/>
                    </w:rPr>
                  </w:pPr>
                  <w:r>
                    <w:rPr>
                      <w:rFonts w:ascii="Calibri" w:hAnsi="Calibri"/>
                    </w:rPr>
                    <w:t xml:space="preserve">Good understanding in </w:t>
                  </w:r>
                  <w:r>
                    <w:rPr>
                      <w:rFonts w:ascii="Calibri" w:hAnsi="Calibri"/>
                      <w:b/>
                    </w:rPr>
                    <w:t>YARN</w:t>
                  </w:r>
                  <w:r>
                    <w:rPr>
                      <w:rFonts w:ascii="Calibri" w:hAnsi="Calibri"/>
                    </w:rPr>
                    <w:t xml:space="preserve"> like </w:t>
                  </w:r>
                  <w:r>
                    <w:rPr>
                      <w:rFonts w:ascii="Calibri" w:hAnsi="Calibri"/>
                      <w:b/>
                    </w:rPr>
                    <w:t>Resource Manager, Application Manager, Data Node Manager, Application Master, Container, Heartbeat Mechanism, Life Cycles of a submitted Job in YARN, YARN Child, Job History Server</w:t>
                  </w:r>
                </w:p>
                <w:p>
                  <w:pPr>
                    <w:pStyle w:val="style0"/>
                    <w:jc w:val="both"/>
                    <w:rPr>
                      <w:rFonts w:ascii="Calibri" w:hAnsi="Calibri"/>
                    </w:rPr>
                  </w:pPr>
                </w:p>
                <w:p>
                  <w:pPr>
                    <w:pStyle w:val="style179"/>
                    <w:numPr>
                      <w:ilvl w:val="0"/>
                      <w:numId w:val="2"/>
                    </w:numPr>
                    <w:jc w:val="both"/>
                    <w:rPr>
                      <w:rFonts w:ascii="Calibri" w:hAnsi="Calibri"/>
                    </w:rPr>
                  </w:pPr>
                  <w:r>
                    <w:rPr>
                      <w:rFonts w:ascii="Calibri" w:hAnsi="Calibri"/>
                    </w:rPr>
                    <w:t xml:space="preserve">Good knowledge in difference between </w:t>
                  </w:r>
                  <w:r>
                    <w:rPr>
                      <w:rFonts w:ascii="Calibri" w:hAnsi="Calibri"/>
                      <w:b/>
                    </w:rPr>
                    <w:t>Generation I &amp; Generation II Hadoop in terms of HDFS Federation, Fail Over Fencing and STONITH Process under High Availability</w:t>
                  </w:r>
                </w:p>
                <w:p>
                  <w:pPr>
                    <w:pStyle w:val="style0"/>
                    <w:jc w:val="both"/>
                    <w:rPr>
                      <w:rFonts w:ascii="Calibri" w:hAnsi="Calibri"/>
                    </w:rPr>
                  </w:pPr>
                </w:p>
                <w:p>
                  <w:pPr>
                    <w:pStyle w:val="style179"/>
                    <w:numPr>
                      <w:ilvl w:val="0"/>
                      <w:numId w:val="2"/>
                    </w:numPr>
                    <w:jc w:val="both"/>
                    <w:rPr>
                      <w:rFonts w:ascii="Calibri" w:hAnsi="Calibri"/>
                    </w:rPr>
                  </w:pPr>
                  <w:r>
                    <w:rPr>
                      <w:rFonts w:ascii="Calibri" w:hAnsi="Calibri"/>
                    </w:rPr>
                    <w:t xml:space="preserve">Good understanding of different </w:t>
                  </w:r>
                  <w:r>
                    <w:rPr>
                      <w:rFonts w:ascii="Calibri" w:hAnsi="Calibri"/>
                      <w:b/>
                    </w:rPr>
                    <w:t>configuration files</w:t>
                  </w:r>
                  <w:r>
                    <w:rPr>
                      <w:rFonts w:ascii="Calibri" w:hAnsi="Calibri"/>
                    </w:rPr>
                    <w:t xml:space="preserve"> in Hadoop like </w:t>
                  </w:r>
                  <w:r>
                    <w:rPr>
                      <w:rFonts w:ascii="Calibri" w:hAnsi="Calibri"/>
                      <w:b/>
                    </w:rPr>
                    <w:t>core-site.xml, hdfs-site.xml, yarn-site.xml, mapred-site.xml</w:t>
                  </w:r>
                </w:p>
                <w:p>
                  <w:pPr>
                    <w:pStyle w:val="style0"/>
                    <w:jc w:val="both"/>
                    <w:rPr>
                      <w:rFonts w:ascii="Calibri" w:hAnsi="Calibri"/>
                    </w:rPr>
                  </w:pPr>
                </w:p>
                <w:p>
                  <w:pPr>
                    <w:pStyle w:val="style179"/>
                    <w:numPr>
                      <w:ilvl w:val="0"/>
                      <w:numId w:val="2"/>
                    </w:numPr>
                    <w:jc w:val="both"/>
                    <w:rPr>
                      <w:rFonts w:ascii="Calibri" w:hAnsi="Calibri"/>
                    </w:rPr>
                  </w:pPr>
                  <w:r>
                    <w:rPr>
                      <w:rFonts w:ascii="Calibri" w:hAnsi="Calibri"/>
                    </w:rPr>
                    <w:t xml:space="preserve">Good knowledge in </w:t>
                  </w:r>
                  <w:r>
                    <w:rPr>
                      <w:rFonts w:ascii="Calibri" w:hAnsi="Calibri"/>
                      <w:b/>
                    </w:rPr>
                    <w:t>Map Reduce Paradigm like Input Split, Record Boundary, TextInputFormat, Mapper Class, Mapper Output Collector, Circular Memory, Spilled File, Partitioner, Combiner, Shuffle Phase, Reducer, Reducer Output Collector</w:t>
                  </w:r>
                </w:p>
                <w:p>
                  <w:pPr>
                    <w:pStyle w:val="style0"/>
                    <w:jc w:val="both"/>
                    <w:rPr>
                      <w:rFonts w:ascii="Calibri" w:hAnsi="Calibri"/>
                    </w:rPr>
                  </w:pPr>
                </w:p>
                <w:p>
                  <w:pPr>
                    <w:pStyle w:val="style179"/>
                    <w:numPr>
                      <w:ilvl w:val="0"/>
                      <w:numId w:val="2"/>
                    </w:numPr>
                    <w:jc w:val="both"/>
                    <w:rPr>
                      <w:rFonts w:asciiTheme="minorHAnsi" w:hAnsiTheme="minorHAnsi"/>
                    </w:rPr>
                  </w:pPr>
                  <w:r>
                    <w:rPr>
                      <w:rFonts w:asciiTheme="minorHAnsi" w:hAnsiTheme="minorHAnsi"/>
                    </w:rPr>
                    <w:t xml:space="preserve">Hands on Knowledge in writing </w:t>
                  </w:r>
                  <w:r>
                    <w:rPr>
                      <w:rFonts w:asciiTheme="minorHAnsi" w:hAnsiTheme="minorHAnsi"/>
                      <w:b/>
                    </w:rPr>
                    <w:t>Basic Map Reduce Programme in Java</w:t>
                  </w:r>
                  <w:r>
                    <w:rPr>
                      <w:rFonts w:asciiTheme="minorHAnsi" w:hAnsiTheme="minorHAnsi"/>
                      <w:b/>
                    </w:rPr>
                    <w:t xml:space="preserve"> version </w:t>
                  </w:r>
                  <w:r>
                    <w:rPr>
                      <w:rFonts w:ascii="Calibri" w:hAnsi="Calibri"/>
                      <w:b/>
                    </w:rPr>
                    <w:t>1.7.0_67</w:t>
                  </w:r>
                </w:p>
                <w:p>
                  <w:pPr>
                    <w:pStyle w:val="style0"/>
                    <w:jc w:val="both"/>
                    <w:rPr>
                      <w:rFonts w:asciiTheme="minorHAnsi" w:hAnsiTheme="minorHAnsi"/>
                    </w:rPr>
                  </w:pPr>
                </w:p>
                <w:p>
                  <w:pPr>
                    <w:pStyle w:val="style179"/>
                    <w:numPr>
                      <w:ilvl w:val="0"/>
                      <w:numId w:val="2"/>
                    </w:numPr>
                    <w:jc w:val="both"/>
                    <w:rPr>
                      <w:rFonts w:ascii="Calibri" w:hAnsi="Calibri"/>
                    </w:rPr>
                  </w:pPr>
                  <w:r>
                    <w:rPr>
                      <w:rFonts w:ascii="Calibri" w:hAnsi="Calibri"/>
                    </w:rPr>
                    <w:t xml:space="preserve">Hands on exposure of </w:t>
                  </w:r>
                  <w:r>
                    <w:rPr>
                      <w:rFonts w:ascii="Calibri" w:hAnsi="Calibri"/>
                      <w:b/>
                    </w:rPr>
                    <w:t>Data Import and Export done through SQOOP</w:t>
                  </w:r>
                  <w:r>
                    <w:rPr>
                      <w:rFonts w:ascii="Calibri" w:hAnsi="Calibri"/>
                    </w:rPr>
                    <w:t xml:space="preserve">. </w:t>
                  </w:r>
                  <w:r>
                    <w:rPr>
                      <w:rFonts w:ascii="Calibri" w:hAnsi="Calibri"/>
                      <w:b/>
                    </w:rPr>
                    <w:t>Performed Incremental data importing into HDFS with append and lastmodified mode</w:t>
                  </w:r>
                </w:p>
                <w:p>
                  <w:pPr>
                    <w:pStyle w:val="style179"/>
                    <w:rPr>
                      <w:rFonts w:ascii="Calibri" w:hAnsi="Calibri"/>
                    </w:rPr>
                  </w:pPr>
                </w:p>
                <w:p>
                  <w:pPr>
                    <w:pStyle w:val="style179"/>
                    <w:numPr>
                      <w:ilvl w:val="0"/>
                      <w:numId w:val="2"/>
                    </w:numPr>
                    <w:jc w:val="both"/>
                    <w:rPr>
                      <w:rFonts w:ascii="Calibri" w:hAnsi="Calibri"/>
                    </w:rPr>
                  </w:pPr>
                  <w:r>
                    <w:rPr>
                      <w:rFonts w:ascii="Calibri" w:hAnsi="Calibri"/>
                    </w:rPr>
                    <w:t xml:space="preserve">Good knowledge of </w:t>
                  </w:r>
                  <w:r>
                    <w:rPr>
                      <w:rFonts w:ascii="Calibri" w:hAnsi="Calibri"/>
                      <w:b/>
                    </w:rPr>
                    <w:t>Apache Flume agent</w:t>
                  </w:r>
                  <w:r>
                    <w:rPr>
                      <w:rFonts w:ascii="Calibri" w:hAnsi="Calibri"/>
                    </w:rPr>
                    <w:t xml:space="preserve">. </w:t>
                  </w:r>
                  <w:r>
                    <w:rPr>
                      <w:rFonts w:ascii="Calibri" w:hAnsi="Calibri"/>
                      <w:b/>
                    </w:rPr>
                    <w:t>Performed log import into HDFS with Netcat Source, Memory Channel and HDFS Sink</w:t>
                  </w:r>
                </w:p>
                <w:p>
                  <w:pPr>
                    <w:pStyle w:val="style179"/>
                    <w:rPr>
                      <w:rFonts w:ascii="Calibri" w:hAnsi="Calibri"/>
                    </w:rPr>
                  </w:pPr>
                </w:p>
                <w:p>
                  <w:pPr>
                    <w:pStyle w:val="style179"/>
                    <w:numPr>
                      <w:ilvl w:val="0"/>
                      <w:numId w:val="2"/>
                    </w:numPr>
                    <w:jc w:val="both"/>
                    <w:rPr>
                      <w:rFonts w:ascii="Calibri" w:hAnsi="Calibri"/>
                    </w:rPr>
                  </w:pPr>
                  <w:r>
                    <w:rPr>
                      <w:rFonts w:ascii="Calibri" w:hAnsi="Calibri"/>
                    </w:rPr>
                    <w:t xml:space="preserve">Understanding of different components of </w:t>
                  </w:r>
                  <w:r>
                    <w:rPr>
                      <w:rFonts w:ascii="Calibri" w:hAnsi="Calibri"/>
                      <w:b/>
                    </w:rPr>
                    <w:t>Apache Kafka like Producer, Topics, Kafka Brokers, Partitioner, Replication, O</w:t>
                  </w:r>
                  <w:r>
                    <w:rPr>
                      <w:rFonts w:ascii="Calibri" w:hAnsi="Calibri"/>
                      <w:b/>
                    </w:rPr>
                    <w:t>ffset Number, Consumer Groups</w:t>
                  </w:r>
                </w:p>
                <w:p>
                  <w:pPr>
                    <w:pStyle w:val="style179"/>
                    <w:rPr>
                      <w:rFonts w:ascii="Calibri" w:hAnsi="Calibri"/>
                    </w:rPr>
                  </w:pPr>
                </w:p>
                <w:p>
                  <w:pPr>
                    <w:pStyle w:val="style179"/>
                    <w:numPr>
                      <w:ilvl w:val="0"/>
                      <w:numId w:val="2"/>
                    </w:numPr>
                    <w:jc w:val="both"/>
                    <w:rPr>
                      <w:rFonts w:ascii="Calibri" w:hAnsi="Calibri"/>
                    </w:rPr>
                  </w:pPr>
                  <w:r>
                    <w:rPr>
                      <w:rFonts w:ascii="Calibri" w:hAnsi="Calibri"/>
                    </w:rPr>
                    <w:t xml:space="preserve">Perusing </w:t>
                  </w:r>
                  <w:r>
                    <w:rPr>
                      <w:rFonts w:ascii="Calibri" w:hAnsi="Calibri"/>
                      <w:b/>
                    </w:rPr>
                    <w:t>Apache Spark with Scala</w:t>
                  </w:r>
                </w:p>
              </w:tc>
            </w:tr>
            <w:tr>
              <w:tblPrEx/>
              <w:trPr>
                <w:trHeight w:val="125" w:hRule="atLeast"/>
              </w:trPr>
              <w:tc>
                <w:tcPr>
                  <w:tcW w:w="2061" w:type="dxa"/>
                  <w:tcBorders/>
                  <w:shd w:val="clear" w:color="auto" w:fill="auto"/>
                  <w:tcFitText w:val="false"/>
                </w:tcPr>
                <w:p>
                  <w:pPr>
                    <w:pStyle w:val="style0"/>
                    <w:rPr>
                      <w:rFonts w:ascii="Calibri" w:hAnsi="Calibri"/>
                      <w:b/>
                      <w:smallCaps/>
                      <w:color w:val="1f4e79"/>
                      <w:spacing w:val="26"/>
                      <w:sz w:val="24"/>
                      <w:szCs w:val="24"/>
                    </w:rPr>
                  </w:pPr>
                </w:p>
              </w:tc>
              <w:tc>
                <w:tcPr>
                  <w:tcW w:w="9063" w:type="dxa"/>
                  <w:tcBorders/>
                  <w:shd w:val="clear" w:color="auto" w:fill="auto"/>
                  <w:tcFitText w:val="false"/>
                </w:tcPr>
                <w:p>
                  <w:pPr>
                    <w:pStyle w:val="style0"/>
                    <w:spacing w:after="10"/>
                    <w:jc w:val="both"/>
                    <w:rPr>
                      <w:rFonts w:ascii="Calibri" w:hAnsi="Calibri"/>
                      <w:b/>
                    </w:rPr>
                  </w:pPr>
                </w:p>
              </w:tc>
            </w:tr>
            <w:tr>
              <w:tblPrEx/>
              <w:trPr/>
              <w:tc>
                <w:tcPr>
                  <w:tcW w:w="2061" w:type="dxa"/>
                  <w:tcBorders/>
                  <w:shd w:val="clear" w:color="auto" w:fill="deeaf6"/>
                  <w:tcFitText w:val="false"/>
                </w:tcPr>
                <w:p>
                  <w:pPr>
                    <w:pStyle w:val="style0"/>
                    <w:rPr>
                      <w:rFonts w:ascii="Calibri" w:hAnsi="Calibri"/>
                      <w:b/>
                      <w:smallCaps/>
                      <w:color w:val="1f4e79"/>
                      <w:spacing w:val="26"/>
                      <w:sz w:val="24"/>
                      <w:szCs w:val="24"/>
                    </w:rPr>
                  </w:pPr>
                  <w:r>
                    <w:rPr>
                      <w:rFonts w:ascii="Calibri" w:hAnsi="Calibri"/>
                      <w:b/>
                      <w:smallCaps/>
                      <w:color w:val="1f4e79"/>
                      <w:spacing w:val="26"/>
                      <w:sz w:val="24"/>
                      <w:szCs w:val="24"/>
                    </w:rPr>
                    <w:t>Technical</w:t>
                  </w:r>
                  <w:r>
                    <w:rPr>
                      <w:rFonts w:ascii="Calibri" w:hAnsi="Calibri"/>
                      <w:b/>
                      <w:smallCaps/>
                      <w:color w:val="1f4e79"/>
                      <w:spacing w:val="26"/>
                      <w:sz w:val="24"/>
                      <w:szCs w:val="24"/>
                    </w:rPr>
                    <w:t xml:space="preserve"> Competencies :</w:t>
                  </w:r>
                </w:p>
              </w:tc>
              <w:tc>
                <w:tcPr>
                  <w:tcW w:w="9063" w:type="dxa"/>
                  <w:tcBorders/>
                  <w:tcFitText w:val="false"/>
                </w:tcPr>
                <w:p>
                  <w:pPr>
                    <w:pStyle w:val="style179"/>
                    <w:numPr>
                      <w:ilvl w:val="0"/>
                      <w:numId w:val="6"/>
                    </w:numPr>
                    <w:spacing w:after="10"/>
                    <w:jc w:val="both"/>
                    <w:rPr>
                      <w:rFonts w:ascii="Calibri" w:hAnsi="Calibri"/>
                      <w:b/>
                    </w:rPr>
                  </w:pPr>
                  <w:r>
                    <w:rPr>
                      <w:rFonts w:ascii="Calibri" w:hAnsi="Calibri"/>
                      <w:b/>
                    </w:rPr>
                    <w:t xml:space="preserve">HDFS, </w:t>
                  </w:r>
                  <w:r>
                    <w:rPr>
                      <w:rFonts w:ascii="Calibri" w:hAnsi="Calibri"/>
                      <w:b/>
                    </w:rPr>
                    <w:t xml:space="preserve">Map Reduce &amp; YARN with </w:t>
                  </w:r>
                  <w:r>
                    <w:rPr>
                      <w:rFonts w:ascii="Calibri" w:hAnsi="Calibri"/>
                      <w:b/>
                    </w:rPr>
                    <w:t xml:space="preserve">Apache Hadoop Big Data </w:t>
                  </w:r>
                </w:p>
                <w:p>
                  <w:pPr>
                    <w:pStyle w:val="style179"/>
                    <w:numPr>
                      <w:ilvl w:val="0"/>
                      <w:numId w:val="6"/>
                    </w:numPr>
                    <w:spacing w:after="10"/>
                    <w:jc w:val="both"/>
                    <w:rPr>
                      <w:rFonts w:ascii="Calibri" w:hAnsi="Calibri"/>
                      <w:b/>
                    </w:rPr>
                  </w:pPr>
                  <w:r>
                    <w:rPr>
                      <w:rFonts w:ascii="Calibri" w:hAnsi="Calibri"/>
                      <w:b/>
                    </w:rPr>
                    <w:t xml:space="preserve">HIVE </w:t>
                  </w:r>
                </w:p>
                <w:p>
                  <w:pPr>
                    <w:pStyle w:val="style179"/>
                    <w:numPr>
                      <w:ilvl w:val="0"/>
                      <w:numId w:val="6"/>
                    </w:numPr>
                    <w:spacing w:after="10"/>
                    <w:jc w:val="both"/>
                    <w:rPr>
                      <w:rFonts w:ascii="Calibri" w:hAnsi="Calibri"/>
                      <w:b/>
                    </w:rPr>
                  </w:pPr>
                  <w:r>
                    <w:rPr>
                      <w:rFonts w:ascii="Calibri" w:hAnsi="Calibri"/>
                      <w:b/>
                    </w:rPr>
                    <w:t xml:space="preserve">Apache Sqoop </w:t>
                  </w:r>
                </w:p>
                <w:p>
                  <w:pPr>
                    <w:pStyle w:val="style179"/>
                    <w:numPr>
                      <w:ilvl w:val="0"/>
                      <w:numId w:val="6"/>
                    </w:numPr>
                    <w:spacing w:after="10"/>
                    <w:jc w:val="both"/>
                    <w:rPr>
                      <w:rFonts w:ascii="Calibri" w:hAnsi="Calibri"/>
                      <w:b/>
                    </w:rPr>
                  </w:pPr>
                  <w:r>
                    <w:rPr>
                      <w:rFonts w:ascii="Calibri" w:hAnsi="Calibri"/>
                      <w:b/>
                    </w:rPr>
                    <w:t xml:space="preserve">Apache Flume </w:t>
                  </w:r>
                </w:p>
                <w:p>
                  <w:pPr>
                    <w:pStyle w:val="style179"/>
                    <w:numPr>
                      <w:ilvl w:val="0"/>
                      <w:numId w:val="6"/>
                    </w:numPr>
                    <w:spacing w:after="10"/>
                    <w:jc w:val="both"/>
                    <w:rPr>
                      <w:rFonts w:ascii="Calibri" w:hAnsi="Calibri"/>
                      <w:b/>
                    </w:rPr>
                  </w:pPr>
                  <w:r>
                    <w:rPr>
                      <w:rFonts w:ascii="Calibri" w:hAnsi="Calibri"/>
                      <w:b/>
                    </w:rPr>
                    <w:t>Apache Kafka</w:t>
                  </w:r>
                </w:p>
                <w:p>
                  <w:pPr>
                    <w:pStyle w:val="style179"/>
                    <w:numPr>
                      <w:ilvl w:val="0"/>
                      <w:numId w:val="6"/>
                    </w:numPr>
                    <w:spacing w:after="10"/>
                    <w:jc w:val="both"/>
                    <w:rPr>
                      <w:rFonts w:ascii="Calibri" w:hAnsi="Calibri"/>
                      <w:b/>
                    </w:rPr>
                  </w:pPr>
                  <w:r>
                    <w:rPr>
                      <w:rFonts w:ascii="Calibri" w:hAnsi="Calibri"/>
                      <w:b/>
                    </w:rPr>
                    <w:t>Apache Spark with Scala</w:t>
                  </w:r>
                </w:p>
                <w:p>
                  <w:pPr>
                    <w:pStyle w:val="style179"/>
                    <w:numPr>
                      <w:ilvl w:val="0"/>
                      <w:numId w:val="6"/>
                    </w:numPr>
                    <w:spacing w:after="10"/>
                    <w:jc w:val="both"/>
                    <w:rPr>
                      <w:rFonts w:ascii="Calibri" w:hAnsi="Calibri"/>
                      <w:b/>
                    </w:rPr>
                  </w:pPr>
                  <w:r>
                    <w:rPr>
                      <w:rFonts w:ascii="Calibri" w:hAnsi="Calibri"/>
                      <w:b/>
                    </w:rPr>
                    <w:t xml:space="preserve">Apache PIG </w:t>
                  </w:r>
                </w:p>
                <w:p>
                  <w:pPr>
                    <w:pStyle w:val="style179"/>
                    <w:numPr>
                      <w:ilvl w:val="0"/>
                      <w:numId w:val="6"/>
                    </w:numPr>
                    <w:spacing w:after="10"/>
                    <w:jc w:val="both"/>
                    <w:rPr>
                      <w:rFonts w:ascii="Calibri" w:hAnsi="Calibri"/>
                      <w:b/>
                    </w:rPr>
                  </w:pPr>
                  <w:r>
                    <w:rPr>
                      <w:rFonts w:ascii="Calibri" w:hAnsi="Calibri"/>
                      <w:b/>
                    </w:rPr>
                    <w:t>Core Java</w:t>
                  </w:r>
                </w:p>
                <w:p>
                  <w:pPr>
                    <w:pStyle w:val="style179"/>
                    <w:numPr>
                      <w:ilvl w:val="0"/>
                      <w:numId w:val="6"/>
                    </w:numPr>
                    <w:spacing w:after="10"/>
                    <w:jc w:val="both"/>
                    <w:rPr>
                      <w:rFonts w:ascii="Calibri" w:hAnsi="Calibri"/>
                      <w:b/>
                    </w:rPr>
                  </w:pPr>
                  <w:r>
                    <w:rPr>
                      <w:rFonts w:ascii="Calibri" w:hAnsi="Calibri"/>
                      <w:b/>
                    </w:rPr>
                    <w:t xml:space="preserve">Unix Shell Scripting </w:t>
                  </w:r>
                </w:p>
                <w:p>
                  <w:pPr>
                    <w:pStyle w:val="style179"/>
                    <w:numPr>
                      <w:ilvl w:val="0"/>
                      <w:numId w:val="6"/>
                    </w:numPr>
                    <w:spacing w:after="10"/>
                    <w:jc w:val="both"/>
                    <w:rPr>
                      <w:rFonts w:ascii="Calibri" w:hAnsi="Calibri"/>
                      <w:b/>
                    </w:rPr>
                  </w:pPr>
                  <w:r>
                    <w:rPr>
                      <w:rFonts w:ascii="Calibri" w:hAnsi="Calibri"/>
                      <w:b/>
                    </w:rPr>
                    <w:t xml:space="preserve">RDBMS, Oracle PL/SQL </w:t>
                  </w:r>
                  <w:r>
                    <w:rPr>
                      <w:rFonts w:ascii="Calibri" w:hAnsi="Calibri"/>
                      <w:b/>
                    </w:rPr>
                    <w:t xml:space="preserve"> 11g</w:t>
                  </w:r>
                </w:p>
                <w:p>
                  <w:pPr>
                    <w:pStyle w:val="style179"/>
                    <w:numPr>
                      <w:ilvl w:val="0"/>
                      <w:numId w:val="6"/>
                    </w:numPr>
                    <w:spacing w:after="10"/>
                    <w:jc w:val="both"/>
                    <w:rPr>
                      <w:rFonts w:ascii="Calibri" w:hAnsi="Calibri"/>
                      <w:b/>
                    </w:rPr>
                  </w:pPr>
                  <w:r>
                    <w:rPr>
                      <w:rFonts w:ascii="Calibri" w:hAnsi="Calibri"/>
                      <w:b/>
                    </w:rPr>
                    <w:t xml:space="preserve">Excel VBA Macro Programming </w:t>
                  </w:r>
                  <w:bookmarkStart w:id="0" w:name="_GoBack"/>
                  <w:bookmarkEnd w:id="0"/>
                </w:p>
                <w:p>
                  <w:pPr>
                    <w:pStyle w:val="style179"/>
                    <w:numPr>
                      <w:ilvl w:val="0"/>
                      <w:numId w:val="6"/>
                    </w:numPr>
                    <w:spacing w:after="10"/>
                    <w:jc w:val="both"/>
                    <w:rPr>
                      <w:rFonts w:ascii="Calibri" w:hAnsi="Calibri"/>
                      <w:b/>
                    </w:rPr>
                  </w:pPr>
                  <w:r>
                    <w:rPr>
                      <w:rFonts w:ascii="Calibri" w:hAnsi="Calibri"/>
                      <w:b/>
                    </w:rPr>
                    <w:t>Microsoft Silverlight 3.0</w:t>
                  </w:r>
                </w:p>
              </w:tc>
            </w:tr>
            <w:tr>
              <w:tblPrEx/>
              <w:trPr/>
              <w:tc>
                <w:tcPr>
                  <w:tcW w:w="2061" w:type="dxa"/>
                  <w:tcBorders/>
                  <w:shd w:val="clear" w:color="auto" w:fill="ffffff"/>
                  <w:tcFitText w:val="false"/>
                </w:tcPr>
                <w:p>
                  <w:pPr>
                    <w:pStyle w:val="style0"/>
                    <w:rPr>
                      <w:rFonts w:ascii="Calibri" w:hAnsi="Calibri"/>
                      <w:b/>
                      <w:smallCaps/>
                      <w:color w:val="1f4e79"/>
                      <w:spacing w:val="26"/>
                      <w:sz w:val="24"/>
                      <w:szCs w:val="24"/>
                    </w:rPr>
                  </w:pPr>
                </w:p>
              </w:tc>
              <w:tc>
                <w:tcPr>
                  <w:tcW w:w="9063" w:type="dxa"/>
                  <w:tcBorders/>
                  <w:tcFitText w:val="false"/>
                </w:tcPr>
                <w:p>
                  <w:pPr>
                    <w:pStyle w:val="style179"/>
                    <w:spacing w:after="10"/>
                    <w:ind w:left="360"/>
                    <w:jc w:val="both"/>
                    <w:rPr>
                      <w:rFonts w:ascii="Calibri" w:hAnsi="Calibri"/>
                      <w:b/>
                    </w:rPr>
                  </w:pPr>
                </w:p>
              </w:tc>
            </w:tr>
            <w:tr>
              <w:tblPrEx/>
              <w:trPr/>
              <w:tc>
                <w:tcPr>
                  <w:tcW w:w="2061" w:type="dxa"/>
                  <w:tcBorders/>
                  <w:shd w:val="clear" w:color="auto" w:fill="deeaf6"/>
                  <w:tcFitText w:val="false"/>
                </w:tcPr>
                <w:p>
                  <w:pPr>
                    <w:pStyle w:val="style0"/>
                    <w:rPr>
                      <w:rFonts w:ascii="Calibri" w:hAnsi="Calibri"/>
                      <w:b/>
                      <w:smallCaps/>
                      <w:color w:val="1f4e79"/>
                      <w:spacing w:val="26"/>
                      <w:sz w:val="24"/>
                      <w:szCs w:val="24"/>
                    </w:rPr>
                  </w:pPr>
                  <w:r>
                    <w:rPr>
                      <w:rFonts w:ascii="Calibri" w:hAnsi="Calibri"/>
                      <w:b/>
                      <w:smallCaps/>
                      <w:color w:val="1f4e79"/>
                      <w:spacing w:val="26"/>
                      <w:sz w:val="24"/>
                      <w:szCs w:val="24"/>
                    </w:rPr>
                    <w:t>Certifications :</w:t>
                  </w:r>
                </w:p>
              </w:tc>
              <w:tc>
                <w:tcPr>
                  <w:tcW w:w="9063" w:type="dxa"/>
                  <w:tcBorders/>
                  <w:tcFitText w:val="false"/>
                </w:tcPr>
                <w:p>
                  <w:pPr>
                    <w:pStyle w:val="style179"/>
                    <w:numPr>
                      <w:ilvl w:val="0"/>
                      <w:numId w:val="4"/>
                    </w:numPr>
                    <w:spacing w:after="10"/>
                    <w:jc w:val="both"/>
                    <w:rPr>
                      <w:rFonts w:ascii="Calibri" w:hAnsi="Calibri"/>
                      <w:b/>
                    </w:rPr>
                  </w:pPr>
                  <w:r>
                    <w:rPr>
                      <w:rFonts w:ascii="Calibri" w:hAnsi="Calibri"/>
                      <w:b/>
                    </w:rPr>
                    <w:t>Big Data 101</w:t>
                  </w:r>
                  <w:r>
                    <w:rPr>
                      <w:rFonts w:ascii="Calibri" w:hAnsi="Calibri"/>
                      <w:b/>
                    </w:rPr>
                    <w:t xml:space="preserve"> (Big Data University – Cognitive Class AI)</w:t>
                  </w:r>
                </w:p>
                <w:p>
                  <w:pPr>
                    <w:pStyle w:val="style179"/>
                    <w:numPr>
                      <w:ilvl w:val="0"/>
                      <w:numId w:val="4"/>
                    </w:numPr>
                    <w:spacing w:after="10"/>
                    <w:jc w:val="both"/>
                    <w:rPr>
                      <w:rFonts w:ascii="Calibri" w:hAnsi="Calibri"/>
                      <w:b/>
                    </w:rPr>
                  </w:pPr>
                  <w:r>
                    <w:rPr>
                      <w:rFonts w:ascii="Calibri" w:hAnsi="Calibri"/>
                      <w:b/>
                    </w:rPr>
                    <w:t>Hadoop 101</w:t>
                  </w:r>
                  <w:r>
                    <w:rPr>
                      <w:rFonts w:ascii="Calibri" w:hAnsi="Calibri"/>
                      <w:b/>
                    </w:rPr>
                    <w:t xml:space="preserve"> </w:t>
                  </w:r>
                  <w:r>
                    <w:rPr>
                      <w:rFonts w:ascii="Calibri" w:hAnsi="Calibri"/>
                      <w:b/>
                    </w:rPr>
                    <w:t>(Big Data University – Cognitive Class AI)</w:t>
                  </w:r>
                </w:p>
                <w:p>
                  <w:pPr>
                    <w:pStyle w:val="style179"/>
                    <w:numPr>
                      <w:ilvl w:val="0"/>
                      <w:numId w:val="4"/>
                    </w:numPr>
                    <w:spacing w:after="10"/>
                    <w:jc w:val="both"/>
                    <w:rPr>
                      <w:rFonts w:ascii="Calibri" w:hAnsi="Calibri"/>
                      <w:b/>
                    </w:rPr>
                  </w:pPr>
                  <w:r>
                    <w:rPr>
                      <w:rFonts w:ascii="Calibri" w:hAnsi="Calibri"/>
                      <w:b/>
                    </w:rPr>
                    <w:t>MapReduce and YARN</w:t>
                  </w:r>
                  <w:r>
                    <w:rPr>
                      <w:rFonts w:ascii="Calibri" w:hAnsi="Calibri"/>
                      <w:b/>
                    </w:rPr>
                    <w:t xml:space="preserve"> </w:t>
                  </w:r>
                  <w:r>
                    <w:rPr>
                      <w:rFonts w:ascii="Calibri" w:hAnsi="Calibri"/>
                      <w:b/>
                    </w:rPr>
                    <w:t>(Big Data University – Cognitive Class AI)</w:t>
                  </w:r>
                </w:p>
                <w:p>
                  <w:pPr>
                    <w:pStyle w:val="style179"/>
                    <w:numPr>
                      <w:ilvl w:val="0"/>
                      <w:numId w:val="4"/>
                    </w:numPr>
                    <w:spacing w:after="10"/>
                    <w:jc w:val="both"/>
                    <w:rPr>
                      <w:rFonts w:ascii="Calibri" w:hAnsi="Calibri"/>
                      <w:b/>
                    </w:rPr>
                  </w:pPr>
                  <w:r>
                    <w:rPr>
                      <w:rFonts w:ascii="Calibri" w:hAnsi="Calibri"/>
                      <w:b/>
                    </w:rPr>
                    <w:t>Accessing Hadoop Data Using Hive</w:t>
                  </w:r>
                  <w:r>
                    <w:rPr>
                      <w:rFonts w:ascii="Calibri" w:hAnsi="Calibri"/>
                      <w:b/>
                    </w:rPr>
                    <w:t xml:space="preserve"> </w:t>
                  </w:r>
                  <w:r>
                    <w:rPr>
                      <w:rFonts w:ascii="Calibri" w:hAnsi="Calibri"/>
                      <w:b/>
                    </w:rPr>
                    <w:t>(Big Data University – Cognitive Class AI)</w:t>
                  </w:r>
                </w:p>
                <w:p>
                  <w:pPr>
                    <w:pStyle w:val="style179"/>
                    <w:numPr>
                      <w:ilvl w:val="0"/>
                      <w:numId w:val="4"/>
                    </w:numPr>
                    <w:spacing w:after="10"/>
                    <w:jc w:val="both"/>
                    <w:rPr>
                      <w:rFonts w:ascii="Calibri" w:hAnsi="Calibri"/>
                      <w:b/>
                    </w:rPr>
                  </w:pPr>
                  <w:r>
                    <w:rPr>
                      <w:rFonts w:ascii="Calibri" w:hAnsi="Calibri"/>
                      <w:b/>
                    </w:rPr>
                    <w:t>Moving Data into Hadoop using SQOOP &amp; Flume</w:t>
                  </w:r>
                  <w:r>
                    <w:rPr>
                      <w:rFonts w:ascii="Calibri" w:hAnsi="Calibri"/>
                      <w:b/>
                    </w:rPr>
                    <w:t xml:space="preserve"> </w:t>
                  </w:r>
                  <w:r>
                    <w:rPr>
                      <w:rFonts w:ascii="Calibri" w:hAnsi="Calibri"/>
                      <w:b/>
                    </w:rPr>
                    <w:t>(Big Data University – Cognitive Class AI)</w:t>
                  </w:r>
                </w:p>
                <w:p>
                  <w:pPr>
                    <w:pStyle w:val="style179"/>
                    <w:numPr>
                      <w:ilvl w:val="0"/>
                      <w:numId w:val="4"/>
                    </w:numPr>
                    <w:spacing w:after="10"/>
                    <w:jc w:val="both"/>
                    <w:rPr>
                      <w:rFonts w:ascii="Calibri" w:hAnsi="Calibri"/>
                      <w:b/>
                    </w:rPr>
                  </w:pPr>
                  <w:r>
                    <w:rPr>
                      <w:rFonts w:ascii="Calibri" w:hAnsi="Calibri"/>
                      <w:b/>
                    </w:rPr>
                    <w:t>Simplifying data pipelines with Apache Kafka</w:t>
                  </w:r>
                  <w:r>
                    <w:rPr>
                      <w:rFonts w:ascii="Calibri" w:hAnsi="Calibri"/>
                      <w:b/>
                    </w:rPr>
                    <w:t xml:space="preserve"> </w:t>
                  </w:r>
                  <w:r>
                    <w:rPr>
                      <w:rFonts w:ascii="Calibri" w:hAnsi="Calibri"/>
                      <w:b/>
                    </w:rPr>
                    <w:t>(Big Data University – Cognitive Class AI)</w:t>
                  </w:r>
                </w:p>
                <w:p>
                  <w:pPr>
                    <w:pStyle w:val="style179"/>
                    <w:numPr>
                      <w:ilvl w:val="0"/>
                      <w:numId w:val="4"/>
                    </w:numPr>
                    <w:spacing w:after="10"/>
                    <w:jc w:val="both"/>
                    <w:rPr>
                      <w:rFonts w:ascii="Calibri" w:hAnsi="Calibri"/>
                      <w:b/>
                    </w:rPr>
                  </w:pPr>
                  <w:r>
                    <w:rPr>
                      <w:rFonts w:ascii="Calibri" w:hAnsi="Calibri"/>
                      <w:b/>
                    </w:rPr>
                    <w:t>Apache Pig 101</w:t>
                  </w:r>
                  <w:r>
                    <w:rPr>
                      <w:rFonts w:ascii="Calibri" w:hAnsi="Calibri"/>
                      <w:b/>
                    </w:rPr>
                    <w:t xml:space="preserve"> </w:t>
                  </w:r>
                  <w:r>
                    <w:rPr>
                      <w:rFonts w:ascii="Calibri" w:hAnsi="Calibri"/>
                      <w:b/>
                    </w:rPr>
                    <w:t>(Big Data University – Cognitive Class AI)</w:t>
                  </w:r>
                </w:p>
                <w:p>
                  <w:pPr>
                    <w:pStyle w:val="style179"/>
                    <w:numPr>
                      <w:ilvl w:val="0"/>
                      <w:numId w:val="4"/>
                    </w:numPr>
                    <w:spacing w:after="10"/>
                    <w:jc w:val="both"/>
                    <w:rPr>
                      <w:rFonts w:ascii="Calibri" w:hAnsi="Calibri"/>
                      <w:b/>
                    </w:rPr>
                  </w:pPr>
                  <w:r>
                    <w:rPr>
                      <w:rFonts w:ascii="Calibri" w:hAnsi="Calibri"/>
                      <w:b/>
                    </w:rPr>
                    <w:t>SQL Access for Hadoop</w:t>
                  </w:r>
                  <w:r>
                    <w:rPr>
                      <w:rFonts w:ascii="Calibri" w:hAnsi="Calibri"/>
                      <w:b/>
                    </w:rPr>
                    <w:t xml:space="preserve"> </w:t>
                  </w:r>
                  <w:r>
                    <w:rPr>
                      <w:rFonts w:ascii="Calibri" w:hAnsi="Calibri"/>
                      <w:b/>
                    </w:rPr>
                    <w:t>(Big Data University – Cognitive Class AI)</w:t>
                  </w:r>
                </w:p>
                <w:p>
                  <w:pPr>
                    <w:pStyle w:val="style179"/>
                    <w:numPr>
                      <w:ilvl w:val="0"/>
                      <w:numId w:val="4"/>
                    </w:numPr>
                    <w:spacing w:after="10"/>
                    <w:jc w:val="both"/>
                    <w:rPr>
                      <w:rFonts w:ascii="Calibri" w:hAnsi="Calibri"/>
                      <w:b/>
                    </w:rPr>
                  </w:pPr>
                  <w:r>
                    <w:rPr>
                      <w:rFonts w:ascii="Calibri" w:hAnsi="Calibri"/>
                      <w:b/>
                    </w:rPr>
                    <w:t>Oracle Certified Associate (Oracle Corporation)</w:t>
                  </w:r>
                </w:p>
              </w:tc>
            </w:tr>
            <w:tr>
              <w:tblPrEx/>
              <w:trPr/>
              <w:tc>
                <w:tcPr>
                  <w:tcW w:w="2061" w:type="dxa"/>
                  <w:tcBorders/>
                  <w:shd w:val="clear" w:color="auto" w:fill="ffffff"/>
                  <w:tcFitText w:val="false"/>
                </w:tcPr>
                <w:p>
                  <w:pPr>
                    <w:pStyle w:val="style0"/>
                    <w:rPr>
                      <w:rFonts w:ascii="Calibri" w:hAnsi="Calibri"/>
                      <w:b/>
                      <w:smallCaps/>
                      <w:color w:val="1f4e79"/>
                      <w:spacing w:val="26"/>
                      <w:sz w:val="24"/>
                      <w:szCs w:val="24"/>
                    </w:rPr>
                  </w:pPr>
                </w:p>
              </w:tc>
              <w:tc>
                <w:tcPr>
                  <w:tcW w:w="9063" w:type="dxa"/>
                  <w:tcBorders/>
                  <w:tcFitText w:val="false"/>
                </w:tcPr>
                <w:p>
                  <w:pPr>
                    <w:pStyle w:val="style179"/>
                    <w:spacing w:after="10"/>
                    <w:ind w:left="360"/>
                    <w:jc w:val="both"/>
                    <w:rPr>
                      <w:rFonts w:ascii="Calibri" w:hAnsi="Calibri"/>
                      <w:b/>
                    </w:rPr>
                  </w:pPr>
                </w:p>
              </w:tc>
            </w:tr>
            <w:tr>
              <w:tblPrEx/>
              <w:trPr/>
              <w:tc>
                <w:tcPr>
                  <w:tcW w:w="2061" w:type="dxa"/>
                  <w:tcBorders/>
                  <w:shd w:val="clear" w:color="auto" w:fill="deeaf6"/>
                  <w:tcFitText w:val="false"/>
                </w:tcPr>
                <w:p>
                  <w:pPr>
                    <w:pStyle w:val="style0"/>
                    <w:rPr>
                      <w:rFonts w:ascii="Calibri" w:hAnsi="Calibri"/>
                      <w:b/>
                      <w:smallCaps/>
                      <w:color w:val="1f4e79"/>
                      <w:spacing w:val="26"/>
                      <w:sz w:val="24"/>
                      <w:szCs w:val="24"/>
                    </w:rPr>
                  </w:pPr>
                  <w:r>
                    <w:rPr>
                      <w:rFonts w:ascii="Calibri" w:hAnsi="Calibri"/>
                      <w:b/>
                      <w:smallCaps/>
                      <w:color w:val="1f4e79"/>
                      <w:spacing w:val="26"/>
                      <w:sz w:val="24"/>
                      <w:szCs w:val="24"/>
                    </w:rPr>
                    <w:t>Organisational Experience :</w:t>
                  </w:r>
                </w:p>
              </w:tc>
              <w:tc>
                <w:tcPr>
                  <w:tcW w:w="9063" w:type="dxa"/>
                  <w:tcBorders/>
                  <w:tcFitText w:val="false"/>
                </w:tcPr>
                <w:p>
                  <w:pPr>
                    <w:pStyle w:val="style179"/>
                    <w:spacing w:after="10"/>
                    <w:ind w:left="0"/>
                    <w:jc w:val="both"/>
                    <w:rPr>
                      <w:rFonts w:ascii="Calibri" w:cs="Tahoma" w:hAnsi="Calibri"/>
                      <w:b/>
                      <w:bCs/>
                      <w:lang w:eastAsia="en-GB"/>
                    </w:rPr>
                  </w:pPr>
                  <w:r>
                    <w:rPr>
                      <w:rFonts w:ascii="Calibri" w:cs="Tahoma" w:hAnsi="Calibri"/>
                      <w:b/>
                      <w:lang w:eastAsia="en-GB"/>
                    </w:rPr>
                    <w:t xml:space="preserve">Since Jul’14 with </w:t>
                  </w:r>
                  <w:r>
                    <w:rPr>
                      <w:rFonts w:ascii="Calibri" w:cs="Tahoma" w:hAnsi="Calibri"/>
                      <w:b/>
                      <w:bCs/>
                      <w:lang w:eastAsia="en-GB"/>
                    </w:rPr>
                    <w:t>Cognizant Technologies Solutions India Pvt. Ltd, Kolkata, India/ Kowloon, Hong Kong as</w:t>
                  </w:r>
                  <w:r>
                    <w:rPr>
                      <w:rFonts w:ascii="Calibri" w:cs="Tahoma" w:hAnsi="Calibri"/>
                      <w:b/>
                      <w:lang w:eastAsia="en-GB"/>
                    </w:rPr>
                    <w:t> </w:t>
                  </w:r>
                  <w:r>
                    <w:rPr>
                      <w:rFonts w:ascii="Calibri" w:cs="Tahoma" w:hAnsi="Calibri"/>
                      <w:b/>
                      <w:bCs/>
                      <w:lang w:eastAsia="en-GB"/>
                    </w:rPr>
                    <w:t>Associate</w:t>
                  </w:r>
                </w:p>
                <w:p>
                  <w:pPr>
                    <w:pStyle w:val="style179"/>
                    <w:spacing w:after="10"/>
                    <w:ind w:left="0"/>
                    <w:jc w:val="both"/>
                    <w:rPr>
                      <w:rFonts w:ascii="Calibri" w:cs="Tahoma" w:hAnsi="Calibri"/>
                      <w:b/>
                      <w:bCs/>
                      <w:lang w:eastAsia="en-GB"/>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trPr/>
                    <w:tc>
                      <w:tcPr>
                        <w:tcW w:w="2123" w:type="dxa"/>
                        <w:tcBorders/>
                        <w:tcFitText w:val="false"/>
                      </w:tcPr>
                      <w:p>
                        <w:pPr>
                          <w:pStyle w:val="style179"/>
                          <w:spacing w:after="10"/>
                          <w:ind w:left="0"/>
                          <w:jc w:val="both"/>
                          <w:rPr>
                            <w:rFonts w:ascii="Calibri" w:cs="Tahoma" w:hAnsi="Calibri"/>
                            <w:b/>
                            <w:bCs/>
                            <w:lang w:eastAsia="en-GB"/>
                          </w:rPr>
                        </w:pPr>
                        <w:r>
                          <w:rPr>
                            <w:rFonts w:ascii="Calibri" w:cs="Tahoma" w:hAnsi="Calibri"/>
                            <w:b/>
                            <w:lang w:eastAsia="en-GB"/>
                          </w:rPr>
                          <w:t>Project Handled:</w:t>
                        </w:r>
                      </w:p>
                    </w:tc>
                    <w:tc>
                      <w:tcPr>
                        <w:tcW w:w="6704" w:type="dxa"/>
                        <w:tcBorders/>
                        <w:tcFitText w:val="false"/>
                      </w:tcPr>
                      <w:p>
                        <w:pPr>
                          <w:pStyle w:val="style179"/>
                          <w:spacing w:after="10"/>
                          <w:ind w:left="0"/>
                          <w:jc w:val="both"/>
                          <w:rPr>
                            <w:rFonts w:ascii="Calibri" w:cs="Tahoma" w:hAnsi="Calibri"/>
                            <w:b/>
                            <w:bCs/>
                            <w:lang w:eastAsia="en-GB"/>
                          </w:rPr>
                        </w:pPr>
                      </w:p>
                    </w:tc>
                  </w:tr>
                  <w:tr>
                    <w:tblPrEx/>
                    <w:trPr/>
                    <w:tc>
                      <w:tcPr>
                        <w:tcW w:w="2123" w:type="dxa"/>
                        <w:tcBorders/>
                        <w:tcFitText w:val="false"/>
                      </w:tcPr>
                      <w:p>
                        <w:pPr>
                          <w:pStyle w:val="style179"/>
                          <w:spacing w:after="10"/>
                          <w:ind w:left="0"/>
                          <w:jc w:val="both"/>
                          <w:rPr>
                            <w:rFonts w:ascii="Calibri" w:cs="Tahoma" w:hAnsi="Calibri"/>
                            <w:b/>
                            <w:lang w:eastAsia="en-GB"/>
                          </w:rPr>
                        </w:pPr>
                        <w:r>
                          <w:rPr>
                            <w:rFonts w:ascii="Calibri" w:hAnsi="Calibri"/>
                          </w:rPr>
                          <w:t>Jun’15- Jan’17:</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As Onsite Developer</w:t>
                        </w:r>
                        <w:r>
                          <w:rPr>
                            <w:rFonts w:ascii="Calibri" w:hAnsi="Calibri"/>
                          </w:rPr>
                          <w:t>&amp; Coordinator</w:t>
                        </w:r>
                      </w:p>
                    </w:tc>
                  </w:tr>
                  <w:tr>
                    <w:tblPrEx/>
                    <w:trPr/>
                    <w:tc>
                      <w:tcPr>
                        <w:tcW w:w="2123" w:type="dxa"/>
                        <w:tcBorders/>
                        <w:tcFitText w:val="false"/>
                      </w:tcPr>
                      <w:p>
                        <w:pPr>
                          <w:pStyle w:val="style179"/>
                          <w:spacing w:after="10"/>
                          <w:ind w:left="0"/>
                          <w:jc w:val="both"/>
                          <w:rPr>
                            <w:rFonts w:ascii="Calibri" w:hAnsi="Calibri"/>
                          </w:rPr>
                        </w:pPr>
                        <w:r>
                          <w:rPr>
                            <w:rFonts w:ascii="Calibri" w:hAnsi="Calibri"/>
                          </w:rPr>
                          <w:t>Feb’17- till date:</w:t>
                        </w:r>
                      </w:p>
                    </w:tc>
                    <w:tc>
                      <w:tcPr>
                        <w:tcW w:w="6704" w:type="dxa"/>
                        <w:tcBorders/>
                        <w:tcFitText w:val="false"/>
                      </w:tcPr>
                      <w:p>
                        <w:pPr>
                          <w:pStyle w:val="style179"/>
                          <w:spacing w:after="10"/>
                          <w:ind w:left="0"/>
                          <w:jc w:val="both"/>
                          <w:rPr>
                            <w:rFonts w:ascii="Calibri" w:hAnsi="Calibri"/>
                          </w:rPr>
                        </w:pPr>
                        <w:r>
                          <w:rPr>
                            <w:rFonts w:ascii="Calibri" w:hAnsi="Calibri"/>
                          </w:rPr>
                          <w:t>As Offshore Developer</w:t>
                        </w:r>
                      </w:p>
                    </w:tc>
                  </w:tr>
                  <w:tr>
                    <w:tblPrEx/>
                    <w:trPr/>
                    <w:tc>
                      <w:tcPr>
                        <w:tcW w:w="2123" w:type="dxa"/>
                        <w:tcBorders/>
                        <w:tcFitText w:val="false"/>
                      </w:tcPr>
                      <w:p>
                        <w:pPr>
                          <w:pStyle w:val="style179"/>
                          <w:spacing w:after="10"/>
                          <w:ind w:left="0"/>
                          <w:jc w:val="both"/>
                          <w:rPr>
                            <w:rFonts w:ascii="Calibri" w:hAnsi="Calibri"/>
                          </w:rPr>
                        </w:pPr>
                        <w:r>
                          <w:rPr>
                            <w:rFonts w:ascii="Calibri" w:hAnsi="Calibri"/>
                          </w:rPr>
                          <w:t>Onsite Location:</w:t>
                        </w:r>
                      </w:p>
                    </w:tc>
                    <w:tc>
                      <w:tcPr>
                        <w:tcW w:w="6704" w:type="dxa"/>
                        <w:tcBorders/>
                        <w:tcFitText w:val="false"/>
                      </w:tcPr>
                      <w:p>
                        <w:pPr>
                          <w:pStyle w:val="style179"/>
                          <w:spacing w:after="10"/>
                          <w:ind w:left="0"/>
                          <w:jc w:val="both"/>
                          <w:rPr>
                            <w:rFonts w:ascii="Calibri" w:hAnsi="Calibri"/>
                          </w:rPr>
                        </w:pPr>
                        <w:r>
                          <w:rPr>
                            <w:rFonts w:ascii="Calibri" w:hAnsi="Calibri"/>
                          </w:rPr>
                          <w:t>Kowloon, Hong Kong</w:t>
                        </w:r>
                      </w:p>
                    </w:tc>
                  </w:tr>
                  <w:tr>
                    <w:tblPrEx/>
                    <w:trPr/>
                    <w:tc>
                      <w:tcPr>
                        <w:tcW w:w="2123" w:type="dxa"/>
                        <w:tcBorders/>
                        <w:tcFitText w:val="false"/>
                      </w:tcPr>
                      <w:p>
                        <w:pPr>
                          <w:pStyle w:val="style179"/>
                          <w:spacing w:after="10"/>
                          <w:ind w:left="0"/>
                          <w:jc w:val="both"/>
                          <w:rPr>
                            <w:rFonts w:ascii="Calibri" w:hAnsi="Calibri"/>
                          </w:rPr>
                        </w:pPr>
                        <w:r>
                          <w:rPr>
                            <w:rFonts w:ascii="Calibri" w:hAnsi="Calibri"/>
                          </w:rPr>
                          <w:t>Offshore Location:</w:t>
                        </w:r>
                      </w:p>
                    </w:tc>
                    <w:tc>
                      <w:tcPr>
                        <w:tcW w:w="6704" w:type="dxa"/>
                        <w:tcBorders/>
                        <w:tcFitText w:val="false"/>
                      </w:tcPr>
                      <w:p>
                        <w:pPr>
                          <w:pStyle w:val="style179"/>
                          <w:spacing w:after="10"/>
                          <w:ind w:left="0"/>
                          <w:jc w:val="both"/>
                          <w:rPr>
                            <w:rFonts w:ascii="Calibri" w:hAnsi="Calibri"/>
                          </w:rPr>
                        </w:pPr>
                        <w:r>
                          <w:rPr>
                            <w:rFonts w:ascii="Calibri" w:hAnsi="Calibri"/>
                          </w:rPr>
                          <w:t>Kolkata, India</w:t>
                        </w:r>
                      </w:p>
                    </w:tc>
                  </w:tr>
                </w:tbl>
                <w:p>
                  <w:pPr>
                    <w:pStyle w:val="style179"/>
                    <w:spacing w:after="10"/>
                    <w:ind w:left="0"/>
                    <w:jc w:val="both"/>
                    <w:rPr>
                      <w:rFonts w:ascii="Calibri" w:cs="Tahoma" w:hAnsi="Calibri"/>
                      <w:b/>
                      <w:bCs/>
                      <w:lang w:eastAsia="en-GB"/>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trPr/>
                    <w:tc>
                      <w:tcPr>
                        <w:tcW w:w="2123" w:type="dxa"/>
                        <w:tcBorders/>
                        <w:tcFitText w:val="false"/>
                      </w:tcPr>
                      <w:p>
                        <w:pPr>
                          <w:pStyle w:val="style179"/>
                          <w:spacing w:after="10"/>
                          <w:ind w:left="0"/>
                          <w:jc w:val="both"/>
                          <w:rPr>
                            <w:rFonts w:ascii="Calibri" w:cs="Tahoma" w:hAnsi="Calibri"/>
                            <w:b/>
                            <w:bCs/>
                            <w:lang w:eastAsia="en-GB"/>
                          </w:rPr>
                        </w:pPr>
                        <w:r>
                          <w:rPr>
                            <w:rFonts w:ascii="Calibri" w:hAnsi="Calibri"/>
                            <w:b/>
                          </w:rPr>
                          <w:t>Title:</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Client Administration System</w:t>
                        </w:r>
                      </w:p>
                    </w:tc>
                  </w:tr>
                  <w:tr>
                    <w:tblPrEx/>
                    <w:trPr/>
                    <w:tc>
                      <w:tcPr>
                        <w:tcW w:w="2123" w:type="dxa"/>
                        <w:tcBorders/>
                        <w:tcFitText w:val="false"/>
                      </w:tcPr>
                      <w:p>
                        <w:pPr>
                          <w:pStyle w:val="style179"/>
                          <w:spacing w:after="10"/>
                          <w:ind w:left="0"/>
                          <w:jc w:val="both"/>
                          <w:rPr>
                            <w:rFonts w:ascii="Calibri" w:cs="Tahoma" w:hAnsi="Calibri"/>
                            <w:b/>
                            <w:lang w:eastAsia="en-GB"/>
                          </w:rPr>
                        </w:pPr>
                        <w:r>
                          <w:rPr>
                            <w:rFonts w:ascii="Calibri" w:hAnsi="Calibri"/>
                            <w:b/>
                          </w:rPr>
                          <w:t>Customer:</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Re</w:t>
                        </w:r>
                        <w:r>
                          <w:rPr>
                            <w:rFonts w:ascii="Calibri" w:hAnsi="Calibri"/>
                          </w:rPr>
                          <w:t>puted</w:t>
                        </w:r>
                        <w:r>
                          <w:rPr>
                            <w:rFonts w:ascii="Calibri" w:hAnsi="Calibri"/>
                          </w:rPr>
                          <w:t xml:space="preserve"> </w:t>
                        </w:r>
                        <w:r>
                          <w:rPr>
                            <w:rFonts w:ascii="Calibri" w:hAnsi="Calibri"/>
                          </w:rPr>
                          <w:t>Life</w:t>
                        </w:r>
                        <w:r>
                          <w:rPr>
                            <w:rFonts w:ascii="Calibri" w:hAnsi="Calibri"/>
                          </w:rPr>
                          <w:t xml:space="preserve"> Insurance Company</w:t>
                        </w:r>
                        <w:r>
                          <w:rPr>
                            <w:rFonts w:ascii="Calibri" w:hAnsi="Calibri"/>
                          </w:rPr>
                          <w:t>– Kowloon, Hong Kong</w:t>
                        </w:r>
                      </w:p>
                    </w:tc>
                  </w:tr>
                  <w:tr>
                    <w:tblPrEx/>
                    <w:trPr/>
                    <w:tc>
                      <w:tcPr>
                        <w:tcW w:w="2123" w:type="dxa"/>
                        <w:tcBorders/>
                        <w:tcFitText w:val="false"/>
                      </w:tcPr>
                      <w:p>
                        <w:pPr>
                          <w:pStyle w:val="style179"/>
                          <w:spacing w:after="10"/>
                          <w:ind w:left="0"/>
                          <w:jc w:val="both"/>
                          <w:rPr>
                            <w:rFonts w:ascii="Calibri" w:hAnsi="Calibri"/>
                          </w:rPr>
                        </w:pPr>
                        <w:r>
                          <w:rPr>
                            <w:rFonts w:ascii="Calibri" w:hAnsi="Calibri"/>
                            <w:b/>
                          </w:rPr>
                          <w:t>Technology Used</w:t>
                        </w:r>
                        <w:r>
                          <w:rPr>
                            <w:rFonts w:ascii="Calibri" w:hAnsi="Calibri"/>
                          </w:rPr>
                          <w:t>:</w:t>
                        </w:r>
                      </w:p>
                    </w:tc>
                    <w:tc>
                      <w:tcPr>
                        <w:tcW w:w="6704" w:type="dxa"/>
                        <w:tcBorders/>
                        <w:tcFitText w:val="false"/>
                      </w:tcPr>
                      <w:p>
                        <w:pPr>
                          <w:pStyle w:val="style179"/>
                          <w:spacing w:after="10"/>
                          <w:ind w:left="0"/>
                          <w:jc w:val="both"/>
                          <w:rPr>
                            <w:rFonts w:ascii="Calibri" w:hAnsi="Calibri"/>
                          </w:rPr>
                        </w:pPr>
                        <w:r>
                          <w:rPr>
                            <w:rFonts w:ascii="Calibri" w:hAnsi="Calibri"/>
                          </w:rPr>
                          <w:t xml:space="preserve">Apache Hadoop, HIVE, </w:t>
                        </w:r>
                        <w:r>
                          <w:rPr>
                            <w:rFonts w:ascii="Calibri" w:hAnsi="Calibri"/>
                          </w:rPr>
                          <w:t>Oracle Database 11g, Oracle Forms 11g, Oracle Reports, Unix Shell Scripting, Windows Scripting, Control – M Job Scheduler, Microsoft Excel VBA Programming, Windows 2008 Server, Unix Server</w:t>
                        </w:r>
                      </w:p>
                    </w:tc>
                  </w:tr>
                </w:tbl>
                <w:p>
                  <w:pPr>
                    <w:pStyle w:val="style0"/>
                    <w:autoSpaceDE w:val="false"/>
                    <w:autoSpaceDN w:val="false"/>
                    <w:adjustRightInd w:val="false"/>
                    <w:spacing w:lineRule="auto" w:line="276"/>
                    <w:jc w:val="both"/>
                    <w:rPr>
                      <w:rFonts w:ascii="Calibri" w:hAnsi="Calibri"/>
                    </w:rPr>
                  </w:pPr>
                </w:p>
                <w:p>
                  <w:pPr>
                    <w:pStyle w:val="style0"/>
                    <w:autoSpaceDE w:val="false"/>
                    <w:autoSpaceDN w:val="false"/>
                    <w:adjustRightInd w:val="false"/>
                    <w:spacing w:lineRule="auto" w:line="276"/>
                    <w:jc w:val="both"/>
                    <w:rPr>
                      <w:rFonts w:ascii="Calibri" w:cs="Tahoma" w:hAnsi="Calibri"/>
                      <w:b/>
                      <w:lang w:eastAsia="en-GB"/>
                    </w:rPr>
                  </w:pPr>
                  <w:r>
                    <w:rPr>
                      <w:rFonts w:ascii="Calibri" w:cs="Tahoma" w:hAnsi="Calibri"/>
                      <w:b/>
                      <w:color w:val="000000"/>
                      <w:lang w:eastAsia="en-GB"/>
                    </w:rPr>
                    <w:t>Roles &amp; responsibilities</w:t>
                  </w:r>
                  <w:r>
                    <w:rPr>
                      <w:rFonts w:ascii="Calibri" w:cs="Tahoma" w:hAnsi="Calibri"/>
                      <w:b/>
                      <w:lang w:eastAsia="en-GB"/>
                    </w:rPr>
                    <w:t>:</w:t>
                  </w:r>
                </w:p>
                <w:p>
                  <w:pPr>
                    <w:pStyle w:val="style0"/>
                    <w:numPr>
                      <w:ilvl w:val="0"/>
                      <w:numId w:val="5"/>
                    </w:numPr>
                    <w:tabs>
                      <w:tab w:val="clear" w:pos="720"/>
                    </w:tabs>
                    <w:spacing w:lineRule="auto" w:line="276"/>
                    <w:ind w:left="360"/>
                    <w:jc w:val="both"/>
                    <w:rPr>
                      <w:rFonts w:ascii="Calibri" w:hAnsi="Calibri"/>
                    </w:rPr>
                  </w:pPr>
                  <w:r>
                    <w:rPr>
                      <w:rFonts w:ascii="Calibri" w:hAnsi="Calibri"/>
                    </w:rPr>
                    <w:t>Performing various activities like requirement gathering; performing functional &amp; impact analysis of the requirements and coding for implementing the same</w:t>
                  </w:r>
                </w:p>
                <w:p>
                  <w:pPr>
                    <w:pStyle w:val="style0"/>
                    <w:numPr>
                      <w:ilvl w:val="0"/>
                      <w:numId w:val="5"/>
                    </w:numPr>
                    <w:tabs>
                      <w:tab w:val="clear" w:pos="720"/>
                    </w:tabs>
                    <w:spacing w:lineRule="auto" w:line="276"/>
                    <w:ind w:left="360"/>
                    <w:jc w:val="both"/>
                    <w:rPr>
                      <w:rFonts w:ascii="Calibri" w:hAnsi="Calibri"/>
                    </w:rPr>
                  </w:pPr>
                  <w:r>
                    <w:rPr>
                      <w:rFonts w:ascii="Calibri" w:hAnsi="Calibri"/>
                    </w:rPr>
                    <w:t>Extending support in preparing functional specifications and walkthrough with business analyst and business users of Manulife and finalizing the requirement</w:t>
                  </w:r>
                </w:p>
                <w:p>
                  <w:pPr>
                    <w:pStyle w:val="style0"/>
                    <w:numPr>
                      <w:ilvl w:val="0"/>
                      <w:numId w:val="5"/>
                    </w:numPr>
                    <w:tabs>
                      <w:tab w:val="clear" w:pos="720"/>
                    </w:tabs>
                    <w:spacing w:lineRule="auto" w:line="276"/>
                    <w:ind w:left="360"/>
                    <w:jc w:val="both"/>
                    <w:rPr>
                      <w:rFonts w:ascii="Calibri" w:hAnsi="Calibri"/>
                    </w:rPr>
                  </w:pPr>
                  <w:r>
                    <w:rPr>
                      <w:rFonts w:ascii="Calibri" w:hAnsi="Calibri"/>
                    </w:rPr>
                    <w:t>Facilitating tuning of SQL, PL/SQL in existing package &amp;procedures</w:t>
                  </w:r>
                </w:p>
                <w:p>
                  <w:pPr>
                    <w:pStyle w:val="style0"/>
                    <w:numPr>
                      <w:ilvl w:val="0"/>
                      <w:numId w:val="5"/>
                    </w:numPr>
                    <w:tabs>
                      <w:tab w:val="clear" w:pos="720"/>
                    </w:tabs>
                    <w:spacing w:lineRule="auto" w:line="276"/>
                    <w:ind w:left="360"/>
                    <w:jc w:val="both"/>
                    <w:rPr>
                      <w:rFonts w:ascii="Calibri" w:hAnsi="Calibri"/>
                    </w:rPr>
                  </w:pPr>
                  <w:r>
                    <w:rPr>
                      <w:rFonts w:ascii="Calibri" w:hAnsi="Calibri"/>
                    </w:rPr>
                    <w:t>Load data into HDFS using HIVE and perform analysis in HIVE with help of HIVE inbuilt functions and UDF developed in Java</w:t>
                  </w:r>
                </w:p>
                <w:p>
                  <w:pPr>
                    <w:pStyle w:val="style0"/>
                    <w:numPr>
                      <w:ilvl w:val="0"/>
                      <w:numId w:val="5"/>
                    </w:numPr>
                    <w:tabs>
                      <w:tab w:val="clear" w:pos="720"/>
                    </w:tabs>
                    <w:spacing w:lineRule="auto" w:line="276"/>
                    <w:ind w:left="360"/>
                    <w:jc w:val="both"/>
                    <w:rPr>
                      <w:rFonts w:ascii="Calibri" w:hAnsi="Calibri"/>
                    </w:rPr>
                  </w:pPr>
                  <w:r>
                    <w:rPr>
                      <w:rFonts w:ascii="Calibri" w:hAnsi="Calibri"/>
                    </w:rPr>
                    <w:t>Administering the process of reviewing coding as per Manulife IT guidelines</w:t>
                  </w:r>
                </w:p>
                <w:p>
                  <w:pPr>
                    <w:pStyle w:val="style0"/>
                    <w:numPr>
                      <w:ilvl w:val="0"/>
                      <w:numId w:val="5"/>
                    </w:numPr>
                    <w:tabs>
                      <w:tab w:val="clear" w:pos="720"/>
                    </w:tabs>
                    <w:spacing w:lineRule="auto" w:line="276"/>
                    <w:ind w:left="360"/>
                    <w:jc w:val="both"/>
                    <w:rPr>
                      <w:rFonts w:ascii="Calibri" w:hAnsi="Calibri"/>
                    </w:rPr>
                  </w:pPr>
                  <w:r>
                    <w:rPr>
                      <w:rFonts w:ascii="Calibri" w:hAnsi="Calibri"/>
                    </w:rPr>
                    <w:t>Contributing in performing unit and SIT testing while providing UAT support for business users</w:t>
                  </w:r>
                </w:p>
                <w:p>
                  <w:pPr>
                    <w:pStyle w:val="style0"/>
                    <w:numPr>
                      <w:ilvl w:val="0"/>
                      <w:numId w:val="5"/>
                    </w:numPr>
                    <w:tabs>
                      <w:tab w:val="clear" w:pos="720"/>
                    </w:tabs>
                    <w:spacing w:lineRule="auto" w:line="276"/>
                    <w:ind w:left="360"/>
                    <w:jc w:val="both"/>
                    <w:rPr>
                      <w:rFonts w:ascii="Calibri" w:hAnsi="Calibri"/>
                    </w:rPr>
                  </w:pPr>
                  <w:r>
                    <w:rPr>
                      <w:rFonts w:ascii="Calibri" w:hAnsi="Calibri"/>
                    </w:rPr>
                    <w:t>Administering the preparation of mod list, SIT test case and functional documents</w:t>
                  </w:r>
                </w:p>
                <w:p>
                  <w:pPr>
                    <w:pStyle w:val="style179"/>
                    <w:numPr>
                      <w:ilvl w:val="0"/>
                      <w:numId w:val="1"/>
                    </w:numPr>
                    <w:spacing w:after="10"/>
                    <w:jc w:val="both"/>
                    <w:rPr>
                      <w:rFonts w:ascii="Calibri" w:hAnsi="Calibri"/>
                    </w:rPr>
                  </w:pPr>
                  <w:r>
                    <w:rPr>
                      <w:rFonts w:ascii="Calibri" w:hAnsi="Calibri"/>
                    </w:rPr>
                    <w:t>Providing support for post-production implementation</w:t>
                  </w:r>
                </w:p>
                <w:p>
                  <w:pPr>
                    <w:pStyle w:val="style179"/>
                    <w:spacing w:after="10"/>
                    <w:ind w:left="360"/>
                    <w:jc w:val="both"/>
                    <w:rPr>
                      <w:rFonts w:ascii="Calibri" w:hAnsi="Calibri"/>
                    </w:rPr>
                  </w:pPr>
                </w:p>
                <w:p>
                  <w:pPr>
                    <w:pStyle w:val="style0"/>
                    <w:autoSpaceDE w:val="false"/>
                    <w:autoSpaceDN w:val="false"/>
                    <w:adjustRightInd w:val="false"/>
                    <w:spacing w:lineRule="auto" w:line="276"/>
                    <w:jc w:val="both"/>
                    <w:rPr>
                      <w:rFonts w:ascii="Calibri" w:cs="Tahoma" w:hAnsi="Calibri"/>
                      <w:b/>
                    </w:rPr>
                  </w:pPr>
                  <w:r>
                    <w:rPr>
                      <w:rFonts w:ascii="Calibri" w:cs="Tahoma" w:hAnsi="Calibri"/>
                      <w:b/>
                    </w:rPr>
                    <w:t>Significant Accomplishments:</w:t>
                  </w:r>
                </w:p>
                <w:p>
                  <w:pPr>
                    <w:pStyle w:val="style0"/>
                    <w:numPr>
                      <w:ilvl w:val="0"/>
                      <w:numId w:val="5"/>
                    </w:numPr>
                    <w:tabs>
                      <w:tab w:val="clear" w:pos="720"/>
                    </w:tabs>
                    <w:ind w:left="360"/>
                    <w:jc w:val="both"/>
                    <w:rPr>
                      <w:rFonts w:ascii="Calibri" w:hAnsi="Calibri"/>
                    </w:rPr>
                  </w:pPr>
                  <w:r>
                    <w:rPr>
                      <w:rFonts w:ascii="Calibri" w:hAnsi="Calibri"/>
                    </w:rPr>
                    <w:t>Bagged Difference Maker Award</w:t>
                  </w:r>
                </w:p>
                <w:p>
                  <w:pPr>
                    <w:pStyle w:val="style179"/>
                    <w:numPr>
                      <w:ilvl w:val="0"/>
                      <w:numId w:val="1"/>
                    </w:numPr>
                    <w:spacing w:after="10"/>
                    <w:jc w:val="both"/>
                    <w:rPr>
                      <w:rFonts w:ascii="Cambria" w:hAnsi="Cambria"/>
                    </w:rPr>
                  </w:pPr>
                  <w:r>
                    <w:rPr>
                      <w:rFonts w:ascii="Calibri" w:hAnsi="Calibri"/>
                    </w:rPr>
                    <w:t>Played a pivotal role in implementing process enhancement initiatives through measures such as performance tuning, code and auditing of the project</w:t>
                  </w:r>
                </w:p>
                <w:p>
                  <w:pPr>
                    <w:pStyle w:val="style0"/>
                    <w:spacing w:after="10"/>
                    <w:jc w:val="both"/>
                    <w:rPr>
                      <w:rFonts w:ascii="Cambria" w:hAnsi="Cambria"/>
                    </w:rPr>
                  </w:pPr>
                </w:p>
                <w:p>
                  <w:pPr>
                    <w:pStyle w:val="style179"/>
                    <w:spacing w:after="10"/>
                    <w:ind w:left="0"/>
                    <w:jc w:val="both"/>
                    <w:rPr>
                      <w:rFonts w:ascii="Calibri" w:hAnsi="Calibri"/>
                      <w:b/>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trPr/>
                    <w:tc>
                      <w:tcPr>
                        <w:tcW w:w="2123" w:type="dxa"/>
                        <w:tcBorders/>
                        <w:tcFitText w:val="false"/>
                      </w:tcPr>
                      <w:p>
                        <w:pPr>
                          <w:pStyle w:val="style179"/>
                          <w:spacing w:after="10"/>
                          <w:ind w:left="0"/>
                          <w:jc w:val="both"/>
                          <w:rPr>
                            <w:rFonts w:ascii="Calibri" w:cs="Tahoma" w:hAnsi="Calibri"/>
                            <w:b/>
                            <w:bCs/>
                            <w:lang w:eastAsia="en-GB"/>
                          </w:rPr>
                        </w:pPr>
                        <w:r>
                          <w:rPr>
                            <w:rFonts w:ascii="Calibri" w:hAnsi="Calibri"/>
                            <w:b/>
                          </w:rPr>
                          <w:t>Title:</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Manulife Mainframe Re Platform</w:t>
                        </w:r>
                      </w:p>
                    </w:tc>
                  </w:tr>
                  <w:tr>
                    <w:tblPrEx/>
                    <w:trPr/>
                    <w:tc>
                      <w:tcPr>
                        <w:tcW w:w="2123" w:type="dxa"/>
                        <w:tcBorders/>
                        <w:tcFitText w:val="false"/>
                      </w:tcPr>
                      <w:p>
                        <w:pPr>
                          <w:pStyle w:val="style179"/>
                          <w:spacing w:after="10"/>
                          <w:ind w:left="0"/>
                          <w:jc w:val="both"/>
                          <w:rPr>
                            <w:rFonts w:ascii="Calibri" w:cs="Tahoma" w:hAnsi="Calibri"/>
                            <w:b/>
                            <w:lang w:eastAsia="en-GB"/>
                          </w:rPr>
                        </w:pPr>
                        <w:r>
                          <w:rPr>
                            <w:rFonts w:ascii="Calibri" w:hAnsi="Calibri"/>
                            <w:b/>
                          </w:rPr>
                          <w:t>Customer:</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Re</w:t>
                        </w:r>
                        <w:r>
                          <w:rPr>
                            <w:rFonts w:ascii="Calibri" w:hAnsi="Calibri"/>
                          </w:rPr>
                          <w:t>puted</w:t>
                        </w:r>
                        <w:r>
                          <w:rPr>
                            <w:rFonts w:ascii="Calibri" w:hAnsi="Calibri"/>
                          </w:rPr>
                          <w:t xml:space="preserve"> </w:t>
                        </w:r>
                        <w:r>
                          <w:rPr>
                            <w:rFonts w:ascii="Calibri" w:hAnsi="Calibri"/>
                          </w:rPr>
                          <w:t>Life</w:t>
                        </w:r>
                        <w:r>
                          <w:rPr>
                            <w:rFonts w:ascii="Calibri" w:hAnsi="Calibri"/>
                          </w:rPr>
                          <w:t xml:space="preserve"> Insurance Company</w:t>
                        </w:r>
                        <w:r>
                          <w:rPr>
                            <w:rFonts w:ascii="Calibri" w:hAnsi="Calibri"/>
                          </w:rPr>
                          <w:t>– Kowloon, Hong Kong</w:t>
                        </w:r>
                      </w:p>
                    </w:tc>
                  </w:tr>
                  <w:tr>
                    <w:tblPrEx/>
                    <w:trPr/>
                    <w:tc>
                      <w:tcPr>
                        <w:tcW w:w="2123" w:type="dxa"/>
                        <w:tcBorders/>
                        <w:tcFitText w:val="false"/>
                      </w:tcPr>
                      <w:p>
                        <w:pPr>
                          <w:pStyle w:val="style179"/>
                          <w:spacing w:after="10"/>
                          <w:ind w:left="0"/>
                          <w:jc w:val="both"/>
                          <w:rPr>
                            <w:rFonts w:ascii="Calibri" w:hAnsi="Calibri"/>
                            <w:b/>
                          </w:rPr>
                        </w:pPr>
                        <w:r>
                          <w:rPr>
                            <w:rFonts w:ascii="Calibri" w:hAnsi="Calibri"/>
                            <w:b/>
                          </w:rPr>
                          <w:t>Period:</w:t>
                        </w:r>
                      </w:p>
                    </w:tc>
                    <w:tc>
                      <w:tcPr>
                        <w:tcW w:w="6704" w:type="dxa"/>
                        <w:tcBorders/>
                        <w:tcFitText w:val="false"/>
                      </w:tcPr>
                      <w:p>
                        <w:pPr>
                          <w:pStyle w:val="style179"/>
                          <w:spacing w:after="10"/>
                          <w:ind w:left="0"/>
                          <w:jc w:val="both"/>
                          <w:rPr>
                            <w:rFonts w:ascii="Calibri" w:hAnsi="Calibri"/>
                          </w:rPr>
                        </w:pPr>
                        <w:r>
                          <w:rPr>
                            <w:rFonts w:ascii="Calibri" w:hAnsi="Calibri"/>
                          </w:rPr>
                          <w:t>Jul’14- May’15</w:t>
                        </w:r>
                      </w:p>
                    </w:tc>
                  </w:tr>
                  <w:tr>
                    <w:tblPrEx/>
                    <w:trPr/>
                    <w:tc>
                      <w:tcPr>
                        <w:tcW w:w="2123" w:type="dxa"/>
                        <w:tcBorders/>
                        <w:tcFitText w:val="false"/>
                      </w:tcPr>
                      <w:p>
                        <w:pPr>
                          <w:pStyle w:val="style179"/>
                          <w:spacing w:after="10"/>
                          <w:ind w:left="0"/>
                          <w:jc w:val="both"/>
                          <w:rPr>
                            <w:rFonts w:ascii="Calibri" w:hAnsi="Calibri"/>
                          </w:rPr>
                        </w:pPr>
                        <w:r>
                          <w:rPr>
                            <w:rFonts w:ascii="Calibri" w:hAnsi="Calibri"/>
                            <w:b/>
                          </w:rPr>
                          <w:t>Technology Used</w:t>
                        </w:r>
                        <w:r>
                          <w:rPr>
                            <w:rFonts w:ascii="Calibri" w:hAnsi="Calibri"/>
                          </w:rPr>
                          <w:t>:</w:t>
                        </w:r>
                      </w:p>
                    </w:tc>
                    <w:tc>
                      <w:tcPr>
                        <w:tcW w:w="6704" w:type="dxa"/>
                        <w:tcBorders/>
                        <w:tcFitText w:val="false"/>
                      </w:tcPr>
                      <w:p>
                        <w:pPr>
                          <w:pStyle w:val="style179"/>
                          <w:spacing w:after="10"/>
                          <w:ind w:left="0"/>
                          <w:jc w:val="both"/>
                          <w:rPr>
                            <w:rFonts w:ascii="Calibri" w:hAnsi="Calibri"/>
                          </w:rPr>
                        </w:pPr>
                        <w:r>
                          <w:rPr>
                            <w:rFonts w:ascii="Calibri" w:hAnsi="Calibri"/>
                          </w:rPr>
                          <w:t>Oracle Database 12c, Oracle SQL Loader, Aix Shell Scripting, Control – M job scheduler, Microsoft Excel VBA Programming, Windows 2008 Server, AIX Server</w:t>
                        </w:r>
                      </w:p>
                    </w:tc>
                  </w:tr>
                </w:tbl>
                <w:p>
                  <w:pPr>
                    <w:pStyle w:val="style0"/>
                    <w:autoSpaceDE w:val="false"/>
                    <w:autoSpaceDN w:val="false"/>
                    <w:adjustRightInd w:val="false"/>
                    <w:spacing w:lineRule="auto" w:line="276"/>
                    <w:jc w:val="both"/>
                    <w:rPr>
                      <w:rFonts w:ascii="Calibri" w:cs="Tahoma" w:hAnsi="Calibri"/>
                      <w:b/>
                      <w:lang w:eastAsia="en-GB"/>
                    </w:rPr>
                  </w:pPr>
                </w:p>
                <w:p>
                  <w:pPr>
                    <w:pStyle w:val="style0"/>
                    <w:autoSpaceDE w:val="false"/>
                    <w:autoSpaceDN w:val="false"/>
                    <w:adjustRightInd w:val="false"/>
                    <w:spacing w:lineRule="auto" w:line="276"/>
                    <w:jc w:val="both"/>
                    <w:rPr>
                      <w:rFonts w:ascii="Calibri" w:cs="Tahoma" w:hAnsi="Calibri"/>
                      <w:b/>
                      <w:lang w:eastAsia="en-GB"/>
                    </w:rPr>
                  </w:pPr>
                  <w:r>
                    <w:rPr>
                      <w:rFonts w:ascii="Calibri" w:cs="Tahoma" w:hAnsi="Calibri"/>
                      <w:b/>
                      <w:color w:val="000000"/>
                      <w:lang w:eastAsia="en-GB"/>
                    </w:rPr>
                    <w:t>Roles &amp; responsibilities</w:t>
                  </w:r>
                  <w:r>
                    <w:rPr>
                      <w:rFonts w:ascii="Calibri" w:cs="Tahoma" w:hAnsi="Calibri"/>
                      <w:b/>
                      <w:lang w:eastAsia="en-GB"/>
                    </w:rPr>
                    <w:t>:</w:t>
                  </w:r>
                </w:p>
                <w:p>
                  <w:pPr>
                    <w:pStyle w:val="style0"/>
                    <w:numPr>
                      <w:ilvl w:val="0"/>
                      <w:numId w:val="5"/>
                    </w:numPr>
                    <w:tabs>
                      <w:tab w:val="clear" w:pos="720"/>
                    </w:tabs>
                    <w:spacing w:lineRule="auto" w:line="276"/>
                    <w:ind w:left="360"/>
                    <w:jc w:val="both"/>
                    <w:rPr>
                      <w:rFonts w:ascii="Calibri" w:hAnsi="Calibri"/>
                    </w:rPr>
                  </w:pPr>
                  <w:r>
                    <w:rPr>
                      <w:rFonts w:ascii="Calibri" w:hAnsi="Calibri"/>
                    </w:rPr>
                    <w:t>Performed various activities like fixing data migration strategies, preparing scripts for Oracle SQL Loader for data loading into Oracle tables from data files generated by Mainframe Cobol Program from Mainframe VSAM File</w:t>
                  </w:r>
                </w:p>
                <w:p>
                  <w:pPr>
                    <w:pStyle w:val="style0"/>
                    <w:numPr>
                      <w:ilvl w:val="0"/>
                      <w:numId w:val="5"/>
                    </w:numPr>
                    <w:tabs>
                      <w:tab w:val="clear" w:pos="720"/>
                    </w:tabs>
                    <w:spacing w:lineRule="auto" w:line="276"/>
                    <w:ind w:left="360"/>
                    <w:jc w:val="both"/>
                    <w:rPr>
                      <w:rFonts w:ascii="Calibri" w:hAnsi="Calibri"/>
                    </w:rPr>
                  </w:pPr>
                  <w:r>
                    <w:rPr>
                      <w:rFonts w:ascii="Calibri" w:hAnsi="Calibri"/>
                    </w:rPr>
                    <w:t>Perform the process of writing Oracle stored procedures and AIX Shell Scripting for data migration</w:t>
                  </w:r>
                </w:p>
                <w:p>
                  <w:pPr>
                    <w:pStyle w:val="style0"/>
                    <w:numPr>
                      <w:ilvl w:val="0"/>
                      <w:numId w:val="5"/>
                    </w:numPr>
                    <w:tabs>
                      <w:tab w:val="clear" w:pos="720"/>
                    </w:tabs>
                    <w:spacing w:lineRule="auto" w:line="276"/>
                    <w:ind w:left="360"/>
                    <w:jc w:val="both"/>
                    <w:rPr>
                      <w:rFonts w:ascii="Calibri" w:hAnsi="Calibri"/>
                    </w:rPr>
                  </w:pPr>
                  <w:r>
                    <w:rPr>
                      <w:rFonts w:ascii="Calibri" w:hAnsi="Calibri"/>
                    </w:rPr>
                    <w:t>Extended support in preparing tools in Excel VBA Macro and AIX to automate the migration process like SQL loading control file and low value update after migration</w:t>
                  </w:r>
                </w:p>
                <w:p>
                  <w:pPr>
                    <w:pStyle w:val="style0"/>
                    <w:numPr>
                      <w:ilvl w:val="0"/>
                      <w:numId w:val="5"/>
                    </w:numPr>
                    <w:tabs>
                      <w:tab w:val="clear" w:pos="720"/>
                    </w:tabs>
                    <w:spacing w:lineRule="auto" w:line="276"/>
                    <w:ind w:left="360"/>
                    <w:jc w:val="both"/>
                    <w:rPr>
                      <w:rFonts w:ascii="Calibri" w:hAnsi="Calibri"/>
                    </w:rPr>
                  </w:pPr>
                  <w:r>
                    <w:rPr>
                      <w:rFonts w:ascii="Calibri" w:hAnsi="Calibri"/>
                    </w:rPr>
                    <w:t>Contributed in reviewing coding as per Manulife IT guidelines</w:t>
                  </w:r>
                </w:p>
                <w:p>
                  <w:pPr>
                    <w:pStyle w:val="style179"/>
                    <w:numPr>
                      <w:ilvl w:val="0"/>
                      <w:numId w:val="1"/>
                    </w:numPr>
                    <w:spacing w:after="10"/>
                    <w:jc w:val="both"/>
                    <w:rPr>
                      <w:rFonts w:ascii="Calibri" w:hAnsi="Calibri"/>
                    </w:rPr>
                  </w:pPr>
                  <w:r>
                    <w:rPr>
                      <w:rFonts w:ascii="Calibri" w:hAnsi="Calibri"/>
                    </w:rPr>
                    <w:t>Facilitated unit testing &amp; SIT testing while providing UAT support to the business users</w:t>
                  </w:r>
                </w:p>
                <w:p>
                  <w:pPr>
                    <w:pStyle w:val="style0"/>
                    <w:spacing w:after="10"/>
                    <w:jc w:val="both"/>
                    <w:rPr>
                      <w:rFonts w:ascii="Calibri" w:hAnsi="Calibri"/>
                    </w:rPr>
                  </w:pPr>
                </w:p>
                <w:p>
                  <w:pPr>
                    <w:pStyle w:val="style0"/>
                    <w:spacing w:lineRule="auto" w:line="276"/>
                    <w:jc w:val="both"/>
                    <w:rPr>
                      <w:rFonts w:ascii="Calibri" w:hAnsi="Calibri"/>
                    </w:rPr>
                  </w:pPr>
                  <w:r>
                    <w:rPr>
                      <w:rFonts w:ascii="Calibri" w:cs="Tahoma" w:hAnsi="Calibri"/>
                      <w:b/>
                    </w:rPr>
                    <w:t>Significant Accomplishments:</w:t>
                  </w:r>
                </w:p>
                <w:p>
                  <w:pPr>
                    <w:pStyle w:val="style179"/>
                    <w:numPr>
                      <w:ilvl w:val="0"/>
                      <w:numId w:val="1"/>
                    </w:numPr>
                    <w:spacing w:after="10"/>
                    <w:jc w:val="both"/>
                    <w:rPr>
                      <w:rFonts w:ascii="Calibri" w:hAnsi="Calibri"/>
                      <w:b/>
                    </w:rPr>
                  </w:pPr>
                  <w:r>
                    <w:rPr>
                      <w:rFonts w:ascii="Calibri" w:hAnsi="Calibri"/>
                    </w:rPr>
                    <w:t>Bagged Outstanding Contribution Award</w:t>
                  </w:r>
                </w:p>
                <w:p>
                  <w:pPr>
                    <w:pStyle w:val="style0"/>
                    <w:spacing w:after="10"/>
                    <w:jc w:val="both"/>
                    <w:rPr>
                      <w:rFonts w:ascii="Calibri" w:hAnsi="Calibri"/>
                      <w:b/>
                    </w:rPr>
                  </w:pPr>
                </w:p>
                <w:p>
                  <w:pPr>
                    <w:pStyle w:val="style0"/>
                    <w:autoSpaceDE w:val="false"/>
                    <w:autoSpaceDN w:val="false"/>
                    <w:adjustRightInd w:val="false"/>
                    <w:spacing w:lineRule="auto" w:line="276"/>
                    <w:jc w:val="both"/>
                    <w:rPr>
                      <w:rFonts w:ascii="Calibri" w:cs="Tahoma" w:hAnsi="Calibri"/>
                      <w:b/>
                      <w:lang w:eastAsia="en-GB"/>
                    </w:rPr>
                  </w:pPr>
                </w:p>
                <w:p>
                  <w:pPr>
                    <w:pStyle w:val="style0"/>
                    <w:autoSpaceDE w:val="false"/>
                    <w:autoSpaceDN w:val="false"/>
                    <w:adjustRightInd w:val="false"/>
                    <w:spacing w:lineRule="auto" w:line="276"/>
                    <w:jc w:val="both"/>
                    <w:rPr>
                      <w:rFonts w:ascii="Calibri" w:cs="Tahoma" w:hAnsi="Calibri"/>
                      <w:b/>
                      <w:bCs/>
                      <w:lang w:eastAsia="en-GB"/>
                    </w:rPr>
                  </w:pPr>
                  <w:r>
                    <w:rPr>
                      <w:rFonts w:ascii="Calibri" w:cs="Tahoma" w:hAnsi="Calibri"/>
                      <w:b/>
                      <w:lang w:eastAsia="en-GB"/>
                    </w:rPr>
                    <w:t xml:space="preserve">Jul’10- Jul’14 with </w:t>
                  </w:r>
                  <w:r>
                    <w:rPr>
                      <w:rFonts w:ascii="Calibri" w:cs="Tahoma" w:hAnsi="Calibri"/>
                      <w:b/>
                      <w:bCs/>
                      <w:lang w:eastAsia="en-GB"/>
                    </w:rPr>
                    <w:t xml:space="preserve">CMC Limited, </w:t>
                  </w:r>
                  <w:r>
                    <w:rPr>
                      <w:rFonts w:ascii="Calibri" w:cs="Tahoma" w:hAnsi="Calibri"/>
                      <w:b/>
                      <w:lang w:eastAsia="en-GB"/>
                    </w:rPr>
                    <w:t>Kolkata as </w:t>
                  </w:r>
                  <w:r>
                    <w:rPr>
                      <w:rFonts w:ascii="Calibri" w:cs="Tahoma" w:hAnsi="Calibri"/>
                      <w:b/>
                      <w:bCs/>
                      <w:lang w:eastAsia="en-GB"/>
                    </w:rPr>
                    <w:t>IT Engineer</w:t>
                  </w:r>
                </w:p>
                <w:p>
                  <w:pPr>
                    <w:pStyle w:val="style0"/>
                    <w:autoSpaceDE w:val="false"/>
                    <w:autoSpaceDN w:val="false"/>
                    <w:adjustRightInd w:val="false"/>
                    <w:spacing w:lineRule="auto" w:line="276"/>
                    <w:jc w:val="both"/>
                    <w:rPr>
                      <w:rFonts w:ascii="Calibri" w:cs="Tahoma" w:hAnsi="Calibri"/>
                      <w:b/>
                      <w:lang w:eastAsia="en-GB"/>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trPr/>
                    <w:tc>
                      <w:tcPr>
                        <w:tcW w:w="2123" w:type="dxa"/>
                        <w:tcBorders/>
                        <w:tcFitText w:val="false"/>
                      </w:tcPr>
                      <w:p>
                        <w:pPr>
                          <w:pStyle w:val="style179"/>
                          <w:spacing w:after="10"/>
                          <w:ind w:left="0"/>
                          <w:jc w:val="both"/>
                          <w:rPr>
                            <w:rFonts w:ascii="Calibri" w:cs="Tahoma" w:hAnsi="Calibri"/>
                            <w:b/>
                            <w:bCs/>
                            <w:lang w:eastAsia="en-GB"/>
                          </w:rPr>
                        </w:pPr>
                        <w:r>
                          <w:rPr>
                            <w:rFonts w:ascii="Calibri" w:hAnsi="Calibri"/>
                            <w:b/>
                          </w:rPr>
                          <w:t>Title:</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Product Development &amp; Customization – General Reinsurance</w:t>
                        </w:r>
                      </w:p>
                    </w:tc>
                  </w:tr>
                  <w:tr>
                    <w:tblPrEx/>
                    <w:trPr/>
                    <w:tc>
                      <w:tcPr>
                        <w:tcW w:w="2123" w:type="dxa"/>
                        <w:tcBorders/>
                        <w:tcFitText w:val="false"/>
                      </w:tcPr>
                      <w:p>
                        <w:pPr>
                          <w:pStyle w:val="style179"/>
                          <w:spacing w:after="10"/>
                          <w:ind w:left="0"/>
                          <w:jc w:val="both"/>
                          <w:rPr>
                            <w:rFonts w:ascii="Calibri" w:cs="Tahoma" w:hAnsi="Calibri"/>
                            <w:b/>
                            <w:lang w:eastAsia="en-GB"/>
                          </w:rPr>
                        </w:pPr>
                        <w:r>
                          <w:rPr>
                            <w:rFonts w:ascii="Calibri" w:hAnsi="Calibri"/>
                            <w:b/>
                          </w:rPr>
                          <w:t>Customer:</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Re</w:t>
                        </w:r>
                        <w:r>
                          <w:rPr>
                            <w:rFonts w:ascii="Calibri" w:hAnsi="Calibri"/>
                          </w:rPr>
                          <w:t>puted</w:t>
                        </w:r>
                        <w:r>
                          <w:rPr>
                            <w:rFonts w:ascii="Calibri" w:hAnsi="Calibri"/>
                          </w:rPr>
                          <w:t xml:space="preserve"> General Insurance Company</w:t>
                        </w:r>
                        <w:r>
                          <w:rPr>
                            <w:rFonts w:ascii="Calibri" w:hAnsi="Calibri"/>
                          </w:rPr>
                          <w:t>– Mumbai</w:t>
                        </w:r>
                        <w:r>
                          <w:rPr>
                            <w:rFonts w:ascii="Calibri" w:hAnsi="Calibri"/>
                          </w:rPr>
                          <w:t>, India</w:t>
                        </w:r>
                      </w:p>
                    </w:tc>
                  </w:tr>
                  <w:tr>
                    <w:tblPrEx/>
                    <w:trPr/>
                    <w:tc>
                      <w:tcPr>
                        <w:tcW w:w="2123" w:type="dxa"/>
                        <w:tcBorders/>
                        <w:tcFitText w:val="false"/>
                      </w:tcPr>
                      <w:p>
                        <w:pPr>
                          <w:pStyle w:val="style179"/>
                          <w:spacing w:after="10"/>
                          <w:ind w:left="0"/>
                          <w:jc w:val="both"/>
                          <w:rPr>
                            <w:rFonts w:ascii="Calibri" w:hAnsi="Calibri"/>
                            <w:b/>
                          </w:rPr>
                        </w:pPr>
                        <w:r>
                          <w:rPr>
                            <w:rFonts w:ascii="Calibri" w:hAnsi="Calibri"/>
                            <w:b/>
                          </w:rPr>
                          <w:t>Period:</w:t>
                        </w:r>
                      </w:p>
                    </w:tc>
                    <w:tc>
                      <w:tcPr>
                        <w:tcW w:w="6704" w:type="dxa"/>
                        <w:tcBorders/>
                        <w:tcFitText w:val="false"/>
                      </w:tcPr>
                      <w:p>
                        <w:pPr>
                          <w:pStyle w:val="style179"/>
                          <w:spacing w:after="10"/>
                          <w:ind w:left="0"/>
                          <w:jc w:val="both"/>
                          <w:rPr>
                            <w:rFonts w:ascii="Calibri" w:hAnsi="Calibri"/>
                          </w:rPr>
                        </w:pPr>
                        <w:r>
                          <w:rPr>
                            <w:rFonts w:ascii="Calibri" w:hAnsi="Calibri"/>
                          </w:rPr>
                          <w:t>Apr’12 to Jul’14</w:t>
                        </w:r>
                      </w:p>
                    </w:tc>
                  </w:tr>
                  <w:tr>
                    <w:tblPrEx/>
                    <w:trPr/>
                    <w:tc>
                      <w:tcPr>
                        <w:tcW w:w="2123" w:type="dxa"/>
                        <w:tcBorders/>
                        <w:tcFitText w:val="false"/>
                      </w:tcPr>
                      <w:p>
                        <w:pPr>
                          <w:pStyle w:val="style179"/>
                          <w:spacing w:after="10"/>
                          <w:ind w:left="0"/>
                          <w:jc w:val="both"/>
                          <w:rPr>
                            <w:rFonts w:ascii="Calibri" w:hAnsi="Calibri"/>
                          </w:rPr>
                        </w:pPr>
                        <w:r>
                          <w:rPr>
                            <w:rFonts w:ascii="Calibri" w:hAnsi="Calibri"/>
                            <w:b/>
                          </w:rPr>
                          <w:t>Technology Used</w:t>
                        </w:r>
                        <w:r>
                          <w:rPr>
                            <w:rFonts w:ascii="Calibri" w:hAnsi="Calibri"/>
                          </w:rPr>
                          <w:t>:</w:t>
                        </w:r>
                      </w:p>
                    </w:tc>
                    <w:tc>
                      <w:tcPr>
                        <w:tcW w:w="6704" w:type="dxa"/>
                        <w:tcBorders/>
                        <w:tcFitText w:val="false"/>
                      </w:tcPr>
                      <w:p>
                        <w:pPr>
                          <w:pStyle w:val="style179"/>
                          <w:spacing w:after="10"/>
                          <w:ind w:left="0"/>
                          <w:jc w:val="both"/>
                          <w:rPr>
                            <w:rFonts w:ascii="Calibri" w:hAnsi="Calibri"/>
                          </w:rPr>
                        </w:pPr>
                        <w:r>
                          <w:rPr>
                            <w:rFonts w:ascii="Calibri" w:hAnsi="Calibri"/>
                          </w:rPr>
                          <w:t>Oracle Database 10g, Microsoft Silverlight 3.0, WCF Service with VB.NET, Windows 2008 Server</w:t>
                        </w:r>
                      </w:p>
                    </w:tc>
                  </w:tr>
                </w:tbl>
                <w:p>
                  <w:pPr>
                    <w:pStyle w:val="style0"/>
                    <w:autoSpaceDE w:val="false"/>
                    <w:autoSpaceDN w:val="false"/>
                    <w:adjustRightInd w:val="false"/>
                    <w:spacing w:lineRule="auto" w:line="276"/>
                    <w:jc w:val="both"/>
                    <w:rPr>
                      <w:rFonts w:ascii="Calibri" w:cs="Tahoma" w:hAnsi="Calibri"/>
                      <w:b/>
                      <w:lang w:eastAsia="en-GB"/>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6704"/>
                  </w:tblGrid>
                  <w:tr>
                    <w:trPr/>
                    <w:tc>
                      <w:tcPr>
                        <w:tcW w:w="2123" w:type="dxa"/>
                        <w:tcBorders/>
                        <w:tcFitText w:val="false"/>
                      </w:tcPr>
                      <w:p>
                        <w:pPr>
                          <w:pStyle w:val="style179"/>
                          <w:spacing w:after="10"/>
                          <w:ind w:left="0"/>
                          <w:jc w:val="both"/>
                          <w:rPr>
                            <w:rFonts w:ascii="Calibri" w:cs="Tahoma" w:hAnsi="Calibri"/>
                            <w:b/>
                            <w:bCs/>
                            <w:lang w:eastAsia="en-GB"/>
                          </w:rPr>
                        </w:pPr>
                        <w:r>
                          <w:rPr>
                            <w:rFonts w:ascii="Calibri" w:hAnsi="Calibri"/>
                            <w:b/>
                          </w:rPr>
                          <w:t>Title:</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Product Development &amp; Customization – General Reinsurance</w:t>
                        </w:r>
                      </w:p>
                    </w:tc>
                  </w:tr>
                  <w:tr>
                    <w:tblPrEx/>
                    <w:trPr/>
                    <w:tc>
                      <w:tcPr>
                        <w:tcW w:w="2123" w:type="dxa"/>
                        <w:tcBorders/>
                        <w:tcFitText w:val="false"/>
                      </w:tcPr>
                      <w:p>
                        <w:pPr>
                          <w:pStyle w:val="style179"/>
                          <w:spacing w:after="10"/>
                          <w:ind w:left="0"/>
                          <w:jc w:val="both"/>
                          <w:rPr>
                            <w:rFonts w:ascii="Calibri" w:cs="Tahoma" w:hAnsi="Calibri"/>
                            <w:b/>
                            <w:lang w:eastAsia="en-GB"/>
                          </w:rPr>
                        </w:pPr>
                        <w:r>
                          <w:rPr>
                            <w:rFonts w:ascii="Calibri" w:hAnsi="Calibri"/>
                            <w:b/>
                          </w:rPr>
                          <w:t>Custome</w:t>
                        </w:r>
                        <w:r>
                          <w:rPr>
                            <w:rFonts w:ascii="Calibri" w:hAnsi="Calibri"/>
                            <w:b/>
                          </w:rPr>
                          <w:t>r</w:t>
                        </w:r>
                        <w:r>
                          <w:rPr>
                            <w:rFonts w:ascii="Calibri" w:hAnsi="Calibri"/>
                            <w:b/>
                          </w:rPr>
                          <w:t>:</w:t>
                        </w:r>
                      </w:p>
                    </w:tc>
                    <w:tc>
                      <w:tcPr>
                        <w:tcW w:w="6704" w:type="dxa"/>
                        <w:tcBorders/>
                        <w:tcFitText w:val="false"/>
                      </w:tcPr>
                      <w:p>
                        <w:pPr>
                          <w:pStyle w:val="style179"/>
                          <w:spacing w:after="10"/>
                          <w:ind w:left="0"/>
                          <w:jc w:val="both"/>
                          <w:rPr>
                            <w:rFonts w:ascii="Calibri" w:cs="Tahoma" w:hAnsi="Calibri"/>
                            <w:b/>
                            <w:bCs/>
                            <w:lang w:eastAsia="en-GB"/>
                          </w:rPr>
                        </w:pPr>
                        <w:r>
                          <w:rPr>
                            <w:rFonts w:ascii="Calibri" w:hAnsi="Calibri"/>
                          </w:rPr>
                          <w:t>Re</w:t>
                        </w:r>
                        <w:r>
                          <w:rPr>
                            <w:rFonts w:ascii="Calibri" w:hAnsi="Calibri"/>
                          </w:rPr>
                          <w:t>puted</w:t>
                        </w:r>
                        <w:r>
                          <w:rPr>
                            <w:rFonts w:ascii="Calibri" w:hAnsi="Calibri"/>
                          </w:rPr>
                          <w:t xml:space="preserve"> General Insurance Company</w:t>
                        </w:r>
                        <w:r>
                          <w:rPr>
                            <w:rFonts w:ascii="Calibri" w:hAnsi="Calibri"/>
                          </w:rPr>
                          <w:t>– Chennai</w:t>
                        </w:r>
                      </w:p>
                    </w:tc>
                  </w:tr>
                  <w:tr>
                    <w:tblPrEx/>
                    <w:trPr/>
                    <w:tc>
                      <w:tcPr>
                        <w:tcW w:w="2123" w:type="dxa"/>
                        <w:tcBorders/>
                        <w:tcFitText w:val="false"/>
                      </w:tcPr>
                      <w:p>
                        <w:pPr>
                          <w:pStyle w:val="style179"/>
                          <w:spacing w:after="10"/>
                          <w:ind w:left="0"/>
                          <w:jc w:val="both"/>
                          <w:rPr>
                            <w:rFonts w:ascii="Calibri" w:hAnsi="Calibri"/>
                            <w:b/>
                          </w:rPr>
                        </w:pPr>
                        <w:r>
                          <w:rPr>
                            <w:rFonts w:ascii="Calibri" w:hAnsi="Calibri"/>
                            <w:b/>
                          </w:rPr>
                          <w:t>Period:</w:t>
                        </w:r>
                      </w:p>
                    </w:tc>
                    <w:tc>
                      <w:tcPr>
                        <w:tcW w:w="6704" w:type="dxa"/>
                        <w:tcBorders/>
                        <w:tcFitText w:val="false"/>
                      </w:tcPr>
                      <w:p>
                        <w:pPr>
                          <w:pStyle w:val="style179"/>
                          <w:spacing w:after="10"/>
                          <w:ind w:left="0"/>
                          <w:jc w:val="both"/>
                          <w:rPr>
                            <w:rFonts w:ascii="Calibri" w:hAnsi="Calibri"/>
                          </w:rPr>
                        </w:pPr>
                        <w:r>
                          <w:rPr>
                            <w:rFonts w:ascii="Calibri" w:hAnsi="Calibri"/>
                          </w:rPr>
                          <w:t>Jul’10 to Mar’12</w:t>
                        </w:r>
                      </w:p>
                    </w:tc>
                  </w:tr>
                  <w:tr>
                    <w:tblPrEx/>
                    <w:trPr/>
                    <w:tc>
                      <w:tcPr>
                        <w:tcW w:w="2123" w:type="dxa"/>
                        <w:tcBorders/>
                        <w:tcFitText w:val="false"/>
                      </w:tcPr>
                      <w:p>
                        <w:pPr>
                          <w:pStyle w:val="style179"/>
                          <w:spacing w:after="10"/>
                          <w:ind w:left="0"/>
                          <w:jc w:val="both"/>
                          <w:rPr>
                            <w:rFonts w:ascii="Calibri" w:hAnsi="Calibri"/>
                          </w:rPr>
                        </w:pPr>
                        <w:r>
                          <w:rPr>
                            <w:rFonts w:ascii="Calibri" w:hAnsi="Calibri"/>
                            <w:b/>
                          </w:rPr>
                          <w:t>Technology Used</w:t>
                        </w:r>
                        <w:r>
                          <w:rPr>
                            <w:rFonts w:ascii="Calibri" w:hAnsi="Calibri"/>
                          </w:rPr>
                          <w:t>:</w:t>
                        </w:r>
                      </w:p>
                    </w:tc>
                    <w:tc>
                      <w:tcPr>
                        <w:tcW w:w="6704" w:type="dxa"/>
                        <w:tcBorders/>
                        <w:tcFitText w:val="false"/>
                      </w:tcPr>
                      <w:p>
                        <w:pPr>
                          <w:pStyle w:val="style179"/>
                          <w:spacing w:after="10"/>
                          <w:ind w:left="0"/>
                          <w:jc w:val="both"/>
                          <w:rPr>
                            <w:rFonts w:ascii="Calibri" w:hAnsi="Calibri"/>
                          </w:rPr>
                        </w:pPr>
                        <w:r>
                          <w:rPr>
                            <w:rFonts w:ascii="Calibri" w:hAnsi="Calibri"/>
                          </w:rPr>
                          <w:t>Oracle Database 10g, Microsoft Silverlight 3.0, WCF Service with VB.NET, Windows 2008 Server</w:t>
                        </w:r>
                      </w:p>
                    </w:tc>
                  </w:tr>
                </w:tbl>
                <w:p>
                  <w:pPr>
                    <w:pStyle w:val="style0"/>
                    <w:autoSpaceDE w:val="false"/>
                    <w:autoSpaceDN w:val="false"/>
                    <w:adjustRightInd w:val="false"/>
                    <w:spacing w:lineRule="auto" w:line="276"/>
                    <w:jc w:val="both"/>
                    <w:rPr>
                      <w:rFonts w:ascii="Calibri" w:hAnsi="Calibri"/>
                    </w:rPr>
                  </w:pPr>
                </w:p>
                <w:p>
                  <w:pPr>
                    <w:pStyle w:val="style0"/>
                    <w:autoSpaceDE w:val="false"/>
                    <w:autoSpaceDN w:val="false"/>
                    <w:adjustRightInd w:val="false"/>
                    <w:spacing w:lineRule="auto" w:line="276"/>
                    <w:jc w:val="both"/>
                    <w:rPr>
                      <w:rFonts w:ascii="Calibri" w:cs="Tahoma" w:hAnsi="Calibri"/>
                      <w:b/>
                    </w:rPr>
                  </w:pPr>
                  <w:r>
                    <w:rPr>
                      <w:rFonts w:ascii="Calibri" w:cs="Tahoma" w:hAnsi="Calibri"/>
                      <w:b/>
                    </w:rPr>
                    <w:t>Significant Accomplishment:</w:t>
                  </w:r>
                </w:p>
                <w:p>
                  <w:pPr>
                    <w:pStyle w:val="style0"/>
                    <w:spacing w:after="10"/>
                    <w:jc w:val="both"/>
                    <w:rPr>
                      <w:rFonts w:ascii="Cambria" w:hAnsi="Cambria"/>
                    </w:rPr>
                  </w:pPr>
                  <w:r>
                    <w:rPr>
                      <w:rFonts w:ascii="Calibri" w:hAnsi="Calibri"/>
                    </w:rPr>
                    <w:t>Bagged Best Employee Award in two consecutive years</w:t>
                  </w:r>
                </w:p>
                <w:p>
                  <w:pPr>
                    <w:pStyle w:val="style0"/>
                    <w:spacing w:after="10"/>
                    <w:jc w:val="both"/>
                    <w:rPr>
                      <w:rFonts w:ascii="Calibri" w:hAnsi="Calibri"/>
                      <w:b/>
                    </w:rPr>
                  </w:pPr>
                </w:p>
              </w:tc>
            </w:tr>
            <w:tr>
              <w:tblPrEx/>
              <w:trPr/>
              <w:tc>
                <w:tcPr>
                  <w:tcW w:w="2061" w:type="dxa"/>
                  <w:tcBorders/>
                  <w:shd w:val="clear" w:color="auto" w:fill="auto"/>
                  <w:tcFitText w:val="false"/>
                </w:tcPr>
                <w:p>
                  <w:pPr>
                    <w:pStyle w:val="style0"/>
                    <w:rPr>
                      <w:rFonts w:ascii="Calibri" w:hAnsi="Calibri"/>
                      <w:b/>
                      <w:smallCaps/>
                      <w:color w:val="1f4e79"/>
                      <w:spacing w:val="26"/>
                      <w:sz w:val="24"/>
                      <w:szCs w:val="24"/>
                    </w:rPr>
                  </w:pPr>
                </w:p>
              </w:tc>
              <w:tc>
                <w:tcPr>
                  <w:tcW w:w="9063" w:type="dxa"/>
                  <w:tcBorders/>
                  <w:shd w:val="clear" w:color="auto" w:fill="auto"/>
                  <w:tcFitText w:val="false"/>
                </w:tcPr>
                <w:p>
                  <w:pPr>
                    <w:pStyle w:val="style179"/>
                    <w:spacing w:after="10"/>
                    <w:ind w:left="0"/>
                    <w:jc w:val="both"/>
                    <w:rPr>
                      <w:rFonts w:ascii="Cambria" w:cs="Tahoma" w:hAnsi="Cambria"/>
                      <w:b/>
                      <w:lang w:eastAsia="en-GB"/>
                    </w:rPr>
                  </w:pPr>
                </w:p>
              </w:tc>
            </w:tr>
            <w:tr>
              <w:tblPrEx/>
              <w:trPr/>
              <w:tc>
                <w:tcPr>
                  <w:tcW w:w="2061" w:type="dxa"/>
                  <w:tcBorders/>
                  <w:shd w:val="clear" w:color="auto" w:fill="deeaf6"/>
                  <w:tcFitText w:val="false"/>
                </w:tcPr>
                <w:p>
                  <w:pPr>
                    <w:pStyle w:val="style0"/>
                    <w:rPr>
                      <w:rFonts w:ascii="Calibri" w:hAnsi="Calibri"/>
                      <w:b/>
                      <w:smallCaps/>
                      <w:color w:val="1f4e79"/>
                      <w:spacing w:val="26"/>
                      <w:sz w:val="24"/>
                      <w:szCs w:val="24"/>
                    </w:rPr>
                  </w:pPr>
                  <w:r>
                    <w:rPr>
                      <w:rFonts w:ascii="Calibri" w:hAnsi="Calibri"/>
                      <w:b/>
                      <w:smallCaps/>
                      <w:color w:val="1f4e79"/>
                      <w:spacing w:val="26"/>
                      <w:sz w:val="24"/>
                      <w:szCs w:val="24"/>
                    </w:rPr>
                    <w:t>Education :</w:t>
                  </w:r>
                </w:p>
              </w:tc>
              <w:tc>
                <w:tcPr>
                  <w:tcW w:w="9063" w:type="dxa"/>
                  <w:tcBorders/>
                  <w:tcFitText w:val="false"/>
                </w:tcPr>
                <w:p>
                  <w:pPr>
                    <w:pStyle w:val="style179"/>
                    <w:numPr>
                      <w:ilvl w:val="0"/>
                      <w:numId w:val="3"/>
                    </w:numPr>
                    <w:spacing w:after="10"/>
                    <w:jc w:val="both"/>
                    <w:rPr>
                      <w:rFonts w:ascii="Calibri" w:cs="Tahoma" w:hAnsi="Calibri"/>
                      <w:b/>
                      <w:lang w:eastAsia="en-GB"/>
                    </w:rPr>
                  </w:pPr>
                  <w:r>
                    <w:rPr>
                      <w:rFonts w:ascii="Calibri" w:hAnsi="Calibri"/>
                      <w:b/>
                    </w:rPr>
                    <w:t>B.TECH</w:t>
                  </w:r>
                  <w:r>
                    <w:rPr>
                      <w:rFonts w:ascii="Calibri" w:hAnsi="Calibri"/>
                    </w:rPr>
                    <w:t>. (Electronics &amp; Instrumentation Engineering)</w:t>
                  </w:r>
                  <w:r>
                    <w:rPr>
                      <w:rFonts w:ascii="Calibri" w:hAnsi="Calibri"/>
                    </w:rPr>
                    <w:t xml:space="preserve"> with </w:t>
                  </w:r>
                  <w:r>
                    <w:rPr>
                      <w:rFonts w:ascii="Calibri" w:hAnsi="Calibri"/>
                      <w:b/>
                    </w:rPr>
                    <w:t>74.9%</w:t>
                  </w:r>
                  <w:r>
                    <w:rPr>
                      <w:rFonts w:ascii="Calibri" w:hAnsi="Calibri"/>
                    </w:rPr>
                    <w:t xml:space="preserve"> Marks </w:t>
                  </w:r>
                  <w:r>
                    <w:rPr>
                      <w:rFonts w:ascii="Calibri" w:hAnsi="Calibri"/>
                    </w:rPr>
                    <w:t>from West Bengal University of Technology, Kolkata in</w:t>
                  </w:r>
                  <w:r>
                    <w:rPr>
                      <w:rFonts w:ascii="Calibri" w:hAnsi="Calibri"/>
                    </w:rPr>
                    <w:t xml:space="preserve"> </w:t>
                  </w:r>
                  <w:r>
                    <w:rPr>
                      <w:rFonts w:ascii="Calibri" w:hAnsi="Calibri"/>
                      <w:b/>
                    </w:rPr>
                    <w:t>2008</w:t>
                  </w:r>
                </w:p>
                <w:p>
                  <w:pPr>
                    <w:pStyle w:val="style179"/>
                    <w:numPr>
                      <w:ilvl w:val="0"/>
                      <w:numId w:val="3"/>
                    </w:numPr>
                    <w:spacing w:after="10"/>
                    <w:jc w:val="both"/>
                    <w:rPr>
                      <w:rFonts w:ascii="Calibri" w:cs="Tahoma" w:hAnsi="Calibri"/>
                      <w:b/>
                      <w:lang w:eastAsia="en-GB"/>
                    </w:rPr>
                  </w:pPr>
                  <w:r>
                    <w:rPr>
                      <w:rFonts w:ascii="Calibri" w:hAnsi="Calibri"/>
                      <w:b/>
                    </w:rPr>
                    <w:t xml:space="preserve">XII </w:t>
                  </w:r>
                  <w:r>
                    <w:rPr>
                      <w:rFonts w:ascii="Calibri" w:hAnsi="Calibri"/>
                    </w:rPr>
                    <w:t xml:space="preserve">with </w:t>
                  </w:r>
                  <w:r>
                    <w:rPr>
                      <w:rFonts w:ascii="Calibri" w:hAnsi="Calibri"/>
                      <w:b/>
                    </w:rPr>
                    <w:t>63%</w:t>
                  </w:r>
                  <w:r>
                    <w:rPr>
                      <w:rFonts w:ascii="Calibri" w:hAnsi="Calibri"/>
                    </w:rPr>
                    <w:t xml:space="preserve"> Marks from West Bengal Council of Higher Secondary Education in </w:t>
                  </w:r>
                  <w:r>
                    <w:rPr>
                      <w:rFonts w:ascii="Calibri" w:hAnsi="Calibri"/>
                      <w:b/>
                    </w:rPr>
                    <w:t>2003</w:t>
                  </w:r>
                </w:p>
                <w:p>
                  <w:pPr>
                    <w:pStyle w:val="style179"/>
                    <w:numPr>
                      <w:ilvl w:val="0"/>
                      <w:numId w:val="3"/>
                    </w:numPr>
                    <w:spacing w:after="10"/>
                    <w:jc w:val="both"/>
                    <w:rPr>
                      <w:rFonts w:ascii="Calibri" w:cs="Tahoma" w:hAnsi="Calibri"/>
                      <w:b/>
                      <w:lang w:eastAsia="en-GB"/>
                    </w:rPr>
                  </w:pPr>
                  <w:r>
                    <w:rPr>
                      <w:rFonts w:ascii="Calibri" w:hAnsi="Calibri"/>
                      <w:b/>
                    </w:rPr>
                    <w:t xml:space="preserve">X </w:t>
                  </w:r>
                  <w:r>
                    <w:rPr>
                      <w:rFonts w:ascii="Calibri" w:hAnsi="Calibri"/>
                    </w:rPr>
                    <w:t xml:space="preserve">with </w:t>
                  </w:r>
                  <w:r>
                    <w:rPr>
                      <w:rFonts w:ascii="Calibri" w:hAnsi="Calibri"/>
                      <w:b/>
                    </w:rPr>
                    <w:t>75.75%</w:t>
                  </w:r>
                  <w:r>
                    <w:rPr>
                      <w:rFonts w:ascii="Calibri" w:hAnsi="Calibri"/>
                    </w:rPr>
                    <w:t xml:space="preserve"> Marks from West Bengal Board of Secondary Education in </w:t>
                  </w:r>
                  <w:r>
                    <w:rPr>
                      <w:rFonts w:ascii="Calibri" w:hAnsi="Calibri"/>
                      <w:b/>
                    </w:rPr>
                    <w:t>2001</w:t>
                  </w:r>
                </w:p>
              </w:tc>
            </w:tr>
            <w:tr>
              <w:tblPrEx/>
              <w:trPr/>
              <w:tc>
                <w:tcPr>
                  <w:tcW w:w="2061" w:type="dxa"/>
                  <w:tcBorders/>
                  <w:shd w:val="clear" w:color="auto" w:fill="auto"/>
                  <w:tcFitText w:val="false"/>
                </w:tcPr>
                <w:p>
                  <w:pPr>
                    <w:pStyle w:val="style0"/>
                    <w:rPr>
                      <w:rFonts w:ascii="Calibri" w:hAnsi="Calibri"/>
                      <w:b/>
                      <w:smallCaps/>
                      <w:color w:val="1f4e79"/>
                      <w:spacing w:val="26"/>
                      <w:sz w:val="24"/>
                      <w:szCs w:val="24"/>
                    </w:rPr>
                  </w:pPr>
                </w:p>
              </w:tc>
              <w:tc>
                <w:tcPr>
                  <w:tcW w:w="9063" w:type="dxa"/>
                  <w:tcBorders/>
                  <w:tcFitText w:val="false"/>
                </w:tcPr>
                <w:p>
                  <w:pPr>
                    <w:pStyle w:val="style179"/>
                    <w:spacing w:after="10"/>
                    <w:ind w:left="0"/>
                    <w:jc w:val="both"/>
                    <w:rPr>
                      <w:rFonts w:ascii="Cambria" w:hAnsi="Cambria"/>
                      <w:b/>
                    </w:rPr>
                  </w:pPr>
                </w:p>
              </w:tc>
            </w:tr>
            <w:tr>
              <w:tblPrEx/>
              <w:trPr/>
              <w:tc>
                <w:tcPr>
                  <w:tcW w:w="2061" w:type="dxa"/>
                  <w:tcBorders/>
                  <w:shd w:val="clear" w:color="auto" w:fill="deeaf6"/>
                  <w:tcFitText w:val="false"/>
                </w:tcPr>
                <w:p>
                  <w:pPr>
                    <w:pStyle w:val="style0"/>
                    <w:rPr>
                      <w:rFonts w:ascii="Calibri" w:hAnsi="Calibri"/>
                      <w:b/>
                      <w:smallCaps/>
                      <w:color w:val="1f4e79"/>
                      <w:spacing w:val="26"/>
                      <w:sz w:val="24"/>
                      <w:szCs w:val="24"/>
                    </w:rPr>
                  </w:pPr>
                  <w:r>
                    <w:rPr>
                      <w:rFonts w:ascii="Calibri" w:hAnsi="Calibri"/>
                      <w:b/>
                      <w:smallCaps/>
                      <w:color w:val="1f4e79"/>
                      <w:spacing w:val="26"/>
                      <w:sz w:val="24"/>
                      <w:szCs w:val="24"/>
                    </w:rPr>
                    <w:t>Tools &amp; environments</w:t>
                  </w:r>
                  <w:r>
                    <w:rPr>
                      <w:rFonts w:ascii="Calibri" w:hAnsi="Calibri"/>
                      <w:b/>
                      <w:smallCaps/>
                      <w:color w:val="1f4e79"/>
                      <w:spacing w:val="26"/>
                      <w:sz w:val="24"/>
                      <w:szCs w:val="24"/>
                    </w:rPr>
                    <w:t xml:space="preserve"> :</w:t>
                  </w:r>
                </w:p>
              </w:tc>
              <w:tc>
                <w:tcPr>
                  <w:tcW w:w="9063" w:type="dxa"/>
                  <w:tcBorders/>
                  <w:tcFitText w:val="false"/>
                </w:tcPr>
                <w:p>
                  <w:pPr>
                    <w:pStyle w:val="style179"/>
                    <w:numPr>
                      <w:ilvl w:val="0"/>
                      <w:numId w:val="1"/>
                    </w:numPr>
                    <w:spacing w:after="10"/>
                    <w:jc w:val="both"/>
                    <w:rPr>
                      <w:rFonts w:ascii="Calibri" w:hAnsi="Calibri"/>
                      <w:b/>
                    </w:rPr>
                  </w:pPr>
                  <w:r>
                    <w:rPr>
                      <w:rFonts w:ascii="Calibri" w:hAnsi="Calibri"/>
                      <w:b/>
                    </w:rPr>
                    <w:t>Oracle Virtual Box</w:t>
                  </w:r>
                </w:p>
                <w:p>
                  <w:pPr>
                    <w:pStyle w:val="style179"/>
                    <w:numPr>
                      <w:ilvl w:val="0"/>
                      <w:numId w:val="1"/>
                    </w:numPr>
                    <w:spacing w:after="10"/>
                    <w:jc w:val="both"/>
                    <w:rPr>
                      <w:rFonts w:ascii="Calibri" w:hAnsi="Calibri"/>
                      <w:b/>
                    </w:rPr>
                  </w:pPr>
                  <w:r>
                    <w:rPr>
                      <w:rFonts w:ascii="Calibri" w:hAnsi="Calibri"/>
                      <w:b/>
                    </w:rPr>
                    <w:t>Cloudera Quick Start VM – 5.10</w:t>
                  </w:r>
                </w:p>
                <w:p>
                  <w:pPr>
                    <w:pStyle w:val="style179"/>
                    <w:numPr>
                      <w:ilvl w:val="0"/>
                      <w:numId w:val="1"/>
                    </w:numPr>
                    <w:spacing w:after="10"/>
                    <w:jc w:val="both"/>
                    <w:rPr>
                      <w:rFonts w:ascii="Calibri" w:hAnsi="Calibri"/>
                      <w:b/>
                    </w:rPr>
                  </w:pPr>
                  <w:r>
                    <w:rPr>
                      <w:rFonts w:ascii="Calibri" w:hAnsi="Calibri"/>
                      <w:b/>
                    </w:rPr>
                    <w:t>UNIX – Cent OS</w:t>
                  </w:r>
                </w:p>
                <w:p>
                  <w:pPr>
                    <w:pStyle w:val="style179"/>
                    <w:numPr>
                      <w:ilvl w:val="0"/>
                      <w:numId w:val="1"/>
                    </w:numPr>
                    <w:spacing w:after="10"/>
                    <w:jc w:val="both"/>
                    <w:rPr>
                      <w:rFonts w:ascii="Calibri" w:hAnsi="Calibri"/>
                      <w:b/>
                    </w:rPr>
                  </w:pPr>
                  <w:r>
                    <w:rPr>
                      <w:rFonts w:ascii="Calibri" w:hAnsi="Calibri"/>
                      <w:b/>
                    </w:rPr>
                    <w:t xml:space="preserve">Web Application - Cloudera Hue </w:t>
                  </w:r>
                </w:p>
                <w:p>
                  <w:pPr>
                    <w:pStyle w:val="style179"/>
                    <w:numPr>
                      <w:ilvl w:val="0"/>
                      <w:numId w:val="1"/>
                    </w:numPr>
                    <w:spacing w:after="10"/>
                    <w:jc w:val="both"/>
                    <w:rPr>
                      <w:rFonts w:ascii="Calibri" w:hAnsi="Calibri"/>
                      <w:b/>
                    </w:rPr>
                  </w:pPr>
                  <w:r>
                    <w:rPr>
                      <w:rFonts w:ascii="Calibri" w:hAnsi="Calibri"/>
                      <w:b/>
                    </w:rPr>
                    <w:t>Windows – Windows 7, Windows 10, Windows 2003 Server, Windows 2008</w:t>
                  </w:r>
                </w:p>
                <w:p>
                  <w:pPr>
                    <w:pStyle w:val="style179"/>
                    <w:numPr>
                      <w:ilvl w:val="0"/>
                      <w:numId w:val="1"/>
                    </w:numPr>
                    <w:spacing w:after="10"/>
                    <w:jc w:val="both"/>
                    <w:rPr>
                      <w:rFonts w:ascii="Calibri" w:hAnsi="Calibri"/>
                      <w:b/>
                    </w:rPr>
                  </w:pPr>
                  <w:r>
                    <w:rPr>
                      <w:rFonts w:ascii="Calibri" w:hAnsi="Calibri"/>
                      <w:b/>
                    </w:rPr>
                    <w:t>Eclipse Indigo &amp; Eclipse Mars</w:t>
                  </w:r>
                </w:p>
                <w:p>
                  <w:pPr>
                    <w:pStyle w:val="style179"/>
                    <w:numPr>
                      <w:ilvl w:val="0"/>
                      <w:numId w:val="1"/>
                    </w:numPr>
                    <w:spacing w:after="10"/>
                    <w:jc w:val="both"/>
                    <w:rPr>
                      <w:rFonts w:ascii="Calibri" w:hAnsi="Calibri"/>
                      <w:b/>
                    </w:rPr>
                  </w:pPr>
                  <w:r>
                    <w:rPr>
                      <w:rFonts w:ascii="Calibri" w:hAnsi="Calibri"/>
                      <w:b/>
                    </w:rPr>
                    <w:t>Oracle PL/SQL Developer</w:t>
                  </w:r>
                </w:p>
                <w:p>
                  <w:pPr>
                    <w:pStyle w:val="style179"/>
                    <w:numPr>
                      <w:ilvl w:val="0"/>
                      <w:numId w:val="1"/>
                    </w:numPr>
                    <w:spacing w:after="10"/>
                    <w:jc w:val="both"/>
                    <w:rPr>
                      <w:rFonts w:ascii="Calibri" w:hAnsi="Calibri"/>
                      <w:b/>
                    </w:rPr>
                  </w:pPr>
                  <w:r>
                    <w:rPr>
                      <w:rFonts w:ascii="Calibri" w:hAnsi="Calibri"/>
                      <w:b/>
                    </w:rPr>
                    <w:t>Microsoft Excel</w:t>
                  </w:r>
                </w:p>
                <w:p>
                  <w:pPr>
                    <w:pStyle w:val="style179"/>
                    <w:numPr>
                      <w:ilvl w:val="0"/>
                      <w:numId w:val="1"/>
                    </w:numPr>
                    <w:spacing w:after="10"/>
                    <w:jc w:val="both"/>
                    <w:rPr>
                      <w:rFonts w:ascii="Cambria" w:hAnsi="Cambria"/>
                      <w:b/>
                    </w:rPr>
                  </w:pPr>
                  <w:r>
                    <w:rPr>
                      <w:rFonts w:ascii="Calibri" w:hAnsi="Calibri"/>
                      <w:b/>
                    </w:rPr>
                    <w:t>Visual Studio 2008</w:t>
                  </w:r>
                </w:p>
              </w:tc>
            </w:tr>
            <w:tr>
              <w:tblPrEx/>
              <w:trPr/>
              <w:tc>
                <w:tcPr>
                  <w:tcW w:w="2061" w:type="dxa"/>
                  <w:tcBorders/>
                  <w:shd w:val="clear" w:color="auto" w:fill="auto"/>
                  <w:tcFitText w:val="false"/>
                </w:tcPr>
                <w:p>
                  <w:pPr>
                    <w:pStyle w:val="style0"/>
                    <w:rPr>
                      <w:rFonts w:ascii="Calibri" w:hAnsi="Calibri"/>
                      <w:b/>
                      <w:smallCaps/>
                      <w:color w:val="1f4e79"/>
                      <w:spacing w:val="26"/>
                      <w:sz w:val="24"/>
                      <w:szCs w:val="24"/>
                    </w:rPr>
                  </w:pPr>
                </w:p>
              </w:tc>
              <w:tc>
                <w:tcPr>
                  <w:tcW w:w="9063" w:type="dxa"/>
                  <w:tcBorders/>
                  <w:shd w:val="clear" w:color="auto" w:fill="auto"/>
                  <w:tcFitText w:val="false"/>
                </w:tcPr>
                <w:p>
                  <w:pPr>
                    <w:pStyle w:val="style0"/>
                    <w:spacing w:after="10"/>
                    <w:jc w:val="both"/>
                    <w:rPr>
                      <w:rFonts w:ascii="Cambria" w:hAnsi="Cambria"/>
                      <w:b/>
                    </w:rPr>
                  </w:pPr>
                </w:p>
              </w:tc>
            </w:tr>
            <w:tr>
              <w:tblPrEx/>
              <w:trPr/>
              <w:tc>
                <w:tcPr>
                  <w:tcW w:w="2061" w:type="dxa"/>
                  <w:tcBorders/>
                  <w:shd w:val="clear" w:color="auto" w:fill="deeaf6"/>
                  <w:tcFitText w:val="false"/>
                </w:tcPr>
                <w:p>
                  <w:pPr>
                    <w:pStyle w:val="style0"/>
                    <w:rPr>
                      <w:rFonts w:ascii="Calibri" w:hAnsi="Calibri"/>
                      <w:b/>
                      <w:smallCaps/>
                      <w:color w:val="1f4e79"/>
                      <w:spacing w:val="26"/>
                      <w:sz w:val="24"/>
                      <w:szCs w:val="24"/>
                    </w:rPr>
                  </w:pPr>
                  <w:r>
                    <w:rPr>
                      <w:rFonts w:ascii="Calibri" w:hAnsi="Calibri"/>
                      <w:b/>
                      <w:smallCaps/>
                      <w:color w:val="1f4e79"/>
                      <w:spacing w:val="26"/>
                      <w:sz w:val="24"/>
                      <w:szCs w:val="24"/>
                    </w:rPr>
                    <w:t>Personal Details :</w:t>
                  </w:r>
                </w:p>
              </w:tc>
              <w:tc>
                <w:tcPr>
                  <w:tcW w:w="9063" w:type="dxa"/>
                  <w:tcBorders/>
                  <w:tcFitText w:val="false"/>
                </w:tcPr>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6884"/>
                  </w:tblGrid>
                  <w:tr>
                    <w:trPr/>
                    <w:tc>
                      <w:tcPr>
                        <w:tcW w:w="1943" w:type="dxa"/>
                        <w:tcBorders/>
                        <w:tcFitText w:val="false"/>
                      </w:tcPr>
                      <w:p>
                        <w:pPr>
                          <w:pStyle w:val="style0"/>
                          <w:spacing w:after="10"/>
                          <w:jc w:val="both"/>
                          <w:rPr>
                            <w:rFonts w:ascii="Calibri" w:hAnsi="Calibri"/>
                            <w:b/>
                          </w:rPr>
                        </w:pPr>
                        <w:r>
                          <w:rPr>
                            <w:rFonts w:ascii="Calibri" w:cs="Tahoma" w:eastAsia="Calibri" w:hAnsi="Calibri"/>
                            <w:b/>
                            <w:spacing w:val="-4"/>
                          </w:rPr>
                          <w:t>Date of Birth:</w:t>
                        </w:r>
                      </w:p>
                    </w:tc>
                    <w:tc>
                      <w:tcPr>
                        <w:tcW w:w="6884" w:type="dxa"/>
                        <w:tcBorders/>
                        <w:tcFitText w:val="false"/>
                      </w:tcPr>
                      <w:p>
                        <w:pPr>
                          <w:pStyle w:val="style0"/>
                          <w:spacing w:after="10"/>
                          <w:jc w:val="both"/>
                          <w:rPr>
                            <w:rFonts w:ascii="Calibri" w:hAnsi="Calibri"/>
                            <w:b/>
                          </w:rPr>
                        </w:pPr>
                        <w:r>
                          <w:rPr>
                            <w:rFonts w:ascii="Calibri" w:hAnsi="Calibri"/>
                          </w:rPr>
                          <w:t>28</w:t>
                        </w:r>
                        <w:r>
                          <w:rPr>
                            <w:rFonts w:ascii="Calibri" w:hAnsi="Calibri"/>
                            <w:vertAlign w:val="superscript"/>
                          </w:rPr>
                          <w:t>th</w:t>
                        </w:r>
                        <w:r>
                          <w:rPr>
                            <w:rFonts w:ascii="Calibri" w:hAnsi="Calibri"/>
                          </w:rPr>
                          <w:t xml:space="preserve"> October 1985</w:t>
                        </w:r>
                      </w:p>
                    </w:tc>
                  </w:tr>
                  <w:tr>
                    <w:tblPrEx/>
                    <w:trPr/>
                    <w:tc>
                      <w:tcPr>
                        <w:tcW w:w="1943" w:type="dxa"/>
                        <w:tcBorders/>
                        <w:tcFitText w:val="false"/>
                      </w:tcPr>
                      <w:p>
                        <w:pPr>
                          <w:pStyle w:val="style0"/>
                          <w:spacing w:after="10"/>
                          <w:jc w:val="both"/>
                          <w:rPr>
                            <w:rFonts w:ascii="Calibri" w:cs="Tahoma" w:eastAsia="Calibri" w:hAnsi="Calibri"/>
                            <w:b/>
                            <w:spacing w:val="-4"/>
                          </w:rPr>
                        </w:pPr>
                        <w:r>
                          <w:rPr>
                            <w:rFonts w:ascii="Calibri" w:cs="Tahoma" w:hAnsi="Calibri"/>
                            <w:b/>
                            <w:spacing w:val="-4"/>
                          </w:rPr>
                          <w:t>Languages Known:</w:t>
                        </w:r>
                      </w:p>
                    </w:tc>
                    <w:tc>
                      <w:tcPr>
                        <w:tcW w:w="6884" w:type="dxa"/>
                        <w:tcBorders/>
                        <w:tcFitText w:val="false"/>
                      </w:tcPr>
                      <w:p>
                        <w:pPr>
                          <w:pStyle w:val="style0"/>
                          <w:spacing w:after="10"/>
                          <w:jc w:val="both"/>
                          <w:rPr>
                            <w:rFonts w:ascii="Calibri" w:hAnsi="Calibri"/>
                          </w:rPr>
                        </w:pPr>
                        <w:r>
                          <w:rPr>
                            <w:rFonts w:ascii="Calibri" w:hAnsi="Calibri"/>
                          </w:rPr>
                          <w:t>English, Bengali and Hindi</w:t>
                        </w:r>
                      </w:p>
                    </w:tc>
                  </w:tr>
                  <w:tr>
                    <w:tblPrEx/>
                    <w:trPr/>
                    <w:tc>
                      <w:tcPr>
                        <w:tcW w:w="1943" w:type="dxa"/>
                        <w:tcBorders/>
                        <w:tcFitText w:val="false"/>
                      </w:tcPr>
                      <w:p>
                        <w:pPr>
                          <w:pStyle w:val="style0"/>
                          <w:spacing w:after="10"/>
                          <w:jc w:val="both"/>
                          <w:rPr>
                            <w:rFonts w:ascii="Calibri" w:cs="Tahoma" w:hAnsi="Calibri"/>
                            <w:b/>
                            <w:spacing w:val="-4"/>
                          </w:rPr>
                        </w:pPr>
                        <w:r>
                          <w:rPr>
                            <w:rFonts w:ascii="Calibri" w:cs="Tahoma" w:hAnsi="Calibri"/>
                            <w:b/>
                            <w:spacing w:val="-4"/>
                          </w:rPr>
                          <w:t>Address:</w:t>
                        </w:r>
                      </w:p>
                    </w:tc>
                    <w:tc>
                      <w:tcPr>
                        <w:tcW w:w="6884" w:type="dxa"/>
                        <w:tcBorders/>
                        <w:tcFitText w:val="false"/>
                      </w:tcPr>
                      <w:p>
                        <w:pPr>
                          <w:pStyle w:val="style0"/>
                          <w:spacing w:after="10"/>
                          <w:jc w:val="both"/>
                          <w:rPr>
                            <w:rFonts w:ascii="Calibri" w:hAnsi="Calibri"/>
                          </w:rPr>
                        </w:pPr>
                        <w:r>
                          <w:rPr>
                            <w:rFonts w:ascii="Calibri" w:hAnsi="Calibri"/>
                          </w:rPr>
                          <w:t>Village – Kanaipur</w:t>
                        </w:r>
                        <w:r>
                          <w:rPr>
                            <w:rFonts w:ascii="Calibri" w:hAnsi="Calibri"/>
                          </w:rPr>
                          <w:t xml:space="preserve">, P.O. – Dakshin Basudebpur, </w:t>
                        </w:r>
                        <w:r>
                          <w:rPr>
                            <w:rFonts w:ascii="Calibri" w:hAnsi="Calibri"/>
                          </w:rPr>
                          <w:t xml:space="preserve">P.S – Dhaniakhali, </w:t>
                        </w:r>
                        <w:r>
                          <w:rPr>
                            <w:rFonts w:ascii="Calibri" w:hAnsi="Calibri"/>
                          </w:rPr>
                          <w:t>District- Hooghly, 712301, West Bengal</w:t>
                        </w:r>
                        <w:r>
                          <w:rPr>
                            <w:rFonts w:ascii="Calibri" w:hAnsi="Calibri"/>
                          </w:rPr>
                          <w:t>, India</w:t>
                        </w:r>
                      </w:p>
                    </w:tc>
                  </w:tr>
                  <w:tr>
                    <w:tblPrEx/>
                    <w:trPr/>
                    <w:tc>
                      <w:tcPr>
                        <w:tcW w:w="1943" w:type="dxa"/>
                        <w:tcBorders/>
                        <w:tcFitText w:val="false"/>
                      </w:tcPr>
                      <w:p>
                        <w:pPr>
                          <w:pStyle w:val="style0"/>
                          <w:spacing w:after="10"/>
                          <w:jc w:val="both"/>
                          <w:rPr>
                            <w:rFonts w:ascii="Cambria" w:cs="Tahoma" w:hAnsi="Cambria"/>
                            <w:b/>
                            <w:spacing w:val="-4"/>
                          </w:rPr>
                        </w:pPr>
                        <w:r>
                          <w:rPr>
                            <w:rFonts w:ascii="Calibri" w:cs="Tahoma" w:hAnsi="Calibri"/>
                            <w:b/>
                            <w:spacing w:val="-4"/>
                          </w:rPr>
                          <w:t>Passport:</w:t>
                        </w:r>
                      </w:p>
                    </w:tc>
                    <w:tc>
                      <w:tcPr>
                        <w:tcW w:w="6884" w:type="dxa"/>
                        <w:tcBorders/>
                        <w:tcFitText w:val="false"/>
                      </w:tcPr>
                      <w:p>
                        <w:pPr>
                          <w:pStyle w:val="style0"/>
                          <w:spacing w:after="10"/>
                          <w:jc w:val="both"/>
                          <w:rPr>
                            <w:rFonts w:ascii="Calibri" w:hAnsi="Calibri"/>
                          </w:rPr>
                        </w:pPr>
                        <w:r>
                          <w:rPr>
                            <w:rFonts w:ascii="Calibri" w:hAnsi="Calibri"/>
                          </w:rPr>
                          <w:t>H0635342</w:t>
                        </w:r>
                      </w:p>
                    </w:tc>
                  </w:tr>
                  <w:tr>
                    <w:tblPrEx/>
                    <w:trPr/>
                    <w:tc>
                      <w:tcPr>
                        <w:tcW w:w="1943" w:type="dxa"/>
                        <w:tcBorders/>
                        <w:tcFitText w:val="false"/>
                      </w:tcPr>
                      <w:p>
                        <w:pPr>
                          <w:pStyle w:val="style0"/>
                          <w:spacing w:after="10"/>
                          <w:jc w:val="both"/>
                          <w:rPr>
                            <w:rFonts w:ascii="Cambria" w:cs="Tahoma" w:hAnsi="Cambria"/>
                            <w:b/>
                            <w:spacing w:val="-4"/>
                          </w:rPr>
                        </w:pPr>
                        <w:r>
                          <w:rPr>
                            <w:rFonts w:ascii="Calibri" w:cs="Tahoma" w:hAnsi="Calibri"/>
                            <w:b/>
                            <w:spacing w:val="-4"/>
                          </w:rPr>
                          <w:t>Location Preference:</w:t>
                        </w:r>
                      </w:p>
                    </w:tc>
                    <w:tc>
                      <w:tcPr>
                        <w:tcW w:w="6884" w:type="dxa"/>
                        <w:tcBorders/>
                        <w:tcFitText w:val="false"/>
                      </w:tcPr>
                      <w:p>
                        <w:pPr>
                          <w:pStyle w:val="style0"/>
                          <w:spacing w:after="10"/>
                          <w:jc w:val="both"/>
                          <w:rPr>
                            <w:rFonts w:ascii="Calibri" w:hAnsi="Calibri"/>
                          </w:rPr>
                        </w:pPr>
                        <w:r>
                          <w:rPr>
                            <w:rFonts w:ascii="Calibri" w:hAnsi="Calibri"/>
                          </w:rPr>
                          <w:t>Overseas</w:t>
                        </w:r>
                        <w:r>
                          <w:rPr>
                            <w:rFonts w:ascii="Calibri" w:hAnsi="Calibri"/>
                          </w:rPr>
                          <w:t xml:space="preserve"> </w:t>
                        </w:r>
                        <w:r>
                          <w:rPr>
                            <w:rFonts w:ascii="Calibri" w:hAnsi="Calibri"/>
                          </w:rPr>
                          <w:t>/</w:t>
                        </w:r>
                        <w:r>
                          <w:rPr>
                            <w:rFonts w:ascii="Calibri" w:hAnsi="Calibri"/>
                          </w:rPr>
                          <w:t xml:space="preserve"> Bangalore, Pune, Kolkata </w:t>
                        </w:r>
                        <w:r>
                          <w:rPr>
                            <w:rFonts w:ascii="Calibri" w:hAnsi="Calibri"/>
                          </w:rPr>
                          <w:t>and Hyderabad</w:t>
                        </w:r>
                      </w:p>
                    </w:tc>
                  </w:tr>
                </w:tbl>
                <w:p>
                  <w:pPr>
                    <w:pStyle w:val="style0"/>
                    <w:spacing w:after="10"/>
                    <w:jc w:val="both"/>
                    <w:rPr>
                      <w:rFonts w:ascii="Cambria" w:hAnsi="Cambria"/>
                      <w:b/>
                    </w:rPr>
                  </w:pP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____________________________</w:t>
            </w:r>
          </w:p>
          <w:p>
            <w:pPr>
              <w:pStyle w:val="style0"/>
              <w:rPr>
                <w:rFonts w:ascii="Calibri" w:hAnsi="Calibri"/>
                <w:sz w:val="24"/>
                <w:szCs w:val="24"/>
              </w:rPr>
            </w:pPr>
            <w:r>
              <w:rPr>
                <w:rFonts w:ascii="Calibri" w:hAnsi="Calibri"/>
                <w:sz w:val="24"/>
                <w:szCs w:val="24"/>
              </w:rPr>
              <w:t xml:space="preserve">                                                                                                </w:t>
            </w:r>
          </w:p>
          <w:p>
            <w:pPr>
              <w:pStyle w:val="style0"/>
              <w:rPr/>
            </w:pPr>
            <w:r>
              <w:rPr>
                <w:rFonts w:ascii="Calibri" w:hAnsi="Calibri"/>
                <w:sz w:val="24"/>
                <w:szCs w:val="24"/>
              </w:rPr>
              <w:t xml:space="preserve">                                                                                                                                                          </w:t>
            </w:r>
            <w:r>
              <w:rPr>
                <w:rFonts w:ascii="Calibri" w:hAnsi="Calibri"/>
                <w:sz w:val="24"/>
                <w:szCs w:val="24"/>
              </w:rPr>
              <w:t>SUMIT GANGULY</w:t>
            </w:r>
          </w:p>
        </w:tc>
      </w:tr>
    </w:tbl>
    <w:p>
      <w:pPr>
        <w:pStyle w:val="style0"/>
        <w:rPr/>
      </w:pPr>
    </w:p>
    <w:sectPr>
      <w:headerReference w:type="default" r:id="rId2"/>
      <w:pgSz w:w="11907" w:h="16839" w:orient="portrait" w:code="9"/>
      <w:pgMar w:top="45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jc w:val="both"/>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10E9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0FF44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1206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57605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B286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multilevel"/>
    <w:tmpl w:val="5A028AF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Verdana" w:cs="Times New Roman" w:eastAsia="Times New Roman" w:hAnsi="Verdana"/>
      <w:sz w:val="20"/>
      <w:szCs w:val="20"/>
      <w:lang w:val="en-GB"/>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2debe3e6-b790-4bd2-b721-ff586c54469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b857c837-7578-45ef-84e9-02cd6c7d8e81"/>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30">
    <w:name w:val="annotation text"/>
    <w:basedOn w:val="style0"/>
    <w:next w:val="style30"/>
    <w:link w:val="style4099"/>
    <w:uiPriority w:val="99"/>
    <w:pPr/>
  </w:style>
  <w:style w:type="character" w:customStyle="1" w:styleId="style4099">
    <w:name w:val="Comment Text Char"/>
    <w:basedOn w:val="style65"/>
    <w:next w:val="style4099"/>
    <w:link w:val="style30"/>
    <w:uiPriority w:val="99"/>
    <w:rPr>
      <w:rFonts w:ascii="Verdana" w:cs="Times New Roman" w:eastAsia="Times New Roman" w:hAnsi="Verdana"/>
      <w:sz w:val="20"/>
      <w:szCs w:val="20"/>
      <w:lang w:val="en-GB"/>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1009</Words>
  <Characters>6210</Characters>
  <Application>WPS Office</Application>
  <DocSecurity>0</DocSecurity>
  <Paragraphs>230</Paragraphs>
  <ScaleCrop>false</ScaleCrop>
  <LinksUpToDate>false</LinksUpToDate>
  <CharactersWithSpaces>7470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2017-08-21T12:10:16Z</dcterms:created>
  <dc:creator>Ganguly, Sumit (Cognizant)</dc:creator>
  <lastModifiedBy>Redmi Note 4</lastModifiedBy>
  <dcterms:modified xsi:type="dcterms:W3CDTF">2017-08-21T12:10:16Z</dcterms:modified>
  <revision>185</revision>
</coreProperties>
</file>