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1F4D" w14:textId="20C5A78C" w:rsidR="00AC1658" w:rsidRPr="004D1490" w:rsidRDefault="00F77A03" w:rsidP="004D1490">
      <w:pPr>
        <w:spacing w:line="480" w:lineRule="auto"/>
        <w:jc w:val="center"/>
        <w:rPr>
          <w:rFonts w:ascii="Times New Roman" w:hAnsi="Times New Roman" w:cs="Times New Roman"/>
          <w:b/>
          <w:bCs/>
          <w:sz w:val="24"/>
          <w:szCs w:val="24"/>
        </w:rPr>
      </w:pPr>
      <w:r w:rsidRPr="00F77A03">
        <w:rPr>
          <w:rFonts w:ascii="Times New Roman" w:hAnsi="Times New Roman" w:cs="Times New Roman"/>
          <w:b/>
          <w:bCs/>
          <w:sz w:val="24"/>
          <w:szCs w:val="24"/>
        </w:rPr>
        <w:t>Financial Statements</w:t>
      </w:r>
    </w:p>
    <w:p w14:paraId="02F560AB" w14:textId="3AA0CEA3" w:rsidR="003478CE" w:rsidRPr="00F77A03" w:rsidRDefault="00AC1658" w:rsidP="00F77A03">
      <w:pPr>
        <w:spacing w:line="480" w:lineRule="auto"/>
        <w:rPr>
          <w:rFonts w:ascii="Times New Roman" w:hAnsi="Times New Roman" w:cs="Times New Roman"/>
          <w:sz w:val="24"/>
          <w:szCs w:val="24"/>
        </w:rPr>
      </w:pPr>
      <w:r w:rsidRPr="00F77A03">
        <w:rPr>
          <w:rFonts w:ascii="Times New Roman" w:hAnsi="Times New Roman" w:cs="Times New Roman"/>
          <w:noProof/>
          <w:sz w:val="24"/>
          <w:szCs w:val="24"/>
        </w:rPr>
        <w:drawing>
          <wp:inline distT="0" distB="0" distL="0" distR="0" wp14:anchorId="605A59BA" wp14:editId="2B79739B">
            <wp:extent cx="5731510" cy="3990975"/>
            <wp:effectExtent l="0" t="0" r="2540" b="9525"/>
            <wp:docPr id="225376188" name="Picture 1" descr="A graph of a company's profit stat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6188" name="Picture 1" descr="A graph of a company's profit statement&#10;&#10;Description automatically generated"/>
                    <pic:cNvPicPr/>
                  </pic:nvPicPr>
                  <pic:blipFill>
                    <a:blip r:embed="rId5"/>
                    <a:stretch>
                      <a:fillRect/>
                    </a:stretch>
                  </pic:blipFill>
                  <pic:spPr>
                    <a:xfrm>
                      <a:off x="0" y="0"/>
                      <a:ext cx="5731510" cy="3990975"/>
                    </a:xfrm>
                    <a:prstGeom prst="rect">
                      <a:avLst/>
                    </a:prstGeom>
                  </pic:spPr>
                </pic:pic>
              </a:graphicData>
            </a:graphic>
          </wp:inline>
        </w:drawing>
      </w:r>
    </w:p>
    <w:p w14:paraId="698AE7F1" w14:textId="6E7EED24" w:rsidR="00AC1658" w:rsidRPr="004D1490" w:rsidRDefault="00F77A03" w:rsidP="00F77A03">
      <w:pPr>
        <w:spacing w:line="480" w:lineRule="auto"/>
        <w:rPr>
          <w:rFonts w:ascii="Times New Roman" w:hAnsi="Times New Roman" w:cs="Times New Roman"/>
          <w:sz w:val="24"/>
          <w:szCs w:val="24"/>
        </w:rPr>
      </w:pPr>
      <w:r w:rsidRPr="00F77A03">
        <w:rPr>
          <w:rFonts w:ascii="Times New Roman" w:hAnsi="Times New Roman" w:cs="Times New Roman"/>
          <w:i/>
          <w:iCs/>
          <w:sz w:val="24"/>
          <w:szCs w:val="24"/>
        </w:rPr>
        <w:t>Note.</w:t>
      </w:r>
      <w:r w:rsidR="004D1490">
        <w:rPr>
          <w:rFonts w:ascii="Times New Roman" w:hAnsi="Times New Roman" w:cs="Times New Roman"/>
          <w:i/>
          <w:iCs/>
          <w:sz w:val="24"/>
          <w:szCs w:val="24"/>
        </w:rPr>
        <w:t xml:space="preserve"> </w:t>
      </w:r>
      <w:r w:rsidR="004D1490" w:rsidRPr="004D1490">
        <w:rPr>
          <w:rFonts w:ascii="Times New Roman" w:eastAsia="Aptos" w:hAnsi="Times New Roman" w:cs="Times New Roman"/>
          <w:sz w:val="24"/>
          <w14:ligatures w14:val="none"/>
        </w:rPr>
        <w:t>The Profit and Loss statement for SkillTrack developed using hypothetical figures. From Author.</w:t>
      </w:r>
    </w:p>
    <w:p w14:paraId="72E3DD60" w14:textId="77777777" w:rsidR="00F77A03" w:rsidRPr="00F77A03" w:rsidRDefault="00F77A03" w:rsidP="00F77A03">
      <w:pPr>
        <w:spacing w:before="100" w:beforeAutospacing="1" w:after="100" w:afterAutospacing="1" w:line="480" w:lineRule="auto"/>
        <w:outlineLvl w:val="3"/>
        <w:rPr>
          <w:rFonts w:ascii="Times New Roman" w:eastAsia="Times New Roman" w:hAnsi="Times New Roman" w:cs="Times New Roman"/>
          <w:b/>
          <w:bCs/>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Pro Forma Profit and Loss Statement</w:t>
      </w:r>
    </w:p>
    <w:p w14:paraId="2AB08E2F" w14:textId="0ED304B5"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 xml:space="preserve">The </w:t>
      </w:r>
      <w:r w:rsidRPr="00F77A03">
        <w:rPr>
          <w:rFonts w:ascii="Times New Roman" w:eastAsia="Times New Roman" w:hAnsi="Times New Roman" w:cs="Times New Roman"/>
          <w:b/>
          <w:bCs/>
          <w:sz w:val="24"/>
          <w:szCs w:val="24"/>
          <w:lang w:eastAsia="en-IN"/>
          <w14:ligatures w14:val="none"/>
        </w:rPr>
        <w:t>Profit and Loss Statement</w:t>
      </w:r>
      <w:r w:rsidRPr="00F77A03">
        <w:rPr>
          <w:rFonts w:ascii="Times New Roman" w:eastAsia="Times New Roman" w:hAnsi="Times New Roman" w:cs="Times New Roman"/>
          <w:sz w:val="24"/>
          <w:szCs w:val="24"/>
          <w:lang w:eastAsia="en-IN"/>
          <w14:ligatures w14:val="none"/>
        </w:rPr>
        <w:t xml:space="preserve"> provides a forecast of SkillTrack Inc.’s financial performance over three years. The key components are as follows:</w:t>
      </w:r>
    </w:p>
    <w:p w14:paraId="524B608A" w14:textId="77777777" w:rsidR="00F77A03" w:rsidRPr="00F77A03" w:rsidRDefault="00F77A03" w:rsidP="00F77A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Revenue:</w:t>
      </w:r>
    </w:p>
    <w:p w14:paraId="30C36234" w14:textId="77777777" w:rsidR="00F77A03" w:rsidRPr="00F77A03" w:rsidRDefault="00F77A03" w:rsidP="00F77A03">
      <w:pPr>
        <w:pStyle w:val="ListParagraph"/>
        <w:numPr>
          <w:ilvl w:val="0"/>
          <w:numId w:val="3"/>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Trainee Fees</w:t>
      </w:r>
      <w:r w:rsidRPr="00F77A03">
        <w:rPr>
          <w:rFonts w:ascii="Times New Roman" w:eastAsia="Times New Roman" w:hAnsi="Times New Roman" w:cs="Times New Roman"/>
          <w:sz w:val="24"/>
          <w:szCs w:val="24"/>
          <w:lang w:eastAsia="en-IN"/>
          <w14:ligatures w14:val="none"/>
        </w:rPr>
        <w:t xml:space="preserve">: SkillTrack’s core revenue driver is the MB800 Microsoft Dynamics course, priced at $3,000 per trainee. In </w:t>
      </w:r>
      <w:r w:rsidRPr="00F77A03">
        <w:rPr>
          <w:rFonts w:ascii="Times New Roman" w:eastAsia="Times New Roman" w:hAnsi="Times New Roman" w:cs="Times New Roman"/>
          <w:b/>
          <w:bCs/>
          <w:sz w:val="24"/>
          <w:szCs w:val="24"/>
          <w:lang w:eastAsia="en-IN"/>
          <w14:ligatures w14:val="none"/>
        </w:rPr>
        <w:t>Year 1</w:t>
      </w:r>
      <w:r w:rsidRPr="00F77A03">
        <w:rPr>
          <w:rFonts w:ascii="Times New Roman" w:eastAsia="Times New Roman" w:hAnsi="Times New Roman" w:cs="Times New Roman"/>
          <w:sz w:val="24"/>
          <w:szCs w:val="24"/>
          <w:lang w:eastAsia="en-IN"/>
          <w14:ligatures w14:val="none"/>
        </w:rPr>
        <w:t xml:space="preserve">, we expect 100 trainees, increasing to 150 in </w:t>
      </w:r>
      <w:r w:rsidRPr="00F77A03">
        <w:rPr>
          <w:rFonts w:ascii="Times New Roman" w:eastAsia="Times New Roman" w:hAnsi="Times New Roman" w:cs="Times New Roman"/>
          <w:b/>
          <w:bCs/>
          <w:sz w:val="24"/>
          <w:szCs w:val="24"/>
          <w:lang w:eastAsia="en-IN"/>
          <w14:ligatures w14:val="none"/>
        </w:rPr>
        <w:t>Year 2</w:t>
      </w:r>
      <w:r w:rsidRPr="00F77A03">
        <w:rPr>
          <w:rFonts w:ascii="Times New Roman" w:eastAsia="Times New Roman" w:hAnsi="Times New Roman" w:cs="Times New Roman"/>
          <w:sz w:val="24"/>
          <w:szCs w:val="24"/>
          <w:lang w:eastAsia="en-IN"/>
          <w14:ligatures w14:val="none"/>
        </w:rPr>
        <w:t xml:space="preserve"> and 200 in </w:t>
      </w:r>
      <w:r w:rsidRPr="00F77A03">
        <w:rPr>
          <w:rFonts w:ascii="Times New Roman" w:eastAsia="Times New Roman" w:hAnsi="Times New Roman" w:cs="Times New Roman"/>
          <w:b/>
          <w:bCs/>
          <w:sz w:val="24"/>
          <w:szCs w:val="24"/>
          <w:lang w:eastAsia="en-IN"/>
          <w14:ligatures w14:val="none"/>
        </w:rPr>
        <w:t>Year 3</w:t>
      </w:r>
      <w:r w:rsidRPr="00F77A03">
        <w:rPr>
          <w:rFonts w:ascii="Times New Roman" w:eastAsia="Times New Roman" w:hAnsi="Times New Roman" w:cs="Times New Roman"/>
          <w:sz w:val="24"/>
          <w:szCs w:val="24"/>
          <w:lang w:eastAsia="en-IN"/>
          <w14:ligatures w14:val="none"/>
        </w:rPr>
        <w:t xml:space="preserve"> as marketing efforts and brand recognition improve.</w:t>
      </w:r>
    </w:p>
    <w:p w14:paraId="529B3716" w14:textId="77777777" w:rsidR="00F77A03" w:rsidRPr="00F77A03" w:rsidRDefault="00F77A03" w:rsidP="00F77A03">
      <w:pPr>
        <w:pStyle w:val="ListParagraph"/>
        <w:numPr>
          <w:ilvl w:val="0"/>
          <w:numId w:val="3"/>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lastRenderedPageBreak/>
        <w:t>Grants</w:t>
      </w:r>
      <w:r w:rsidRPr="00F77A03">
        <w:rPr>
          <w:rFonts w:ascii="Times New Roman" w:eastAsia="Times New Roman" w:hAnsi="Times New Roman" w:cs="Times New Roman"/>
          <w:sz w:val="24"/>
          <w:szCs w:val="24"/>
          <w:lang w:eastAsia="en-IN"/>
          <w14:ligatures w14:val="none"/>
        </w:rPr>
        <w:t xml:space="preserve">: SkillTrack will benefit from </w:t>
      </w:r>
      <w:r w:rsidRPr="00F77A03">
        <w:rPr>
          <w:rFonts w:ascii="Times New Roman" w:eastAsia="Times New Roman" w:hAnsi="Times New Roman" w:cs="Times New Roman"/>
          <w:b/>
          <w:bCs/>
          <w:sz w:val="24"/>
          <w:szCs w:val="24"/>
          <w:lang w:eastAsia="en-IN"/>
          <w14:ligatures w14:val="none"/>
        </w:rPr>
        <w:t>$400,000 in grants</w:t>
      </w:r>
      <w:r w:rsidRPr="00F77A03">
        <w:rPr>
          <w:rFonts w:ascii="Times New Roman" w:eastAsia="Times New Roman" w:hAnsi="Times New Roman" w:cs="Times New Roman"/>
          <w:sz w:val="24"/>
          <w:szCs w:val="24"/>
          <w:lang w:eastAsia="en-IN"/>
          <w14:ligatures w14:val="none"/>
        </w:rPr>
        <w:t xml:space="preserve"> annually through the </w:t>
      </w:r>
      <w:r w:rsidRPr="00F77A03">
        <w:rPr>
          <w:rFonts w:ascii="Times New Roman" w:eastAsia="Times New Roman" w:hAnsi="Times New Roman" w:cs="Times New Roman"/>
          <w:b/>
          <w:bCs/>
          <w:sz w:val="24"/>
          <w:szCs w:val="24"/>
          <w:lang w:eastAsia="en-IN"/>
          <w14:ligatures w14:val="none"/>
        </w:rPr>
        <w:t>Canada-Alberta Job Grant (CAJG)</w:t>
      </w:r>
      <w:r w:rsidRPr="00F77A03">
        <w:rPr>
          <w:rFonts w:ascii="Times New Roman" w:eastAsia="Times New Roman" w:hAnsi="Times New Roman" w:cs="Times New Roman"/>
          <w:sz w:val="24"/>
          <w:szCs w:val="24"/>
          <w:lang w:eastAsia="en-IN"/>
          <w14:ligatures w14:val="none"/>
        </w:rPr>
        <w:t xml:space="preserve"> and </w:t>
      </w:r>
      <w:r w:rsidRPr="00F77A03">
        <w:rPr>
          <w:rFonts w:ascii="Times New Roman" w:eastAsia="Times New Roman" w:hAnsi="Times New Roman" w:cs="Times New Roman"/>
          <w:b/>
          <w:bCs/>
          <w:sz w:val="24"/>
          <w:szCs w:val="24"/>
          <w:lang w:eastAsia="en-IN"/>
          <w14:ligatures w14:val="none"/>
        </w:rPr>
        <w:t>Youth Employment and Skills Strategy (YESS)</w:t>
      </w:r>
      <w:r w:rsidRPr="00F77A03">
        <w:rPr>
          <w:rFonts w:ascii="Times New Roman" w:eastAsia="Times New Roman" w:hAnsi="Times New Roman" w:cs="Times New Roman"/>
          <w:sz w:val="24"/>
          <w:szCs w:val="24"/>
          <w:lang w:eastAsia="en-IN"/>
          <w14:ligatures w14:val="none"/>
        </w:rPr>
        <w:t xml:space="preserve"> programs.</w:t>
      </w:r>
    </w:p>
    <w:p w14:paraId="279D2ACC" w14:textId="77777777" w:rsidR="00F77A03" w:rsidRPr="00F77A03" w:rsidRDefault="00F77A03" w:rsidP="00F77A03">
      <w:pPr>
        <w:pStyle w:val="ListParagraph"/>
        <w:numPr>
          <w:ilvl w:val="0"/>
          <w:numId w:val="3"/>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Additional Certification Fees</w:t>
      </w:r>
      <w:r w:rsidRPr="00F77A03">
        <w:rPr>
          <w:rFonts w:ascii="Times New Roman" w:eastAsia="Times New Roman" w:hAnsi="Times New Roman" w:cs="Times New Roman"/>
          <w:sz w:val="24"/>
          <w:szCs w:val="24"/>
          <w:lang w:eastAsia="en-IN"/>
          <w14:ligatures w14:val="none"/>
        </w:rPr>
        <w:t xml:space="preserve">: Starting in </w:t>
      </w:r>
      <w:r w:rsidRPr="00F77A03">
        <w:rPr>
          <w:rFonts w:ascii="Times New Roman" w:eastAsia="Times New Roman" w:hAnsi="Times New Roman" w:cs="Times New Roman"/>
          <w:b/>
          <w:bCs/>
          <w:sz w:val="24"/>
          <w:szCs w:val="24"/>
          <w:lang w:eastAsia="en-IN"/>
          <w14:ligatures w14:val="none"/>
        </w:rPr>
        <w:t>Year 2</w:t>
      </w:r>
      <w:r w:rsidRPr="00F77A03">
        <w:rPr>
          <w:rFonts w:ascii="Times New Roman" w:eastAsia="Times New Roman" w:hAnsi="Times New Roman" w:cs="Times New Roman"/>
          <w:sz w:val="24"/>
          <w:szCs w:val="24"/>
          <w:lang w:eastAsia="en-IN"/>
          <w14:ligatures w14:val="none"/>
        </w:rPr>
        <w:t xml:space="preserve">, SkillTrack will introduce advanced certification programs and corporate training packages, projected to generate </w:t>
      </w:r>
      <w:r w:rsidRPr="00F77A03">
        <w:rPr>
          <w:rFonts w:ascii="Times New Roman" w:eastAsia="Times New Roman" w:hAnsi="Times New Roman" w:cs="Times New Roman"/>
          <w:b/>
          <w:bCs/>
          <w:sz w:val="24"/>
          <w:szCs w:val="24"/>
          <w:lang w:eastAsia="en-IN"/>
          <w14:ligatures w14:val="none"/>
        </w:rPr>
        <w:t>$100,000</w:t>
      </w:r>
      <w:r w:rsidRPr="00F77A03">
        <w:rPr>
          <w:rFonts w:ascii="Times New Roman" w:eastAsia="Times New Roman" w:hAnsi="Times New Roman" w:cs="Times New Roman"/>
          <w:sz w:val="24"/>
          <w:szCs w:val="24"/>
          <w:lang w:eastAsia="en-IN"/>
          <w14:ligatures w14:val="none"/>
        </w:rPr>
        <w:t xml:space="preserve"> in the second year and </w:t>
      </w:r>
      <w:r w:rsidRPr="00F77A03">
        <w:rPr>
          <w:rFonts w:ascii="Times New Roman" w:eastAsia="Times New Roman" w:hAnsi="Times New Roman" w:cs="Times New Roman"/>
          <w:b/>
          <w:bCs/>
          <w:sz w:val="24"/>
          <w:szCs w:val="24"/>
          <w:lang w:eastAsia="en-IN"/>
          <w14:ligatures w14:val="none"/>
        </w:rPr>
        <w:t>$200,000</w:t>
      </w:r>
      <w:r w:rsidRPr="00F77A03">
        <w:rPr>
          <w:rFonts w:ascii="Times New Roman" w:eastAsia="Times New Roman" w:hAnsi="Times New Roman" w:cs="Times New Roman"/>
          <w:sz w:val="24"/>
          <w:szCs w:val="24"/>
          <w:lang w:eastAsia="en-IN"/>
          <w14:ligatures w14:val="none"/>
        </w:rPr>
        <w:t xml:space="preserve"> by the third.</w:t>
      </w:r>
    </w:p>
    <w:p w14:paraId="537FABD9" w14:textId="77777777" w:rsidR="00F77A03" w:rsidRPr="00F77A03" w:rsidRDefault="00F77A03" w:rsidP="00F77A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Expenses:</w:t>
      </w:r>
    </w:p>
    <w:p w14:paraId="63F09892" w14:textId="77777777" w:rsidR="00F77A03" w:rsidRPr="00F77A03" w:rsidRDefault="00F77A03" w:rsidP="00F77A03">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Fixed Costs</w:t>
      </w:r>
      <w:r w:rsidRPr="00F77A03">
        <w:rPr>
          <w:rFonts w:ascii="Times New Roman" w:eastAsia="Times New Roman" w:hAnsi="Times New Roman" w:cs="Times New Roman"/>
          <w:sz w:val="24"/>
          <w:szCs w:val="24"/>
          <w:lang w:eastAsia="en-IN"/>
          <w14:ligatures w14:val="none"/>
        </w:rPr>
        <w:t xml:space="preserve"> include rent, utilities, and salaries for staff, estimated at </w:t>
      </w:r>
      <w:r w:rsidRPr="00F77A03">
        <w:rPr>
          <w:rFonts w:ascii="Times New Roman" w:eastAsia="Times New Roman" w:hAnsi="Times New Roman" w:cs="Times New Roman"/>
          <w:b/>
          <w:bCs/>
          <w:sz w:val="24"/>
          <w:szCs w:val="24"/>
          <w:lang w:eastAsia="en-IN"/>
          <w14:ligatures w14:val="none"/>
        </w:rPr>
        <w:t>$150,000</w:t>
      </w:r>
      <w:r w:rsidRPr="00F77A03">
        <w:rPr>
          <w:rFonts w:ascii="Times New Roman" w:eastAsia="Times New Roman" w:hAnsi="Times New Roman" w:cs="Times New Roman"/>
          <w:sz w:val="24"/>
          <w:szCs w:val="24"/>
          <w:lang w:eastAsia="en-IN"/>
          <w14:ligatures w14:val="none"/>
        </w:rPr>
        <w:t xml:space="preserve"> annually.</w:t>
      </w:r>
    </w:p>
    <w:p w14:paraId="2019F2BB" w14:textId="77777777" w:rsidR="00F77A03" w:rsidRPr="00F77A03" w:rsidRDefault="00F77A03" w:rsidP="00F77A03">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Variable Costs</w:t>
      </w:r>
      <w:r w:rsidRPr="00F77A03">
        <w:rPr>
          <w:rFonts w:ascii="Times New Roman" w:eastAsia="Times New Roman" w:hAnsi="Times New Roman" w:cs="Times New Roman"/>
          <w:sz w:val="24"/>
          <w:szCs w:val="24"/>
          <w:lang w:eastAsia="en-IN"/>
          <w14:ligatures w14:val="none"/>
        </w:rPr>
        <w:t xml:space="preserve"> will increase as enrollment grows, starting from </w:t>
      </w:r>
      <w:r w:rsidRPr="00F77A03">
        <w:rPr>
          <w:rFonts w:ascii="Times New Roman" w:eastAsia="Times New Roman" w:hAnsi="Times New Roman" w:cs="Times New Roman"/>
          <w:b/>
          <w:bCs/>
          <w:sz w:val="24"/>
          <w:szCs w:val="24"/>
          <w:lang w:eastAsia="en-IN"/>
          <w14:ligatures w14:val="none"/>
        </w:rPr>
        <w:t>$50,000 in Year 1</w:t>
      </w:r>
      <w:r w:rsidRPr="00F77A03">
        <w:rPr>
          <w:rFonts w:ascii="Times New Roman" w:eastAsia="Times New Roman" w:hAnsi="Times New Roman" w:cs="Times New Roman"/>
          <w:sz w:val="24"/>
          <w:szCs w:val="24"/>
          <w:lang w:eastAsia="en-IN"/>
          <w14:ligatures w14:val="none"/>
        </w:rPr>
        <w:t xml:space="preserve"> and rising to </w:t>
      </w:r>
      <w:r w:rsidRPr="00F77A03">
        <w:rPr>
          <w:rFonts w:ascii="Times New Roman" w:eastAsia="Times New Roman" w:hAnsi="Times New Roman" w:cs="Times New Roman"/>
          <w:b/>
          <w:bCs/>
          <w:sz w:val="24"/>
          <w:szCs w:val="24"/>
          <w:lang w:eastAsia="en-IN"/>
          <w14:ligatures w14:val="none"/>
        </w:rPr>
        <w:t>$75,000 by Year 3</w:t>
      </w:r>
      <w:r w:rsidRPr="00F77A03">
        <w:rPr>
          <w:rFonts w:ascii="Times New Roman" w:eastAsia="Times New Roman" w:hAnsi="Times New Roman" w:cs="Times New Roman"/>
          <w:sz w:val="24"/>
          <w:szCs w:val="24"/>
          <w:lang w:eastAsia="en-IN"/>
          <w14:ligatures w14:val="none"/>
        </w:rPr>
        <w:t>. These include course materials and equipment.</w:t>
      </w:r>
    </w:p>
    <w:p w14:paraId="1E81B3AC" w14:textId="77777777" w:rsidR="00F77A03" w:rsidRPr="00F77A03" w:rsidRDefault="00F77A03" w:rsidP="00F77A03">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Marketing Costs</w:t>
      </w:r>
      <w:r w:rsidRPr="00F77A03">
        <w:rPr>
          <w:rFonts w:ascii="Times New Roman" w:eastAsia="Times New Roman" w:hAnsi="Times New Roman" w:cs="Times New Roman"/>
          <w:sz w:val="24"/>
          <w:szCs w:val="24"/>
          <w:lang w:eastAsia="en-IN"/>
          <w14:ligatures w14:val="none"/>
        </w:rPr>
        <w:t xml:space="preserve"> will expand alongside growth efforts, rising from </w:t>
      </w:r>
      <w:r w:rsidRPr="00F77A03">
        <w:rPr>
          <w:rFonts w:ascii="Times New Roman" w:eastAsia="Times New Roman" w:hAnsi="Times New Roman" w:cs="Times New Roman"/>
          <w:b/>
          <w:bCs/>
          <w:sz w:val="24"/>
          <w:szCs w:val="24"/>
          <w:lang w:eastAsia="en-IN"/>
          <w14:ligatures w14:val="none"/>
        </w:rPr>
        <w:t>$25,000 in Year 1</w:t>
      </w:r>
      <w:r w:rsidRPr="00F77A03">
        <w:rPr>
          <w:rFonts w:ascii="Times New Roman" w:eastAsia="Times New Roman" w:hAnsi="Times New Roman" w:cs="Times New Roman"/>
          <w:sz w:val="24"/>
          <w:szCs w:val="24"/>
          <w:lang w:eastAsia="en-IN"/>
          <w14:ligatures w14:val="none"/>
        </w:rPr>
        <w:t xml:space="preserve"> to </w:t>
      </w:r>
      <w:r w:rsidRPr="00F77A03">
        <w:rPr>
          <w:rFonts w:ascii="Times New Roman" w:eastAsia="Times New Roman" w:hAnsi="Times New Roman" w:cs="Times New Roman"/>
          <w:b/>
          <w:bCs/>
          <w:sz w:val="24"/>
          <w:szCs w:val="24"/>
          <w:lang w:eastAsia="en-IN"/>
          <w14:ligatures w14:val="none"/>
        </w:rPr>
        <w:t>$50,000 by Year 3</w:t>
      </w:r>
      <w:r w:rsidRPr="00F77A03">
        <w:rPr>
          <w:rFonts w:ascii="Times New Roman" w:eastAsia="Times New Roman" w:hAnsi="Times New Roman" w:cs="Times New Roman"/>
          <w:sz w:val="24"/>
          <w:szCs w:val="24"/>
          <w:lang w:eastAsia="en-IN"/>
          <w14:ligatures w14:val="none"/>
        </w:rPr>
        <w:t>.</w:t>
      </w:r>
    </w:p>
    <w:p w14:paraId="70D688C0" w14:textId="77777777" w:rsidR="00F77A03" w:rsidRPr="00F77A03" w:rsidRDefault="00F77A03" w:rsidP="00F77A03">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Instructor Salaries</w:t>
      </w:r>
      <w:r w:rsidRPr="00F77A03">
        <w:rPr>
          <w:rFonts w:ascii="Times New Roman" w:eastAsia="Times New Roman" w:hAnsi="Times New Roman" w:cs="Times New Roman"/>
          <w:sz w:val="24"/>
          <w:szCs w:val="24"/>
          <w:lang w:eastAsia="en-IN"/>
          <w14:ligatures w14:val="none"/>
        </w:rPr>
        <w:t xml:space="preserve"> reflect the scaling of operations, starting at </w:t>
      </w:r>
      <w:r w:rsidRPr="00F77A03">
        <w:rPr>
          <w:rFonts w:ascii="Times New Roman" w:eastAsia="Times New Roman" w:hAnsi="Times New Roman" w:cs="Times New Roman"/>
          <w:b/>
          <w:bCs/>
          <w:sz w:val="24"/>
          <w:szCs w:val="24"/>
          <w:lang w:eastAsia="en-IN"/>
          <w14:ligatures w14:val="none"/>
        </w:rPr>
        <w:t>$200,000</w:t>
      </w:r>
      <w:r w:rsidRPr="00F77A03">
        <w:rPr>
          <w:rFonts w:ascii="Times New Roman" w:eastAsia="Times New Roman" w:hAnsi="Times New Roman" w:cs="Times New Roman"/>
          <w:sz w:val="24"/>
          <w:szCs w:val="24"/>
          <w:lang w:eastAsia="en-IN"/>
          <w14:ligatures w14:val="none"/>
        </w:rPr>
        <w:t xml:space="preserve"> in </w:t>
      </w:r>
      <w:r w:rsidRPr="00F77A03">
        <w:rPr>
          <w:rFonts w:ascii="Times New Roman" w:eastAsia="Times New Roman" w:hAnsi="Times New Roman" w:cs="Times New Roman"/>
          <w:b/>
          <w:bCs/>
          <w:sz w:val="24"/>
          <w:szCs w:val="24"/>
          <w:lang w:eastAsia="en-IN"/>
          <w14:ligatures w14:val="none"/>
        </w:rPr>
        <w:t>Year 1</w:t>
      </w:r>
      <w:r w:rsidRPr="00F77A03">
        <w:rPr>
          <w:rFonts w:ascii="Times New Roman" w:eastAsia="Times New Roman" w:hAnsi="Times New Roman" w:cs="Times New Roman"/>
          <w:sz w:val="24"/>
          <w:szCs w:val="24"/>
          <w:lang w:eastAsia="en-IN"/>
          <w14:ligatures w14:val="none"/>
        </w:rPr>
        <w:t xml:space="preserve"> and reaching </w:t>
      </w:r>
      <w:r w:rsidRPr="00F77A03">
        <w:rPr>
          <w:rFonts w:ascii="Times New Roman" w:eastAsia="Times New Roman" w:hAnsi="Times New Roman" w:cs="Times New Roman"/>
          <w:b/>
          <w:bCs/>
          <w:sz w:val="24"/>
          <w:szCs w:val="24"/>
          <w:lang w:eastAsia="en-IN"/>
          <w14:ligatures w14:val="none"/>
        </w:rPr>
        <w:t>$300,000</w:t>
      </w:r>
      <w:r w:rsidRPr="00F77A03">
        <w:rPr>
          <w:rFonts w:ascii="Times New Roman" w:eastAsia="Times New Roman" w:hAnsi="Times New Roman" w:cs="Times New Roman"/>
          <w:sz w:val="24"/>
          <w:szCs w:val="24"/>
          <w:lang w:eastAsia="en-IN"/>
          <w14:ligatures w14:val="none"/>
        </w:rPr>
        <w:t xml:space="preserve"> in </w:t>
      </w:r>
      <w:r w:rsidRPr="00F77A03">
        <w:rPr>
          <w:rFonts w:ascii="Times New Roman" w:eastAsia="Times New Roman" w:hAnsi="Times New Roman" w:cs="Times New Roman"/>
          <w:b/>
          <w:bCs/>
          <w:sz w:val="24"/>
          <w:szCs w:val="24"/>
          <w:lang w:eastAsia="en-IN"/>
          <w14:ligatures w14:val="none"/>
        </w:rPr>
        <w:t>Year 3</w:t>
      </w:r>
      <w:r w:rsidRPr="00F77A03">
        <w:rPr>
          <w:rFonts w:ascii="Times New Roman" w:eastAsia="Times New Roman" w:hAnsi="Times New Roman" w:cs="Times New Roman"/>
          <w:sz w:val="24"/>
          <w:szCs w:val="24"/>
          <w:lang w:eastAsia="en-IN"/>
          <w14:ligatures w14:val="none"/>
        </w:rPr>
        <w:t>.</w:t>
      </w:r>
    </w:p>
    <w:p w14:paraId="71492196" w14:textId="77777777" w:rsidR="00F77A03" w:rsidRPr="00F77A03" w:rsidRDefault="00F77A03" w:rsidP="00F77A03">
      <w:pPr>
        <w:pStyle w:val="ListParagraph"/>
        <w:numPr>
          <w:ilvl w:val="0"/>
          <w:numId w:val="4"/>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Other operational costs, such as administrative and technology-related expenses, are expected to increase in later years.</w:t>
      </w:r>
    </w:p>
    <w:p w14:paraId="1D9A70CE" w14:textId="77777777" w:rsidR="00F77A03" w:rsidRPr="00F77A03" w:rsidRDefault="00F77A03" w:rsidP="00F77A03">
      <w:pPr>
        <w:numPr>
          <w:ilvl w:val="0"/>
          <w:numId w:val="2"/>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Net Profit:</w:t>
      </w:r>
    </w:p>
    <w:p w14:paraId="48E6454F" w14:textId="76727DCA"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 xml:space="preserve">SkillTrack is projected to generate a </w:t>
      </w:r>
      <w:r w:rsidRPr="00F77A03">
        <w:rPr>
          <w:rFonts w:ascii="Times New Roman" w:eastAsia="Times New Roman" w:hAnsi="Times New Roman" w:cs="Times New Roman"/>
          <w:b/>
          <w:bCs/>
          <w:sz w:val="24"/>
          <w:szCs w:val="24"/>
          <w:lang w:eastAsia="en-IN"/>
          <w14:ligatures w14:val="none"/>
        </w:rPr>
        <w:t>net profit of $167,950</w:t>
      </w:r>
      <w:r w:rsidRPr="00F77A03">
        <w:rPr>
          <w:rFonts w:ascii="Times New Roman" w:eastAsia="Times New Roman" w:hAnsi="Times New Roman" w:cs="Times New Roman"/>
          <w:sz w:val="24"/>
          <w:szCs w:val="24"/>
          <w:lang w:eastAsia="en-IN"/>
          <w14:ligatures w14:val="none"/>
        </w:rPr>
        <w:t xml:space="preserve"> in </w:t>
      </w:r>
      <w:r w:rsidRPr="00F77A03">
        <w:rPr>
          <w:rFonts w:ascii="Times New Roman" w:eastAsia="Times New Roman" w:hAnsi="Times New Roman" w:cs="Times New Roman"/>
          <w:b/>
          <w:bCs/>
          <w:sz w:val="24"/>
          <w:szCs w:val="24"/>
          <w:lang w:eastAsia="en-IN"/>
          <w14:ligatures w14:val="none"/>
        </w:rPr>
        <w:t>Year 1</w:t>
      </w:r>
      <w:r w:rsidRPr="00F77A03">
        <w:rPr>
          <w:rFonts w:ascii="Times New Roman" w:eastAsia="Times New Roman" w:hAnsi="Times New Roman" w:cs="Times New Roman"/>
          <w:sz w:val="24"/>
          <w:szCs w:val="24"/>
          <w:lang w:eastAsia="en-IN"/>
          <w14:ligatures w14:val="none"/>
        </w:rPr>
        <w:t xml:space="preserve">, rising to </w:t>
      </w:r>
      <w:r w:rsidRPr="00F77A03">
        <w:rPr>
          <w:rFonts w:ascii="Times New Roman" w:eastAsia="Times New Roman" w:hAnsi="Times New Roman" w:cs="Times New Roman"/>
          <w:b/>
          <w:bCs/>
          <w:sz w:val="24"/>
          <w:szCs w:val="24"/>
          <w:lang w:eastAsia="en-IN"/>
          <w14:ligatures w14:val="none"/>
        </w:rPr>
        <w:t>$350,000</w:t>
      </w:r>
      <w:r w:rsidRPr="00F77A03">
        <w:rPr>
          <w:rFonts w:ascii="Times New Roman" w:eastAsia="Times New Roman" w:hAnsi="Times New Roman" w:cs="Times New Roman"/>
          <w:sz w:val="24"/>
          <w:szCs w:val="24"/>
          <w:lang w:eastAsia="en-IN"/>
          <w14:ligatures w14:val="none"/>
        </w:rPr>
        <w:t xml:space="preserve"> in </w:t>
      </w:r>
      <w:r w:rsidRPr="00F77A03">
        <w:rPr>
          <w:rFonts w:ascii="Times New Roman" w:eastAsia="Times New Roman" w:hAnsi="Times New Roman" w:cs="Times New Roman"/>
          <w:b/>
          <w:bCs/>
          <w:sz w:val="24"/>
          <w:szCs w:val="24"/>
          <w:lang w:eastAsia="en-IN"/>
          <w14:ligatures w14:val="none"/>
        </w:rPr>
        <w:t>Year 2</w:t>
      </w:r>
      <w:r w:rsidRPr="00F77A03">
        <w:rPr>
          <w:rFonts w:ascii="Times New Roman" w:eastAsia="Times New Roman" w:hAnsi="Times New Roman" w:cs="Times New Roman"/>
          <w:sz w:val="24"/>
          <w:szCs w:val="24"/>
          <w:lang w:eastAsia="en-IN"/>
          <w14:ligatures w14:val="none"/>
        </w:rPr>
        <w:t xml:space="preserve"> and </w:t>
      </w:r>
      <w:r w:rsidRPr="00F77A03">
        <w:rPr>
          <w:rFonts w:ascii="Times New Roman" w:eastAsia="Times New Roman" w:hAnsi="Times New Roman" w:cs="Times New Roman"/>
          <w:b/>
          <w:bCs/>
          <w:sz w:val="24"/>
          <w:szCs w:val="24"/>
          <w:lang w:eastAsia="en-IN"/>
          <w14:ligatures w14:val="none"/>
        </w:rPr>
        <w:t>$475,000</w:t>
      </w:r>
      <w:r w:rsidRPr="00F77A03">
        <w:rPr>
          <w:rFonts w:ascii="Times New Roman" w:eastAsia="Times New Roman" w:hAnsi="Times New Roman" w:cs="Times New Roman"/>
          <w:sz w:val="24"/>
          <w:szCs w:val="24"/>
          <w:lang w:eastAsia="en-IN"/>
          <w14:ligatures w14:val="none"/>
        </w:rPr>
        <w:t xml:space="preserve"> in </w:t>
      </w:r>
      <w:r w:rsidRPr="00F77A03">
        <w:rPr>
          <w:rFonts w:ascii="Times New Roman" w:eastAsia="Times New Roman" w:hAnsi="Times New Roman" w:cs="Times New Roman"/>
          <w:b/>
          <w:bCs/>
          <w:sz w:val="24"/>
          <w:szCs w:val="24"/>
          <w:lang w:eastAsia="en-IN"/>
          <w14:ligatures w14:val="none"/>
        </w:rPr>
        <w:t>Year 3</w:t>
      </w:r>
      <w:r w:rsidRPr="00F77A03">
        <w:rPr>
          <w:rFonts w:ascii="Times New Roman" w:eastAsia="Times New Roman" w:hAnsi="Times New Roman" w:cs="Times New Roman"/>
          <w:sz w:val="24"/>
          <w:szCs w:val="24"/>
          <w:lang w:eastAsia="en-IN"/>
          <w14:ligatures w14:val="none"/>
        </w:rPr>
        <w:t>. This growth will be driven by increased enrollment, additional revenue streams, and improved cost management.</w:t>
      </w:r>
    </w:p>
    <w:p w14:paraId="03F0C777" w14:textId="77777777" w:rsidR="00F77A03" w:rsidRPr="00F77A03" w:rsidRDefault="00F77A03" w:rsidP="00F77A03">
      <w:pPr>
        <w:spacing w:line="480" w:lineRule="auto"/>
        <w:rPr>
          <w:rFonts w:ascii="Times New Roman" w:hAnsi="Times New Roman" w:cs="Times New Roman"/>
          <w:sz w:val="24"/>
          <w:szCs w:val="24"/>
        </w:rPr>
      </w:pPr>
    </w:p>
    <w:p w14:paraId="08E131B0" w14:textId="3E752397" w:rsidR="00AC1658" w:rsidRPr="00F77A03" w:rsidRDefault="00F77A03" w:rsidP="00F77A03">
      <w:pPr>
        <w:spacing w:line="480" w:lineRule="auto"/>
        <w:rPr>
          <w:rFonts w:ascii="Times New Roman" w:hAnsi="Times New Roman" w:cs="Times New Roman"/>
          <w:sz w:val="24"/>
          <w:szCs w:val="24"/>
        </w:rPr>
      </w:pPr>
      <w:r w:rsidRPr="00F77A03">
        <w:rPr>
          <w:rFonts w:ascii="Times New Roman" w:hAnsi="Times New Roman" w:cs="Times New Roman"/>
          <w:noProof/>
          <w:sz w:val="24"/>
          <w:szCs w:val="24"/>
        </w:rPr>
        <w:lastRenderedPageBreak/>
        <w:drawing>
          <wp:inline distT="0" distB="0" distL="0" distR="0" wp14:anchorId="0F5CD5DE" wp14:editId="252FEAF3">
            <wp:extent cx="5829300" cy="5939738"/>
            <wp:effectExtent l="0" t="0" r="0" b="4445"/>
            <wp:docPr id="402198643" name="Picture 1" descr="A sheet of balance shee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8643" name="Picture 1" descr="A sheet of balance sheet with text and numbers&#10;&#10;Description automatically generated"/>
                    <pic:cNvPicPr/>
                  </pic:nvPicPr>
                  <pic:blipFill>
                    <a:blip r:embed="rId6"/>
                    <a:stretch>
                      <a:fillRect/>
                    </a:stretch>
                  </pic:blipFill>
                  <pic:spPr>
                    <a:xfrm>
                      <a:off x="0" y="0"/>
                      <a:ext cx="5837905" cy="5948506"/>
                    </a:xfrm>
                    <a:prstGeom prst="rect">
                      <a:avLst/>
                    </a:prstGeom>
                  </pic:spPr>
                </pic:pic>
              </a:graphicData>
            </a:graphic>
          </wp:inline>
        </w:drawing>
      </w:r>
    </w:p>
    <w:p w14:paraId="5AA905D9" w14:textId="4BF5CAAB" w:rsidR="00F77A03" w:rsidRPr="004D1490" w:rsidRDefault="00F77A03" w:rsidP="00F77A03">
      <w:pPr>
        <w:spacing w:line="480" w:lineRule="auto"/>
        <w:rPr>
          <w:rFonts w:ascii="Times New Roman" w:hAnsi="Times New Roman" w:cs="Times New Roman"/>
          <w:sz w:val="24"/>
          <w:szCs w:val="24"/>
        </w:rPr>
      </w:pPr>
      <w:r w:rsidRPr="00F77A03">
        <w:rPr>
          <w:rFonts w:ascii="Times New Roman" w:hAnsi="Times New Roman" w:cs="Times New Roman"/>
          <w:i/>
          <w:iCs/>
          <w:sz w:val="24"/>
          <w:szCs w:val="24"/>
        </w:rPr>
        <w:t>Note.</w:t>
      </w:r>
      <w:r w:rsidR="004D1490">
        <w:rPr>
          <w:rFonts w:ascii="Times New Roman" w:hAnsi="Times New Roman" w:cs="Times New Roman"/>
          <w:i/>
          <w:iCs/>
          <w:sz w:val="24"/>
          <w:szCs w:val="24"/>
        </w:rPr>
        <w:t xml:space="preserve"> </w:t>
      </w:r>
      <w:r w:rsidR="004D1490" w:rsidRPr="004D1490">
        <w:rPr>
          <w:rFonts w:ascii="Times New Roman" w:eastAsia="Aptos" w:hAnsi="Times New Roman" w:cs="Times New Roman"/>
          <w:sz w:val="24"/>
          <w14:ligatures w14:val="none"/>
        </w:rPr>
        <w:t>Proforma Balance Sheet of SkillTrack, the figures used in the balance sheet are hypothetical. From Author</w:t>
      </w:r>
    </w:p>
    <w:p w14:paraId="3CCB97FB" w14:textId="77777777" w:rsidR="00F77A03" w:rsidRPr="00F77A03" w:rsidRDefault="00F77A03" w:rsidP="00F77A03">
      <w:pPr>
        <w:spacing w:before="100" w:beforeAutospacing="1" w:after="100" w:afterAutospacing="1" w:line="480" w:lineRule="auto"/>
        <w:outlineLvl w:val="2"/>
        <w:rPr>
          <w:rFonts w:ascii="Times New Roman" w:eastAsia="Times New Roman" w:hAnsi="Times New Roman" w:cs="Times New Roman"/>
          <w:b/>
          <w:bCs/>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Pro Forma Balance Sheet</w:t>
      </w:r>
    </w:p>
    <w:p w14:paraId="699251B8" w14:textId="3B17D65D"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The Pro Forma Balance Sheet outlines SkillTrack Inc.’s projected financial position over the first three years of operation. It details the company's assets, liabilities, and equity, illustrating its growth and financial sustainability.</w:t>
      </w:r>
    </w:p>
    <w:p w14:paraId="2D56025F" w14:textId="77777777" w:rsidR="00F77A03" w:rsidRPr="00F77A03" w:rsidRDefault="00F77A03" w:rsidP="00F77A03">
      <w:pPr>
        <w:spacing w:before="100" w:beforeAutospacing="1" w:after="100" w:afterAutospacing="1" w:line="480" w:lineRule="auto"/>
        <w:outlineLvl w:val="3"/>
        <w:rPr>
          <w:rFonts w:ascii="Times New Roman" w:eastAsia="Times New Roman" w:hAnsi="Times New Roman" w:cs="Times New Roman"/>
          <w:b/>
          <w:bCs/>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lastRenderedPageBreak/>
        <w:t>Assets:</w:t>
      </w:r>
    </w:p>
    <w:p w14:paraId="57A5BA05" w14:textId="77777777" w:rsidR="00F77A03" w:rsidRPr="00F77A03" w:rsidRDefault="00F77A03" w:rsidP="00F77A03">
      <w:pPr>
        <w:numPr>
          <w:ilvl w:val="0"/>
          <w:numId w:val="6"/>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Cash and Cash Equivalents</w:t>
      </w:r>
      <w:r w:rsidRPr="00F77A03">
        <w:rPr>
          <w:rFonts w:ascii="Times New Roman" w:eastAsia="Times New Roman" w:hAnsi="Times New Roman" w:cs="Times New Roman"/>
          <w:sz w:val="24"/>
          <w:szCs w:val="24"/>
          <w:lang w:eastAsia="en-IN"/>
          <w14:ligatures w14:val="none"/>
        </w:rPr>
        <w:t>:</w:t>
      </w:r>
    </w:p>
    <w:p w14:paraId="0BDE44E9" w14:textId="1C877BCA"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Cash reserves are expected to grow as profitability increases and cash management improves. Starting with CAD $400,000 in Year 1, cash reserves will rise to $700,000 by Year 3, reflecting the success of SkillTrack's training programs and efficient operational management.</w:t>
      </w:r>
    </w:p>
    <w:p w14:paraId="6906521E" w14:textId="77777777" w:rsidR="00F77A03" w:rsidRPr="00F77A03" w:rsidRDefault="00F77A03" w:rsidP="00F77A03">
      <w:pPr>
        <w:numPr>
          <w:ilvl w:val="0"/>
          <w:numId w:val="6"/>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Accounts Receivable (Grants and Fees)</w:t>
      </w:r>
      <w:r w:rsidRPr="00F77A03">
        <w:rPr>
          <w:rFonts w:ascii="Times New Roman" w:eastAsia="Times New Roman" w:hAnsi="Times New Roman" w:cs="Times New Roman"/>
          <w:sz w:val="24"/>
          <w:szCs w:val="24"/>
          <w:lang w:eastAsia="en-IN"/>
          <w14:ligatures w14:val="none"/>
        </w:rPr>
        <w:t>:</w:t>
      </w:r>
    </w:p>
    <w:p w14:paraId="328940EF" w14:textId="14A4AB3C"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This reflects pending payments from clients, including both individual trainees and corporate partners. Accounts Receivable is projected to grow from CAD $100,000 in Year 1 to CAD $200,000 by Year 3 as the company increases its customer base and expands its partnerships with businesses and government programs.</w:t>
      </w:r>
    </w:p>
    <w:p w14:paraId="568CEA36" w14:textId="77777777" w:rsidR="00F77A03" w:rsidRPr="00F77A03" w:rsidRDefault="00F77A03" w:rsidP="00F77A03">
      <w:pPr>
        <w:numPr>
          <w:ilvl w:val="0"/>
          <w:numId w:val="6"/>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Training Equipment and Software</w:t>
      </w:r>
      <w:r w:rsidRPr="00F77A03">
        <w:rPr>
          <w:rFonts w:ascii="Times New Roman" w:eastAsia="Times New Roman" w:hAnsi="Times New Roman" w:cs="Times New Roman"/>
          <w:sz w:val="24"/>
          <w:szCs w:val="24"/>
          <w:lang w:eastAsia="en-IN"/>
          <w14:ligatures w14:val="none"/>
        </w:rPr>
        <w:t>:</w:t>
      </w:r>
    </w:p>
    <w:p w14:paraId="77020E34" w14:textId="0C49CEC7"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Investments in equipment and software are crucial for supporting training delivery. These are expected to increase from CAD $100,000 in Year 1 to CAD $150,000 by Year 3. This growth reflects additional purchases of modern technology and software to improve training effectiveness and keep up with industry trends.</w:t>
      </w:r>
    </w:p>
    <w:p w14:paraId="24E7D302" w14:textId="77777777" w:rsidR="00F77A03" w:rsidRPr="00F77A03" w:rsidRDefault="00F77A03" w:rsidP="00F77A03">
      <w:pPr>
        <w:numPr>
          <w:ilvl w:val="0"/>
          <w:numId w:val="6"/>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Intangible Assets (Course Materials)</w:t>
      </w:r>
      <w:r w:rsidRPr="00F77A03">
        <w:rPr>
          <w:rFonts w:ascii="Times New Roman" w:eastAsia="Times New Roman" w:hAnsi="Times New Roman" w:cs="Times New Roman"/>
          <w:sz w:val="24"/>
          <w:szCs w:val="24"/>
          <w:lang w:eastAsia="en-IN"/>
          <w14:ligatures w14:val="none"/>
        </w:rPr>
        <w:t>:</w:t>
      </w:r>
    </w:p>
    <w:p w14:paraId="6C96BFC7" w14:textId="068E61B1"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Course development is a key asset for SkillTrack’s offerings. Intangible assets are projected to rise from CAD $50,000 in Year 1 to CAD $100,000 in Year 3, as the company continues to develop new training materials and courses, expanding its portfolio to attract a wider audience.</w:t>
      </w:r>
    </w:p>
    <w:p w14:paraId="6E481D24" w14:textId="77777777" w:rsidR="00F77A03" w:rsidRPr="00F77A03" w:rsidRDefault="00F77A03" w:rsidP="00F77A03">
      <w:pPr>
        <w:spacing w:before="100" w:beforeAutospacing="1" w:after="100" w:afterAutospacing="1" w:line="480" w:lineRule="auto"/>
        <w:outlineLvl w:val="3"/>
        <w:rPr>
          <w:rFonts w:ascii="Times New Roman" w:eastAsia="Times New Roman" w:hAnsi="Times New Roman" w:cs="Times New Roman"/>
          <w:b/>
          <w:bCs/>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lastRenderedPageBreak/>
        <w:t>Liabilities:</w:t>
      </w:r>
    </w:p>
    <w:p w14:paraId="5F92E4FD" w14:textId="77777777" w:rsidR="00F77A03" w:rsidRPr="00F77A03" w:rsidRDefault="00F77A03" w:rsidP="00F77A03">
      <w:pPr>
        <w:numPr>
          <w:ilvl w:val="0"/>
          <w:numId w:val="7"/>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Current Liabilities (Accounts Payable, Accrued Expenses, Short-term Loans)</w:t>
      </w:r>
      <w:r w:rsidRPr="00F77A03">
        <w:rPr>
          <w:rFonts w:ascii="Times New Roman" w:eastAsia="Times New Roman" w:hAnsi="Times New Roman" w:cs="Times New Roman"/>
          <w:sz w:val="24"/>
          <w:szCs w:val="24"/>
          <w:lang w:eastAsia="en-IN"/>
          <w14:ligatures w14:val="none"/>
        </w:rPr>
        <w:t>:</w:t>
      </w:r>
    </w:p>
    <w:p w14:paraId="2167A1F1" w14:textId="77777777" w:rsidR="00F77A03" w:rsidRPr="00F77A03" w:rsidRDefault="00F77A03" w:rsidP="00F77A03">
      <w:pPr>
        <w:pStyle w:val="ListParagraph"/>
        <w:numPr>
          <w:ilvl w:val="0"/>
          <w:numId w:val="9"/>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Current liabilities, including accounts payable and accrued expenses, are expected to grow modestly in line with the expansion of operations. From CAD $50,000 in accounts payable and CAD $20,000 in accrued expenses in Year 1, these liabilities will rise to CAD $75,000 and $30,000, respectively, by Year 3.</w:t>
      </w:r>
    </w:p>
    <w:p w14:paraId="1FBC60D6" w14:textId="77777777" w:rsidR="00F77A03" w:rsidRPr="00F77A03" w:rsidRDefault="00F77A03" w:rsidP="00F77A03">
      <w:pPr>
        <w:pStyle w:val="ListParagraph"/>
        <w:numPr>
          <w:ilvl w:val="0"/>
          <w:numId w:val="9"/>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Short-term loans will decrease from CAD $60,000 in Year 1 to CAD $40,000 by Year 3, as the company reduces its reliance on short-term debt for operational expenses.</w:t>
      </w:r>
    </w:p>
    <w:p w14:paraId="18DBB3C2" w14:textId="77777777" w:rsidR="00F77A03" w:rsidRPr="00F77A03" w:rsidRDefault="00F77A03" w:rsidP="00F77A03">
      <w:pPr>
        <w:numPr>
          <w:ilvl w:val="0"/>
          <w:numId w:val="7"/>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Non-Current Liabilities (Long-term Loans)</w:t>
      </w:r>
      <w:r w:rsidRPr="00F77A03">
        <w:rPr>
          <w:rFonts w:ascii="Times New Roman" w:eastAsia="Times New Roman" w:hAnsi="Times New Roman" w:cs="Times New Roman"/>
          <w:sz w:val="24"/>
          <w:szCs w:val="24"/>
          <w:lang w:eastAsia="en-IN"/>
          <w14:ligatures w14:val="none"/>
        </w:rPr>
        <w:t>:</w:t>
      </w:r>
    </w:p>
    <w:p w14:paraId="3F8BCDED" w14:textId="13D30BDC"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SkillTrack Inc. will leverage the Canada Small Business Financing Program (CSBFP) to secure long-term loans for business expansion. Long-term debt will decrease from CAD $231,000 in Year 1 to CAD $180,000 in Year 3 as the company gradually pays its obligations through stable cash flows.</w:t>
      </w:r>
    </w:p>
    <w:p w14:paraId="7167DCA1" w14:textId="77777777" w:rsidR="00F77A03" w:rsidRPr="00F77A03" w:rsidRDefault="00F77A03" w:rsidP="00F77A03">
      <w:pPr>
        <w:spacing w:before="100" w:beforeAutospacing="1" w:after="100" w:afterAutospacing="1" w:line="480" w:lineRule="auto"/>
        <w:outlineLvl w:val="3"/>
        <w:rPr>
          <w:rFonts w:ascii="Times New Roman" w:eastAsia="Times New Roman" w:hAnsi="Times New Roman" w:cs="Times New Roman"/>
          <w:b/>
          <w:bCs/>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Equity:</w:t>
      </w:r>
    </w:p>
    <w:p w14:paraId="3887FD08" w14:textId="77777777" w:rsidR="00F77A03" w:rsidRPr="00F77A03" w:rsidRDefault="00F77A03" w:rsidP="00F77A03">
      <w:pPr>
        <w:numPr>
          <w:ilvl w:val="0"/>
          <w:numId w:val="8"/>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Initial Capital and Retained Earnings</w:t>
      </w:r>
      <w:r w:rsidRPr="00F77A03">
        <w:rPr>
          <w:rFonts w:ascii="Times New Roman" w:eastAsia="Times New Roman" w:hAnsi="Times New Roman" w:cs="Times New Roman"/>
          <w:sz w:val="24"/>
          <w:szCs w:val="24"/>
          <w:lang w:eastAsia="en-IN"/>
          <w14:ligatures w14:val="none"/>
        </w:rPr>
        <w:t>:</w:t>
      </w:r>
    </w:p>
    <w:p w14:paraId="5402EF27" w14:textId="727F2471" w:rsidR="00F77A03" w:rsidRPr="00F77A03" w:rsidRDefault="00F77A03" w:rsidP="00F77A03">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tab/>
        <w:t>The equity section reflects both the founders' initial capital investment and accumulated retained earnings. Initial capital is CAD $219,000, while retained earnings increase from CAD $100,000 in Year 1 to CAD $400,000 in Year 3. This substantial growth in equity is a result of the company’s strong profitability and effective financial management.</w:t>
      </w:r>
    </w:p>
    <w:p w14:paraId="0F9D7D71" w14:textId="77777777" w:rsidR="00F77A03" w:rsidRPr="00F77A03" w:rsidRDefault="00F77A03" w:rsidP="00F77A03">
      <w:pPr>
        <w:numPr>
          <w:ilvl w:val="0"/>
          <w:numId w:val="8"/>
        </w:num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b/>
          <w:bCs/>
          <w:sz w:val="24"/>
          <w:szCs w:val="24"/>
          <w:lang w:eastAsia="en-IN"/>
          <w14:ligatures w14:val="none"/>
        </w:rPr>
        <w:t>Total Equity</w:t>
      </w:r>
      <w:r w:rsidRPr="00F77A03">
        <w:rPr>
          <w:rFonts w:ascii="Times New Roman" w:eastAsia="Times New Roman" w:hAnsi="Times New Roman" w:cs="Times New Roman"/>
          <w:sz w:val="24"/>
          <w:szCs w:val="24"/>
          <w:lang w:eastAsia="en-IN"/>
          <w14:ligatures w14:val="none"/>
        </w:rPr>
        <w:t>:</w:t>
      </w:r>
    </w:p>
    <w:p w14:paraId="09D6C6A1" w14:textId="6C5F1DDA" w:rsidR="00F77A03" w:rsidRPr="004D1490" w:rsidRDefault="00F77A03" w:rsidP="004D1490">
      <w:pPr>
        <w:spacing w:before="100" w:beforeAutospacing="1" w:after="100" w:afterAutospacing="1" w:line="480" w:lineRule="auto"/>
        <w:rPr>
          <w:rFonts w:ascii="Times New Roman" w:eastAsia="Times New Roman" w:hAnsi="Times New Roman" w:cs="Times New Roman"/>
          <w:sz w:val="24"/>
          <w:szCs w:val="24"/>
          <w:lang w:eastAsia="en-IN"/>
          <w14:ligatures w14:val="none"/>
        </w:rPr>
      </w:pPr>
      <w:r w:rsidRPr="00F77A03">
        <w:rPr>
          <w:rFonts w:ascii="Times New Roman" w:eastAsia="Times New Roman" w:hAnsi="Times New Roman" w:cs="Times New Roman"/>
          <w:sz w:val="24"/>
          <w:szCs w:val="24"/>
          <w:lang w:eastAsia="en-IN"/>
          <w14:ligatures w14:val="none"/>
        </w:rPr>
        <w:lastRenderedPageBreak/>
        <w:tab/>
        <w:t>Total equity, including initial capital and retained earnings, is projected to grow from CAD $319,000 in Year 1 to CAD $885,000 by Year 3. This demonstrates SkillTrack’s financial strength and its ability to generate sustainable profits over the long term.</w:t>
      </w:r>
    </w:p>
    <w:p w14:paraId="2D3F180E" w14:textId="5BB2BB1D" w:rsidR="004D1490" w:rsidRPr="00F77A03" w:rsidRDefault="004D1490" w:rsidP="004D1490">
      <w:pPr>
        <w:spacing w:line="480" w:lineRule="auto"/>
        <w:ind w:firstLine="720"/>
        <w:rPr>
          <w:rFonts w:ascii="Times New Roman" w:hAnsi="Times New Roman" w:cs="Times New Roman"/>
          <w:sz w:val="24"/>
          <w:szCs w:val="24"/>
        </w:rPr>
      </w:pPr>
      <w:r w:rsidRPr="004D1490">
        <w:rPr>
          <w:rFonts w:ascii="Times New Roman" w:hAnsi="Times New Roman" w:cs="Times New Roman"/>
          <w:sz w:val="24"/>
          <w:szCs w:val="24"/>
        </w:rPr>
        <w:t>The financial projections for SkillTrack Inc. illustrate a positive outlook over the next three years. With strong revenue generation from course fees</w:t>
      </w:r>
      <w:r>
        <w:rPr>
          <w:rFonts w:ascii="Times New Roman" w:hAnsi="Times New Roman" w:cs="Times New Roman"/>
          <w:sz w:val="24"/>
          <w:szCs w:val="24"/>
        </w:rPr>
        <w:t>, grants</w:t>
      </w:r>
      <w:r w:rsidRPr="004D1490">
        <w:rPr>
          <w:rFonts w:ascii="Times New Roman" w:hAnsi="Times New Roman" w:cs="Times New Roman"/>
          <w:sz w:val="24"/>
          <w:szCs w:val="24"/>
        </w:rPr>
        <w:t xml:space="preserve">, and controlled operational expenses, the company is expected to achieve healthy profitability and asset growth. By </w:t>
      </w:r>
      <w:r w:rsidRPr="004D1490">
        <w:rPr>
          <w:rFonts w:ascii="Times New Roman" w:hAnsi="Times New Roman" w:cs="Times New Roman"/>
          <w:b/>
          <w:bCs/>
          <w:sz w:val="24"/>
          <w:szCs w:val="24"/>
        </w:rPr>
        <w:t>Year 3</w:t>
      </w:r>
      <w:r w:rsidRPr="004D1490">
        <w:rPr>
          <w:rFonts w:ascii="Times New Roman" w:hAnsi="Times New Roman" w:cs="Times New Roman"/>
          <w:sz w:val="24"/>
          <w:szCs w:val="24"/>
        </w:rPr>
        <w:t>, SkillTrack will be in a strong financial position, with reduced liabilities, increased equity, and substantial cash reserves, positioning it for long-term success.</w:t>
      </w:r>
    </w:p>
    <w:sectPr w:rsidR="004D1490" w:rsidRPr="00F77A03" w:rsidSect="00215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462"/>
    <w:multiLevelType w:val="hybridMultilevel"/>
    <w:tmpl w:val="8E14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53134"/>
    <w:multiLevelType w:val="hybridMultilevel"/>
    <w:tmpl w:val="C7467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0A2984"/>
    <w:multiLevelType w:val="multilevel"/>
    <w:tmpl w:val="C846D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B5DAD"/>
    <w:multiLevelType w:val="multilevel"/>
    <w:tmpl w:val="0C103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21C66"/>
    <w:multiLevelType w:val="hybridMultilevel"/>
    <w:tmpl w:val="711C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BA0873"/>
    <w:multiLevelType w:val="multilevel"/>
    <w:tmpl w:val="C274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786A0B"/>
    <w:multiLevelType w:val="multilevel"/>
    <w:tmpl w:val="F5A2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4342F1"/>
    <w:multiLevelType w:val="hybridMultilevel"/>
    <w:tmpl w:val="A802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7B17F9"/>
    <w:multiLevelType w:val="multilevel"/>
    <w:tmpl w:val="AC941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067146">
    <w:abstractNumId w:val="6"/>
  </w:num>
  <w:num w:numId="2" w16cid:durableId="368146686">
    <w:abstractNumId w:val="5"/>
  </w:num>
  <w:num w:numId="3" w16cid:durableId="976035245">
    <w:abstractNumId w:val="4"/>
  </w:num>
  <w:num w:numId="4" w16cid:durableId="1727414582">
    <w:abstractNumId w:val="1"/>
  </w:num>
  <w:num w:numId="5" w16cid:durableId="1969771941">
    <w:abstractNumId w:val="7"/>
  </w:num>
  <w:num w:numId="6" w16cid:durableId="500781804">
    <w:abstractNumId w:val="3"/>
  </w:num>
  <w:num w:numId="7" w16cid:durableId="1440642850">
    <w:abstractNumId w:val="8"/>
  </w:num>
  <w:num w:numId="8" w16cid:durableId="1265108926">
    <w:abstractNumId w:val="2"/>
  </w:num>
  <w:num w:numId="9" w16cid:durableId="54915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658"/>
    <w:rsid w:val="00064743"/>
    <w:rsid w:val="001279B8"/>
    <w:rsid w:val="00144387"/>
    <w:rsid w:val="00151453"/>
    <w:rsid w:val="002153A5"/>
    <w:rsid w:val="003478CE"/>
    <w:rsid w:val="003C7880"/>
    <w:rsid w:val="004D1490"/>
    <w:rsid w:val="00726120"/>
    <w:rsid w:val="009478E5"/>
    <w:rsid w:val="00AC1658"/>
    <w:rsid w:val="00BD3410"/>
    <w:rsid w:val="00F77A0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27DB4"/>
  <w15:chartTrackingRefBased/>
  <w15:docId w15:val="{935E8339-048F-466D-A8A7-CFBEF0F6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6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C16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C165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C165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C165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C1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65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C165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C165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C16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C16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C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658"/>
    <w:rPr>
      <w:rFonts w:eastAsiaTheme="majorEastAsia" w:cstheme="majorBidi"/>
      <w:color w:val="272727" w:themeColor="text1" w:themeTint="D8"/>
    </w:rPr>
  </w:style>
  <w:style w:type="paragraph" w:styleId="Title">
    <w:name w:val="Title"/>
    <w:basedOn w:val="Normal"/>
    <w:next w:val="Normal"/>
    <w:link w:val="TitleChar"/>
    <w:uiPriority w:val="10"/>
    <w:qFormat/>
    <w:rsid w:val="00AC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658"/>
    <w:pPr>
      <w:spacing w:before="160"/>
      <w:jc w:val="center"/>
    </w:pPr>
    <w:rPr>
      <w:i/>
      <w:iCs/>
      <w:color w:val="404040" w:themeColor="text1" w:themeTint="BF"/>
    </w:rPr>
  </w:style>
  <w:style w:type="character" w:customStyle="1" w:styleId="QuoteChar">
    <w:name w:val="Quote Char"/>
    <w:basedOn w:val="DefaultParagraphFont"/>
    <w:link w:val="Quote"/>
    <w:uiPriority w:val="29"/>
    <w:rsid w:val="00AC1658"/>
    <w:rPr>
      <w:i/>
      <w:iCs/>
      <w:color w:val="404040" w:themeColor="text1" w:themeTint="BF"/>
    </w:rPr>
  </w:style>
  <w:style w:type="paragraph" w:styleId="ListParagraph">
    <w:name w:val="List Paragraph"/>
    <w:basedOn w:val="Normal"/>
    <w:uiPriority w:val="34"/>
    <w:qFormat/>
    <w:rsid w:val="00AC1658"/>
    <w:pPr>
      <w:ind w:left="720"/>
      <w:contextualSpacing/>
    </w:pPr>
  </w:style>
  <w:style w:type="character" w:styleId="IntenseEmphasis">
    <w:name w:val="Intense Emphasis"/>
    <w:basedOn w:val="DefaultParagraphFont"/>
    <w:uiPriority w:val="21"/>
    <w:qFormat/>
    <w:rsid w:val="00AC1658"/>
    <w:rPr>
      <w:i/>
      <w:iCs/>
      <w:color w:val="365F91" w:themeColor="accent1" w:themeShade="BF"/>
    </w:rPr>
  </w:style>
  <w:style w:type="paragraph" w:styleId="IntenseQuote">
    <w:name w:val="Intense Quote"/>
    <w:basedOn w:val="Normal"/>
    <w:next w:val="Normal"/>
    <w:link w:val="IntenseQuoteChar"/>
    <w:uiPriority w:val="30"/>
    <w:qFormat/>
    <w:rsid w:val="00AC1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1658"/>
    <w:rPr>
      <w:i/>
      <w:iCs/>
      <w:color w:val="365F91" w:themeColor="accent1" w:themeShade="BF"/>
    </w:rPr>
  </w:style>
  <w:style w:type="character" w:styleId="IntenseReference">
    <w:name w:val="Intense Reference"/>
    <w:basedOn w:val="DefaultParagraphFont"/>
    <w:uiPriority w:val="32"/>
    <w:qFormat/>
    <w:rsid w:val="00AC165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10898">
      <w:bodyDiv w:val="1"/>
      <w:marLeft w:val="0"/>
      <w:marRight w:val="0"/>
      <w:marTop w:val="0"/>
      <w:marBottom w:val="0"/>
      <w:divBdr>
        <w:top w:val="none" w:sz="0" w:space="0" w:color="auto"/>
        <w:left w:val="none" w:sz="0" w:space="0" w:color="auto"/>
        <w:bottom w:val="none" w:sz="0" w:space="0" w:color="auto"/>
        <w:right w:val="none" w:sz="0" w:space="0" w:color="auto"/>
      </w:divBdr>
    </w:div>
    <w:div w:id="655450867">
      <w:bodyDiv w:val="1"/>
      <w:marLeft w:val="0"/>
      <w:marRight w:val="0"/>
      <w:marTop w:val="0"/>
      <w:marBottom w:val="0"/>
      <w:divBdr>
        <w:top w:val="none" w:sz="0" w:space="0" w:color="auto"/>
        <w:left w:val="none" w:sz="0" w:space="0" w:color="auto"/>
        <w:bottom w:val="none" w:sz="0" w:space="0" w:color="auto"/>
        <w:right w:val="none" w:sz="0" w:space="0" w:color="auto"/>
      </w:divBdr>
    </w:div>
    <w:div w:id="1362706482">
      <w:bodyDiv w:val="1"/>
      <w:marLeft w:val="0"/>
      <w:marRight w:val="0"/>
      <w:marTop w:val="0"/>
      <w:marBottom w:val="0"/>
      <w:divBdr>
        <w:top w:val="none" w:sz="0" w:space="0" w:color="auto"/>
        <w:left w:val="none" w:sz="0" w:space="0" w:color="auto"/>
        <w:bottom w:val="none" w:sz="0" w:space="0" w:color="auto"/>
        <w:right w:val="none" w:sz="0" w:space="0" w:color="auto"/>
      </w:divBdr>
    </w:div>
    <w:div w:id="1529954797">
      <w:bodyDiv w:val="1"/>
      <w:marLeft w:val="0"/>
      <w:marRight w:val="0"/>
      <w:marTop w:val="0"/>
      <w:marBottom w:val="0"/>
      <w:divBdr>
        <w:top w:val="none" w:sz="0" w:space="0" w:color="auto"/>
        <w:left w:val="none" w:sz="0" w:space="0" w:color="auto"/>
        <w:bottom w:val="none" w:sz="0" w:space="0" w:color="auto"/>
        <w:right w:val="none" w:sz="0" w:space="0" w:color="auto"/>
      </w:divBdr>
    </w:div>
    <w:div w:id="1786801456">
      <w:bodyDiv w:val="1"/>
      <w:marLeft w:val="0"/>
      <w:marRight w:val="0"/>
      <w:marTop w:val="0"/>
      <w:marBottom w:val="0"/>
      <w:divBdr>
        <w:top w:val="none" w:sz="0" w:space="0" w:color="auto"/>
        <w:left w:val="none" w:sz="0" w:space="0" w:color="auto"/>
        <w:bottom w:val="none" w:sz="0" w:space="0" w:color="auto"/>
        <w:right w:val="none" w:sz="0" w:space="0" w:color="auto"/>
      </w:divBdr>
    </w:div>
    <w:div w:id="205280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TaranveerSinghGulati</dc:creator>
  <cp:keywords/>
  <dc:description/>
  <cp:lastModifiedBy>Sumit Ghorai</cp:lastModifiedBy>
  <cp:revision>2</cp:revision>
  <dcterms:created xsi:type="dcterms:W3CDTF">2026-01-12T19:27:00Z</dcterms:created>
  <dcterms:modified xsi:type="dcterms:W3CDTF">2026-01-12T19:27:00Z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85332e56-f7da-47ed-a1d1-40a8a641a7b9</vt:lpwstr>
  </property>
</Properties>
</file>