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Order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order-service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Order Service is the core domain service managing the full order lifecycle from creation through delivery. It implements a state machine and publishes Kafka events to drive the saga.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reliable order CRUD with state machine enforcement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domain events to drive the distributed saga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customers to view their own orders and admins to view all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FR-OS-01 — Order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order with line items and userId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states: PENDING→VALIDATED→PAYMENT_INITIATED→PAID→SHIPPED→DELIVERED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from PENDING or VALIDATED only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invalid transitions with 409</w:t>
      </w:r>
    </w:p>
    <w:p>
      <w:pPr>
        <w:pStyle w:val="Heading2"/>
      </w:pPr>
      <w:r>
        <w:t xml:space="preserve">FR-OS-02 — Kafka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OrderPlacedEvent on creation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 PaymentConfirmedEvent to advance to PAID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OrderShippedEvent when admin marks shipped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OrderCancelledEvent on cancellation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 pattern for reliable event publishing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event consumption is safe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creation returns 201 with orderId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Invalid state transition returns 409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OrderPlacedEvent appears in Kafka within 500ms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2026-04-06T20:41:55.512Z</dcterms:created>
  <dcterms:modified xsi:type="dcterms:W3CDTF">2026-04-06T20:41:55.512Z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