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Order Service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order-service — Low-Level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Package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com.oms.order.domain     — Order, OrderItem, OrderStatus (enum)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com.oms.order.statemachine — OrderStateMachineConfig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com.oms.order.repository  — OrderRepository, OutboxRepository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com.oms.order.service     — OrderService, OutboxPublisher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com.oms.order.kafka       — OrderEventProducer, PaymentEventConsumer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com.oms.order.controller  — OrderController</w:t>
      </w:r>
    </w:p>
    <w:p>
      <w:pPr>
        <w:pStyle w:val="Heading1"/>
      </w:pPr>
      <w:r>
        <w:t xml:space="preserve">2.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OrderStateMachineConfig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all states, transitions, and guards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— delegates transitions to state machine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OutboxPublisher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@Scheduled job — publishes unpublished outbox events to Kafka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OrderEventProducer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KafkaTemplate for domain events</w:t>
            </w:r>
          </w:p>
        </w:tc>
      </w:tr>
    </w:tbl>
    <w:p>
      <w:pPr>
        <w:pStyle w:val="Heading1"/>
      </w:pPr>
      <w:r>
        <w:t xml:space="preserve">3. Database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CREATE TABLE orders (id UUID PK, user_id VARCHAR, status VARCHAR, total_amount DECIMAL, created_at TIMESTAMP). CREATE TABLE outbox_events (id UUID PK, event_type VARCHAR, payload JSONB, published BOOLEAN, created_at TIMESTAMP).</w:t>
      </w:r>
    </w:p>
    <w:p>
      <w:pPr>
        <w:pStyle w:val="Heading1"/>
      </w:pPr>
      <w:r>
        <w:t xml:space="preserve">4. Configuration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spring.datasource.url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jdbc:postgresql://postgres:5432/orders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URL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spring.kafka.bootstrap-servers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kafka:9092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broker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keycloak.issuer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http://keycloak:8080/realms/oms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issuer</w:t>
            </w:r>
          </w:p>
        </w:tc>
      </w:tr>
    </w:tbl>
    <w:p>
      <w:pPr>
        <w:pStyle w:val="Heading1"/>
      </w:pPr>
      <w: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OS-001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not found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OS-002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state transition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OS-003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order owner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2026-04-06T20:41:55.514Z</dcterms:created>
  <dcterms:modified xsi:type="dcterms:W3CDTF">2026-04-06T20:41:55.514Z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