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Default Extension="png" ContentType="image/png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3"/>
        <w:rPr>
          <w:rFonts w:ascii="Times New Roman"/>
        </w:rPr>
      </w:pPr>
    </w:p>
    <w:p>
      <w:pPr>
        <w:spacing w:before="0"/>
        <w:ind w:left="864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85760">
                <wp:simplePos x="0" y="0"/>
                <wp:positionH relativeFrom="page">
                  <wp:posOffset>791209</wp:posOffset>
                </wp:positionH>
                <wp:positionV relativeFrom="paragraph">
                  <wp:posOffset>-275830</wp:posOffset>
                </wp:positionV>
                <wp:extent cx="5924550" cy="126301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24550" cy="1263015"/>
                          <a:chExt cx="5924550" cy="12630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448944"/>
                            <a:ext cx="5252085" cy="80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2085" h="807720">
                                <a:moveTo>
                                  <a:pt x="134620" y="0"/>
                                </a:moveTo>
                                <a:lnTo>
                                  <a:pt x="92070" y="6868"/>
                                </a:lnTo>
                                <a:lnTo>
                                  <a:pt x="55116" y="25989"/>
                                </a:lnTo>
                                <a:lnTo>
                                  <a:pt x="25974" y="55138"/>
                                </a:lnTo>
                                <a:lnTo>
                                  <a:pt x="6863" y="92090"/>
                                </a:lnTo>
                                <a:lnTo>
                                  <a:pt x="0" y="134620"/>
                                </a:lnTo>
                                <a:lnTo>
                                  <a:pt x="0" y="673100"/>
                                </a:lnTo>
                                <a:lnTo>
                                  <a:pt x="6863" y="715629"/>
                                </a:lnTo>
                                <a:lnTo>
                                  <a:pt x="25974" y="752581"/>
                                </a:lnTo>
                                <a:lnTo>
                                  <a:pt x="55116" y="781730"/>
                                </a:lnTo>
                                <a:lnTo>
                                  <a:pt x="92070" y="800851"/>
                                </a:lnTo>
                                <a:lnTo>
                                  <a:pt x="134620" y="807720"/>
                                </a:lnTo>
                                <a:lnTo>
                                  <a:pt x="5117465" y="807720"/>
                                </a:lnTo>
                                <a:lnTo>
                                  <a:pt x="5159994" y="800851"/>
                                </a:lnTo>
                                <a:lnTo>
                                  <a:pt x="5196946" y="781730"/>
                                </a:lnTo>
                                <a:lnTo>
                                  <a:pt x="5226095" y="752581"/>
                                </a:lnTo>
                                <a:lnTo>
                                  <a:pt x="5245216" y="715629"/>
                                </a:lnTo>
                                <a:lnTo>
                                  <a:pt x="5252085" y="673100"/>
                                </a:lnTo>
                                <a:lnTo>
                                  <a:pt x="5252085" y="134620"/>
                                </a:lnTo>
                                <a:lnTo>
                                  <a:pt x="5245216" y="92090"/>
                                </a:lnTo>
                                <a:lnTo>
                                  <a:pt x="5226095" y="55138"/>
                                </a:lnTo>
                                <a:lnTo>
                                  <a:pt x="5196946" y="25989"/>
                                </a:lnTo>
                                <a:lnTo>
                                  <a:pt x="5159994" y="6868"/>
                                </a:lnTo>
                                <a:lnTo>
                                  <a:pt x="5117465" y="0"/>
                                </a:lnTo>
                                <a:lnTo>
                                  <a:pt x="13462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27575" y="6350"/>
                            <a:ext cx="1190625" cy="111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112520">
                                <a:moveTo>
                                  <a:pt x="851227" y="0"/>
                                </a:moveTo>
                                <a:lnTo>
                                  <a:pt x="339349" y="0"/>
                                </a:lnTo>
                                <a:lnTo>
                                  <a:pt x="321729" y="8134"/>
                                </a:lnTo>
                                <a:lnTo>
                                  <a:pt x="281728" y="30479"/>
                                </a:lnTo>
                                <a:lnTo>
                                  <a:pt x="243733" y="55698"/>
                                </a:lnTo>
                                <a:lnTo>
                                  <a:pt x="207896" y="83641"/>
                                </a:lnTo>
                                <a:lnTo>
                                  <a:pt x="174370" y="114156"/>
                                </a:lnTo>
                                <a:lnTo>
                                  <a:pt x="143310" y="147094"/>
                                </a:lnTo>
                                <a:lnTo>
                                  <a:pt x="114868" y="182303"/>
                                </a:lnTo>
                                <a:lnTo>
                                  <a:pt x="89198" y="219633"/>
                                </a:lnTo>
                                <a:lnTo>
                                  <a:pt x="66454" y="258934"/>
                                </a:lnTo>
                                <a:lnTo>
                                  <a:pt x="46787" y="300055"/>
                                </a:lnTo>
                                <a:lnTo>
                                  <a:pt x="30352" y="342844"/>
                                </a:lnTo>
                                <a:lnTo>
                                  <a:pt x="17303" y="387153"/>
                                </a:lnTo>
                                <a:lnTo>
                                  <a:pt x="7792" y="432829"/>
                                </a:lnTo>
                                <a:lnTo>
                                  <a:pt x="1973" y="479723"/>
                                </a:lnTo>
                                <a:lnTo>
                                  <a:pt x="0" y="527684"/>
                                </a:lnTo>
                                <a:lnTo>
                                  <a:pt x="1973" y="575645"/>
                                </a:lnTo>
                                <a:lnTo>
                                  <a:pt x="7792" y="622539"/>
                                </a:lnTo>
                                <a:lnTo>
                                  <a:pt x="17303" y="668216"/>
                                </a:lnTo>
                                <a:lnTo>
                                  <a:pt x="30353" y="712524"/>
                                </a:lnTo>
                                <a:lnTo>
                                  <a:pt x="46787" y="755314"/>
                                </a:lnTo>
                                <a:lnTo>
                                  <a:pt x="66454" y="796434"/>
                                </a:lnTo>
                                <a:lnTo>
                                  <a:pt x="89198" y="835735"/>
                                </a:lnTo>
                                <a:lnTo>
                                  <a:pt x="114868" y="873065"/>
                                </a:lnTo>
                                <a:lnTo>
                                  <a:pt x="143310" y="908275"/>
                                </a:lnTo>
                                <a:lnTo>
                                  <a:pt x="174371" y="941212"/>
                                </a:lnTo>
                                <a:lnTo>
                                  <a:pt x="207896" y="971728"/>
                                </a:lnTo>
                                <a:lnTo>
                                  <a:pt x="243733" y="999670"/>
                                </a:lnTo>
                                <a:lnTo>
                                  <a:pt x="281728" y="1024889"/>
                                </a:lnTo>
                                <a:lnTo>
                                  <a:pt x="321729" y="1047235"/>
                                </a:lnTo>
                                <a:lnTo>
                                  <a:pt x="363581" y="1066555"/>
                                </a:lnTo>
                                <a:lnTo>
                                  <a:pt x="407131" y="1082701"/>
                                </a:lnTo>
                                <a:lnTo>
                                  <a:pt x="452226" y="1095520"/>
                                </a:lnTo>
                                <a:lnTo>
                                  <a:pt x="498713" y="1104864"/>
                                </a:lnTo>
                                <a:lnTo>
                                  <a:pt x="546438" y="1110580"/>
                                </a:lnTo>
                                <a:lnTo>
                                  <a:pt x="595249" y="1112519"/>
                                </a:lnTo>
                                <a:lnTo>
                                  <a:pt x="644077" y="1110580"/>
                                </a:lnTo>
                                <a:lnTo>
                                  <a:pt x="691818" y="1104864"/>
                                </a:lnTo>
                                <a:lnTo>
                                  <a:pt x="738320" y="1095520"/>
                                </a:lnTo>
                                <a:lnTo>
                                  <a:pt x="783428" y="1082701"/>
                                </a:lnTo>
                                <a:lnTo>
                                  <a:pt x="826990" y="1066555"/>
                                </a:lnTo>
                                <a:lnTo>
                                  <a:pt x="868852" y="1047235"/>
                                </a:lnTo>
                                <a:lnTo>
                                  <a:pt x="908861" y="1024889"/>
                                </a:lnTo>
                                <a:lnTo>
                                  <a:pt x="946864" y="999670"/>
                                </a:lnTo>
                                <a:lnTo>
                                  <a:pt x="982707" y="971728"/>
                                </a:lnTo>
                                <a:lnTo>
                                  <a:pt x="1016238" y="941212"/>
                                </a:lnTo>
                                <a:lnTo>
                                  <a:pt x="1047302" y="908275"/>
                                </a:lnTo>
                                <a:lnTo>
                                  <a:pt x="1075747" y="873065"/>
                                </a:lnTo>
                                <a:lnTo>
                                  <a:pt x="1101420" y="835735"/>
                                </a:lnTo>
                                <a:lnTo>
                                  <a:pt x="1124167" y="796434"/>
                                </a:lnTo>
                                <a:lnTo>
                                  <a:pt x="1143835" y="755314"/>
                                </a:lnTo>
                                <a:lnTo>
                                  <a:pt x="1160270" y="712524"/>
                                </a:lnTo>
                                <a:lnTo>
                                  <a:pt x="1173320" y="668216"/>
                                </a:lnTo>
                                <a:lnTo>
                                  <a:pt x="1182832" y="622539"/>
                                </a:lnTo>
                                <a:lnTo>
                                  <a:pt x="1188651" y="575645"/>
                                </a:lnTo>
                                <a:lnTo>
                                  <a:pt x="1190624" y="527684"/>
                                </a:lnTo>
                                <a:lnTo>
                                  <a:pt x="1188651" y="479723"/>
                                </a:lnTo>
                                <a:lnTo>
                                  <a:pt x="1182832" y="432829"/>
                                </a:lnTo>
                                <a:lnTo>
                                  <a:pt x="1173320" y="387153"/>
                                </a:lnTo>
                                <a:lnTo>
                                  <a:pt x="1160270" y="342844"/>
                                </a:lnTo>
                                <a:lnTo>
                                  <a:pt x="1143835" y="300055"/>
                                </a:lnTo>
                                <a:lnTo>
                                  <a:pt x="1124167" y="258934"/>
                                </a:lnTo>
                                <a:lnTo>
                                  <a:pt x="1101420" y="219633"/>
                                </a:lnTo>
                                <a:lnTo>
                                  <a:pt x="1075747" y="182303"/>
                                </a:lnTo>
                                <a:lnTo>
                                  <a:pt x="1047302" y="147094"/>
                                </a:lnTo>
                                <a:lnTo>
                                  <a:pt x="1016238" y="114156"/>
                                </a:lnTo>
                                <a:lnTo>
                                  <a:pt x="982707" y="83641"/>
                                </a:lnTo>
                                <a:lnTo>
                                  <a:pt x="946864" y="55698"/>
                                </a:lnTo>
                                <a:lnTo>
                                  <a:pt x="908861" y="30479"/>
                                </a:lnTo>
                                <a:lnTo>
                                  <a:pt x="868852" y="8134"/>
                                </a:lnTo>
                                <a:lnTo>
                                  <a:pt x="851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727575" y="6350"/>
                            <a:ext cx="1190625" cy="111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112520">
                                <a:moveTo>
                                  <a:pt x="339349" y="0"/>
                                </a:moveTo>
                                <a:lnTo>
                                  <a:pt x="281728" y="30479"/>
                                </a:lnTo>
                                <a:lnTo>
                                  <a:pt x="243733" y="55698"/>
                                </a:lnTo>
                                <a:lnTo>
                                  <a:pt x="207896" y="83641"/>
                                </a:lnTo>
                                <a:lnTo>
                                  <a:pt x="174370" y="114156"/>
                                </a:lnTo>
                                <a:lnTo>
                                  <a:pt x="143310" y="147094"/>
                                </a:lnTo>
                                <a:lnTo>
                                  <a:pt x="114868" y="182303"/>
                                </a:lnTo>
                                <a:lnTo>
                                  <a:pt x="89198" y="219633"/>
                                </a:lnTo>
                                <a:lnTo>
                                  <a:pt x="66454" y="258934"/>
                                </a:lnTo>
                                <a:lnTo>
                                  <a:pt x="46787" y="300055"/>
                                </a:lnTo>
                                <a:lnTo>
                                  <a:pt x="30352" y="342844"/>
                                </a:lnTo>
                                <a:lnTo>
                                  <a:pt x="17303" y="387153"/>
                                </a:lnTo>
                                <a:lnTo>
                                  <a:pt x="7792" y="432829"/>
                                </a:lnTo>
                                <a:lnTo>
                                  <a:pt x="1973" y="479723"/>
                                </a:lnTo>
                                <a:lnTo>
                                  <a:pt x="0" y="527684"/>
                                </a:lnTo>
                                <a:lnTo>
                                  <a:pt x="1973" y="575645"/>
                                </a:lnTo>
                                <a:lnTo>
                                  <a:pt x="7792" y="622539"/>
                                </a:lnTo>
                                <a:lnTo>
                                  <a:pt x="17303" y="668216"/>
                                </a:lnTo>
                                <a:lnTo>
                                  <a:pt x="30353" y="712524"/>
                                </a:lnTo>
                                <a:lnTo>
                                  <a:pt x="46787" y="755314"/>
                                </a:lnTo>
                                <a:lnTo>
                                  <a:pt x="66454" y="796434"/>
                                </a:lnTo>
                                <a:lnTo>
                                  <a:pt x="89198" y="835735"/>
                                </a:lnTo>
                                <a:lnTo>
                                  <a:pt x="114868" y="873065"/>
                                </a:lnTo>
                                <a:lnTo>
                                  <a:pt x="143310" y="908275"/>
                                </a:lnTo>
                                <a:lnTo>
                                  <a:pt x="174371" y="941212"/>
                                </a:lnTo>
                                <a:lnTo>
                                  <a:pt x="207896" y="971728"/>
                                </a:lnTo>
                                <a:lnTo>
                                  <a:pt x="243733" y="999670"/>
                                </a:lnTo>
                                <a:lnTo>
                                  <a:pt x="281728" y="1024889"/>
                                </a:lnTo>
                                <a:lnTo>
                                  <a:pt x="321729" y="1047235"/>
                                </a:lnTo>
                                <a:lnTo>
                                  <a:pt x="363581" y="1066555"/>
                                </a:lnTo>
                                <a:lnTo>
                                  <a:pt x="407131" y="1082701"/>
                                </a:lnTo>
                                <a:lnTo>
                                  <a:pt x="452226" y="1095520"/>
                                </a:lnTo>
                                <a:lnTo>
                                  <a:pt x="498713" y="1104864"/>
                                </a:lnTo>
                                <a:lnTo>
                                  <a:pt x="546438" y="1110580"/>
                                </a:lnTo>
                                <a:lnTo>
                                  <a:pt x="595249" y="1112519"/>
                                </a:lnTo>
                                <a:lnTo>
                                  <a:pt x="644077" y="1110580"/>
                                </a:lnTo>
                                <a:lnTo>
                                  <a:pt x="691818" y="1104864"/>
                                </a:lnTo>
                                <a:lnTo>
                                  <a:pt x="738320" y="1095520"/>
                                </a:lnTo>
                                <a:lnTo>
                                  <a:pt x="783428" y="1082701"/>
                                </a:lnTo>
                                <a:lnTo>
                                  <a:pt x="826990" y="1066555"/>
                                </a:lnTo>
                                <a:lnTo>
                                  <a:pt x="868852" y="1047235"/>
                                </a:lnTo>
                                <a:lnTo>
                                  <a:pt x="908861" y="1024889"/>
                                </a:lnTo>
                                <a:lnTo>
                                  <a:pt x="946864" y="999670"/>
                                </a:lnTo>
                                <a:lnTo>
                                  <a:pt x="982707" y="971728"/>
                                </a:lnTo>
                                <a:lnTo>
                                  <a:pt x="1016238" y="941212"/>
                                </a:lnTo>
                                <a:lnTo>
                                  <a:pt x="1047302" y="908275"/>
                                </a:lnTo>
                                <a:lnTo>
                                  <a:pt x="1075747" y="873065"/>
                                </a:lnTo>
                                <a:lnTo>
                                  <a:pt x="1101420" y="835735"/>
                                </a:lnTo>
                                <a:lnTo>
                                  <a:pt x="1124167" y="796434"/>
                                </a:lnTo>
                                <a:lnTo>
                                  <a:pt x="1143835" y="755314"/>
                                </a:lnTo>
                                <a:lnTo>
                                  <a:pt x="1160270" y="712524"/>
                                </a:lnTo>
                                <a:lnTo>
                                  <a:pt x="1173320" y="668216"/>
                                </a:lnTo>
                                <a:lnTo>
                                  <a:pt x="1182832" y="622539"/>
                                </a:lnTo>
                                <a:lnTo>
                                  <a:pt x="1188651" y="575645"/>
                                </a:lnTo>
                                <a:lnTo>
                                  <a:pt x="1190624" y="527684"/>
                                </a:lnTo>
                                <a:lnTo>
                                  <a:pt x="1188651" y="479723"/>
                                </a:lnTo>
                                <a:lnTo>
                                  <a:pt x="1182832" y="432829"/>
                                </a:lnTo>
                                <a:lnTo>
                                  <a:pt x="1173320" y="387153"/>
                                </a:lnTo>
                                <a:lnTo>
                                  <a:pt x="1160270" y="342844"/>
                                </a:lnTo>
                                <a:lnTo>
                                  <a:pt x="1143835" y="300055"/>
                                </a:lnTo>
                                <a:lnTo>
                                  <a:pt x="1124167" y="258934"/>
                                </a:lnTo>
                                <a:lnTo>
                                  <a:pt x="1101420" y="219633"/>
                                </a:lnTo>
                                <a:lnTo>
                                  <a:pt x="1075747" y="182303"/>
                                </a:lnTo>
                                <a:lnTo>
                                  <a:pt x="1047302" y="147094"/>
                                </a:lnTo>
                                <a:lnTo>
                                  <a:pt x="1016238" y="114156"/>
                                </a:lnTo>
                                <a:lnTo>
                                  <a:pt x="982707" y="83641"/>
                                </a:lnTo>
                                <a:lnTo>
                                  <a:pt x="946864" y="55698"/>
                                </a:lnTo>
                                <a:lnTo>
                                  <a:pt x="908861" y="30479"/>
                                </a:lnTo>
                                <a:lnTo>
                                  <a:pt x="868852" y="8134"/>
                                </a:lnTo>
                                <a:lnTo>
                                  <a:pt x="85122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99999pt;margin-top:-21.718908pt;width:466.5pt;height:99.45pt;mso-position-horizontal-relative:page;mso-position-vertical-relative:paragraph;z-index:-17630720" id="docshapegroup2" coordorigin="1246,-434" coordsize="9330,1989">
                <v:shape style="position:absolute;left:1256;top:272;width:8271;height:1272" id="docshape3" coordorigin="1256,273" coordsize="8271,1272" path="m1468,273l1401,283,1343,314,1297,359,1267,418,1256,485,1256,1333,1267,1400,1297,1458,1343,1504,1401,1534,1468,1545,9315,1545,9382,1534,9440,1504,9486,1458,9516,1400,9527,1333,9527,485,9516,418,9486,359,9440,314,9382,283,9315,273,1468,273xe" filled="false" stroked="true" strokeweight="1.0pt" strokecolor="#000000">
                  <v:path arrowok="t"/>
                  <v:stroke dashstyle="shortdash"/>
                </v:shape>
                <v:shape style="position:absolute;left:8691;top:-425;width:1875;height:1752" id="docshape4" coordorigin="8691,-424" coordsize="1875,1752" path="m10032,-424l9225,-424,9198,-412,9135,-376,9075,-337,9018,-293,8966,-245,8917,-193,8872,-137,8831,-78,8796,-17,8765,48,8739,116,8718,185,8703,257,8694,331,8691,407,8694,482,8703,556,8718,628,8739,698,8765,765,8796,830,8831,892,8872,951,8917,1006,8966,1058,9018,1106,9075,1150,9135,1190,9198,1225,9264,1255,9332,1281,9403,1301,9476,1316,9552,1325,9628,1328,9705,1325,9780,1316,9854,1301,9925,1281,9993,1255,10059,1225,10122,1190,10182,1150,10239,1106,10291,1058,10340,1006,10385,951,10426,892,10461,830,10492,765,10518,698,10539,628,10554,556,10563,482,10566,407,10563,331,10554,257,10539,185,10518,116,10492,48,10461,-17,10426,-78,10385,-137,10340,-193,10291,-245,10239,-293,10182,-337,10122,-376,10059,-412,10032,-424xe" filled="true" fillcolor="#ffffff" stroked="false">
                  <v:path arrowok="t"/>
                  <v:fill type="solid"/>
                </v:shape>
                <v:shape style="position:absolute;left:8691;top:-425;width:1875;height:1752" id="docshape5" coordorigin="8691,-424" coordsize="1875,1752" path="m9225,-424l9135,-376,9075,-337,9018,-293,8966,-245,8917,-193,8872,-137,8831,-78,8796,-17,8765,48,8739,116,8718,185,8703,257,8694,331,8691,407,8694,482,8703,556,8718,628,8739,698,8765,765,8796,830,8831,892,8872,951,8917,1006,8966,1058,9018,1106,9075,1150,9135,1190,9198,1225,9264,1255,9332,1281,9403,1301,9476,1316,9552,1325,9628,1328,9705,1325,9780,1316,9854,1301,9925,1281,9993,1255,10059,1225,10122,1190,10182,1150,10239,1106,10291,1058,10340,1006,10385,951,10426,892,10461,830,10492,765,10518,698,10539,628,10554,556,10563,482,10566,407,10563,331,10554,257,10539,185,10518,116,10492,48,10461,-17,10426,-78,10385,-137,10340,-193,10291,-245,10239,-293,10182,-337,10122,-376,10059,-412,10032,-424e" filled="false" stroked="true" strokeweight="1pt" strokecolor="#000000">
                  <v:path arrowok="t"/>
                  <v:stroke dashstyle="shortdash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5808598</wp:posOffset>
                </wp:positionH>
                <wp:positionV relativeFrom="paragraph">
                  <wp:posOffset>1817</wp:posOffset>
                </wp:positionV>
                <wp:extent cx="615950" cy="61023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5950" cy="610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6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96"/>
                              </w:rPr>
                            </w:pPr>
                            <w:r>
                              <w:rPr>
                                <w:rFonts w:ascii="Calibri"/>
                                <w:spacing w:val="-8"/>
                                <w:sz w:val="96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369995pt;margin-top:.143074pt;width:48.5pt;height:48.05pt;mso-position-horizontal-relative:page;mso-position-vertical-relative:paragraph;z-index:15729152" type="#_x0000_t202" id="docshape6" filled="false" stroked="false">
                <v:textbox inset="0,0,0,0">
                  <w:txbxContent>
                    <w:p>
                      <w:pPr>
                        <w:spacing w:line="960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96"/>
                        </w:rPr>
                      </w:pPr>
                      <w:r>
                        <w:rPr>
                          <w:rFonts w:ascii="Calibri"/>
                          <w:spacing w:val="-8"/>
                          <w:sz w:val="96"/>
                        </w:rPr>
                        <w:t>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0000"/>
          <w:spacing w:val="-4"/>
          <w:w w:val="110"/>
          <w:sz w:val="22"/>
        </w:rPr>
        <w:t>2022</w:t>
      </w:r>
    </w:p>
    <w:p>
      <w:pPr>
        <w:spacing w:before="144"/>
        <w:ind w:left="1464" w:right="0" w:firstLine="0"/>
        <w:jc w:val="left"/>
        <w:rPr>
          <w:b/>
          <w:sz w:val="56"/>
        </w:rPr>
      </w:pPr>
      <w:r>
        <w:rPr>
          <w:b/>
          <w:w w:val="110"/>
          <w:sz w:val="56"/>
        </w:rPr>
        <w:t>Human</w:t>
      </w:r>
      <w:r>
        <w:rPr>
          <w:b/>
          <w:spacing w:val="72"/>
          <w:w w:val="110"/>
          <w:sz w:val="56"/>
        </w:rPr>
        <w:t> </w:t>
      </w:r>
      <w:r>
        <w:rPr>
          <w:b/>
          <w:spacing w:val="-2"/>
          <w:w w:val="110"/>
          <w:sz w:val="56"/>
        </w:rPr>
        <w:t>Development</w:t>
      </w:r>
    </w:p>
    <w:p>
      <w:pPr>
        <w:pStyle w:val="BodyText"/>
        <w:rPr>
          <w:b/>
        </w:rPr>
      </w:pPr>
    </w:p>
    <w:p>
      <w:pPr>
        <w:pStyle w:val="BodyText"/>
        <w:spacing w:before="39"/>
        <w:rPr>
          <w:b/>
        </w:rPr>
      </w:pPr>
    </w:p>
    <w:p>
      <w:pPr>
        <w:pStyle w:val="Heading3"/>
        <w:numPr>
          <w:ilvl w:val="1"/>
          <w:numId w:val="1"/>
        </w:numPr>
        <w:tabs>
          <w:tab w:pos="1447" w:val="left" w:leader="none"/>
        </w:tabs>
        <w:spacing w:line="240" w:lineRule="auto" w:before="0" w:after="0"/>
        <w:ind w:left="1447" w:right="0" w:hanging="583"/>
        <w:jc w:val="left"/>
      </w:pPr>
      <w:r>
        <w:rPr>
          <w:spacing w:val="-2"/>
          <w:w w:val="115"/>
        </w:rPr>
        <w:t>EDUCATION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864" w:right="854"/>
        <w:jc w:val="both"/>
      </w:pP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recent</w:t>
      </w:r>
      <w:r>
        <w:rPr>
          <w:spacing w:val="40"/>
          <w:w w:val="110"/>
        </w:rPr>
        <w:t> </w:t>
      </w:r>
      <w:r>
        <w:rPr>
          <w:w w:val="110"/>
        </w:rPr>
        <w:t>years</w:t>
      </w:r>
      <w:r>
        <w:rPr>
          <w:spacing w:val="40"/>
          <w:w w:val="110"/>
        </w:rPr>
        <w:t> </w:t>
      </w:r>
      <w:r>
        <w:rPr>
          <w:w w:val="110"/>
        </w:rPr>
        <w:t>there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an</w:t>
      </w:r>
      <w:r>
        <w:rPr>
          <w:spacing w:val="40"/>
          <w:w w:val="110"/>
        </w:rPr>
        <w:t> </w:t>
      </w:r>
      <w:r>
        <w:rPr>
          <w:w w:val="110"/>
        </w:rPr>
        <w:t>unimaginable</w:t>
      </w:r>
      <w:r>
        <w:rPr>
          <w:spacing w:val="40"/>
          <w:w w:val="110"/>
        </w:rPr>
        <w:t> </w:t>
      </w:r>
      <w:r>
        <w:rPr>
          <w:w w:val="110"/>
        </w:rPr>
        <w:t>advancement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field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knowledge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76"/>
          <w:w w:val="110"/>
        </w:rPr>
        <w:t> </w:t>
      </w:r>
      <w:r>
        <w:rPr>
          <w:w w:val="110"/>
        </w:rPr>
        <w:t>social and</w:t>
      </w:r>
      <w:r>
        <w:rPr>
          <w:spacing w:val="40"/>
          <w:w w:val="110"/>
        </w:rPr>
        <w:t> </w:t>
      </w:r>
      <w:r>
        <w:rPr>
          <w:w w:val="110"/>
        </w:rPr>
        <w:t>national</w:t>
      </w:r>
      <w:r>
        <w:rPr>
          <w:spacing w:val="40"/>
          <w:w w:val="110"/>
        </w:rPr>
        <w:t> </w:t>
      </w:r>
      <w:r>
        <w:rPr>
          <w:w w:val="110"/>
        </w:rPr>
        <w:t>aspirations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people</w:t>
      </w:r>
      <w:r>
        <w:rPr>
          <w:spacing w:val="40"/>
          <w:w w:val="110"/>
        </w:rPr>
        <w:t> </w:t>
      </w:r>
      <w:r>
        <w:rPr>
          <w:w w:val="110"/>
        </w:rPr>
        <w:t>all</w:t>
      </w:r>
      <w:r>
        <w:rPr>
          <w:spacing w:val="40"/>
          <w:w w:val="110"/>
        </w:rPr>
        <w:t> </w:t>
      </w:r>
      <w:r>
        <w:rPr>
          <w:w w:val="110"/>
        </w:rPr>
        <w:t>over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world.</w:t>
      </w:r>
      <w:r>
        <w:rPr>
          <w:spacing w:val="40"/>
          <w:w w:val="110"/>
        </w:rPr>
        <w:t> </w:t>
      </w:r>
      <w:r>
        <w:rPr>
          <w:w w:val="110"/>
        </w:rPr>
        <w:t>Thus</w:t>
      </w:r>
      <w:r>
        <w:rPr>
          <w:spacing w:val="40"/>
          <w:w w:val="110"/>
        </w:rPr>
        <w:t> </w:t>
      </w:r>
      <w:r>
        <w:rPr>
          <w:w w:val="110"/>
        </w:rPr>
        <w:t>changes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field</w:t>
      </w:r>
      <w:r>
        <w:rPr>
          <w:spacing w:val="40"/>
          <w:w w:val="110"/>
        </w:rPr>
        <w:t> </w:t>
      </w:r>
      <w:r>
        <w:rPr>
          <w:w w:val="110"/>
        </w:rPr>
        <w:t>of education</w:t>
      </w:r>
      <w:r>
        <w:rPr>
          <w:w w:val="110"/>
        </w:rPr>
        <w:t> have</w:t>
      </w:r>
      <w:r>
        <w:rPr>
          <w:w w:val="110"/>
        </w:rPr>
        <w:t> become</w:t>
      </w:r>
      <w:r>
        <w:rPr>
          <w:w w:val="110"/>
        </w:rPr>
        <w:t> indispensable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better.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w w:val="110"/>
        </w:rPr>
        <w:t> is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responsibility</w:t>
      </w:r>
      <w:r>
        <w:rPr>
          <w:w w:val="110"/>
        </w:rPr>
        <w:t> of</w:t>
      </w:r>
      <w:r>
        <w:rPr>
          <w:w w:val="110"/>
        </w:rPr>
        <w:t> education</w:t>
      </w:r>
      <w:r>
        <w:rPr>
          <w:w w:val="110"/>
        </w:rPr>
        <w:t> to nurture</w:t>
      </w:r>
      <w:r>
        <w:rPr>
          <w:w w:val="110"/>
        </w:rPr>
        <w:t> the</w:t>
      </w:r>
      <w:r>
        <w:rPr>
          <w:w w:val="110"/>
        </w:rPr>
        <w:t> all-round</w:t>
      </w:r>
      <w:r>
        <w:rPr>
          <w:w w:val="110"/>
        </w:rPr>
        <w:t> development</w:t>
      </w:r>
      <w:r>
        <w:rPr>
          <w:w w:val="110"/>
        </w:rPr>
        <w:t> of</w:t>
      </w:r>
      <w:r>
        <w:rPr>
          <w:w w:val="110"/>
        </w:rPr>
        <w:t> an</w:t>
      </w:r>
      <w:r>
        <w:rPr>
          <w:w w:val="110"/>
        </w:rPr>
        <w:t> individual’s personality,</w:t>
      </w:r>
      <w:r>
        <w:rPr>
          <w:w w:val="110"/>
        </w:rPr>
        <w:t> thus</w:t>
      </w:r>
      <w:r>
        <w:rPr>
          <w:w w:val="110"/>
        </w:rPr>
        <w:t> help</w:t>
      </w:r>
      <w:r>
        <w:rPr>
          <w:w w:val="110"/>
        </w:rPr>
        <w:t> him/her become</w:t>
      </w:r>
      <w:r>
        <w:rPr>
          <w:w w:val="110"/>
        </w:rPr>
        <w:t> a active</w:t>
      </w:r>
      <w:r>
        <w:rPr>
          <w:w w:val="110"/>
        </w:rPr>
        <w:t> member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knowledge</w:t>
      </w:r>
      <w:r>
        <w:rPr>
          <w:w w:val="110"/>
        </w:rPr>
        <w:t> society</w:t>
      </w:r>
      <w:r>
        <w:rPr>
          <w:w w:val="110"/>
        </w:rPr>
        <w:t> and</w:t>
      </w:r>
      <w:r>
        <w:rPr>
          <w:w w:val="110"/>
        </w:rPr>
        <w:t> a</w:t>
      </w:r>
      <w:r>
        <w:rPr>
          <w:w w:val="110"/>
        </w:rPr>
        <w:t> productive</w:t>
      </w:r>
      <w:r>
        <w:rPr>
          <w:w w:val="110"/>
        </w:rPr>
        <w:t> citizen</w:t>
      </w:r>
      <w:r>
        <w:rPr>
          <w:w w:val="110"/>
        </w:rPr>
        <w:t> of</w:t>
      </w:r>
      <w:r>
        <w:rPr>
          <w:w w:val="110"/>
        </w:rPr>
        <w:t> this</w:t>
      </w:r>
      <w:r>
        <w:rPr>
          <w:w w:val="110"/>
        </w:rPr>
        <w:t> country.</w:t>
      </w:r>
      <w:r>
        <w:rPr>
          <w:w w:val="110"/>
        </w:rPr>
        <w:t> There</w:t>
      </w:r>
      <w:r>
        <w:rPr>
          <w:w w:val="110"/>
        </w:rPr>
        <w:t> are significant</w:t>
      </w:r>
      <w:r>
        <w:rPr>
          <w:w w:val="110"/>
        </w:rPr>
        <w:t> developments</w:t>
      </w:r>
      <w:r>
        <w:rPr>
          <w:w w:val="110"/>
        </w:rPr>
        <w:t> in</w:t>
      </w:r>
      <w:r>
        <w:rPr>
          <w:w w:val="110"/>
        </w:rPr>
        <w:t> all</w:t>
      </w:r>
      <w:r>
        <w:rPr>
          <w:w w:val="110"/>
        </w:rPr>
        <w:t> fields</w:t>
      </w:r>
      <w:r>
        <w:rPr>
          <w:w w:val="110"/>
        </w:rPr>
        <w:t> of</w:t>
      </w:r>
      <w:r>
        <w:rPr>
          <w:w w:val="110"/>
        </w:rPr>
        <w:t> education.</w:t>
      </w:r>
      <w:r>
        <w:rPr>
          <w:w w:val="110"/>
        </w:rPr>
        <w:t> Education</w:t>
      </w:r>
      <w:r>
        <w:rPr>
          <w:w w:val="110"/>
        </w:rPr>
        <w:t> is</w:t>
      </w:r>
      <w:r>
        <w:rPr>
          <w:w w:val="110"/>
        </w:rPr>
        <w:t> having</w:t>
      </w:r>
      <w:r>
        <w:rPr>
          <w:w w:val="110"/>
        </w:rPr>
        <w:t> both</w:t>
      </w:r>
      <w:r>
        <w:rPr>
          <w:w w:val="110"/>
        </w:rPr>
        <w:t> intrinsic</w:t>
      </w:r>
      <w:r>
        <w:rPr>
          <w:w w:val="110"/>
        </w:rPr>
        <w:t> and instrumental</w:t>
      </w:r>
      <w:r>
        <w:rPr>
          <w:spacing w:val="35"/>
          <w:w w:val="110"/>
        </w:rPr>
        <w:t> </w:t>
      </w:r>
      <w:r>
        <w:rPr>
          <w:w w:val="110"/>
        </w:rPr>
        <w:t>value</w:t>
      </w:r>
      <w:r>
        <w:rPr>
          <w:spacing w:val="34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provides</w:t>
      </w:r>
      <w:r>
        <w:rPr>
          <w:spacing w:val="34"/>
          <w:w w:val="110"/>
        </w:rPr>
        <w:t> </w:t>
      </w:r>
      <w:r>
        <w:rPr>
          <w:w w:val="110"/>
        </w:rPr>
        <w:t>useful</w:t>
      </w:r>
      <w:r>
        <w:rPr>
          <w:spacing w:val="35"/>
          <w:w w:val="110"/>
        </w:rPr>
        <w:t> </w:t>
      </w:r>
      <w:r>
        <w:rPr>
          <w:w w:val="110"/>
        </w:rPr>
        <w:t>services</w:t>
      </w:r>
      <w:r>
        <w:rPr>
          <w:spacing w:val="34"/>
          <w:w w:val="110"/>
        </w:rPr>
        <w:t> </w:t>
      </w:r>
      <w:r>
        <w:rPr>
          <w:w w:val="110"/>
        </w:rPr>
        <w:t>for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4"/>
          <w:w w:val="110"/>
        </w:rPr>
        <w:t> </w:t>
      </w:r>
      <w:r>
        <w:rPr>
          <w:w w:val="110"/>
        </w:rPr>
        <w:t>development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w w:val="110"/>
        </w:rPr>
        <w:t>nation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enrichment of</w:t>
      </w:r>
      <w:r>
        <w:rPr>
          <w:w w:val="110"/>
        </w:rPr>
        <w:t> an individual’s life.</w:t>
      </w:r>
    </w:p>
    <w:p>
      <w:pPr>
        <w:pStyle w:val="BodyText"/>
        <w:spacing w:before="26"/>
      </w:pPr>
    </w:p>
    <w:p>
      <w:pPr>
        <w:pStyle w:val="BodyText"/>
        <w:ind w:left="864" w:right="850"/>
        <w:jc w:val="both"/>
      </w:pP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positive</w:t>
      </w:r>
      <w:r>
        <w:rPr>
          <w:spacing w:val="40"/>
          <w:w w:val="110"/>
        </w:rPr>
        <w:t> </w:t>
      </w:r>
      <w:r>
        <w:rPr>
          <w:w w:val="110"/>
        </w:rPr>
        <w:t>externalities</w:t>
      </w:r>
      <w:r>
        <w:rPr>
          <w:w w:val="110"/>
        </w:rPr>
        <w:t> of</w:t>
      </w:r>
      <w:r>
        <w:rPr>
          <w:spacing w:val="40"/>
          <w:w w:val="110"/>
        </w:rPr>
        <w:t> </w:t>
      </w:r>
      <w:r>
        <w:rPr>
          <w:w w:val="110"/>
        </w:rPr>
        <w:t>Education</w:t>
      </w:r>
      <w:r>
        <w:rPr>
          <w:spacing w:val="40"/>
          <w:w w:val="110"/>
        </w:rPr>
        <w:t> </w:t>
      </w:r>
      <w:r>
        <w:rPr>
          <w:w w:val="110"/>
        </w:rPr>
        <w:t>make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public</w:t>
      </w:r>
      <w:r>
        <w:rPr>
          <w:spacing w:val="40"/>
          <w:w w:val="110"/>
        </w:rPr>
        <w:t> </w:t>
      </w:r>
      <w:r>
        <w:rPr>
          <w:w w:val="110"/>
        </w:rPr>
        <w:t>good,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therefore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spacing w:val="40"/>
          <w:w w:val="110"/>
        </w:rPr>
        <w:t> </w:t>
      </w:r>
      <w:r>
        <w:rPr>
          <w:w w:val="110"/>
        </w:rPr>
        <w:t>needs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be supplied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State</w:t>
      </w:r>
      <w:r>
        <w:rPr>
          <w:w w:val="110"/>
        </w:rPr>
        <w:t> as</w:t>
      </w:r>
      <w:r>
        <w:rPr>
          <w:w w:val="110"/>
        </w:rPr>
        <w:t> markets</w:t>
      </w:r>
      <w:r>
        <w:rPr>
          <w:w w:val="110"/>
        </w:rPr>
        <w:t> cannot</w:t>
      </w:r>
      <w:r>
        <w:rPr>
          <w:w w:val="110"/>
        </w:rPr>
        <w:t> provide</w:t>
      </w:r>
      <w:r>
        <w:rPr>
          <w:w w:val="110"/>
        </w:rPr>
        <w:t> it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socially</w:t>
      </w:r>
      <w:r>
        <w:rPr>
          <w:w w:val="110"/>
        </w:rPr>
        <w:t> optimal</w:t>
      </w:r>
      <w:r>
        <w:rPr>
          <w:w w:val="110"/>
        </w:rPr>
        <w:t> levels.</w:t>
      </w:r>
      <w:r>
        <w:rPr>
          <w:w w:val="110"/>
        </w:rPr>
        <w:t> The</w:t>
      </w:r>
      <w:r>
        <w:rPr>
          <w:w w:val="110"/>
        </w:rPr>
        <w:t> human development</w:t>
      </w:r>
      <w:r>
        <w:rPr>
          <w:spacing w:val="40"/>
          <w:w w:val="110"/>
        </w:rPr>
        <w:t> </w:t>
      </w:r>
      <w:r>
        <w:rPr>
          <w:w w:val="110"/>
        </w:rPr>
        <w:t>paradigm</w:t>
      </w:r>
      <w:r>
        <w:rPr>
          <w:spacing w:val="40"/>
          <w:w w:val="110"/>
        </w:rPr>
        <w:t> </w:t>
      </w:r>
      <w:r>
        <w:rPr>
          <w:w w:val="110"/>
        </w:rPr>
        <w:t>recognizes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role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education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expansion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choices</w:t>
      </w:r>
      <w:r>
        <w:rPr>
          <w:spacing w:val="40"/>
          <w:w w:val="110"/>
        </w:rPr>
        <w:t> </w:t>
      </w:r>
      <w:r>
        <w:rPr>
          <w:w w:val="110"/>
        </w:rPr>
        <w:t>for wellbeing,</w:t>
      </w:r>
      <w:r>
        <w:rPr>
          <w:w w:val="110"/>
        </w:rPr>
        <w:t> security</w:t>
      </w:r>
      <w:r>
        <w:rPr>
          <w:w w:val="110"/>
        </w:rPr>
        <w:t> and</w:t>
      </w:r>
      <w:r>
        <w:rPr>
          <w:w w:val="110"/>
        </w:rPr>
        <w:t> comfort.</w:t>
      </w:r>
      <w:r>
        <w:rPr>
          <w:w w:val="110"/>
        </w:rPr>
        <w:t> Therefore,</w:t>
      </w:r>
      <w:r>
        <w:rPr>
          <w:w w:val="110"/>
        </w:rPr>
        <w:t> the</w:t>
      </w:r>
      <w:r>
        <w:rPr>
          <w:w w:val="110"/>
        </w:rPr>
        <w:t> right</w:t>
      </w:r>
      <w:r>
        <w:rPr>
          <w:w w:val="110"/>
        </w:rPr>
        <w:t> to</w:t>
      </w:r>
      <w:r>
        <w:rPr>
          <w:w w:val="110"/>
        </w:rPr>
        <w:t> education</w:t>
      </w:r>
      <w:r>
        <w:rPr>
          <w:w w:val="110"/>
        </w:rPr>
        <w:t> is</w:t>
      </w:r>
      <w:r>
        <w:rPr>
          <w:w w:val="110"/>
        </w:rPr>
        <w:t> recognized</w:t>
      </w:r>
      <w:r>
        <w:rPr>
          <w:w w:val="110"/>
        </w:rPr>
        <w:t> as</w:t>
      </w:r>
      <w:r>
        <w:rPr>
          <w:w w:val="110"/>
        </w:rPr>
        <w:t> one</w:t>
      </w:r>
      <w:r>
        <w:rPr>
          <w:w w:val="110"/>
        </w:rPr>
        <w:t> of</w:t>
      </w:r>
      <w:r>
        <w:rPr>
          <w:w w:val="110"/>
        </w:rPr>
        <w:t> the fundamental</w:t>
      </w:r>
      <w:r>
        <w:rPr>
          <w:w w:val="110"/>
        </w:rPr>
        <w:t> human</w:t>
      </w:r>
      <w:r>
        <w:rPr>
          <w:w w:val="110"/>
        </w:rPr>
        <w:t> rights</w:t>
      </w:r>
      <w:r>
        <w:rPr>
          <w:w w:val="110"/>
        </w:rPr>
        <w:t> and,</w:t>
      </w:r>
      <w:r>
        <w:rPr>
          <w:w w:val="110"/>
        </w:rPr>
        <w:t> the</w:t>
      </w:r>
      <w:r>
        <w:rPr>
          <w:w w:val="110"/>
        </w:rPr>
        <w:t> drive</w:t>
      </w:r>
      <w:r>
        <w:rPr>
          <w:w w:val="110"/>
        </w:rPr>
        <w:t> towards</w:t>
      </w:r>
      <w:r>
        <w:rPr>
          <w:w w:val="110"/>
        </w:rPr>
        <w:t> universal</w:t>
      </w:r>
      <w:r>
        <w:rPr>
          <w:w w:val="110"/>
        </w:rPr>
        <w:t> elementary</w:t>
      </w:r>
      <w:r>
        <w:rPr>
          <w:w w:val="110"/>
        </w:rPr>
        <w:t> education</w:t>
      </w:r>
      <w:r>
        <w:rPr>
          <w:w w:val="110"/>
        </w:rPr>
        <w:t> aims</w:t>
      </w:r>
      <w:r>
        <w:rPr>
          <w:w w:val="110"/>
        </w:rPr>
        <w:t> at</w:t>
      </w:r>
      <w:r>
        <w:rPr>
          <w:spacing w:val="40"/>
          <w:w w:val="110"/>
        </w:rPr>
        <w:t> </w:t>
      </w:r>
      <w:r>
        <w:rPr>
          <w:w w:val="110"/>
        </w:rPr>
        <w:t>ensuring</w:t>
      </w:r>
      <w:r>
        <w:rPr>
          <w:spacing w:val="40"/>
          <w:w w:val="110"/>
        </w:rPr>
        <w:t> </w:t>
      </w:r>
      <w:r>
        <w:rPr>
          <w:w w:val="110"/>
        </w:rPr>
        <w:t>its</w:t>
      </w:r>
      <w:r>
        <w:rPr>
          <w:spacing w:val="40"/>
          <w:w w:val="110"/>
        </w:rPr>
        <w:t> </w:t>
      </w:r>
      <w:r>
        <w:rPr>
          <w:w w:val="110"/>
        </w:rPr>
        <w:t>delivery.</w:t>
      </w:r>
      <w:r>
        <w:rPr>
          <w:spacing w:val="40"/>
          <w:w w:val="110"/>
        </w:rPr>
        <w:t> </w:t>
      </w:r>
      <w:r>
        <w:rPr>
          <w:w w:val="110"/>
        </w:rPr>
        <w:t>Karnataka</w:t>
      </w:r>
      <w:r>
        <w:rPr>
          <w:spacing w:val="40"/>
          <w:w w:val="110"/>
        </w:rPr>
        <w:t> </w:t>
      </w:r>
      <w:r>
        <w:rPr>
          <w:w w:val="110"/>
        </w:rPr>
        <w:t>State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fast</w:t>
      </w:r>
      <w:r>
        <w:rPr>
          <w:spacing w:val="40"/>
          <w:w w:val="110"/>
        </w:rPr>
        <w:t> </w:t>
      </w:r>
      <w:r>
        <w:rPr>
          <w:w w:val="110"/>
        </w:rPr>
        <w:t>growing</w:t>
      </w:r>
      <w:r>
        <w:rPr>
          <w:spacing w:val="40"/>
          <w:w w:val="110"/>
        </w:rPr>
        <w:t> </w:t>
      </w:r>
      <w:r>
        <w:rPr>
          <w:w w:val="110"/>
        </w:rPr>
        <w:t>economy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growth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largely based</w:t>
      </w:r>
      <w:r>
        <w:rPr>
          <w:spacing w:val="39"/>
          <w:w w:val="110"/>
        </w:rPr>
        <w:t> </w:t>
      </w:r>
      <w:r>
        <w:rPr>
          <w:w w:val="110"/>
        </w:rPr>
        <w:t>on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knowledge</w:t>
      </w:r>
      <w:r>
        <w:rPr>
          <w:spacing w:val="32"/>
          <w:w w:val="110"/>
        </w:rPr>
        <w:t> </w:t>
      </w:r>
      <w:r>
        <w:rPr>
          <w:w w:val="110"/>
        </w:rPr>
        <w:t>base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society.</w:t>
      </w:r>
      <w:r>
        <w:rPr>
          <w:spacing w:val="33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State</w:t>
      </w:r>
      <w:r>
        <w:rPr>
          <w:spacing w:val="38"/>
          <w:w w:val="110"/>
        </w:rPr>
        <w:t> </w:t>
      </w:r>
      <w:r>
        <w:rPr>
          <w:w w:val="110"/>
        </w:rPr>
        <w:t>has</w:t>
      </w:r>
      <w:r>
        <w:rPr>
          <w:spacing w:val="38"/>
          <w:w w:val="110"/>
        </w:rPr>
        <w:t> </w:t>
      </w:r>
      <w:r>
        <w:rPr>
          <w:w w:val="110"/>
        </w:rPr>
        <w:t>embarked</w:t>
      </w:r>
      <w:r>
        <w:rPr>
          <w:spacing w:val="39"/>
          <w:w w:val="110"/>
        </w:rPr>
        <w:t> </w:t>
      </w:r>
      <w:r>
        <w:rPr>
          <w:w w:val="110"/>
        </w:rPr>
        <w:t>on</w:t>
      </w:r>
      <w:r>
        <w:rPr>
          <w:spacing w:val="34"/>
          <w:w w:val="110"/>
        </w:rPr>
        <w:t> </w:t>
      </w:r>
      <w:r>
        <w:rPr>
          <w:w w:val="110"/>
        </w:rPr>
        <w:t>significant</w:t>
      </w:r>
      <w:r>
        <w:rPr>
          <w:spacing w:val="34"/>
          <w:w w:val="110"/>
        </w:rPr>
        <w:t> </w:t>
      </w:r>
      <w:r>
        <w:rPr>
          <w:w w:val="110"/>
        </w:rPr>
        <w:t>reforms</w:t>
      </w:r>
      <w:r>
        <w:rPr>
          <w:spacing w:val="38"/>
          <w:w w:val="110"/>
        </w:rPr>
        <w:t> </w:t>
      </w:r>
      <w:r>
        <w:rPr>
          <w:w w:val="110"/>
        </w:rPr>
        <w:t>in the</w:t>
      </w:r>
      <w:r>
        <w:rPr>
          <w:w w:val="110"/>
        </w:rPr>
        <w:t> education</w:t>
      </w:r>
      <w:r>
        <w:rPr>
          <w:w w:val="110"/>
        </w:rPr>
        <w:t> sector</w:t>
      </w:r>
      <w:r>
        <w:rPr>
          <w:w w:val="110"/>
        </w:rPr>
        <w:t> with</w:t>
      </w:r>
      <w:r>
        <w:rPr>
          <w:w w:val="110"/>
        </w:rPr>
        <w:t> increased</w:t>
      </w:r>
      <w:r>
        <w:rPr>
          <w:w w:val="110"/>
        </w:rPr>
        <w:t> public</w:t>
      </w:r>
      <w:r>
        <w:rPr>
          <w:w w:val="110"/>
        </w:rPr>
        <w:t> investment</w:t>
      </w:r>
      <w:r>
        <w:rPr>
          <w:w w:val="110"/>
        </w:rPr>
        <w:t> to</w:t>
      </w:r>
      <w:r>
        <w:rPr>
          <w:w w:val="110"/>
        </w:rPr>
        <w:t> ensure</w:t>
      </w:r>
      <w:r>
        <w:rPr>
          <w:w w:val="110"/>
        </w:rPr>
        <w:t> access,</w:t>
      </w:r>
      <w:r>
        <w:rPr>
          <w:w w:val="110"/>
        </w:rPr>
        <w:t> equity</w:t>
      </w:r>
      <w:r>
        <w:rPr>
          <w:w w:val="110"/>
        </w:rPr>
        <w:t> and</w:t>
      </w:r>
      <w:r>
        <w:rPr>
          <w:w w:val="110"/>
        </w:rPr>
        <w:t> quality</w:t>
      </w:r>
      <w:r>
        <w:rPr>
          <w:w w:val="110"/>
        </w:rPr>
        <w:t> in education, with community involvement.</w:t>
      </w:r>
    </w:p>
    <w:p>
      <w:pPr>
        <w:pStyle w:val="BodyText"/>
        <w:spacing w:before="28"/>
      </w:pPr>
    </w:p>
    <w:p>
      <w:pPr>
        <w:pStyle w:val="Heading3"/>
        <w:numPr>
          <w:ilvl w:val="2"/>
          <w:numId w:val="1"/>
        </w:numPr>
        <w:tabs>
          <w:tab w:pos="1763" w:val="left" w:leader="none"/>
        </w:tabs>
        <w:spacing w:line="240" w:lineRule="auto" w:before="1" w:after="0"/>
        <w:ind w:left="1763" w:right="0" w:hanging="899"/>
        <w:jc w:val="left"/>
      </w:pPr>
      <w:r>
        <w:rPr>
          <w:w w:val="115"/>
        </w:rPr>
        <w:t>LITERACY</w:t>
      </w:r>
      <w:r>
        <w:rPr>
          <w:spacing w:val="19"/>
          <w:w w:val="115"/>
        </w:rPr>
        <w:t> </w:t>
      </w:r>
      <w:r>
        <w:rPr>
          <w:w w:val="115"/>
        </w:rPr>
        <w:t>IN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KARNATAKA</w: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before="1"/>
        <w:ind w:left="864" w:right="859"/>
        <w:jc w:val="both"/>
      </w:pPr>
      <w:r>
        <w:rPr>
          <w:w w:val="115"/>
        </w:rPr>
        <w:t>A</w:t>
      </w:r>
      <w:r>
        <w:rPr>
          <w:w w:val="115"/>
        </w:rPr>
        <w:t> review</w:t>
      </w:r>
      <w:r>
        <w:rPr>
          <w:w w:val="115"/>
        </w:rPr>
        <w:t> of</w:t>
      </w:r>
      <w:r>
        <w:rPr>
          <w:w w:val="115"/>
        </w:rPr>
        <w:t> growth</w:t>
      </w:r>
      <w:r>
        <w:rPr>
          <w:w w:val="115"/>
        </w:rPr>
        <w:t> of</w:t>
      </w:r>
      <w:r>
        <w:rPr>
          <w:w w:val="115"/>
        </w:rPr>
        <w:t> literacy</w:t>
      </w:r>
      <w:r>
        <w:rPr>
          <w:w w:val="115"/>
        </w:rPr>
        <w:t> during</w:t>
      </w:r>
      <w:r>
        <w:rPr>
          <w:w w:val="115"/>
        </w:rPr>
        <w:t> the</w:t>
      </w:r>
      <w:r>
        <w:rPr>
          <w:w w:val="115"/>
        </w:rPr>
        <w:t> 2001–2011</w:t>
      </w:r>
      <w:r>
        <w:rPr>
          <w:w w:val="115"/>
        </w:rPr>
        <w:t> decade</w:t>
      </w:r>
      <w:r>
        <w:rPr>
          <w:w w:val="115"/>
        </w:rPr>
        <w:t> shows</w:t>
      </w:r>
      <w:r>
        <w:rPr>
          <w:w w:val="115"/>
        </w:rPr>
        <w:t> that</w:t>
      </w:r>
      <w:r>
        <w:rPr>
          <w:w w:val="115"/>
        </w:rPr>
        <w:t> Karnataka</w:t>
      </w:r>
      <w:r>
        <w:rPr>
          <w:w w:val="115"/>
        </w:rPr>
        <w:t> has achieved</w:t>
      </w:r>
      <w:r>
        <w:rPr>
          <w:w w:val="115"/>
        </w:rPr>
        <w:t> significant</w:t>
      </w:r>
      <w:r>
        <w:rPr>
          <w:w w:val="115"/>
        </w:rPr>
        <w:t> progress.</w:t>
      </w:r>
      <w:r>
        <w:rPr>
          <w:w w:val="115"/>
        </w:rPr>
        <w:t> The</w:t>
      </w:r>
      <w:r>
        <w:rPr>
          <w:w w:val="115"/>
        </w:rPr>
        <w:t> literacy</w:t>
      </w:r>
      <w:r>
        <w:rPr>
          <w:w w:val="115"/>
        </w:rPr>
        <w:t> rate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State</w:t>
      </w:r>
      <w:r>
        <w:rPr>
          <w:w w:val="115"/>
        </w:rPr>
        <w:t> during</w:t>
      </w:r>
      <w:r>
        <w:rPr>
          <w:w w:val="115"/>
        </w:rPr>
        <w:t> 2001</w:t>
      </w:r>
      <w:r>
        <w:rPr>
          <w:w w:val="115"/>
        </w:rPr>
        <w:t> was</w:t>
      </w:r>
      <w:r>
        <w:rPr>
          <w:w w:val="115"/>
        </w:rPr>
        <w:t> 66.64</w:t>
      </w:r>
      <w:r>
        <w:rPr>
          <w:w w:val="115"/>
        </w:rPr>
        <w:t> per</w:t>
      </w:r>
      <w:r>
        <w:rPr>
          <w:w w:val="115"/>
        </w:rPr>
        <w:t> cent, which increased</w:t>
      </w:r>
      <w:r>
        <w:rPr>
          <w:w w:val="115"/>
        </w:rPr>
        <w:t> to 75.60 per cent in 2011 (Table 12.1)</w:t>
      </w:r>
    </w:p>
    <w:p>
      <w:pPr>
        <w:pStyle w:val="BodyText"/>
        <w:spacing w:before="24"/>
      </w:pPr>
    </w:p>
    <w:p>
      <w:pPr>
        <w:pStyle w:val="Heading4"/>
        <w:spacing w:after="5"/>
        <w:ind w:right="1441"/>
        <w:jc w:val="center"/>
      </w:pPr>
      <w:r>
        <w:rPr>
          <w:w w:val="110"/>
        </w:rPr>
        <w:t>Table12.1:</w:t>
      </w:r>
      <w:r>
        <w:rPr>
          <w:spacing w:val="28"/>
          <w:w w:val="110"/>
        </w:rPr>
        <w:t> </w:t>
      </w:r>
      <w:r>
        <w:rPr>
          <w:w w:val="110"/>
        </w:rPr>
        <w:t>Literacy</w:t>
      </w:r>
      <w:r>
        <w:rPr>
          <w:spacing w:val="29"/>
          <w:w w:val="110"/>
        </w:rPr>
        <w:t> </w:t>
      </w:r>
      <w:r>
        <w:rPr>
          <w:w w:val="110"/>
        </w:rPr>
        <w:t>rates</w:t>
      </w:r>
      <w:r>
        <w:rPr>
          <w:spacing w:val="23"/>
          <w:w w:val="110"/>
        </w:rPr>
        <w:t> </w:t>
      </w:r>
      <w:r>
        <w:rPr>
          <w:w w:val="110"/>
        </w:rPr>
        <w:t>in</w:t>
      </w:r>
      <w:r>
        <w:rPr>
          <w:spacing w:val="20"/>
          <w:w w:val="110"/>
        </w:rPr>
        <w:t> </w:t>
      </w:r>
      <w:r>
        <w:rPr>
          <w:w w:val="110"/>
        </w:rPr>
        <w:t>Karnataka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India</w:t>
      </w:r>
    </w:p>
    <w:tbl>
      <w:tblPr>
        <w:tblW w:w="0" w:type="auto"/>
        <w:jc w:val="left"/>
        <w:tblInd w:w="3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3"/>
        <w:gridCol w:w="1326"/>
        <w:gridCol w:w="875"/>
        <w:gridCol w:w="1249"/>
        <w:gridCol w:w="1244"/>
      </w:tblGrid>
      <w:tr>
        <w:trPr>
          <w:trHeight w:val="470" w:hRule="atLeast"/>
        </w:trPr>
        <w:tc>
          <w:tcPr>
            <w:tcW w:w="1023" w:type="dxa"/>
          </w:tcPr>
          <w:p>
            <w:pPr>
              <w:pStyle w:val="TableParagraph"/>
              <w:jc w:val="left"/>
              <w:rPr>
                <w:sz w:val="22"/>
              </w:rPr>
            </w:pPr>
          </w:p>
        </w:tc>
        <w:tc>
          <w:tcPr>
            <w:tcW w:w="1326" w:type="dxa"/>
          </w:tcPr>
          <w:p>
            <w:pPr>
              <w:pStyle w:val="TableParagraph"/>
              <w:spacing w:line="231" w:lineRule="exact"/>
              <w:ind w:right="136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Karnataka</w:t>
            </w:r>
          </w:p>
        </w:tc>
        <w:tc>
          <w:tcPr>
            <w:tcW w:w="875" w:type="dxa"/>
          </w:tcPr>
          <w:p>
            <w:pPr>
              <w:pStyle w:val="TableParagraph"/>
              <w:spacing w:line="231" w:lineRule="exact"/>
              <w:ind w:left="13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India</w:t>
            </w:r>
          </w:p>
        </w:tc>
        <w:tc>
          <w:tcPr>
            <w:tcW w:w="1249" w:type="dxa"/>
          </w:tcPr>
          <w:p>
            <w:pPr>
              <w:pStyle w:val="TableParagraph"/>
              <w:spacing w:line="231" w:lineRule="exact"/>
              <w:ind w:left="7" w:right="1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Karnataka</w:t>
            </w:r>
          </w:p>
          <w:p>
            <w:pPr>
              <w:pStyle w:val="TableParagraph"/>
              <w:spacing w:line="218" w:lineRule="exact"/>
              <w:ind w:left="7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05"/>
                <w:sz w:val="20"/>
              </w:rPr>
              <w:t>(Rural)</w:t>
            </w:r>
          </w:p>
        </w:tc>
        <w:tc>
          <w:tcPr>
            <w:tcW w:w="1244" w:type="dxa"/>
          </w:tcPr>
          <w:p>
            <w:pPr>
              <w:pStyle w:val="TableParagraph"/>
              <w:spacing w:line="231" w:lineRule="exac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Karnataka</w:t>
            </w:r>
          </w:p>
          <w:p>
            <w:pPr>
              <w:pStyle w:val="TableParagraph"/>
              <w:spacing w:line="218" w:lineRule="exac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05"/>
                <w:sz w:val="20"/>
              </w:rPr>
              <w:t>(Urban)</w:t>
            </w:r>
          </w:p>
        </w:tc>
      </w:tr>
      <w:tr>
        <w:trPr>
          <w:trHeight w:val="234" w:hRule="atLeast"/>
        </w:trPr>
        <w:tc>
          <w:tcPr>
            <w:tcW w:w="1023" w:type="dxa"/>
          </w:tcPr>
          <w:p>
            <w:pPr>
              <w:pStyle w:val="TableParagraph"/>
              <w:spacing w:line="215" w:lineRule="exact"/>
              <w:ind w:left="110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Persons</w:t>
            </w:r>
          </w:p>
        </w:tc>
        <w:tc>
          <w:tcPr>
            <w:tcW w:w="1326" w:type="dxa"/>
          </w:tcPr>
          <w:p>
            <w:pPr>
              <w:pStyle w:val="TableParagraph"/>
              <w:spacing w:line="215" w:lineRule="exact"/>
              <w:ind w:right="94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75.60</w:t>
            </w:r>
          </w:p>
        </w:tc>
        <w:tc>
          <w:tcPr>
            <w:tcW w:w="875" w:type="dxa"/>
          </w:tcPr>
          <w:p>
            <w:pPr>
              <w:pStyle w:val="TableParagraph"/>
              <w:spacing w:line="215" w:lineRule="exact"/>
              <w:ind w:left="108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74.04</w:t>
            </w:r>
          </w:p>
        </w:tc>
        <w:tc>
          <w:tcPr>
            <w:tcW w:w="1249" w:type="dxa"/>
          </w:tcPr>
          <w:p>
            <w:pPr>
              <w:pStyle w:val="TableParagraph"/>
              <w:spacing w:line="215" w:lineRule="exact"/>
              <w:ind w:right="100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68.86</w:t>
            </w:r>
          </w:p>
        </w:tc>
        <w:tc>
          <w:tcPr>
            <w:tcW w:w="1244" w:type="dxa"/>
          </w:tcPr>
          <w:p>
            <w:pPr>
              <w:pStyle w:val="TableParagraph"/>
              <w:spacing w:line="215" w:lineRule="exact"/>
              <w:ind w:right="101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86.21</w:t>
            </w:r>
          </w:p>
        </w:tc>
      </w:tr>
      <w:tr>
        <w:trPr>
          <w:trHeight w:val="234" w:hRule="atLeast"/>
        </w:trPr>
        <w:tc>
          <w:tcPr>
            <w:tcW w:w="1023" w:type="dxa"/>
          </w:tcPr>
          <w:p>
            <w:pPr>
              <w:pStyle w:val="TableParagraph"/>
              <w:spacing w:line="215" w:lineRule="exact"/>
              <w:ind w:left="110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Males</w:t>
            </w:r>
          </w:p>
        </w:tc>
        <w:tc>
          <w:tcPr>
            <w:tcW w:w="1326" w:type="dxa"/>
          </w:tcPr>
          <w:p>
            <w:pPr>
              <w:pStyle w:val="TableParagraph"/>
              <w:spacing w:line="215" w:lineRule="exact"/>
              <w:ind w:right="94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82.85</w:t>
            </w:r>
          </w:p>
        </w:tc>
        <w:tc>
          <w:tcPr>
            <w:tcW w:w="875" w:type="dxa"/>
          </w:tcPr>
          <w:p>
            <w:pPr>
              <w:pStyle w:val="TableParagraph"/>
              <w:spacing w:line="215" w:lineRule="exact"/>
              <w:ind w:left="108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82.14</w:t>
            </w:r>
          </w:p>
        </w:tc>
        <w:tc>
          <w:tcPr>
            <w:tcW w:w="1249" w:type="dxa"/>
          </w:tcPr>
          <w:p>
            <w:pPr>
              <w:pStyle w:val="TableParagraph"/>
              <w:spacing w:line="215" w:lineRule="exact"/>
              <w:ind w:right="100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77.92</w:t>
            </w:r>
          </w:p>
        </w:tc>
        <w:tc>
          <w:tcPr>
            <w:tcW w:w="1244" w:type="dxa"/>
          </w:tcPr>
          <w:p>
            <w:pPr>
              <w:pStyle w:val="TableParagraph"/>
              <w:spacing w:line="215" w:lineRule="exact"/>
              <w:ind w:right="101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90.54</w:t>
            </w:r>
          </w:p>
        </w:tc>
      </w:tr>
      <w:tr>
        <w:trPr>
          <w:trHeight w:val="234" w:hRule="atLeast"/>
        </w:trPr>
        <w:tc>
          <w:tcPr>
            <w:tcW w:w="1023" w:type="dxa"/>
          </w:tcPr>
          <w:p>
            <w:pPr>
              <w:pStyle w:val="TableParagraph"/>
              <w:spacing w:line="215" w:lineRule="exact"/>
              <w:ind w:left="110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Females</w:t>
            </w:r>
          </w:p>
        </w:tc>
        <w:tc>
          <w:tcPr>
            <w:tcW w:w="1326" w:type="dxa"/>
          </w:tcPr>
          <w:p>
            <w:pPr>
              <w:pStyle w:val="TableParagraph"/>
              <w:spacing w:line="215" w:lineRule="exact"/>
              <w:ind w:right="94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68.13</w:t>
            </w:r>
          </w:p>
        </w:tc>
        <w:tc>
          <w:tcPr>
            <w:tcW w:w="875" w:type="dxa"/>
          </w:tcPr>
          <w:p>
            <w:pPr>
              <w:pStyle w:val="TableParagraph"/>
              <w:spacing w:line="215" w:lineRule="exact"/>
              <w:ind w:left="108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65.46</w:t>
            </w:r>
          </w:p>
        </w:tc>
        <w:tc>
          <w:tcPr>
            <w:tcW w:w="1249" w:type="dxa"/>
          </w:tcPr>
          <w:p>
            <w:pPr>
              <w:pStyle w:val="TableParagraph"/>
              <w:spacing w:line="215" w:lineRule="exact"/>
              <w:ind w:right="100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59.60</w:t>
            </w:r>
          </w:p>
        </w:tc>
        <w:tc>
          <w:tcPr>
            <w:tcW w:w="1244" w:type="dxa"/>
          </w:tcPr>
          <w:p>
            <w:pPr>
              <w:pStyle w:val="TableParagraph"/>
              <w:spacing w:line="215" w:lineRule="exact"/>
              <w:ind w:right="101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81.71</w:t>
            </w:r>
          </w:p>
        </w:tc>
      </w:tr>
    </w:tbl>
    <w:p>
      <w:pPr>
        <w:spacing w:before="0"/>
        <w:ind w:left="3745" w:right="0" w:firstLine="0"/>
        <w:jc w:val="left"/>
        <w:rPr>
          <w:sz w:val="20"/>
        </w:rPr>
      </w:pPr>
      <w:r>
        <w:rPr>
          <w:w w:val="115"/>
          <w:sz w:val="20"/>
        </w:rPr>
        <w:t>Source: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2011</w:t>
      </w:r>
      <w:r>
        <w:rPr>
          <w:spacing w:val="6"/>
          <w:w w:val="115"/>
          <w:sz w:val="20"/>
        </w:rPr>
        <w:t> </w:t>
      </w:r>
      <w:r>
        <w:rPr>
          <w:spacing w:val="-2"/>
          <w:w w:val="115"/>
          <w:sz w:val="20"/>
        </w:rPr>
        <w:t>Census</w:t>
      </w:r>
    </w:p>
    <w:p>
      <w:pPr>
        <w:pStyle w:val="BodyText"/>
        <w:spacing w:before="44"/>
        <w:rPr>
          <w:sz w:val="20"/>
        </w:rPr>
      </w:pPr>
    </w:p>
    <w:p>
      <w:pPr>
        <w:pStyle w:val="BodyText"/>
        <w:ind w:left="864" w:right="854"/>
        <w:jc w:val="both"/>
      </w:pPr>
      <w:r>
        <w:rPr>
          <w:w w:val="110"/>
        </w:rPr>
        <w:t>From</w:t>
      </w:r>
      <w:r>
        <w:rPr>
          <w:w w:val="110"/>
        </w:rPr>
        <w:t> the</w:t>
      </w:r>
      <w:r>
        <w:rPr>
          <w:w w:val="110"/>
        </w:rPr>
        <w:t> Table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evident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overall</w:t>
      </w:r>
      <w:r>
        <w:rPr>
          <w:w w:val="110"/>
        </w:rPr>
        <w:t> literacy</w:t>
      </w:r>
      <w:r>
        <w:rPr>
          <w:w w:val="110"/>
        </w:rPr>
        <w:t> rate,</w:t>
      </w:r>
      <w:r>
        <w:rPr>
          <w:w w:val="110"/>
        </w:rPr>
        <w:t> male</w:t>
      </w:r>
      <w:r>
        <w:rPr>
          <w:w w:val="110"/>
        </w:rPr>
        <w:t> and</w:t>
      </w:r>
      <w:r>
        <w:rPr>
          <w:w w:val="110"/>
        </w:rPr>
        <w:t> female</w:t>
      </w:r>
      <w:r>
        <w:rPr>
          <w:w w:val="110"/>
        </w:rPr>
        <w:t> literacy</w:t>
      </w:r>
      <w:r>
        <w:rPr>
          <w:w w:val="110"/>
        </w:rPr>
        <w:t> rates</w:t>
      </w:r>
      <w:r>
        <w:rPr>
          <w:w w:val="110"/>
        </w:rPr>
        <w:t> in Karnataka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above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state</w:t>
      </w:r>
      <w:r>
        <w:rPr>
          <w:spacing w:val="40"/>
          <w:w w:val="110"/>
        </w:rPr>
        <w:t> </w:t>
      </w:r>
      <w:r>
        <w:rPr>
          <w:w w:val="110"/>
        </w:rPr>
        <w:t>average.</w:t>
      </w:r>
      <w:r>
        <w:rPr>
          <w:spacing w:val="40"/>
          <w:w w:val="110"/>
        </w:rPr>
        <w:t> </w:t>
      </w:r>
      <w:r>
        <w:rPr>
          <w:w w:val="110"/>
        </w:rPr>
        <w:t>Urban</w:t>
      </w:r>
      <w:r>
        <w:rPr>
          <w:spacing w:val="40"/>
          <w:w w:val="110"/>
        </w:rPr>
        <w:t> </w:t>
      </w:r>
      <w:r>
        <w:rPr>
          <w:w w:val="110"/>
        </w:rPr>
        <w:t>male</w:t>
      </w:r>
      <w:r>
        <w:rPr>
          <w:spacing w:val="40"/>
          <w:w w:val="110"/>
        </w:rPr>
        <w:t> </w:t>
      </w:r>
      <w:r>
        <w:rPr>
          <w:w w:val="110"/>
        </w:rPr>
        <w:t>literacy</w:t>
      </w:r>
      <w:r>
        <w:rPr>
          <w:spacing w:val="40"/>
          <w:w w:val="110"/>
        </w:rPr>
        <w:t> </w:t>
      </w:r>
      <w:r>
        <w:rPr>
          <w:w w:val="110"/>
        </w:rPr>
        <w:t>rate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State</w:t>
      </w:r>
      <w:r>
        <w:rPr>
          <w:spacing w:val="40"/>
          <w:w w:val="110"/>
        </w:rPr>
        <w:t> </w:t>
      </w:r>
      <w:r>
        <w:rPr>
          <w:w w:val="110"/>
        </w:rPr>
        <w:t>has</w:t>
      </w:r>
      <w:r>
        <w:rPr>
          <w:spacing w:val="40"/>
          <w:w w:val="110"/>
        </w:rPr>
        <w:t> </w:t>
      </w:r>
      <w:r>
        <w:rPr>
          <w:w w:val="110"/>
        </w:rPr>
        <w:t>crossed</w:t>
      </w:r>
      <w:r>
        <w:rPr>
          <w:spacing w:val="40"/>
          <w:w w:val="110"/>
        </w:rPr>
        <w:t> </w:t>
      </w:r>
      <w:r>
        <w:rPr>
          <w:w w:val="110"/>
        </w:rPr>
        <w:t>90 per</w:t>
      </w:r>
      <w:r>
        <w:rPr>
          <w:spacing w:val="40"/>
          <w:w w:val="110"/>
        </w:rPr>
        <w:t> </w:t>
      </w:r>
      <w:r>
        <w:rPr>
          <w:w w:val="110"/>
        </w:rPr>
        <w:t>cent.</w:t>
      </w:r>
      <w:r>
        <w:rPr>
          <w:spacing w:val="40"/>
          <w:w w:val="110"/>
        </w:rPr>
        <w:t> </w:t>
      </w:r>
      <w:r>
        <w:rPr>
          <w:w w:val="110"/>
        </w:rPr>
        <w:t>However,</w:t>
      </w:r>
      <w:r>
        <w:rPr>
          <w:spacing w:val="40"/>
          <w:w w:val="110"/>
        </w:rPr>
        <w:t> </w:t>
      </w:r>
      <w:r>
        <w:rPr>
          <w:w w:val="110"/>
        </w:rPr>
        <w:t>rural</w:t>
      </w:r>
      <w:r>
        <w:rPr>
          <w:spacing w:val="40"/>
          <w:w w:val="110"/>
        </w:rPr>
        <w:t> </w:t>
      </w:r>
      <w:r>
        <w:rPr>
          <w:w w:val="110"/>
        </w:rPr>
        <w:t>female</w:t>
      </w:r>
      <w:r>
        <w:rPr>
          <w:spacing w:val="40"/>
          <w:w w:val="110"/>
        </w:rPr>
        <w:t> </w:t>
      </w:r>
      <w:r>
        <w:rPr>
          <w:w w:val="110"/>
        </w:rPr>
        <w:t>literacy</w:t>
      </w:r>
      <w:r>
        <w:rPr>
          <w:spacing w:val="40"/>
          <w:w w:val="110"/>
        </w:rPr>
        <w:t> </w:t>
      </w:r>
      <w:r>
        <w:rPr>
          <w:w w:val="110"/>
        </w:rPr>
        <w:t>rate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State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yet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cross</w:t>
      </w:r>
      <w:r>
        <w:rPr>
          <w:spacing w:val="40"/>
          <w:w w:val="110"/>
        </w:rPr>
        <w:t> </w:t>
      </w:r>
      <w:r>
        <w:rPr>
          <w:w w:val="110"/>
        </w:rPr>
        <w:t>60</w:t>
      </w:r>
      <w:r>
        <w:rPr>
          <w:spacing w:val="40"/>
          <w:w w:val="110"/>
        </w:rPr>
        <w:t> </w:t>
      </w:r>
      <w:r>
        <w:rPr>
          <w:w w:val="110"/>
        </w:rPr>
        <w:t>per</w:t>
      </w:r>
      <w:r>
        <w:rPr>
          <w:spacing w:val="40"/>
          <w:w w:val="110"/>
        </w:rPr>
        <w:t> </w:t>
      </w:r>
      <w:r>
        <w:rPr>
          <w:w w:val="110"/>
        </w:rPr>
        <w:t>cent.</w:t>
      </w:r>
      <w:r>
        <w:rPr>
          <w:spacing w:val="40"/>
          <w:w w:val="110"/>
        </w:rPr>
        <w:t> </w:t>
      </w:r>
      <w:r>
        <w:rPr>
          <w:w w:val="110"/>
        </w:rPr>
        <w:t>The literacy</w:t>
      </w:r>
      <w:r>
        <w:rPr>
          <w:spacing w:val="40"/>
          <w:w w:val="110"/>
        </w:rPr>
        <w:t> </w:t>
      </w:r>
      <w:r>
        <w:rPr>
          <w:w w:val="110"/>
        </w:rPr>
        <w:t>rank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State</w:t>
      </w:r>
      <w:r>
        <w:rPr>
          <w:spacing w:val="40"/>
          <w:w w:val="110"/>
        </w:rPr>
        <w:t> </w:t>
      </w:r>
      <w:r>
        <w:rPr>
          <w:w w:val="110"/>
        </w:rPr>
        <w:t>was</w:t>
      </w:r>
      <w:r>
        <w:rPr>
          <w:spacing w:val="40"/>
          <w:w w:val="110"/>
        </w:rPr>
        <w:t> </w:t>
      </w:r>
      <w:r>
        <w:rPr>
          <w:w w:val="110"/>
        </w:rPr>
        <w:t>9</w:t>
      </w:r>
      <w:r>
        <w:rPr>
          <w:w w:val="110"/>
          <w:position w:val="5"/>
          <w:sz w:val="14"/>
        </w:rPr>
        <w:t>th</w:t>
      </w:r>
      <w:r>
        <w:rPr>
          <w:spacing w:val="40"/>
          <w:w w:val="110"/>
          <w:position w:val="5"/>
          <w:sz w:val="14"/>
        </w:rPr>
        <w:t> </w:t>
      </w:r>
      <w:r>
        <w:rPr>
          <w:w w:val="110"/>
        </w:rPr>
        <w:t>among</w:t>
      </w:r>
      <w:r>
        <w:rPr>
          <w:spacing w:val="40"/>
          <w:w w:val="110"/>
        </w:rPr>
        <w:t> </w:t>
      </w:r>
      <w:r>
        <w:rPr>
          <w:w w:val="110"/>
        </w:rPr>
        <w:t>16</w:t>
      </w:r>
      <w:r>
        <w:rPr>
          <w:spacing w:val="40"/>
          <w:w w:val="110"/>
        </w:rPr>
        <w:t> </w:t>
      </w:r>
      <w:r>
        <w:rPr>
          <w:w w:val="110"/>
        </w:rPr>
        <w:t>major</w:t>
      </w:r>
      <w:r>
        <w:rPr>
          <w:spacing w:val="40"/>
          <w:w w:val="110"/>
        </w:rPr>
        <w:t> </w:t>
      </w:r>
      <w:r>
        <w:rPr>
          <w:w w:val="110"/>
        </w:rPr>
        <w:t>States</w:t>
      </w:r>
      <w:r>
        <w:rPr>
          <w:spacing w:val="40"/>
          <w:w w:val="110"/>
        </w:rPr>
        <w:t> </w:t>
      </w:r>
      <w:r>
        <w:rPr>
          <w:w w:val="110"/>
        </w:rPr>
        <w:t>(States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population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more than</w:t>
      </w:r>
      <w:r>
        <w:rPr>
          <w:spacing w:val="40"/>
          <w:w w:val="110"/>
        </w:rPr>
        <w:t> </w:t>
      </w:r>
      <w:r>
        <w:rPr>
          <w:w w:val="110"/>
        </w:rPr>
        <w:t>100</w:t>
      </w:r>
      <w:r>
        <w:rPr>
          <w:spacing w:val="40"/>
          <w:w w:val="110"/>
        </w:rPr>
        <w:t> </w:t>
      </w:r>
      <w:r>
        <w:rPr>
          <w:w w:val="110"/>
        </w:rPr>
        <w:t>lakh)</w:t>
      </w:r>
      <w:r>
        <w:rPr>
          <w:spacing w:val="40"/>
          <w:w w:val="110"/>
        </w:rPr>
        <w:t> </w:t>
      </w:r>
      <w:r>
        <w:rPr>
          <w:w w:val="110"/>
        </w:rPr>
        <w:t>during</w:t>
      </w:r>
      <w:r>
        <w:rPr>
          <w:spacing w:val="40"/>
          <w:w w:val="110"/>
        </w:rPr>
        <w:t> </w:t>
      </w:r>
      <w:r>
        <w:rPr>
          <w:w w:val="110"/>
        </w:rPr>
        <w:t>2001.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same</w:t>
      </w:r>
      <w:r>
        <w:rPr>
          <w:spacing w:val="40"/>
          <w:w w:val="110"/>
        </w:rPr>
        <w:t> </w:t>
      </w:r>
      <w:r>
        <w:rPr>
          <w:w w:val="110"/>
        </w:rPr>
        <w:t>position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maintained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2011.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overall increase</w:t>
      </w:r>
      <w:r>
        <w:rPr>
          <w:w w:val="110"/>
        </w:rPr>
        <w:t> in</w:t>
      </w:r>
      <w:r>
        <w:rPr>
          <w:w w:val="110"/>
        </w:rPr>
        <w:t> literacy</w:t>
      </w:r>
      <w:r>
        <w:rPr>
          <w:w w:val="110"/>
        </w:rPr>
        <w:t> rate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State</w:t>
      </w:r>
      <w:r>
        <w:rPr>
          <w:w w:val="110"/>
        </w:rPr>
        <w:t> during</w:t>
      </w:r>
      <w:r>
        <w:rPr>
          <w:w w:val="110"/>
        </w:rPr>
        <w:t> this</w:t>
      </w:r>
      <w:r>
        <w:rPr>
          <w:w w:val="110"/>
        </w:rPr>
        <w:t> decade is</w:t>
      </w:r>
      <w:r>
        <w:rPr>
          <w:w w:val="110"/>
        </w:rPr>
        <w:t> 9</w:t>
      </w:r>
      <w:r>
        <w:rPr>
          <w:w w:val="110"/>
        </w:rPr>
        <w:t> per</w:t>
      </w:r>
      <w:r>
        <w:rPr>
          <w:w w:val="110"/>
        </w:rPr>
        <w:t> cent.</w:t>
      </w:r>
      <w:r>
        <w:rPr>
          <w:w w:val="110"/>
        </w:rPr>
        <w:t> Districts</w:t>
      </w:r>
      <w:r>
        <w:rPr>
          <w:w w:val="110"/>
        </w:rPr>
        <w:t> like</w:t>
      </w:r>
      <w:r>
        <w:rPr>
          <w:w w:val="110"/>
        </w:rPr>
        <w:t> Kalaburagi (undivided),</w:t>
      </w:r>
      <w:r>
        <w:rPr>
          <w:spacing w:val="80"/>
          <w:w w:val="110"/>
        </w:rPr>
        <w:t> </w:t>
      </w:r>
      <w:r>
        <w:rPr>
          <w:w w:val="110"/>
        </w:rPr>
        <w:t>Bengaluru</w:t>
      </w:r>
      <w:r>
        <w:rPr>
          <w:spacing w:val="80"/>
          <w:w w:val="110"/>
        </w:rPr>
        <w:t> </w:t>
      </w:r>
      <w:r>
        <w:rPr>
          <w:w w:val="110"/>
        </w:rPr>
        <w:t>Rural,</w:t>
      </w:r>
      <w:r>
        <w:rPr>
          <w:spacing w:val="80"/>
          <w:w w:val="110"/>
        </w:rPr>
        <w:t> </w:t>
      </w:r>
      <w:r>
        <w:rPr>
          <w:w w:val="110"/>
        </w:rPr>
        <w:t>Bagalkot,</w:t>
      </w:r>
      <w:r>
        <w:rPr>
          <w:spacing w:val="80"/>
          <w:w w:val="110"/>
        </w:rPr>
        <w:t> </w:t>
      </w:r>
      <w:r>
        <w:rPr>
          <w:w w:val="110"/>
        </w:rPr>
        <w:t>Raichur,</w:t>
      </w:r>
      <w:r>
        <w:rPr>
          <w:spacing w:val="80"/>
          <w:w w:val="110"/>
        </w:rPr>
        <w:t> </w:t>
      </w:r>
      <w:r>
        <w:rPr>
          <w:w w:val="110"/>
        </w:rPr>
        <w:t>Kolar,</w:t>
      </w:r>
      <w:r>
        <w:rPr>
          <w:spacing w:val="80"/>
          <w:w w:val="110"/>
        </w:rPr>
        <w:t> </w:t>
      </w:r>
      <w:r>
        <w:rPr>
          <w:w w:val="110"/>
        </w:rPr>
        <w:t>Chamarajanagar,</w:t>
      </w:r>
      <w:r>
        <w:rPr>
          <w:spacing w:val="80"/>
          <w:w w:val="110"/>
        </w:rPr>
        <w:t> </w:t>
      </w:r>
      <w:r>
        <w:rPr>
          <w:w w:val="110"/>
        </w:rPr>
        <w:t>Vijayapura</w:t>
      </w:r>
      <w:r>
        <w:rPr>
          <w:spacing w:val="80"/>
          <w:w w:val="110"/>
        </w:rPr>
        <w:t> </w:t>
      </w:r>
      <w:r>
        <w:rPr>
          <w:w w:val="110"/>
        </w:rPr>
        <w:t>and Bidar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lower</w:t>
      </w:r>
      <w:r>
        <w:rPr>
          <w:spacing w:val="40"/>
          <w:w w:val="110"/>
        </w:rPr>
        <w:t> </w:t>
      </w:r>
      <w:r>
        <w:rPr>
          <w:w w:val="110"/>
        </w:rPr>
        <w:t>literacy</w:t>
      </w:r>
      <w:r>
        <w:rPr>
          <w:spacing w:val="40"/>
          <w:w w:val="110"/>
        </w:rPr>
        <w:t> </w:t>
      </w:r>
      <w:r>
        <w:rPr>
          <w:w w:val="110"/>
        </w:rPr>
        <w:t>rate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2001</w:t>
      </w:r>
      <w:r>
        <w:rPr>
          <w:spacing w:val="40"/>
          <w:w w:val="110"/>
        </w:rPr>
        <w:t> </w:t>
      </w:r>
      <w:r>
        <w:rPr>
          <w:w w:val="110"/>
        </w:rPr>
        <w:t>have</w:t>
      </w:r>
      <w:r>
        <w:rPr>
          <w:spacing w:val="40"/>
          <w:w w:val="110"/>
        </w:rPr>
        <w:t> </w:t>
      </w:r>
      <w:r>
        <w:rPr>
          <w:w w:val="110"/>
        </w:rPr>
        <w:t>crossed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State</w:t>
      </w:r>
      <w:r>
        <w:rPr>
          <w:spacing w:val="40"/>
          <w:w w:val="110"/>
        </w:rPr>
        <w:t> </w:t>
      </w:r>
      <w:r>
        <w:rPr>
          <w:w w:val="110"/>
        </w:rPr>
        <w:t>average</w:t>
      </w:r>
      <w:r>
        <w:rPr>
          <w:spacing w:val="40"/>
          <w:w w:val="110"/>
        </w:rPr>
        <w:t> </w:t>
      </w:r>
      <w:r>
        <w:rPr>
          <w:w w:val="110"/>
        </w:rPr>
        <w:t>literacy</w:t>
      </w:r>
      <w:r>
        <w:rPr>
          <w:spacing w:val="40"/>
          <w:w w:val="110"/>
        </w:rPr>
        <w:t> </w:t>
      </w:r>
      <w:r>
        <w:rPr>
          <w:w w:val="110"/>
        </w:rPr>
        <w:t>rate.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w w:val="110"/>
        </w:rPr>
        <w:t>and large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due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literacy</w:t>
      </w:r>
      <w:r>
        <w:rPr>
          <w:spacing w:val="40"/>
          <w:w w:val="110"/>
        </w:rPr>
        <w:t> </w:t>
      </w:r>
      <w:r>
        <w:rPr>
          <w:w w:val="110"/>
        </w:rPr>
        <w:t>programmes</w:t>
      </w:r>
      <w:r>
        <w:rPr>
          <w:spacing w:val="40"/>
          <w:w w:val="110"/>
        </w:rPr>
        <w:t> </w:t>
      </w:r>
      <w:r>
        <w:rPr>
          <w:w w:val="110"/>
        </w:rPr>
        <w:t>implemented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Department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Education with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focus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backward</w:t>
      </w:r>
      <w:r>
        <w:rPr>
          <w:spacing w:val="40"/>
          <w:w w:val="110"/>
        </w:rPr>
        <w:t> </w:t>
      </w:r>
      <w:r>
        <w:rPr>
          <w:w w:val="110"/>
        </w:rPr>
        <w:t>districts/regions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76"/>
          <w:w w:val="110"/>
        </w:rPr>
        <w:t> </w:t>
      </w:r>
      <w:r>
        <w:rPr>
          <w:w w:val="110"/>
        </w:rPr>
        <w:t>State.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can</w:t>
      </w:r>
      <w:r>
        <w:rPr>
          <w:spacing w:val="40"/>
          <w:w w:val="110"/>
        </w:rPr>
        <w:t> </w:t>
      </w:r>
      <w:r>
        <w:rPr>
          <w:w w:val="110"/>
        </w:rPr>
        <w:t>also</w:t>
      </w:r>
      <w:r>
        <w:rPr>
          <w:spacing w:val="40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attributed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SSA and</w:t>
      </w:r>
      <w:r>
        <w:rPr>
          <w:spacing w:val="40"/>
          <w:w w:val="110"/>
        </w:rPr>
        <w:t> </w:t>
      </w:r>
      <w:r>
        <w:rPr>
          <w:w w:val="110"/>
        </w:rPr>
        <w:t>RMSA</w:t>
      </w:r>
      <w:r>
        <w:rPr>
          <w:w w:val="110"/>
        </w:rPr>
        <w:t> initiatives</w:t>
      </w:r>
      <w:r>
        <w:rPr>
          <w:spacing w:val="40"/>
          <w:w w:val="110"/>
        </w:rPr>
        <w:t> </w:t>
      </w:r>
      <w:r>
        <w:rPr>
          <w:w w:val="110"/>
        </w:rPr>
        <w:t>resulting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w w:val="110"/>
        </w:rPr>
        <w:t> good</w:t>
      </w:r>
      <w:r>
        <w:rPr>
          <w:spacing w:val="40"/>
          <w:w w:val="110"/>
        </w:rPr>
        <w:t> </w:t>
      </w:r>
      <w:r>
        <w:rPr>
          <w:w w:val="110"/>
        </w:rPr>
        <w:t>schooling</w:t>
      </w:r>
      <w:r>
        <w:rPr>
          <w:w w:val="110"/>
        </w:rPr>
        <w:t> facilities,</w:t>
      </w:r>
      <w:r>
        <w:rPr>
          <w:spacing w:val="40"/>
          <w:w w:val="110"/>
        </w:rPr>
        <w:t> </w:t>
      </w:r>
      <w:r>
        <w:rPr>
          <w:w w:val="110"/>
        </w:rPr>
        <w:t>attractive</w:t>
      </w:r>
      <w:r>
        <w:rPr>
          <w:spacing w:val="40"/>
          <w:w w:val="110"/>
        </w:rPr>
        <w:t> </w:t>
      </w:r>
      <w:r>
        <w:rPr>
          <w:w w:val="110"/>
        </w:rPr>
        <w:t>incentive</w:t>
      </w:r>
      <w:r>
        <w:rPr>
          <w:spacing w:val="40"/>
          <w:w w:val="110"/>
        </w:rPr>
        <w:t> </w:t>
      </w:r>
      <w:r>
        <w:rPr>
          <w:w w:val="110"/>
        </w:rPr>
        <w:t>schemes</w:t>
      </w:r>
      <w:r>
        <w:rPr>
          <w:spacing w:val="40"/>
          <w:w w:val="110"/>
        </w:rPr>
        <w:t> </w:t>
      </w:r>
      <w:r>
        <w:rPr>
          <w:w w:val="110"/>
        </w:rPr>
        <w:t>to improve</w:t>
      </w:r>
      <w:r>
        <w:rPr>
          <w:spacing w:val="40"/>
          <w:w w:val="110"/>
        </w:rPr>
        <w:t> </w:t>
      </w:r>
      <w:r>
        <w:rPr>
          <w:w w:val="110"/>
        </w:rPr>
        <w:t>learning,</w:t>
      </w:r>
      <w:r>
        <w:rPr>
          <w:spacing w:val="40"/>
          <w:w w:val="110"/>
        </w:rPr>
        <w:t> </w:t>
      </w:r>
      <w:r>
        <w:rPr>
          <w:w w:val="110"/>
        </w:rPr>
        <w:t>quality</w:t>
      </w:r>
      <w:r>
        <w:rPr>
          <w:spacing w:val="40"/>
          <w:w w:val="110"/>
        </w:rPr>
        <w:t> </w:t>
      </w:r>
      <w:r>
        <w:rPr>
          <w:w w:val="110"/>
        </w:rPr>
        <w:t>assurance</w:t>
      </w:r>
      <w:r>
        <w:rPr>
          <w:spacing w:val="40"/>
          <w:w w:val="110"/>
        </w:rPr>
        <w:t> </w:t>
      </w:r>
      <w:r>
        <w:rPr>
          <w:w w:val="110"/>
        </w:rPr>
        <w:t>measures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increased</w:t>
      </w:r>
      <w:r>
        <w:rPr>
          <w:spacing w:val="40"/>
          <w:w w:val="110"/>
        </w:rPr>
        <w:t> </w:t>
      </w:r>
      <w:r>
        <w:rPr>
          <w:w w:val="110"/>
        </w:rPr>
        <w:t>awareness</w:t>
      </w:r>
      <w:r>
        <w:rPr>
          <w:spacing w:val="40"/>
          <w:w w:val="110"/>
        </w:rPr>
        <w:t> </w:t>
      </w:r>
      <w:r>
        <w:rPr>
          <w:w w:val="110"/>
        </w:rPr>
        <w:t>among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community.</w:t>
      </w:r>
    </w:p>
    <w:p>
      <w:pPr>
        <w:pStyle w:val="BodyText"/>
        <w:spacing w:before="29"/>
      </w:pPr>
    </w:p>
    <w:p>
      <w:pPr>
        <w:pStyle w:val="Heading3"/>
        <w:numPr>
          <w:ilvl w:val="2"/>
          <w:numId w:val="1"/>
        </w:numPr>
        <w:tabs>
          <w:tab w:pos="1667" w:val="left" w:leader="none"/>
        </w:tabs>
        <w:spacing w:line="240" w:lineRule="auto" w:before="0" w:after="0"/>
        <w:ind w:left="1667" w:right="0" w:hanging="803"/>
        <w:jc w:val="left"/>
      </w:pPr>
      <w:r>
        <w:rPr>
          <w:w w:val="115"/>
        </w:rPr>
        <w:t>STATUS</w:t>
      </w:r>
      <w:r>
        <w:rPr>
          <w:spacing w:val="27"/>
          <w:w w:val="115"/>
        </w:rPr>
        <w:t> </w:t>
      </w:r>
      <w:r>
        <w:rPr>
          <w:w w:val="115"/>
        </w:rPr>
        <w:t>OF</w:t>
      </w:r>
      <w:r>
        <w:rPr>
          <w:spacing w:val="28"/>
          <w:w w:val="115"/>
        </w:rPr>
        <w:t> </w:t>
      </w:r>
      <w:r>
        <w:rPr>
          <w:w w:val="115"/>
        </w:rPr>
        <w:t>SCHOOL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EDUCATION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before="1"/>
        <w:ind w:left="864" w:right="856"/>
        <w:jc w:val="both"/>
      </w:pPr>
      <w:r>
        <w:rPr>
          <w:w w:val="115"/>
        </w:rPr>
        <w:t>In</w:t>
      </w:r>
      <w:r>
        <w:rPr>
          <w:w w:val="115"/>
        </w:rPr>
        <w:t> the</w:t>
      </w:r>
      <w:r>
        <w:rPr>
          <w:w w:val="115"/>
        </w:rPr>
        <w:t> state</w:t>
      </w:r>
      <w:r>
        <w:rPr>
          <w:w w:val="115"/>
        </w:rPr>
        <w:t> general</w:t>
      </w:r>
      <w:r>
        <w:rPr>
          <w:spacing w:val="-1"/>
          <w:w w:val="115"/>
        </w:rPr>
        <w:t> </w:t>
      </w:r>
      <w:r>
        <w:rPr>
          <w:w w:val="115"/>
        </w:rPr>
        <w:t>education</w:t>
      </w:r>
      <w:r>
        <w:rPr>
          <w:w w:val="115"/>
        </w:rPr>
        <w:t> system</w:t>
      </w:r>
      <w:r>
        <w:rPr>
          <w:w w:val="115"/>
        </w:rPr>
        <w:t> is</w:t>
      </w:r>
      <w:r>
        <w:rPr>
          <w:spacing w:val="-1"/>
          <w:w w:val="115"/>
        </w:rPr>
        <w:t> </w:t>
      </w:r>
      <w:r>
        <w:rPr>
          <w:w w:val="115"/>
        </w:rPr>
        <w:t>divided</w:t>
      </w:r>
      <w:r>
        <w:rPr>
          <w:w w:val="115"/>
        </w:rPr>
        <w:t> into</w:t>
      </w:r>
      <w:r>
        <w:rPr>
          <w:spacing w:val="-1"/>
          <w:w w:val="115"/>
        </w:rPr>
        <w:t> </w:t>
      </w:r>
      <w:r>
        <w:rPr>
          <w:w w:val="115"/>
        </w:rPr>
        <w:t>different</w:t>
      </w:r>
      <w:r>
        <w:rPr>
          <w:w w:val="115"/>
        </w:rPr>
        <w:t> levels</w:t>
      </w:r>
      <w:r>
        <w:rPr>
          <w:spacing w:val="-1"/>
          <w:w w:val="115"/>
        </w:rPr>
        <w:t> </w:t>
      </w:r>
      <w:r>
        <w:rPr>
          <w:w w:val="115"/>
        </w:rPr>
        <w:t>such</w:t>
      </w:r>
      <w:r>
        <w:rPr>
          <w:spacing w:val="-3"/>
          <w:w w:val="115"/>
        </w:rPr>
        <w:t> </w:t>
      </w:r>
      <w:r>
        <w:rPr>
          <w:w w:val="115"/>
        </w:rPr>
        <w:t>as</w:t>
      </w:r>
      <w:r>
        <w:rPr>
          <w:spacing w:val="-1"/>
          <w:w w:val="115"/>
        </w:rPr>
        <w:t> </w:t>
      </w:r>
      <w:r>
        <w:rPr>
          <w:w w:val="115"/>
        </w:rPr>
        <w:t>pre-primary</w:t>
      </w:r>
      <w:r>
        <w:rPr>
          <w:w w:val="115"/>
        </w:rPr>
        <w:t> level, primary</w:t>
      </w:r>
      <w:r>
        <w:rPr>
          <w:w w:val="115"/>
        </w:rPr>
        <w:t> level,</w:t>
      </w:r>
      <w:r>
        <w:rPr>
          <w:w w:val="115"/>
        </w:rPr>
        <w:t> upper</w:t>
      </w:r>
      <w:r>
        <w:rPr>
          <w:w w:val="115"/>
        </w:rPr>
        <w:t> primary,</w:t>
      </w:r>
      <w:r>
        <w:rPr>
          <w:w w:val="115"/>
        </w:rPr>
        <w:t> secondary</w:t>
      </w:r>
      <w:r>
        <w:rPr>
          <w:w w:val="115"/>
        </w:rPr>
        <w:t> education,</w:t>
      </w:r>
      <w:r>
        <w:rPr>
          <w:w w:val="115"/>
        </w:rPr>
        <w:t> under</w:t>
      </w:r>
      <w:r>
        <w:rPr>
          <w:w w:val="115"/>
        </w:rPr>
        <w:t> graduate</w:t>
      </w:r>
      <w:r>
        <w:rPr>
          <w:w w:val="115"/>
        </w:rPr>
        <w:t> and</w:t>
      </w:r>
      <w:r>
        <w:rPr>
          <w:w w:val="115"/>
        </w:rPr>
        <w:t> post-graduate education.</w:t>
      </w:r>
      <w:r>
        <w:rPr>
          <w:spacing w:val="26"/>
          <w:w w:val="115"/>
        </w:rPr>
        <w:t> </w:t>
      </w:r>
      <w:r>
        <w:rPr>
          <w:w w:val="115"/>
        </w:rPr>
        <w:t>School</w:t>
      </w:r>
      <w:r>
        <w:rPr>
          <w:spacing w:val="25"/>
          <w:w w:val="115"/>
        </w:rPr>
        <w:t> </w:t>
      </w:r>
      <w:r>
        <w:rPr>
          <w:w w:val="115"/>
        </w:rPr>
        <w:t>education</w:t>
      </w:r>
      <w:r>
        <w:rPr>
          <w:spacing w:val="27"/>
          <w:w w:val="115"/>
        </w:rPr>
        <w:t> </w:t>
      </w:r>
      <w:r>
        <w:rPr>
          <w:w w:val="115"/>
        </w:rPr>
        <w:t>in</w:t>
      </w:r>
      <w:r>
        <w:rPr>
          <w:spacing w:val="27"/>
          <w:w w:val="115"/>
        </w:rPr>
        <w:t> </w:t>
      </w:r>
      <w:r>
        <w:rPr>
          <w:w w:val="115"/>
        </w:rPr>
        <w:t>Karnataka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5"/>
          <w:w w:val="115"/>
        </w:rPr>
        <w:t> </w:t>
      </w:r>
      <w:r>
        <w:rPr>
          <w:w w:val="115"/>
        </w:rPr>
        <w:t>imparted</w:t>
      </w:r>
      <w:r>
        <w:rPr>
          <w:spacing w:val="31"/>
          <w:w w:val="115"/>
        </w:rPr>
        <w:t> </w:t>
      </w:r>
      <w:r>
        <w:rPr>
          <w:w w:val="115"/>
        </w:rPr>
        <w:t>through</w:t>
      </w:r>
      <w:r>
        <w:rPr>
          <w:spacing w:val="27"/>
          <w:w w:val="115"/>
        </w:rPr>
        <w:t> </w:t>
      </w:r>
      <w:r>
        <w:rPr>
          <w:w w:val="115"/>
        </w:rPr>
        <w:t>Lower</w:t>
      </w:r>
      <w:r>
        <w:rPr>
          <w:spacing w:val="23"/>
          <w:w w:val="115"/>
        </w:rPr>
        <w:t> </w:t>
      </w:r>
      <w:r>
        <w:rPr>
          <w:w w:val="115"/>
        </w:rPr>
        <w:t>Primary</w:t>
      </w:r>
      <w:r>
        <w:rPr>
          <w:spacing w:val="29"/>
          <w:w w:val="115"/>
        </w:rPr>
        <w:t> </w:t>
      </w:r>
      <w:r>
        <w:rPr>
          <w:w w:val="115"/>
        </w:rPr>
        <w:t>Schools</w:t>
      </w:r>
      <w:r>
        <w:rPr>
          <w:spacing w:val="29"/>
          <w:w w:val="115"/>
        </w:rPr>
        <w:t> </w:t>
      </w:r>
      <w:r>
        <w:rPr>
          <w:w w:val="115"/>
        </w:rPr>
        <w:t>(LPS,</w:t>
      </w:r>
    </w:p>
    <w:p>
      <w:pPr>
        <w:pStyle w:val="BodyText"/>
        <w:spacing w:after="0"/>
        <w:jc w:val="both"/>
        <w:sectPr>
          <w:footerReference w:type="default" r:id="rId5"/>
          <w:type w:val="continuous"/>
          <w:pgSz w:w="11910" w:h="16840"/>
          <w:pgMar w:header="0" w:footer="345" w:top="0" w:bottom="540" w:left="0" w:right="0"/>
          <w:pgNumType w:start="1"/>
        </w:sectPr>
      </w:pPr>
    </w:p>
    <w:p>
      <w:pPr>
        <w:pStyle w:val="BodyText"/>
        <w:spacing w:before="86"/>
        <w:ind w:left="864" w:right="850"/>
        <w:jc w:val="both"/>
      </w:pPr>
      <w:r>
        <w:rPr>
          <w:w w:val="110"/>
        </w:rPr>
        <w:t>class</w:t>
      </w:r>
      <w:r>
        <w:rPr>
          <w:spacing w:val="40"/>
          <w:w w:val="110"/>
        </w:rPr>
        <w:t> </w:t>
      </w:r>
      <w:r>
        <w:rPr>
          <w:w w:val="110"/>
        </w:rPr>
        <w:t>I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V),</w:t>
      </w:r>
      <w:r>
        <w:rPr>
          <w:spacing w:val="40"/>
          <w:w w:val="110"/>
        </w:rPr>
        <w:t> </w:t>
      </w:r>
      <w:r>
        <w:rPr>
          <w:w w:val="110"/>
        </w:rPr>
        <w:t>Higher</w:t>
      </w:r>
      <w:r>
        <w:rPr>
          <w:spacing w:val="40"/>
          <w:w w:val="110"/>
        </w:rPr>
        <w:t> </w:t>
      </w:r>
      <w:r>
        <w:rPr>
          <w:w w:val="110"/>
        </w:rPr>
        <w:t>Primary</w:t>
      </w:r>
      <w:r>
        <w:rPr>
          <w:spacing w:val="40"/>
          <w:w w:val="110"/>
        </w:rPr>
        <w:t> </w:t>
      </w:r>
      <w:r>
        <w:rPr>
          <w:w w:val="110"/>
        </w:rPr>
        <w:t>Schools</w:t>
      </w:r>
      <w:r>
        <w:rPr>
          <w:spacing w:val="40"/>
          <w:w w:val="110"/>
        </w:rPr>
        <w:t> </w:t>
      </w:r>
      <w:r>
        <w:rPr>
          <w:w w:val="110"/>
        </w:rPr>
        <w:t>(HPS,</w:t>
      </w:r>
      <w:r>
        <w:rPr>
          <w:spacing w:val="38"/>
          <w:w w:val="110"/>
        </w:rPr>
        <w:t> </w:t>
      </w:r>
      <w:r>
        <w:rPr>
          <w:w w:val="110"/>
        </w:rPr>
        <w:t>class</w:t>
      </w:r>
      <w:r>
        <w:rPr>
          <w:spacing w:val="40"/>
          <w:w w:val="110"/>
        </w:rPr>
        <w:t> </w:t>
      </w:r>
      <w:r>
        <w:rPr>
          <w:w w:val="110"/>
        </w:rPr>
        <w:t>I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VII</w:t>
      </w:r>
      <w:r>
        <w:rPr>
          <w:spacing w:val="40"/>
          <w:w w:val="110"/>
        </w:rPr>
        <w:t> </w:t>
      </w:r>
      <w:r>
        <w:rPr>
          <w:w w:val="110"/>
        </w:rPr>
        <w:t>/</w:t>
      </w:r>
      <w:r>
        <w:rPr>
          <w:spacing w:val="40"/>
          <w:w w:val="110"/>
        </w:rPr>
        <w:t> </w:t>
      </w:r>
      <w:r>
        <w:rPr>
          <w:w w:val="110"/>
        </w:rPr>
        <w:t>VIII)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High</w:t>
      </w:r>
      <w:r>
        <w:rPr>
          <w:spacing w:val="40"/>
          <w:w w:val="110"/>
        </w:rPr>
        <w:t> </w:t>
      </w:r>
      <w:r>
        <w:rPr>
          <w:w w:val="110"/>
        </w:rPr>
        <w:t>Schools</w:t>
      </w:r>
      <w:r>
        <w:rPr>
          <w:spacing w:val="40"/>
          <w:w w:val="110"/>
        </w:rPr>
        <w:t> </w:t>
      </w:r>
      <w:r>
        <w:rPr>
          <w:w w:val="110"/>
        </w:rPr>
        <w:t>(VIII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X). These</w:t>
      </w:r>
      <w:r>
        <w:rPr>
          <w:spacing w:val="40"/>
          <w:w w:val="110"/>
        </w:rPr>
        <w:t> </w:t>
      </w:r>
      <w:r>
        <w:rPr>
          <w:w w:val="110"/>
        </w:rPr>
        <w:t>schools</w:t>
      </w:r>
      <w:r>
        <w:rPr>
          <w:spacing w:val="40"/>
          <w:w w:val="110"/>
        </w:rPr>
        <w:t> </w:t>
      </w:r>
      <w:r>
        <w:rPr>
          <w:w w:val="110"/>
        </w:rPr>
        <w:t>fall</w:t>
      </w:r>
      <w:r>
        <w:rPr>
          <w:spacing w:val="40"/>
          <w:w w:val="110"/>
        </w:rPr>
        <w:t> </w:t>
      </w:r>
      <w:r>
        <w:rPr>
          <w:w w:val="110"/>
        </w:rPr>
        <w:t>under</w:t>
      </w:r>
      <w:r>
        <w:rPr>
          <w:spacing w:val="40"/>
          <w:w w:val="110"/>
        </w:rPr>
        <w:t> </w:t>
      </w:r>
      <w:r>
        <w:rPr>
          <w:w w:val="110"/>
        </w:rPr>
        <w:t>three</w:t>
      </w:r>
      <w:r>
        <w:rPr>
          <w:spacing w:val="40"/>
          <w:w w:val="110"/>
        </w:rPr>
        <w:t> </w:t>
      </w:r>
      <w:r>
        <w:rPr>
          <w:w w:val="110"/>
        </w:rPr>
        <w:t>categories</w:t>
      </w:r>
      <w:r>
        <w:rPr>
          <w:spacing w:val="40"/>
          <w:w w:val="110"/>
        </w:rPr>
        <w:t> </w:t>
      </w:r>
      <w:r>
        <w:rPr>
          <w:w w:val="110"/>
        </w:rPr>
        <w:t>based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type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management,</w:t>
      </w:r>
      <w:r>
        <w:rPr>
          <w:spacing w:val="40"/>
          <w:w w:val="110"/>
        </w:rPr>
        <w:t> </w:t>
      </w:r>
      <w:r>
        <w:rPr>
          <w:w w:val="110"/>
        </w:rPr>
        <w:t>namely</w:t>
      </w:r>
      <w:r>
        <w:rPr>
          <w:spacing w:val="40"/>
          <w:w w:val="110"/>
        </w:rPr>
        <w:t> </w:t>
      </w:r>
      <w:r>
        <w:rPr>
          <w:w w:val="110"/>
        </w:rPr>
        <w:t>(i) Government</w:t>
      </w:r>
      <w:r>
        <w:rPr>
          <w:w w:val="110"/>
        </w:rPr>
        <w:t> schools managed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Departments</w:t>
      </w:r>
      <w:r>
        <w:rPr>
          <w:w w:val="110"/>
        </w:rPr>
        <w:t> of</w:t>
      </w:r>
      <w:r>
        <w:rPr>
          <w:w w:val="110"/>
        </w:rPr>
        <w:t> Education,</w:t>
      </w:r>
      <w:r>
        <w:rPr>
          <w:w w:val="110"/>
        </w:rPr>
        <w:t> Social</w:t>
      </w:r>
      <w:r>
        <w:rPr>
          <w:w w:val="110"/>
        </w:rPr>
        <w:t> Welfare</w:t>
      </w:r>
      <w:r>
        <w:rPr>
          <w:w w:val="110"/>
        </w:rPr>
        <w:t> and</w:t>
      </w:r>
      <w:r>
        <w:rPr>
          <w:w w:val="110"/>
        </w:rPr>
        <w:t> local</w:t>
      </w:r>
      <w:r>
        <w:rPr>
          <w:w w:val="110"/>
        </w:rPr>
        <w:t> self-governments</w:t>
      </w:r>
      <w:r>
        <w:rPr>
          <w:spacing w:val="37"/>
          <w:w w:val="110"/>
        </w:rPr>
        <w:t> </w:t>
      </w:r>
      <w:r>
        <w:rPr>
          <w:w w:val="110"/>
        </w:rPr>
        <w:t>(ii)</w:t>
      </w:r>
      <w:r>
        <w:rPr>
          <w:spacing w:val="33"/>
          <w:w w:val="110"/>
        </w:rPr>
        <w:t> </w:t>
      </w:r>
      <w:r>
        <w:rPr>
          <w:w w:val="110"/>
        </w:rPr>
        <w:t>Government</w:t>
      </w:r>
      <w:r>
        <w:rPr>
          <w:spacing w:val="35"/>
          <w:w w:val="110"/>
        </w:rPr>
        <w:t> </w:t>
      </w:r>
      <w:r>
        <w:rPr>
          <w:w w:val="110"/>
        </w:rPr>
        <w:t>aided</w:t>
      </w:r>
      <w:r>
        <w:rPr>
          <w:spacing w:val="34"/>
          <w:w w:val="110"/>
        </w:rPr>
        <w:t> </w:t>
      </w:r>
      <w:r>
        <w:rPr>
          <w:w w:val="110"/>
        </w:rPr>
        <w:t>schools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(iii)</w:t>
      </w:r>
      <w:r>
        <w:rPr>
          <w:spacing w:val="33"/>
          <w:w w:val="110"/>
        </w:rPr>
        <w:t> </w:t>
      </w:r>
      <w:r>
        <w:rPr>
          <w:w w:val="110"/>
        </w:rPr>
        <w:t>Private</w:t>
      </w:r>
      <w:r>
        <w:rPr>
          <w:spacing w:val="40"/>
          <w:w w:val="110"/>
        </w:rPr>
        <w:t> </w:t>
      </w:r>
      <w:r>
        <w:rPr>
          <w:w w:val="110"/>
        </w:rPr>
        <w:t>unaided</w:t>
      </w:r>
      <w:r>
        <w:rPr>
          <w:spacing w:val="34"/>
          <w:w w:val="110"/>
        </w:rPr>
        <w:t> </w:t>
      </w:r>
      <w:r>
        <w:rPr>
          <w:w w:val="110"/>
        </w:rPr>
        <w:t>schools.</w:t>
      </w:r>
      <w:r>
        <w:rPr>
          <w:spacing w:val="39"/>
          <w:w w:val="110"/>
        </w:rPr>
        <w:t> </w:t>
      </w:r>
      <w:r>
        <w:rPr>
          <w:w w:val="110"/>
        </w:rPr>
        <w:t>There</w:t>
      </w:r>
      <w:r>
        <w:rPr>
          <w:spacing w:val="37"/>
          <w:w w:val="110"/>
        </w:rPr>
        <w:t> </w:t>
      </w:r>
      <w:r>
        <w:rPr>
          <w:w w:val="110"/>
        </w:rPr>
        <w:t>are</w:t>
      </w:r>
      <w:r>
        <w:rPr>
          <w:spacing w:val="37"/>
          <w:w w:val="110"/>
        </w:rPr>
        <w:t> </w:t>
      </w:r>
      <w:r>
        <w:rPr>
          <w:w w:val="110"/>
        </w:rPr>
        <w:t>also</w:t>
      </w:r>
      <w:r>
        <w:rPr>
          <w:spacing w:val="39"/>
          <w:w w:val="110"/>
        </w:rPr>
        <w:t> </w:t>
      </w:r>
      <w:r>
        <w:rPr>
          <w:w w:val="110"/>
        </w:rPr>
        <w:t>a few</w:t>
      </w:r>
      <w:r>
        <w:rPr>
          <w:spacing w:val="40"/>
          <w:w w:val="110"/>
        </w:rPr>
        <w:t> </w:t>
      </w:r>
      <w:r>
        <w:rPr>
          <w:w w:val="110"/>
        </w:rPr>
        <w:t>‘other’</w:t>
      </w:r>
      <w:r>
        <w:rPr>
          <w:spacing w:val="40"/>
          <w:w w:val="110"/>
        </w:rPr>
        <w:t> </w:t>
      </w:r>
      <w:r>
        <w:rPr>
          <w:w w:val="110"/>
        </w:rPr>
        <w:t>schools</w:t>
      </w:r>
      <w:r>
        <w:rPr>
          <w:spacing w:val="40"/>
          <w:w w:val="110"/>
        </w:rPr>
        <w:t> </w:t>
      </w:r>
      <w:r>
        <w:rPr>
          <w:w w:val="110"/>
        </w:rPr>
        <w:t>consisting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mixed</w:t>
      </w:r>
      <w:r>
        <w:rPr>
          <w:spacing w:val="40"/>
          <w:w w:val="110"/>
        </w:rPr>
        <w:t> </w:t>
      </w:r>
      <w:r>
        <w:rPr>
          <w:w w:val="110"/>
        </w:rPr>
        <w:t>categories.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2021-22</w:t>
      </w:r>
      <w:r>
        <w:rPr>
          <w:spacing w:val="40"/>
          <w:w w:val="110"/>
        </w:rPr>
        <w:t> </w:t>
      </w:r>
      <w:r>
        <w:rPr>
          <w:w w:val="110"/>
        </w:rPr>
        <w:t>there</w:t>
      </w:r>
      <w:r>
        <w:rPr>
          <w:spacing w:val="40"/>
          <w:w w:val="110"/>
        </w:rPr>
        <w:t> </w:t>
      </w:r>
      <w:r>
        <w:rPr>
          <w:w w:val="110"/>
        </w:rPr>
        <w:t>were</w:t>
      </w:r>
      <w:r>
        <w:rPr>
          <w:spacing w:val="40"/>
          <w:w w:val="110"/>
        </w:rPr>
        <w:t> </w:t>
      </w:r>
      <w:r>
        <w:rPr>
          <w:w w:val="110"/>
        </w:rPr>
        <w:t>24153</w:t>
      </w:r>
      <w:r>
        <w:rPr>
          <w:spacing w:val="40"/>
          <w:w w:val="110"/>
        </w:rPr>
        <w:t> </w:t>
      </w:r>
      <w:r>
        <w:rPr>
          <w:w w:val="110"/>
        </w:rPr>
        <w:t>Lower Primary,</w:t>
      </w:r>
      <w:r>
        <w:rPr>
          <w:spacing w:val="40"/>
          <w:w w:val="110"/>
        </w:rPr>
        <w:t> </w:t>
      </w:r>
      <w:r>
        <w:rPr>
          <w:w w:val="110"/>
        </w:rPr>
        <w:t>30876</w:t>
      </w:r>
      <w:r>
        <w:rPr>
          <w:spacing w:val="40"/>
          <w:w w:val="110"/>
        </w:rPr>
        <w:t> </w:t>
      </w:r>
      <w:r>
        <w:rPr>
          <w:w w:val="110"/>
        </w:rPr>
        <w:t>Higher</w:t>
      </w:r>
      <w:r>
        <w:rPr>
          <w:spacing w:val="40"/>
          <w:w w:val="110"/>
        </w:rPr>
        <w:t> </w:t>
      </w:r>
      <w:r>
        <w:rPr>
          <w:w w:val="110"/>
        </w:rPr>
        <w:t>Primary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17265</w:t>
      </w:r>
      <w:r>
        <w:rPr>
          <w:spacing w:val="40"/>
          <w:w w:val="110"/>
        </w:rPr>
        <w:t> </w:t>
      </w:r>
      <w:r>
        <w:rPr>
          <w:w w:val="110"/>
        </w:rPr>
        <w:t>High</w:t>
      </w:r>
      <w:r>
        <w:rPr>
          <w:spacing w:val="40"/>
          <w:w w:val="110"/>
        </w:rPr>
        <w:t> </w:t>
      </w:r>
      <w:r>
        <w:rPr>
          <w:w w:val="110"/>
        </w:rPr>
        <w:t>Schools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State</w:t>
      </w:r>
      <w:r>
        <w:rPr>
          <w:spacing w:val="40"/>
          <w:w w:val="110"/>
        </w:rPr>
        <w:t> </w:t>
      </w:r>
      <w:r>
        <w:rPr>
          <w:w w:val="110"/>
        </w:rPr>
        <w:t>(Table</w:t>
      </w:r>
      <w:r>
        <w:rPr>
          <w:spacing w:val="40"/>
          <w:w w:val="110"/>
        </w:rPr>
        <w:t> </w:t>
      </w:r>
      <w:r>
        <w:rPr>
          <w:w w:val="110"/>
        </w:rPr>
        <w:t>12.2).</w:t>
      </w:r>
    </w:p>
    <w:p>
      <w:pPr>
        <w:pStyle w:val="BodyText"/>
        <w:spacing w:before="23"/>
      </w:pPr>
    </w:p>
    <w:p>
      <w:pPr>
        <w:pStyle w:val="BodyText"/>
        <w:spacing w:line="256" w:lineRule="exact" w:before="1"/>
        <w:ind w:left="864"/>
        <w:jc w:val="both"/>
      </w:pPr>
      <w:r>
        <w:rPr>
          <w:w w:val="115"/>
        </w:rPr>
        <w:t>In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5"/>
          <w:w w:val="115"/>
        </w:rPr>
        <w:t> </w:t>
      </w:r>
      <w:r>
        <w:rPr>
          <w:w w:val="115"/>
        </w:rPr>
        <w:t>total</w:t>
      </w:r>
      <w:r>
        <w:rPr>
          <w:spacing w:val="3"/>
          <w:w w:val="115"/>
        </w:rPr>
        <w:t> </w:t>
      </w:r>
      <w:r>
        <w:rPr>
          <w:w w:val="115"/>
        </w:rPr>
        <w:t>number</w:t>
      </w:r>
      <w:r>
        <w:rPr>
          <w:spacing w:val="1"/>
          <w:w w:val="115"/>
        </w:rPr>
        <w:t> </w:t>
      </w:r>
      <w:r>
        <w:rPr>
          <w:w w:val="115"/>
        </w:rPr>
        <w:t>of</w:t>
      </w:r>
      <w:r>
        <w:rPr>
          <w:spacing w:val="2"/>
          <w:w w:val="115"/>
        </w:rPr>
        <w:t> </w:t>
      </w:r>
      <w:r>
        <w:rPr>
          <w:w w:val="115"/>
        </w:rPr>
        <w:t>schools,</w:t>
      </w:r>
      <w:r>
        <w:rPr>
          <w:spacing w:val="3"/>
          <w:w w:val="115"/>
        </w:rPr>
        <w:t> </w:t>
      </w:r>
      <w:r>
        <w:rPr>
          <w:w w:val="115"/>
        </w:rPr>
        <w:t>the</w:t>
      </w:r>
      <w:r>
        <w:rPr>
          <w:spacing w:val="1"/>
          <w:w w:val="115"/>
        </w:rPr>
        <w:t> </w:t>
      </w:r>
      <w:r>
        <w:rPr>
          <w:w w:val="115"/>
        </w:rPr>
        <w:t>percentage</w:t>
      </w:r>
      <w:r>
        <w:rPr>
          <w:spacing w:val="6"/>
          <w:w w:val="115"/>
        </w:rPr>
        <w:t> </w:t>
      </w:r>
      <w:r>
        <w:rPr>
          <w:w w:val="115"/>
        </w:rPr>
        <w:t>of</w:t>
      </w:r>
      <w:r>
        <w:rPr>
          <w:spacing w:val="6"/>
          <w:w w:val="115"/>
        </w:rPr>
        <w:t> </w:t>
      </w:r>
      <w:r>
        <w:rPr>
          <w:w w:val="115"/>
        </w:rPr>
        <w:t>education department’s</w:t>
      </w:r>
      <w:r>
        <w:rPr>
          <w:spacing w:val="5"/>
          <w:w w:val="115"/>
        </w:rPr>
        <w:t> </w:t>
      </w:r>
      <w:r>
        <w:rPr>
          <w:w w:val="115"/>
        </w:rPr>
        <w:t>schools</w:t>
      </w:r>
      <w:r>
        <w:rPr>
          <w:spacing w:val="1"/>
          <w:w w:val="115"/>
        </w:rPr>
        <w:t> </w:t>
      </w:r>
      <w:r>
        <w:rPr>
          <w:w w:val="115"/>
        </w:rPr>
        <w:t>is</w:t>
      </w:r>
      <w:r>
        <w:rPr>
          <w:spacing w:val="2"/>
          <w:w w:val="115"/>
        </w:rPr>
        <w:t> </w:t>
      </w:r>
      <w:r>
        <w:rPr>
          <w:w w:val="115"/>
        </w:rPr>
        <w:t>as</w:t>
      </w:r>
      <w:r>
        <w:rPr>
          <w:spacing w:val="6"/>
          <w:w w:val="115"/>
        </w:rPr>
        <w:t> </w:t>
      </w:r>
      <w:r>
        <w:rPr>
          <w:w w:val="115"/>
        </w:rPr>
        <w:t>high</w:t>
      </w:r>
      <w:r>
        <w:rPr>
          <w:spacing w:val="3"/>
          <w:w w:val="115"/>
        </w:rPr>
        <w:t> </w:t>
      </w:r>
      <w:r>
        <w:rPr>
          <w:spacing w:val="-5"/>
          <w:w w:val="115"/>
        </w:rPr>
        <w:t>as</w:t>
      </w:r>
    </w:p>
    <w:p>
      <w:pPr>
        <w:pStyle w:val="BodyText"/>
        <w:ind w:left="864" w:right="856"/>
        <w:jc w:val="both"/>
      </w:pPr>
      <w:r>
        <w:rPr>
          <w:w w:val="115"/>
        </w:rPr>
        <w:t>85.90</w:t>
      </w:r>
      <w:r>
        <w:rPr>
          <w:w w:val="115"/>
        </w:rPr>
        <w:t> percent</w:t>
      </w:r>
      <w:r>
        <w:rPr>
          <w:w w:val="115"/>
        </w:rPr>
        <w:t> in</w:t>
      </w:r>
      <w:r>
        <w:rPr>
          <w:w w:val="115"/>
        </w:rPr>
        <w:t> lower</w:t>
      </w:r>
      <w:r>
        <w:rPr>
          <w:w w:val="115"/>
        </w:rPr>
        <w:t> primary</w:t>
      </w:r>
      <w:r>
        <w:rPr>
          <w:w w:val="115"/>
        </w:rPr>
        <w:t> schools</w:t>
      </w:r>
      <w:r>
        <w:rPr>
          <w:w w:val="115"/>
        </w:rPr>
        <w:t> and</w:t>
      </w:r>
      <w:r>
        <w:rPr>
          <w:w w:val="115"/>
        </w:rPr>
        <w:t> 70.95</w:t>
      </w:r>
      <w:r>
        <w:rPr>
          <w:w w:val="115"/>
        </w:rPr>
        <w:t> percent</w:t>
      </w:r>
      <w:r>
        <w:rPr>
          <w:w w:val="115"/>
        </w:rPr>
        <w:t> in</w:t>
      </w:r>
      <w:r>
        <w:rPr>
          <w:w w:val="115"/>
        </w:rPr>
        <w:t> higher</w:t>
      </w:r>
      <w:r>
        <w:rPr>
          <w:w w:val="115"/>
        </w:rPr>
        <w:t> primary</w:t>
      </w:r>
      <w:r>
        <w:rPr>
          <w:w w:val="115"/>
        </w:rPr>
        <w:t> schools.</w:t>
      </w:r>
      <w:r>
        <w:rPr>
          <w:spacing w:val="40"/>
          <w:w w:val="115"/>
        </w:rPr>
        <w:t> </w:t>
      </w:r>
      <w:r>
        <w:rPr>
          <w:w w:val="115"/>
        </w:rPr>
        <w:t>However, Education</w:t>
      </w:r>
      <w:r>
        <w:rPr>
          <w:w w:val="115"/>
        </w:rPr>
        <w:t> Department’s</w:t>
      </w:r>
      <w:r>
        <w:rPr>
          <w:w w:val="115"/>
        </w:rPr>
        <w:t> participation</w:t>
      </w:r>
      <w:r>
        <w:rPr>
          <w:w w:val="115"/>
        </w:rPr>
        <w:t> is</w:t>
      </w:r>
      <w:r>
        <w:rPr>
          <w:w w:val="115"/>
        </w:rPr>
        <w:t> low</w:t>
      </w:r>
      <w:r>
        <w:rPr>
          <w:w w:val="115"/>
        </w:rPr>
        <w:t> in</w:t>
      </w:r>
      <w:r>
        <w:rPr>
          <w:w w:val="115"/>
        </w:rPr>
        <w:t> secondary</w:t>
      </w:r>
      <w:r>
        <w:rPr>
          <w:w w:val="115"/>
        </w:rPr>
        <w:t> education</w:t>
      </w:r>
      <w:r>
        <w:rPr>
          <w:w w:val="115"/>
        </w:rPr>
        <w:t> as</w:t>
      </w:r>
      <w:r>
        <w:rPr>
          <w:w w:val="115"/>
        </w:rPr>
        <w:t> only</w:t>
      </w:r>
      <w:r>
        <w:rPr>
          <w:w w:val="115"/>
        </w:rPr>
        <w:t> 27.41 percent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high</w:t>
      </w:r>
      <w:r>
        <w:rPr>
          <w:w w:val="115"/>
        </w:rPr>
        <w:t> schools</w:t>
      </w:r>
      <w:r>
        <w:rPr>
          <w:w w:val="115"/>
        </w:rPr>
        <w:t> are</w:t>
      </w:r>
      <w:r>
        <w:rPr>
          <w:w w:val="115"/>
        </w:rPr>
        <w:t> managed</w:t>
      </w:r>
      <w:r>
        <w:rPr>
          <w:w w:val="115"/>
        </w:rPr>
        <w:t> by</w:t>
      </w:r>
      <w:r>
        <w:rPr>
          <w:w w:val="115"/>
        </w:rPr>
        <w:t> Government.</w:t>
      </w:r>
      <w:r>
        <w:rPr>
          <w:w w:val="115"/>
        </w:rPr>
        <w:t> Government</w:t>
      </w:r>
      <w:r>
        <w:rPr>
          <w:w w:val="115"/>
        </w:rPr>
        <w:t> schools</w:t>
      </w:r>
      <w:r>
        <w:rPr>
          <w:w w:val="115"/>
        </w:rPr>
        <w:t> are</w:t>
      </w:r>
      <w:r>
        <w:rPr>
          <w:w w:val="115"/>
        </w:rPr>
        <w:t> mainly located</w:t>
      </w:r>
      <w:r>
        <w:rPr>
          <w:w w:val="115"/>
        </w:rPr>
        <w:t> in rural areas, where as private schools are largely urban based.</w:t>
      </w:r>
    </w:p>
    <w:p>
      <w:pPr>
        <w:pStyle w:val="BodyText"/>
        <w:spacing w:before="90"/>
      </w:pPr>
    </w:p>
    <w:p>
      <w:pPr>
        <w:pStyle w:val="Heading4"/>
        <w:ind w:left="1448" w:right="1437"/>
        <w:jc w:val="center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12.2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Schools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by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Management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Karnataka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(2021-</w:t>
      </w:r>
      <w:r>
        <w:rPr>
          <w:rFonts w:ascii="Times New Roman"/>
          <w:spacing w:val="-5"/>
        </w:rPr>
        <w:t>22)</w:t>
      </w:r>
    </w:p>
    <w:p>
      <w:pPr>
        <w:pStyle w:val="BodyText"/>
        <w:spacing w:before="68"/>
        <w:rPr>
          <w:rFonts w:ascii="Times New Roman"/>
          <w:b/>
          <w:sz w:val="20"/>
        </w:rPr>
      </w:pPr>
    </w:p>
    <w:tbl>
      <w:tblPr>
        <w:tblW w:w="0" w:type="auto"/>
        <w:jc w:val="left"/>
        <w:tblInd w:w="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5"/>
        <w:gridCol w:w="1133"/>
        <w:gridCol w:w="1416"/>
        <w:gridCol w:w="993"/>
        <w:gridCol w:w="989"/>
        <w:gridCol w:w="1138"/>
        <w:gridCol w:w="1099"/>
        <w:gridCol w:w="907"/>
      </w:tblGrid>
      <w:tr>
        <w:trPr>
          <w:trHeight w:val="1127" w:hRule="atLeast"/>
        </w:trPr>
        <w:tc>
          <w:tcPr>
            <w:tcW w:w="3548" w:type="dxa"/>
            <w:gridSpan w:val="2"/>
          </w:tcPr>
          <w:p>
            <w:pPr>
              <w:pStyle w:val="TableParagraph"/>
              <w:spacing w:before="18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1416" w:type="dxa"/>
          </w:tcPr>
          <w:p>
            <w:pPr>
              <w:pStyle w:val="TableParagraph"/>
              <w:spacing w:before="6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 w:before="1"/>
              <w:ind w:left="134" w:firstLine="91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Education Department</w:t>
            </w:r>
          </w:p>
        </w:tc>
        <w:tc>
          <w:tcPr>
            <w:tcW w:w="993" w:type="dxa"/>
          </w:tcPr>
          <w:p>
            <w:pPr>
              <w:pStyle w:val="TableParagraph"/>
              <w:spacing w:before="58"/>
              <w:ind w:left="116" w:right="109" w:firstLin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Social Welfare</w:t>
            </w:r>
          </w:p>
          <w:p>
            <w:pPr>
              <w:pStyle w:val="TableParagraph"/>
              <w:ind w:left="12"/>
              <w:rPr>
                <w:b/>
                <w:sz w:val="22"/>
              </w:rPr>
            </w:pPr>
            <w:r>
              <w:rPr>
                <w:b/>
                <w:sz w:val="22"/>
              </w:rPr>
              <w:t>+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Local </w:t>
            </w:r>
            <w:r>
              <w:rPr>
                <w:b/>
                <w:spacing w:val="-4"/>
                <w:sz w:val="22"/>
              </w:rPr>
              <w:t>body</w:t>
            </w:r>
          </w:p>
        </w:tc>
        <w:tc>
          <w:tcPr>
            <w:tcW w:w="989" w:type="dxa"/>
          </w:tcPr>
          <w:p>
            <w:pPr>
              <w:pStyle w:val="TableParagraph"/>
              <w:spacing w:before="18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5" w:right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Aided</w:t>
            </w:r>
          </w:p>
        </w:tc>
        <w:tc>
          <w:tcPr>
            <w:tcW w:w="1138" w:type="dxa"/>
          </w:tcPr>
          <w:p>
            <w:pPr>
              <w:pStyle w:val="TableParagraph"/>
              <w:spacing w:before="18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Un-</w:t>
            </w:r>
            <w:r>
              <w:rPr>
                <w:b/>
                <w:spacing w:val="-2"/>
                <w:sz w:val="22"/>
              </w:rPr>
              <w:t>Aided</w:t>
            </w:r>
          </w:p>
        </w:tc>
        <w:tc>
          <w:tcPr>
            <w:tcW w:w="1099" w:type="dxa"/>
          </w:tcPr>
          <w:p>
            <w:pPr>
              <w:pStyle w:val="TableParagraph"/>
              <w:spacing w:before="61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 w:before="1"/>
              <w:ind w:left="189" w:right="119" w:hanging="53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Others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+ </w:t>
            </w:r>
            <w:r>
              <w:rPr>
                <w:b/>
                <w:spacing w:val="-2"/>
                <w:sz w:val="22"/>
              </w:rPr>
              <w:t>Central</w:t>
            </w:r>
          </w:p>
        </w:tc>
        <w:tc>
          <w:tcPr>
            <w:tcW w:w="907" w:type="dxa"/>
          </w:tcPr>
          <w:p>
            <w:pPr>
              <w:pStyle w:val="TableParagraph"/>
              <w:spacing w:before="184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2" w:right="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</w:tr>
      <w:tr>
        <w:trPr>
          <w:trHeight w:val="494" w:hRule="atLeast"/>
        </w:trPr>
        <w:tc>
          <w:tcPr>
            <w:tcW w:w="2415" w:type="dxa"/>
            <w:vMerge w:val="restart"/>
          </w:tcPr>
          <w:p>
            <w:pPr>
              <w:pStyle w:val="TableParagraph"/>
              <w:spacing w:before="118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63"/>
              <w:jc w:val="left"/>
              <w:rPr>
                <w:sz w:val="22"/>
              </w:rPr>
            </w:pPr>
            <w:r>
              <w:rPr>
                <w:sz w:val="22"/>
              </w:rPr>
              <w:t>Lower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Primary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Schools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6"/>
              <w:ind w:left="2"/>
              <w:rPr>
                <w:sz w:val="22"/>
              </w:rPr>
            </w:pP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1416" w:type="dxa"/>
          </w:tcPr>
          <w:p>
            <w:pPr>
              <w:pStyle w:val="TableParagraph"/>
              <w:spacing w:line="255" w:lineRule="exact"/>
              <w:ind w:left="8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20747</w:t>
            </w:r>
          </w:p>
        </w:tc>
        <w:tc>
          <w:tcPr>
            <w:tcW w:w="993" w:type="dxa"/>
          </w:tcPr>
          <w:p>
            <w:pPr>
              <w:pStyle w:val="TableParagraph"/>
              <w:spacing w:line="255" w:lineRule="exact"/>
              <w:ind w:left="12" w:right="7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132</w:t>
            </w:r>
          </w:p>
        </w:tc>
        <w:tc>
          <w:tcPr>
            <w:tcW w:w="989" w:type="dxa"/>
          </w:tcPr>
          <w:p>
            <w:pPr>
              <w:pStyle w:val="TableParagraph"/>
              <w:spacing w:line="255" w:lineRule="exact"/>
              <w:ind w:left="15" w:right="4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199</w:t>
            </w:r>
          </w:p>
        </w:tc>
        <w:tc>
          <w:tcPr>
            <w:tcW w:w="1138" w:type="dxa"/>
          </w:tcPr>
          <w:p>
            <w:pPr>
              <w:pStyle w:val="TableParagraph"/>
              <w:spacing w:line="255" w:lineRule="exact"/>
              <w:ind w:left="10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10"/>
                <w:sz w:val="22"/>
              </w:rPr>
              <w:t>3071</w:t>
            </w:r>
          </w:p>
        </w:tc>
        <w:tc>
          <w:tcPr>
            <w:tcW w:w="1099" w:type="dxa"/>
          </w:tcPr>
          <w:p>
            <w:pPr>
              <w:pStyle w:val="TableParagraph"/>
              <w:spacing w:line="255" w:lineRule="exact"/>
              <w:ind w:left="12"/>
              <w:rPr>
                <w:rFonts w:ascii="Cambria"/>
                <w:sz w:val="22"/>
              </w:rPr>
            </w:pPr>
            <w:r>
              <w:rPr>
                <w:rFonts w:ascii="Cambria"/>
                <w:spacing w:val="-10"/>
                <w:w w:val="110"/>
                <w:sz w:val="22"/>
              </w:rPr>
              <w:t>4</w:t>
            </w:r>
          </w:p>
        </w:tc>
        <w:tc>
          <w:tcPr>
            <w:tcW w:w="907" w:type="dxa"/>
          </w:tcPr>
          <w:p>
            <w:pPr>
              <w:pStyle w:val="TableParagraph"/>
              <w:spacing w:line="255" w:lineRule="exact"/>
              <w:ind w:left="12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24153</w:t>
            </w:r>
          </w:p>
        </w:tc>
      </w:tr>
      <w:tr>
        <w:trPr>
          <w:trHeight w:val="498" w:hRule="atLeast"/>
        </w:trPr>
        <w:tc>
          <w:tcPr>
            <w:tcW w:w="24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21"/>
              <w:ind w:left="2" w:right="1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416" w:type="dxa"/>
          </w:tcPr>
          <w:p>
            <w:pPr>
              <w:pStyle w:val="TableParagraph"/>
              <w:spacing w:before="2"/>
              <w:ind w:left="8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20"/>
                <w:sz w:val="22"/>
              </w:rPr>
              <w:t>85.90</w:t>
            </w:r>
          </w:p>
        </w:tc>
        <w:tc>
          <w:tcPr>
            <w:tcW w:w="993" w:type="dxa"/>
          </w:tcPr>
          <w:p>
            <w:pPr>
              <w:pStyle w:val="TableParagraph"/>
              <w:spacing w:before="2"/>
              <w:ind w:left="12" w:right="3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0.55</w:t>
            </w:r>
          </w:p>
        </w:tc>
        <w:tc>
          <w:tcPr>
            <w:tcW w:w="989" w:type="dxa"/>
          </w:tcPr>
          <w:p>
            <w:pPr>
              <w:pStyle w:val="TableParagraph"/>
              <w:spacing w:before="2"/>
              <w:ind w:left="15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0.82</w:t>
            </w:r>
          </w:p>
        </w:tc>
        <w:tc>
          <w:tcPr>
            <w:tcW w:w="1138" w:type="dxa"/>
          </w:tcPr>
          <w:p>
            <w:pPr>
              <w:pStyle w:val="TableParagraph"/>
              <w:spacing w:before="2"/>
              <w:ind w:left="10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20"/>
                <w:sz w:val="22"/>
              </w:rPr>
              <w:t>12.71</w:t>
            </w:r>
          </w:p>
        </w:tc>
        <w:tc>
          <w:tcPr>
            <w:tcW w:w="1099" w:type="dxa"/>
          </w:tcPr>
          <w:p>
            <w:pPr>
              <w:pStyle w:val="TableParagraph"/>
              <w:spacing w:before="2"/>
              <w:ind w:left="12" w:right="1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0.02</w:t>
            </w:r>
          </w:p>
        </w:tc>
        <w:tc>
          <w:tcPr>
            <w:tcW w:w="907" w:type="dxa"/>
          </w:tcPr>
          <w:p>
            <w:pPr>
              <w:pStyle w:val="TableParagraph"/>
              <w:spacing w:before="2"/>
              <w:ind w:left="12" w:right="5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100</w:t>
            </w:r>
          </w:p>
        </w:tc>
      </w:tr>
      <w:tr>
        <w:trPr>
          <w:trHeight w:val="498" w:hRule="atLeast"/>
        </w:trPr>
        <w:tc>
          <w:tcPr>
            <w:tcW w:w="2415" w:type="dxa"/>
            <w:vMerge w:val="restart"/>
          </w:tcPr>
          <w:p>
            <w:pPr>
              <w:pStyle w:val="TableParagraph"/>
              <w:spacing w:before="117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172"/>
              <w:jc w:val="left"/>
              <w:rPr>
                <w:sz w:val="22"/>
              </w:rPr>
            </w:pPr>
            <w:r>
              <w:rPr>
                <w:sz w:val="22"/>
              </w:rPr>
              <w:t>Upper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Primary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Schools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6"/>
              <w:ind w:left="2"/>
              <w:rPr>
                <w:sz w:val="22"/>
              </w:rPr>
            </w:pP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1416" w:type="dxa"/>
          </w:tcPr>
          <w:p>
            <w:pPr>
              <w:pStyle w:val="TableParagraph"/>
              <w:spacing w:line="255" w:lineRule="exact"/>
              <w:ind w:left="8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21906</w:t>
            </w:r>
          </w:p>
        </w:tc>
        <w:tc>
          <w:tcPr>
            <w:tcW w:w="993" w:type="dxa"/>
          </w:tcPr>
          <w:p>
            <w:pPr>
              <w:pStyle w:val="TableParagraph"/>
              <w:spacing w:line="255" w:lineRule="exact"/>
              <w:ind w:left="12" w:right="5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85</w:t>
            </w:r>
          </w:p>
        </w:tc>
        <w:tc>
          <w:tcPr>
            <w:tcW w:w="989" w:type="dxa"/>
          </w:tcPr>
          <w:p>
            <w:pPr>
              <w:pStyle w:val="TableParagraph"/>
              <w:spacing w:line="255" w:lineRule="exact"/>
              <w:ind w:left="15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10"/>
                <w:sz w:val="22"/>
              </w:rPr>
              <w:t>2580</w:t>
            </w:r>
          </w:p>
        </w:tc>
        <w:tc>
          <w:tcPr>
            <w:tcW w:w="1138" w:type="dxa"/>
          </w:tcPr>
          <w:p>
            <w:pPr>
              <w:pStyle w:val="TableParagraph"/>
              <w:spacing w:line="255" w:lineRule="exact"/>
              <w:ind w:left="10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10"/>
                <w:sz w:val="22"/>
              </w:rPr>
              <w:t>6273</w:t>
            </w:r>
          </w:p>
        </w:tc>
        <w:tc>
          <w:tcPr>
            <w:tcW w:w="1099" w:type="dxa"/>
          </w:tcPr>
          <w:p>
            <w:pPr>
              <w:pStyle w:val="TableParagraph"/>
              <w:spacing w:line="255" w:lineRule="exact"/>
              <w:ind w:left="12" w:right="3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32</w:t>
            </w:r>
          </w:p>
        </w:tc>
        <w:tc>
          <w:tcPr>
            <w:tcW w:w="907" w:type="dxa"/>
          </w:tcPr>
          <w:p>
            <w:pPr>
              <w:pStyle w:val="TableParagraph"/>
              <w:spacing w:line="255" w:lineRule="exact"/>
              <w:ind w:left="12" w:right="2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30876</w:t>
            </w:r>
          </w:p>
        </w:tc>
      </w:tr>
      <w:tr>
        <w:trPr>
          <w:trHeight w:val="494" w:hRule="atLeast"/>
        </w:trPr>
        <w:tc>
          <w:tcPr>
            <w:tcW w:w="24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16"/>
              <w:ind w:left="2" w:right="1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416" w:type="dxa"/>
          </w:tcPr>
          <w:p>
            <w:pPr>
              <w:pStyle w:val="TableParagraph"/>
              <w:spacing w:line="255" w:lineRule="exact"/>
              <w:ind w:left="8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20"/>
                <w:sz w:val="22"/>
              </w:rPr>
              <w:t>70.95</w:t>
            </w:r>
          </w:p>
        </w:tc>
        <w:tc>
          <w:tcPr>
            <w:tcW w:w="993" w:type="dxa"/>
          </w:tcPr>
          <w:p>
            <w:pPr>
              <w:pStyle w:val="TableParagraph"/>
              <w:spacing w:line="255" w:lineRule="exact"/>
              <w:ind w:left="12" w:right="3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0.28</w:t>
            </w:r>
          </w:p>
        </w:tc>
        <w:tc>
          <w:tcPr>
            <w:tcW w:w="989" w:type="dxa"/>
          </w:tcPr>
          <w:p>
            <w:pPr>
              <w:pStyle w:val="TableParagraph"/>
              <w:spacing w:line="255" w:lineRule="exact"/>
              <w:ind w:left="15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8.36</w:t>
            </w:r>
          </w:p>
        </w:tc>
        <w:tc>
          <w:tcPr>
            <w:tcW w:w="1138" w:type="dxa"/>
          </w:tcPr>
          <w:p>
            <w:pPr>
              <w:pStyle w:val="TableParagraph"/>
              <w:spacing w:line="255" w:lineRule="exact"/>
              <w:ind w:left="10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20"/>
                <w:sz w:val="22"/>
              </w:rPr>
              <w:t>20.32</w:t>
            </w:r>
          </w:p>
        </w:tc>
        <w:tc>
          <w:tcPr>
            <w:tcW w:w="1099" w:type="dxa"/>
          </w:tcPr>
          <w:p>
            <w:pPr>
              <w:pStyle w:val="TableParagraph"/>
              <w:spacing w:line="255" w:lineRule="exact"/>
              <w:ind w:left="12" w:right="1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0.10</w:t>
            </w:r>
          </w:p>
        </w:tc>
        <w:tc>
          <w:tcPr>
            <w:tcW w:w="907" w:type="dxa"/>
          </w:tcPr>
          <w:p>
            <w:pPr>
              <w:pStyle w:val="TableParagraph"/>
              <w:spacing w:line="255" w:lineRule="exact"/>
              <w:ind w:left="12" w:right="5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100</w:t>
            </w:r>
          </w:p>
        </w:tc>
      </w:tr>
      <w:tr>
        <w:trPr>
          <w:trHeight w:val="498" w:hRule="atLeast"/>
        </w:trPr>
        <w:tc>
          <w:tcPr>
            <w:tcW w:w="2415" w:type="dxa"/>
            <w:vMerge w:val="restart"/>
          </w:tcPr>
          <w:p>
            <w:pPr>
              <w:pStyle w:val="TableParagraph"/>
              <w:spacing w:before="117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ind w:left="321"/>
              <w:jc w:val="left"/>
              <w:rPr>
                <w:sz w:val="22"/>
              </w:rPr>
            </w:pPr>
            <w:r>
              <w:rPr>
                <w:sz w:val="22"/>
              </w:rPr>
              <w:t>Elementary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Schools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6"/>
              <w:ind w:left="2"/>
              <w:rPr>
                <w:sz w:val="22"/>
              </w:rPr>
            </w:pP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1416" w:type="dxa"/>
          </w:tcPr>
          <w:p>
            <w:pPr>
              <w:pStyle w:val="TableParagraph"/>
              <w:spacing w:line="255" w:lineRule="exact"/>
              <w:ind w:left="8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42653</w:t>
            </w:r>
          </w:p>
        </w:tc>
        <w:tc>
          <w:tcPr>
            <w:tcW w:w="993" w:type="dxa"/>
          </w:tcPr>
          <w:p>
            <w:pPr>
              <w:pStyle w:val="TableParagraph"/>
              <w:spacing w:line="255" w:lineRule="exact"/>
              <w:ind w:left="12" w:right="7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217</w:t>
            </w:r>
          </w:p>
        </w:tc>
        <w:tc>
          <w:tcPr>
            <w:tcW w:w="989" w:type="dxa"/>
          </w:tcPr>
          <w:p>
            <w:pPr>
              <w:pStyle w:val="TableParagraph"/>
              <w:spacing w:line="255" w:lineRule="exact"/>
              <w:ind w:left="15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10"/>
                <w:sz w:val="22"/>
              </w:rPr>
              <w:t>2779</w:t>
            </w:r>
          </w:p>
        </w:tc>
        <w:tc>
          <w:tcPr>
            <w:tcW w:w="1138" w:type="dxa"/>
          </w:tcPr>
          <w:p>
            <w:pPr>
              <w:pStyle w:val="TableParagraph"/>
              <w:spacing w:line="255" w:lineRule="exact"/>
              <w:ind w:left="10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10"/>
                <w:sz w:val="22"/>
              </w:rPr>
              <w:t>9344</w:t>
            </w:r>
          </w:p>
        </w:tc>
        <w:tc>
          <w:tcPr>
            <w:tcW w:w="1099" w:type="dxa"/>
          </w:tcPr>
          <w:p>
            <w:pPr>
              <w:pStyle w:val="TableParagraph"/>
              <w:spacing w:line="255" w:lineRule="exact"/>
              <w:ind w:left="12" w:right="3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36</w:t>
            </w:r>
          </w:p>
        </w:tc>
        <w:tc>
          <w:tcPr>
            <w:tcW w:w="907" w:type="dxa"/>
          </w:tcPr>
          <w:p>
            <w:pPr>
              <w:pStyle w:val="TableParagraph"/>
              <w:spacing w:line="255" w:lineRule="exact"/>
              <w:ind w:left="12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55029</w:t>
            </w:r>
          </w:p>
        </w:tc>
      </w:tr>
      <w:tr>
        <w:trPr>
          <w:trHeight w:val="498" w:hRule="atLeast"/>
        </w:trPr>
        <w:tc>
          <w:tcPr>
            <w:tcW w:w="24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16"/>
              <w:ind w:left="2" w:right="1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416" w:type="dxa"/>
          </w:tcPr>
          <w:p>
            <w:pPr>
              <w:pStyle w:val="TableParagraph"/>
              <w:spacing w:line="255" w:lineRule="exact"/>
              <w:ind w:left="8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20"/>
                <w:sz w:val="22"/>
              </w:rPr>
              <w:t>77.51</w:t>
            </w:r>
          </w:p>
        </w:tc>
        <w:tc>
          <w:tcPr>
            <w:tcW w:w="993" w:type="dxa"/>
          </w:tcPr>
          <w:p>
            <w:pPr>
              <w:pStyle w:val="TableParagraph"/>
              <w:spacing w:line="255" w:lineRule="exact"/>
              <w:ind w:left="12" w:right="3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0.39</w:t>
            </w:r>
          </w:p>
        </w:tc>
        <w:tc>
          <w:tcPr>
            <w:tcW w:w="989" w:type="dxa"/>
          </w:tcPr>
          <w:p>
            <w:pPr>
              <w:pStyle w:val="TableParagraph"/>
              <w:spacing w:line="255" w:lineRule="exact"/>
              <w:ind w:left="15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5.05</w:t>
            </w:r>
          </w:p>
        </w:tc>
        <w:tc>
          <w:tcPr>
            <w:tcW w:w="1138" w:type="dxa"/>
          </w:tcPr>
          <w:p>
            <w:pPr>
              <w:pStyle w:val="TableParagraph"/>
              <w:spacing w:line="255" w:lineRule="exact"/>
              <w:ind w:left="10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20"/>
                <w:sz w:val="22"/>
              </w:rPr>
              <w:t>16.98</w:t>
            </w:r>
          </w:p>
        </w:tc>
        <w:tc>
          <w:tcPr>
            <w:tcW w:w="1099" w:type="dxa"/>
          </w:tcPr>
          <w:p>
            <w:pPr>
              <w:pStyle w:val="TableParagraph"/>
              <w:spacing w:line="255" w:lineRule="exact"/>
              <w:ind w:left="12" w:right="1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0.07</w:t>
            </w:r>
          </w:p>
        </w:tc>
        <w:tc>
          <w:tcPr>
            <w:tcW w:w="907" w:type="dxa"/>
          </w:tcPr>
          <w:p>
            <w:pPr>
              <w:pStyle w:val="TableParagraph"/>
              <w:spacing w:line="255" w:lineRule="exact"/>
              <w:ind w:left="12" w:right="5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100</w:t>
            </w:r>
          </w:p>
        </w:tc>
      </w:tr>
      <w:tr>
        <w:trPr>
          <w:trHeight w:val="494" w:hRule="atLeast"/>
        </w:trPr>
        <w:tc>
          <w:tcPr>
            <w:tcW w:w="2415" w:type="dxa"/>
            <w:vMerge w:val="restart"/>
          </w:tcPr>
          <w:p>
            <w:pPr>
              <w:pStyle w:val="TableParagraph"/>
              <w:spacing w:before="117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364"/>
              <w:jc w:val="left"/>
              <w:rPr>
                <w:sz w:val="22"/>
              </w:rPr>
            </w:pPr>
            <w:r>
              <w:rPr>
                <w:sz w:val="22"/>
              </w:rPr>
              <w:t>Secondary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Schools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6"/>
              <w:ind w:left="2"/>
              <w:rPr>
                <w:sz w:val="22"/>
              </w:rPr>
            </w:pP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1416" w:type="dxa"/>
          </w:tcPr>
          <w:p>
            <w:pPr>
              <w:pStyle w:val="TableParagraph"/>
              <w:spacing w:line="255" w:lineRule="exact"/>
              <w:ind w:left="8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10"/>
                <w:sz w:val="22"/>
              </w:rPr>
              <w:t>4733</w:t>
            </w:r>
          </w:p>
        </w:tc>
        <w:tc>
          <w:tcPr>
            <w:tcW w:w="993" w:type="dxa"/>
          </w:tcPr>
          <w:p>
            <w:pPr>
              <w:pStyle w:val="TableParagraph"/>
              <w:spacing w:line="255" w:lineRule="exact"/>
              <w:ind w:left="12" w:right="7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986</w:t>
            </w:r>
          </w:p>
        </w:tc>
        <w:tc>
          <w:tcPr>
            <w:tcW w:w="989" w:type="dxa"/>
          </w:tcPr>
          <w:p>
            <w:pPr>
              <w:pStyle w:val="TableParagraph"/>
              <w:spacing w:line="255" w:lineRule="exact"/>
              <w:ind w:left="15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10"/>
                <w:sz w:val="22"/>
              </w:rPr>
              <w:t>3775</w:t>
            </w:r>
          </w:p>
        </w:tc>
        <w:tc>
          <w:tcPr>
            <w:tcW w:w="1138" w:type="dxa"/>
          </w:tcPr>
          <w:p>
            <w:pPr>
              <w:pStyle w:val="TableParagraph"/>
              <w:spacing w:line="255" w:lineRule="exact"/>
              <w:ind w:left="10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10"/>
                <w:sz w:val="22"/>
              </w:rPr>
              <w:t>7549</w:t>
            </w:r>
          </w:p>
        </w:tc>
        <w:tc>
          <w:tcPr>
            <w:tcW w:w="1099" w:type="dxa"/>
          </w:tcPr>
          <w:p>
            <w:pPr>
              <w:pStyle w:val="TableParagraph"/>
              <w:spacing w:line="255" w:lineRule="exact"/>
              <w:ind w:left="12" w:right="6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222</w:t>
            </w:r>
          </w:p>
        </w:tc>
        <w:tc>
          <w:tcPr>
            <w:tcW w:w="907" w:type="dxa"/>
          </w:tcPr>
          <w:p>
            <w:pPr>
              <w:pStyle w:val="TableParagraph"/>
              <w:spacing w:line="255" w:lineRule="exact"/>
              <w:ind w:left="12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17265</w:t>
            </w:r>
          </w:p>
        </w:tc>
      </w:tr>
      <w:tr>
        <w:trPr>
          <w:trHeight w:val="499" w:hRule="atLeast"/>
        </w:trPr>
        <w:tc>
          <w:tcPr>
            <w:tcW w:w="24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16"/>
              <w:ind w:left="2" w:right="1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416" w:type="dxa"/>
          </w:tcPr>
          <w:p>
            <w:pPr>
              <w:pStyle w:val="TableParagraph"/>
              <w:spacing w:line="255" w:lineRule="exact"/>
              <w:ind w:left="8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20"/>
                <w:sz w:val="22"/>
              </w:rPr>
              <w:t>27.41</w:t>
            </w:r>
          </w:p>
        </w:tc>
        <w:tc>
          <w:tcPr>
            <w:tcW w:w="993" w:type="dxa"/>
          </w:tcPr>
          <w:p>
            <w:pPr>
              <w:pStyle w:val="TableParagraph"/>
              <w:spacing w:line="255" w:lineRule="exact"/>
              <w:ind w:left="12" w:right="3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5.71</w:t>
            </w:r>
          </w:p>
        </w:tc>
        <w:tc>
          <w:tcPr>
            <w:tcW w:w="989" w:type="dxa"/>
          </w:tcPr>
          <w:p>
            <w:pPr>
              <w:pStyle w:val="TableParagraph"/>
              <w:spacing w:line="255" w:lineRule="exact"/>
              <w:ind w:left="15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20"/>
                <w:sz w:val="22"/>
              </w:rPr>
              <w:t>21.87</w:t>
            </w:r>
          </w:p>
        </w:tc>
        <w:tc>
          <w:tcPr>
            <w:tcW w:w="1138" w:type="dxa"/>
          </w:tcPr>
          <w:p>
            <w:pPr>
              <w:pStyle w:val="TableParagraph"/>
              <w:spacing w:line="255" w:lineRule="exact"/>
              <w:ind w:left="10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20"/>
                <w:sz w:val="22"/>
              </w:rPr>
              <w:t>43.72</w:t>
            </w:r>
          </w:p>
        </w:tc>
        <w:tc>
          <w:tcPr>
            <w:tcW w:w="1099" w:type="dxa"/>
          </w:tcPr>
          <w:p>
            <w:pPr>
              <w:pStyle w:val="TableParagraph"/>
              <w:spacing w:line="255" w:lineRule="exact"/>
              <w:ind w:left="12" w:right="1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1.29</w:t>
            </w:r>
          </w:p>
        </w:tc>
        <w:tc>
          <w:tcPr>
            <w:tcW w:w="907" w:type="dxa"/>
          </w:tcPr>
          <w:p>
            <w:pPr>
              <w:pStyle w:val="TableParagraph"/>
              <w:spacing w:line="255" w:lineRule="exact"/>
              <w:ind w:left="12" w:right="5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100</w:t>
            </w:r>
          </w:p>
        </w:tc>
      </w:tr>
      <w:tr>
        <w:trPr>
          <w:trHeight w:val="494" w:hRule="atLeast"/>
        </w:trPr>
        <w:tc>
          <w:tcPr>
            <w:tcW w:w="2415" w:type="dxa"/>
            <w:vMerge w:val="restart"/>
          </w:tcPr>
          <w:p>
            <w:pPr>
              <w:pStyle w:val="TableParagraph"/>
              <w:spacing w:before="241"/>
              <w:ind w:left="705" w:hanging="394"/>
              <w:jc w:val="left"/>
              <w:rPr>
                <w:sz w:val="22"/>
              </w:rPr>
            </w:pPr>
            <w:r>
              <w:rPr>
                <w:sz w:val="22"/>
              </w:rPr>
              <w:t>Total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(Elementary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+ </w:t>
            </w:r>
            <w:r>
              <w:rPr>
                <w:spacing w:val="-2"/>
                <w:sz w:val="22"/>
              </w:rPr>
              <w:t>Secondary)</w:t>
            </w:r>
          </w:p>
        </w:tc>
        <w:tc>
          <w:tcPr>
            <w:tcW w:w="1133" w:type="dxa"/>
          </w:tcPr>
          <w:p>
            <w:pPr>
              <w:pStyle w:val="TableParagraph"/>
              <w:spacing w:before="116"/>
              <w:ind w:left="2"/>
              <w:rPr>
                <w:sz w:val="22"/>
              </w:rPr>
            </w:pP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1416" w:type="dxa"/>
          </w:tcPr>
          <w:p>
            <w:pPr>
              <w:pStyle w:val="TableParagraph"/>
              <w:spacing w:line="255" w:lineRule="exact"/>
              <w:ind w:left="8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47386</w:t>
            </w:r>
          </w:p>
        </w:tc>
        <w:tc>
          <w:tcPr>
            <w:tcW w:w="993" w:type="dxa"/>
          </w:tcPr>
          <w:p>
            <w:pPr>
              <w:pStyle w:val="TableParagraph"/>
              <w:spacing w:line="255" w:lineRule="exact"/>
              <w:ind w:left="12" w:right="3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10"/>
                <w:sz w:val="22"/>
              </w:rPr>
              <w:t>1203</w:t>
            </w:r>
          </w:p>
        </w:tc>
        <w:tc>
          <w:tcPr>
            <w:tcW w:w="989" w:type="dxa"/>
          </w:tcPr>
          <w:p>
            <w:pPr>
              <w:pStyle w:val="TableParagraph"/>
              <w:spacing w:line="255" w:lineRule="exact"/>
              <w:ind w:left="15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10"/>
                <w:sz w:val="22"/>
              </w:rPr>
              <w:t>6554</w:t>
            </w:r>
          </w:p>
        </w:tc>
        <w:tc>
          <w:tcPr>
            <w:tcW w:w="1138" w:type="dxa"/>
          </w:tcPr>
          <w:p>
            <w:pPr>
              <w:pStyle w:val="TableParagraph"/>
              <w:spacing w:line="255" w:lineRule="exact"/>
              <w:ind w:left="10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16893</w:t>
            </w:r>
          </w:p>
        </w:tc>
        <w:tc>
          <w:tcPr>
            <w:tcW w:w="1099" w:type="dxa"/>
          </w:tcPr>
          <w:p>
            <w:pPr>
              <w:pStyle w:val="TableParagraph"/>
              <w:spacing w:line="255" w:lineRule="exact"/>
              <w:ind w:left="12" w:right="6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258</w:t>
            </w:r>
          </w:p>
        </w:tc>
        <w:tc>
          <w:tcPr>
            <w:tcW w:w="907" w:type="dxa"/>
          </w:tcPr>
          <w:p>
            <w:pPr>
              <w:pStyle w:val="TableParagraph"/>
              <w:spacing w:line="255" w:lineRule="exact"/>
              <w:ind w:left="12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72294</w:t>
            </w:r>
          </w:p>
        </w:tc>
      </w:tr>
      <w:tr>
        <w:trPr>
          <w:trHeight w:val="498" w:hRule="atLeast"/>
        </w:trPr>
        <w:tc>
          <w:tcPr>
            <w:tcW w:w="24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21"/>
              <w:ind w:left="2" w:right="1"/>
              <w:rPr>
                <w:sz w:val="22"/>
              </w:rPr>
            </w:pPr>
            <w:r>
              <w:rPr>
                <w:spacing w:val="-10"/>
                <w:sz w:val="22"/>
              </w:rPr>
              <w:t>%</w:t>
            </w:r>
          </w:p>
        </w:tc>
        <w:tc>
          <w:tcPr>
            <w:tcW w:w="1416" w:type="dxa"/>
          </w:tcPr>
          <w:p>
            <w:pPr>
              <w:pStyle w:val="TableParagraph"/>
              <w:spacing w:line="255" w:lineRule="exact"/>
              <w:ind w:left="8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20"/>
                <w:sz w:val="22"/>
              </w:rPr>
              <w:t>65.55</w:t>
            </w:r>
          </w:p>
        </w:tc>
        <w:tc>
          <w:tcPr>
            <w:tcW w:w="993" w:type="dxa"/>
          </w:tcPr>
          <w:p>
            <w:pPr>
              <w:pStyle w:val="TableParagraph"/>
              <w:spacing w:line="255" w:lineRule="exact"/>
              <w:ind w:left="12" w:right="3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1.66</w:t>
            </w:r>
          </w:p>
        </w:tc>
        <w:tc>
          <w:tcPr>
            <w:tcW w:w="989" w:type="dxa"/>
          </w:tcPr>
          <w:p>
            <w:pPr>
              <w:pStyle w:val="TableParagraph"/>
              <w:spacing w:line="255" w:lineRule="exact"/>
              <w:ind w:left="15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9.07</w:t>
            </w:r>
          </w:p>
        </w:tc>
        <w:tc>
          <w:tcPr>
            <w:tcW w:w="1138" w:type="dxa"/>
          </w:tcPr>
          <w:p>
            <w:pPr>
              <w:pStyle w:val="TableParagraph"/>
              <w:spacing w:line="255" w:lineRule="exact"/>
              <w:ind w:left="10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20"/>
                <w:sz w:val="22"/>
              </w:rPr>
              <w:t>23.37</w:t>
            </w:r>
          </w:p>
        </w:tc>
        <w:tc>
          <w:tcPr>
            <w:tcW w:w="1099" w:type="dxa"/>
          </w:tcPr>
          <w:p>
            <w:pPr>
              <w:pStyle w:val="TableParagraph"/>
              <w:spacing w:line="255" w:lineRule="exact"/>
              <w:ind w:left="12" w:right="1"/>
              <w:rPr>
                <w:rFonts w:ascii="Cambria"/>
                <w:sz w:val="22"/>
              </w:rPr>
            </w:pPr>
            <w:r>
              <w:rPr>
                <w:rFonts w:ascii="Cambria"/>
                <w:spacing w:val="-4"/>
                <w:w w:val="125"/>
                <w:sz w:val="22"/>
              </w:rPr>
              <w:t>0.36</w:t>
            </w:r>
          </w:p>
        </w:tc>
        <w:tc>
          <w:tcPr>
            <w:tcW w:w="907" w:type="dxa"/>
          </w:tcPr>
          <w:p>
            <w:pPr>
              <w:pStyle w:val="TableParagraph"/>
              <w:spacing w:line="255" w:lineRule="exact"/>
              <w:ind w:left="12" w:right="5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100</w:t>
            </w:r>
          </w:p>
        </w:tc>
      </w:tr>
    </w:tbl>
    <w:p>
      <w:pPr>
        <w:spacing w:before="26"/>
        <w:ind w:left="864" w:right="0" w:firstLine="0"/>
        <w:jc w:val="both"/>
        <w:rPr>
          <w:sz w:val="22"/>
        </w:rPr>
      </w:pPr>
      <w:r>
        <w:rPr>
          <w:w w:val="115"/>
          <w:sz w:val="20"/>
        </w:rPr>
        <w:t>Source: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SATS</w:t>
      </w:r>
      <w:r>
        <w:rPr>
          <w:spacing w:val="14"/>
          <w:w w:val="115"/>
          <w:sz w:val="20"/>
        </w:rPr>
        <w:t> </w:t>
      </w:r>
      <w:r>
        <w:rPr>
          <w:w w:val="115"/>
          <w:sz w:val="22"/>
        </w:rPr>
        <w:t>2021-</w:t>
      </w:r>
      <w:r>
        <w:rPr>
          <w:spacing w:val="-5"/>
          <w:w w:val="115"/>
          <w:sz w:val="22"/>
        </w:rPr>
        <w:t>22</w:t>
      </w:r>
    </w:p>
    <w:p>
      <w:pPr>
        <w:pStyle w:val="BodyText"/>
        <w:spacing w:before="46"/>
        <w:rPr>
          <w:sz w:val="20"/>
        </w:rPr>
      </w:pPr>
    </w:p>
    <w:p>
      <w:pPr>
        <w:pStyle w:val="Heading3"/>
        <w:ind w:left="864" w:firstLine="0"/>
        <w:jc w:val="both"/>
      </w:pPr>
      <w:r>
        <w:rPr>
          <w:w w:val="115"/>
        </w:rPr>
        <w:t>ELEMENTARY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EDUCATION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864" w:right="861"/>
        <w:jc w:val="both"/>
      </w:pPr>
      <w:r>
        <w:rPr>
          <w:w w:val="110"/>
        </w:rPr>
        <w:t>Article</w:t>
      </w:r>
      <w:r>
        <w:rPr>
          <w:w w:val="110"/>
        </w:rPr>
        <w:t> 21</w:t>
      </w:r>
      <w:r>
        <w:rPr>
          <w:w w:val="110"/>
        </w:rPr>
        <w:t> A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Constitution</w:t>
      </w:r>
      <w:r>
        <w:rPr>
          <w:w w:val="110"/>
        </w:rPr>
        <w:t> of India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Right</w:t>
      </w:r>
      <w:r>
        <w:rPr>
          <w:w w:val="110"/>
        </w:rPr>
        <w:t> of</w:t>
      </w:r>
      <w:r>
        <w:rPr>
          <w:w w:val="110"/>
        </w:rPr>
        <w:t> Children</w:t>
      </w:r>
      <w:r>
        <w:rPr>
          <w:w w:val="110"/>
        </w:rPr>
        <w:t> to</w:t>
      </w:r>
      <w:r>
        <w:rPr>
          <w:w w:val="110"/>
        </w:rPr>
        <w:t> Free</w:t>
      </w:r>
      <w:r>
        <w:rPr>
          <w:w w:val="110"/>
        </w:rPr>
        <w:t> and Compulsory Elementary</w:t>
      </w:r>
      <w:r>
        <w:rPr>
          <w:spacing w:val="40"/>
          <w:w w:val="110"/>
        </w:rPr>
        <w:t> </w:t>
      </w:r>
      <w:r>
        <w:rPr>
          <w:w w:val="110"/>
        </w:rPr>
        <w:t>Education</w:t>
      </w:r>
      <w:r>
        <w:rPr>
          <w:spacing w:val="38"/>
          <w:w w:val="110"/>
        </w:rPr>
        <w:t> </w:t>
      </w:r>
      <w:r>
        <w:rPr>
          <w:w w:val="110"/>
        </w:rPr>
        <w:t>(RTE)</w:t>
      </w:r>
      <w:r>
        <w:rPr>
          <w:spacing w:val="40"/>
          <w:w w:val="110"/>
        </w:rPr>
        <w:t> </w:t>
      </w:r>
      <w:r>
        <w:rPr>
          <w:w w:val="110"/>
        </w:rPr>
        <w:t>Act</w:t>
      </w:r>
      <w:r>
        <w:rPr>
          <w:spacing w:val="38"/>
          <w:w w:val="110"/>
        </w:rPr>
        <w:t> </w:t>
      </w:r>
      <w:r>
        <w:rPr>
          <w:w w:val="110"/>
        </w:rPr>
        <w:t>2009</w:t>
      </w:r>
      <w:r>
        <w:rPr>
          <w:spacing w:val="37"/>
          <w:w w:val="110"/>
        </w:rPr>
        <w:t> </w:t>
      </w:r>
      <w:r>
        <w:rPr>
          <w:w w:val="110"/>
        </w:rPr>
        <w:t>became</w:t>
      </w:r>
      <w:r>
        <w:rPr>
          <w:spacing w:val="40"/>
          <w:w w:val="110"/>
        </w:rPr>
        <w:t> </w:t>
      </w:r>
      <w:r>
        <w:rPr>
          <w:w w:val="110"/>
        </w:rPr>
        <w:t>operative</w:t>
      </w:r>
      <w:r>
        <w:rPr>
          <w:spacing w:val="36"/>
          <w:w w:val="110"/>
        </w:rPr>
        <w:t> </w:t>
      </w:r>
      <w:r>
        <w:rPr>
          <w:w w:val="110"/>
        </w:rPr>
        <w:t>in</w:t>
      </w:r>
      <w:r>
        <w:rPr>
          <w:spacing w:val="38"/>
          <w:w w:val="110"/>
        </w:rPr>
        <w:t> </w:t>
      </w:r>
      <w:r>
        <w:rPr>
          <w:w w:val="110"/>
        </w:rPr>
        <w:t>April</w:t>
      </w:r>
      <w:r>
        <w:rPr>
          <w:spacing w:val="36"/>
          <w:w w:val="110"/>
        </w:rPr>
        <w:t> </w:t>
      </w:r>
      <w:r>
        <w:rPr>
          <w:w w:val="110"/>
        </w:rPr>
        <w:t>2010.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State</w:t>
      </w:r>
      <w:r>
        <w:rPr>
          <w:spacing w:val="40"/>
          <w:w w:val="110"/>
        </w:rPr>
        <w:t> </w:t>
      </w:r>
      <w:r>
        <w:rPr>
          <w:w w:val="110"/>
        </w:rPr>
        <w:t>Rules</w:t>
      </w:r>
      <w:r>
        <w:rPr>
          <w:spacing w:val="40"/>
          <w:w w:val="110"/>
        </w:rPr>
        <w:t> </w:t>
      </w:r>
      <w:r>
        <w:rPr>
          <w:w w:val="110"/>
        </w:rPr>
        <w:t>under the</w:t>
      </w:r>
      <w:r>
        <w:rPr>
          <w:spacing w:val="34"/>
          <w:w w:val="110"/>
        </w:rPr>
        <w:t> </w:t>
      </w:r>
      <w:r>
        <w:rPr>
          <w:w w:val="110"/>
        </w:rPr>
        <w:t>RTE</w:t>
      </w:r>
      <w:r>
        <w:rPr>
          <w:spacing w:val="29"/>
          <w:w w:val="110"/>
        </w:rPr>
        <w:t> </w:t>
      </w:r>
      <w:r>
        <w:rPr>
          <w:w w:val="110"/>
        </w:rPr>
        <w:t>Act</w:t>
      </w:r>
      <w:r>
        <w:rPr>
          <w:spacing w:val="32"/>
          <w:w w:val="110"/>
        </w:rPr>
        <w:t> </w:t>
      </w:r>
      <w:r>
        <w:rPr>
          <w:w w:val="110"/>
        </w:rPr>
        <w:t>were</w:t>
      </w:r>
      <w:r>
        <w:rPr>
          <w:spacing w:val="34"/>
          <w:w w:val="110"/>
        </w:rPr>
        <w:t> </w:t>
      </w:r>
      <w:r>
        <w:rPr>
          <w:w w:val="110"/>
        </w:rPr>
        <w:t>notified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2011.</w:t>
      </w:r>
      <w:r>
        <w:rPr>
          <w:spacing w:val="35"/>
          <w:w w:val="110"/>
        </w:rPr>
        <w:t> </w:t>
      </w:r>
      <w:r>
        <w:rPr>
          <w:w w:val="110"/>
        </w:rPr>
        <w:t>These</w:t>
      </w:r>
      <w:r>
        <w:rPr>
          <w:spacing w:val="34"/>
          <w:w w:val="110"/>
        </w:rPr>
        <w:t> </w:t>
      </w:r>
      <w:r>
        <w:rPr>
          <w:w w:val="110"/>
        </w:rPr>
        <w:t>developments</w:t>
      </w:r>
      <w:r>
        <w:rPr>
          <w:spacing w:val="34"/>
          <w:w w:val="110"/>
        </w:rPr>
        <w:t> </w:t>
      </w:r>
      <w:r>
        <w:rPr>
          <w:w w:val="110"/>
        </w:rPr>
        <w:t>have</w:t>
      </w:r>
      <w:r>
        <w:rPr>
          <w:spacing w:val="35"/>
          <w:w w:val="110"/>
        </w:rPr>
        <w:t> </w:t>
      </w:r>
      <w:r>
        <w:rPr>
          <w:w w:val="110"/>
        </w:rPr>
        <w:t>thrown</w:t>
      </w:r>
      <w:r>
        <w:rPr>
          <w:spacing w:val="33"/>
          <w:w w:val="110"/>
        </w:rPr>
        <w:t> </w:t>
      </w:r>
      <w:r>
        <w:rPr>
          <w:w w:val="110"/>
        </w:rPr>
        <w:t>open</w:t>
      </w:r>
      <w:r>
        <w:rPr>
          <w:spacing w:val="33"/>
          <w:w w:val="110"/>
        </w:rPr>
        <w:t> </w:t>
      </w:r>
      <w:r>
        <w:rPr>
          <w:w w:val="110"/>
        </w:rPr>
        <w:t>fresh</w:t>
      </w:r>
      <w:r>
        <w:rPr>
          <w:spacing w:val="27"/>
          <w:w w:val="110"/>
        </w:rPr>
        <w:t> </w:t>
      </w:r>
      <w:r>
        <w:rPr>
          <w:w w:val="110"/>
        </w:rPr>
        <w:t>opportunities for quality schooling for children.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2"/>
        </w:numPr>
        <w:tabs>
          <w:tab w:pos="1170" w:val="left" w:leader="none"/>
        </w:tabs>
        <w:spacing w:line="240" w:lineRule="auto" w:before="0" w:after="0"/>
        <w:ind w:left="864" w:right="853" w:firstLine="0"/>
        <w:jc w:val="both"/>
        <w:rPr>
          <w:sz w:val="22"/>
        </w:rPr>
      </w:pPr>
      <w:r>
        <w:rPr>
          <w:b/>
          <w:w w:val="110"/>
          <w:sz w:val="22"/>
        </w:rPr>
        <w:t>Access: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There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been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significant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progress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improving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access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schools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State. 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State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policy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start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primary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school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kilometer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habitations where</w:t>
      </w:r>
      <w:r>
        <w:rPr>
          <w:w w:val="110"/>
          <w:sz w:val="22"/>
        </w:rPr>
        <w:t> the population is more than</w:t>
      </w:r>
      <w:r>
        <w:rPr>
          <w:w w:val="110"/>
          <w:sz w:val="22"/>
        </w:rPr>
        <w:t> 100 and</w:t>
      </w:r>
      <w:r>
        <w:rPr>
          <w:w w:val="110"/>
          <w:sz w:val="22"/>
        </w:rPr>
        <w:t> child</w:t>
      </w:r>
      <w:r>
        <w:rPr>
          <w:w w:val="110"/>
          <w:sz w:val="22"/>
        </w:rPr>
        <w:t> population</w:t>
      </w:r>
      <w:r>
        <w:rPr>
          <w:w w:val="110"/>
          <w:sz w:val="22"/>
        </w:rPr>
        <w:t> is</w:t>
      </w:r>
      <w:r>
        <w:rPr>
          <w:w w:val="110"/>
          <w:sz w:val="22"/>
        </w:rPr>
        <w:t> more than 10.</w:t>
      </w:r>
      <w:r>
        <w:rPr>
          <w:w w:val="110"/>
          <w:sz w:val="22"/>
        </w:rPr>
        <w:t> HPS is provided within</w:t>
      </w:r>
      <w:r>
        <w:rPr>
          <w:w w:val="110"/>
          <w:sz w:val="22"/>
        </w:rPr>
        <w:t> 3</w:t>
      </w:r>
      <w:r>
        <w:rPr>
          <w:w w:val="110"/>
          <w:sz w:val="22"/>
        </w:rPr>
        <w:t> Kilometer</w:t>
      </w:r>
      <w:r>
        <w:rPr>
          <w:w w:val="110"/>
          <w:sz w:val="22"/>
        </w:rPr>
        <w:t> radius</w:t>
      </w:r>
      <w:r>
        <w:rPr>
          <w:w w:val="110"/>
          <w:sz w:val="22"/>
        </w:rPr>
        <w:t> and</w:t>
      </w:r>
      <w:r>
        <w:rPr>
          <w:w w:val="110"/>
          <w:sz w:val="22"/>
        </w:rPr>
        <w:t> High</w:t>
      </w:r>
      <w:r>
        <w:rPr>
          <w:w w:val="110"/>
          <w:sz w:val="22"/>
        </w:rPr>
        <w:t> Schools</w:t>
      </w:r>
      <w:r>
        <w:rPr>
          <w:w w:val="110"/>
          <w:sz w:val="22"/>
        </w:rPr>
        <w:t> in</w:t>
      </w:r>
      <w:r>
        <w:rPr>
          <w:w w:val="110"/>
          <w:sz w:val="22"/>
        </w:rPr>
        <w:t> 5</w:t>
      </w:r>
      <w:r>
        <w:rPr>
          <w:w w:val="110"/>
          <w:sz w:val="22"/>
        </w:rPr>
        <w:t> Kilometer</w:t>
      </w:r>
      <w:r>
        <w:rPr>
          <w:w w:val="110"/>
          <w:sz w:val="22"/>
        </w:rPr>
        <w:t> radius.</w:t>
      </w:r>
      <w:r>
        <w:rPr>
          <w:w w:val="110"/>
          <w:sz w:val="22"/>
        </w:rPr>
        <w:t> Feeder</w:t>
      </w:r>
      <w:r>
        <w:rPr>
          <w:w w:val="110"/>
          <w:sz w:val="22"/>
        </w:rPr>
        <w:t> schools</w:t>
      </w:r>
      <w:r>
        <w:rPr>
          <w:w w:val="110"/>
          <w:sz w:val="22"/>
        </w:rPr>
        <w:t> or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transportation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facilities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provided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small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sparsely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populated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habitations.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All habitations</w:t>
      </w:r>
      <w:r>
        <w:rPr>
          <w:w w:val="110"/>
          <w:sz w:val="22"/>
        </w:rPr>
        <w:t> with</w:t>
      </w:r>
      <w:r>
        <w:rPr>
          <w:w w:val="110"/>
          <w:sz w:val="22"/>
        </w:rPr>
        <w:t> a</w:t>
      </w:r>
      <w:r>
        <w:rPr>
          <w:w w:val="110"/>
          <w:sz w:val="22"/>
        </w:rPr>
        <w:t> population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100</w:t>
      </w:r>
      <w:r>
        <w:rPr>
          <w:w w:val="110"/>
          <w:sz w:val="22"/>
        </w:rPr>
        <w:t> and</w:t>
      </w:r>
      <w:r>
        <w:rPr>
          <w:w w:val="110"/>
          <w:sz w:val="22"/>
        </w:rPr>
        <w:t> above</w:t>
      </w:r>
      <w:r>
        <w:rPr>
          <w:w w:val="110"/>
          <w:sz w:val="22"/>
        </w:rPr>
        <w:t> now</w:t>
      </w:r>
      <w:r>
        <w:rPr>
          <w:w w:val="110"/>
          <w:sz w:val="22"/>
        </w:rPr>
        <w:t> have</w:t>
      </w:r>
      <w:r>
        <w:rPr>
          <w:w w:val="110"/>
          <w:sz w:val="22"/>
        </w:rPr>
        <w:t> access</w:t>
      </w:r>
      <w:r>
        <w:rPr>
          <w:w w:val="110"/>
          <w:sz w:val="22"/>
        </w:rPr>
        <w:t> to</w:t>
      </w:r>
      <w:r>
        <w:rPr>
          <w:w w:val="110"/>
          <w:sz w:val="22"/>
        </w:rPr>
        <w:t> a</w:t>
      </w:r>
      <w:r>
        <w:rPr>
          <w:w w:val="110"/>
          <w:sz w:val="22"/>
        </w:rPr>
        <w:t> primary</w:t>
      </w:r>
      <w:r>
        <w:rPr>
          <w:w w:val="110"/>
          <w:sz w:val="22"/>
        </w:rPr>
        <w:t> school</w:t>
      </w:r>
      <w:r>
        <w:rPr>
          <w:w w:val="110"/>
          <w:sz w:val="22"/>
        </w:rPr>
        <w:t> within</w:t>
      </w:r>
      <w:r>
        <w:rPr>
          <w:w w:val="110"/>
          <w:sz w:val="22"/>
        </w:rPr>
        <w:t> a distance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kilometer.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HPS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being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upgraded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include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class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8,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wherever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no High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Schools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Kilometers.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total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7817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HPS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been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upgraded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so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far.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1165" w:val="left" w:leader="none"/>
        </w:tabs>
        <w:spacing w:line="240" w:lineRule="auto" w:before="1" w:after="0"/>
        <w:ind w:left="864" w:right="858" w:firstLine="0"/>
        <w:jc w:val="both"/>
        <w:rPr>
          <w:sz w:val="22"/>
        </w:rPr>
      </w:pPr>
      <w:r>
        <w:rPr>
          <w:b/>
          <w:w w:val="110"/>
          <w:sz w:val="22"/>
        </w:rPr>
        <w:t>Number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Schools:</w:t>
      </w:r>
      <w:r>
        <w:rPr>
          <w:b/>
          <w:spacing w:val="40"/>
          <w:w w:val="110"/>
          <w:sz w:val="22"/>
        </w:rPr>
        <w:t>  </w:t>
      </w:r>
      <w:r>
        <w:rPr>
          <w:w w:val="110"/>
          <w:sz w:val="22"/>
        </w:rPr>
        <w:t>During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2021-22</w:t>
      </w:r>
      <w:r>
        <w:rPr>
          <w:b/>
          <w:w w:val="110"/>
          <w:sz w:val="22"/>
        </w:rPr>
        <w:t>,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there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were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55029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elementary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schools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State, of</w:t>
      </w:r>
      <w:r>
        <w:rPr>
          <w:w w:val="110"/>
          <w:sz w:val="22"/>
        </w:rPr>
        <w:t> which</w:t>
      </w:r>
      <w:r>
        <w:rPr>
          <w:w w:val="110"/>
          <w:sz w:val="22"/>
        </w:rPr>
        <w:t> 24153</w:t>
      </w:r>
      <w:r>
        <w:rPr>
          <w:w w:val="110"/>
          <w:sz w:val="22"/>
        </w:rPr>
        <w:t> were</w:t>
      </w:r>
      <w:r>
        <w:rPr>
          <w:w w:val="110"/>
          <w:sz w:val="22"/>
        </w:rPr>
        <w:t> LPS</w:t>
      </w:r>
      <w:r>
        <w:rPr>
          <w:w w:val="110"/>
          <w:sz w:val="22"/>
        </w:rPr>
        <w:t> and</w:t>
      </w:r>
      <w:r>
        <w:rPr>
          <w:w w:val="110"/>
          <w:sz w:val="22"/>
        </w:rPr>
        <w:t> 30876</w:t>
      </w:r>
      <w:r>
        <w:rPr>
          <w:w w:val="110"/>
          <w:sz w:val="22"/>
        </w:rPr>
        <w:t> were</w:t>
      </w:r>
      <w:r>
        <w:rPr>
          <w:w w:val="110"/>
          <w:sz w:val="22"/>
        </w:rPr>
        <w:t> HPS.</w:t>
      </w:r>
      <w:r>
        <w:rPr>
          <w:w w:val="110"/>
          <w:sz w:val="22"/>
        </w:rPr>
        <w:t> There</w:t>
      </w:r>
      <w:r>
        <w:rPr>
          <w:w w:val="110"/>
          <w:sz w:val="22"/>
        </w:rPr>
        <w:t> were</w:t>
      </w:r>
      <w:r>
        <w:rPr>
          <w:w w:val="110"/>
          <w:sz w:val="22"/>
        </w:rPr>
        <w:t> 17265</w:t>
      </w:r>
      <w:r>
        <w:rPr>
          <w:w w:val="110"/>
          <w:sz w:val="22"/>
        </w:rPr>
        <w:t> high</w:t>
      </w:r>
      <w:r>
        <w:rPr>
          <w:w w:val="110"/>
          <w:sz w:val="22"/>
        </w:rPr>
        <w:t> schools</w:t>
      </w:r>
      <w:r>
        <w:rPr>
          <w:w w:val="110"/>
          <w:sz w:val="22"/>
        </w:rPr>
        <w:t> in</w:t>
      </w:r>
      <w:r>
        <w:rPr>
          <w:w w:val="110"/>
          <w:sz w:val="22"/>
        </w:rPr>
        <w:t> the</w:t>
      </w:r>
      <w:r>
        <w:rPr>
          <w:w w:val="110"/>
          <w:sz w:val="22"/>
        </w:rPr>
        <w:t> state </w:t>
      </w:r>
      <w:r>
        <w:rPr>
          <w:spacing w:val="-2"/>
          <w:w w:val="110"/>
          <w:sz w:val="22"/>
        </w:rPr>
        <w:t>(Table12.3).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footerReference w:type="even" r:id="rId6"/>
          <w:pgSz w:w="11910" w:h="16840"/>
          <w:pgMar w:header="0" w:footer="0" w:top="320" w:bottom="280" w:left="0" w:right="0"/>
        </w:sectPr>
      </w:pPr>
    </w:p>
    <w:p>
      <w:pPr>
        <w:pStyle w:val="Heading4"/>
        <w:spacing w:before="81"/>
        <w:ind w:right="1440"/>
        <w:jc w:val="center"/>
      </w:pPr>
      <w:r>
        <w:rPr>
          <w:w w:val="110"/>
        </w:rPr>
        <w:t>Table12.3:</w:t>
      </w:r>
      <w:r>
        <w:rPr>
          <w:spacing w:val="28"/>
          <w:w w:val="110"/>
        </w:rPr>
        <w:t> </w:t>
      </w:r>
      <w:r>
        <w:rPr>
          <w:w w:val="110"/>
        </w:rPr>
        <w:t>Schools</w:t>
      </w:r>
      <w:r>
        <w:rPr>
          <w:spacing w:val="22"/>
          <w:w w:val="110"/>
        </w:rPr>
        <w:t> </w:t>
      </w:r>
      <w:r>
        <w:rPr>
          <w:w w:val="110"/>
        </w:rPr>
        <w:t>in</w:t>
      </w:r>
      <w:r>
        <w:rPr>
          <w:spacing w:val="25"/>
          <w:w w:val="110"/>
        </w:rPr>
        <w:t> </w:t>
      </w:r>
      <w:r>
        <w:rPr>
          <w:w w:val="110"/>
        </w:rPr>
        <w:t>Karnataka</w:t>
      </w:r>
      <w:r>
        <w:rPr>
          <w:spacing w:val="28"/>
          <w:w w:val="110"/>
        </w:rPr>
        <w:t> </w:t>
      </w:r>
      <w:r>
        <w:rPr>
          <w:w w:val="110"/>
        </w:rPr>
        <w:t>(in</w:t>
      </w:r>
      <w:r>
        <w:rPr>
          <w:spacing w:val="26"/>
          <w:w w:val="110"/>
        </w:rPr>
        <w:t> </w:t>
      </w:r>
      <w:r>
        <w:rPr>
          <w:spacing w:val="-4"/>
          <w:w w:val="110"/>
        </w:rPr>
        <w:t>nos.)</w:t>
      </w:r>
    </w:p>
    <w:p>
      <w:pPr>
        <w:pStyle w:val="BodyText"/>
        <w:spacing w:before="4"/>
        <w:rPr>
          <w:b/>
          <w:sz w:val="16"/>
        </w:rPr>
      </w:pPr>
    </w:p>
    <w:tbl>
      <w:tblPr>
        <w:tblW w:w="0" w:type="auto"/>
        <w:jc w:val="left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4"/>
        <w:gridCol w:w="840"/>
        <w:gridCol w:w="844"/>
        <w:gridCol w:w="979"/>
        <w:gridCol w:w="898"/>
        <w:gridCol w:w="840"/>
        <w:gridCol w:w="840"/>
        <w:gridCol w:w="840"/>
        <w:gridCol w:w="898"/>
        <w:gridCol w:w="888"/>
        <w:gridCol w:w="840"/>
        <w:gridCol w:w="922"/>
        <w:gridCol w:w="893"/>
      </w:tblGrid>
      <w:tr>
        <w:trPr>
          <w:trHeight w:val="1080" w:hRule="atLeast"/>
        </w:trPr>
        <w:tc>
          <w:tcPr>
            <w:tcW w:w="1104" w:type="dxa"/>
          </w:tcPr>
          <w:p>
            <w:pPr>
              <w:pStyle w:val="TableParagraph"/>
              <w:spacing w:before="156"/>
              <w:jc w:val="left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ind w:left="196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Schools</w:t>
            </w:r>
          </w:p>
        </w:tc>
        <w:tc>
          <w:tcPr>
            <w:tcW w:w="840" w:type="dxa"/>
          </w:tcPr>
          <w:p>
            <w:pPr>
              <w:pStyle w:val="TableParagraph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left="15"/>
              <w:rPr>
                <w:b/>
                <w:sz w:val="18"/>
              </w:rPr>
            </w:pPr>
            <w:r>
              <w:rPr>
                <w:b/>
                <w:sz w:val="18"/>
              </w:rPr>
              <w:t>2010-</w:t>
            </w: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844" w:type="dxa"/>
          </w:tcPr>
          <w:p>
            <w:pPr>
              <w:pStyle w:val="TableParagraph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left="12"/>
              <w:rPr>
                <w:b/>
                <w:sz w:val="18"/>
              </w:rPr>
            </w:pPr>
            <w:r>
              <w:rPr>
                <w:b/>
                <w:sz w:val="18"/>
              </w:rPr>
              <w:t>2011-</w:t>
            </w: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979" w:type="dxa"/>
          </w:tcPr>
          <w:p>
            <w:pPr>
              <w:pStyle w:val="TableParagraph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left="14"/>
              <w:rPr>
                <w:b/>
                <w:sz w:val="18"/>
              </w:rPr>
            </w:pPr>
            <w:r>
              <w:rPr>
                <w:b/>
                <w:sz w:val="18"/>
              </w:rPr>
              <w:t>2012-</w:t>
            </w: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898" w:type="dxa"/>
          </w:tcPr>
          <w:p>
            <w:pPr>
              <w:pStyle w:val="TableParagraph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left="19"/>
              <w:rPr>
                <w:b/>
                <w:sz w:val="18"/>
              </w:rPr>
            </w:pPr>
            <w:r>
              <w:rPr>
                <w:b/>
                <w:sz w:val="18"/>
              </w:rPr>
              <w:t>2013-</w:t>
            </w: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840" w:type="dxa"/>
          </w:tcPr>
          <w:p>
            <w:pPr>
              <w:pStyle w:val="TableParagraph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left="10"/>
              <w:rPr>
                <w:b/>
                <w:sz w:val="18"/>
              </w:rPr>
            </w:pPr>
            <w:r>
              <w:rPr>
                <w:b/>
                <w:sz w:val="18"/>
              </w:rPr>
              <w:t>2014-</w:t>
            </w: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840" w:type="dxa"/>
          </w:tcPr>
          <w:p>
            <w:pPr>
              <w:pStyle w:val="TableParagraph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left="20"/>
              <w:rPr>
                <w:b/>
                <w:sz w:val="18"/>
              </w:rPr>
            </w:pPr>
            <w:r>
              <w:rPr>
                <w:b/>
                <w:sz w:val="18"/>
              </w:rPr>
              <w:t>2015-</w:t>
            </w: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840" w:type="dxa"/>
          </w:tcPr>
          <w:p>
            <w:pPr>
              <w:pStyle w:val="TableParagraph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left="20"/>
              <w:rPr>
                <w:b/>
                <w:sz w:val="18"/>
              </w:rPr>
            </w:pPr>
            <w:r>
              <w:rPr>
                <w:b/>
                <w:sz w:val="18"/>
              </w:rPr>
              <w:t>2016-</w:t>
            </w: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898" w:type="dxa"/>
          </w:tcPr>
          <w:p>
            <w:pPr>
              <w:pStyle w:val="TableParagraph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2017-</w:t>
            </w: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888" w:type="dxa"/>
          </w:tcPr>
          <w:p>
            <w:pPr>
              <w:pStyle w:val="TableParagraph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right="43"/>
              <w:rPr>
                <w:b/>
                <w:sz w:val="18"/>
              </w:rPr>
            </w:pPr>
            <w:r>
              <w:rPr>
                <w:b/>
                <w:sz w:val="18"/>
              </w:rPr>
              <w:t>2018-</w:t>
            </w: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840" w:type="dxa"/>
          </w:tcPr>
          <w:p>
            <w:pPr>
              <w:pStyle w:val="TableParagraph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left="12"/>
              <w:rPr>
                <w:b/>
                <w:sz w:val="18"/>
              </w:rPr>
            </w:pPr>
            <w:r>
              <w:rPr>
                <w:b/>
                <w:sz w:val="18"/>
              </w:rPr>
              <w:t>2019-</w:t>
            </w: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922" w:type="dxa"/>
          </w:tcPr>
          <w:p>
            <w:pPr>
              <w:pStyle w:val="TableParagraph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right="13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2020-</w:t>
            </w: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893" w:type="dxa"/>
          </w:tcPr>
          <w:p>
            <w:pPr>
              <w:pStyle w:val="TableParagraph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before="15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left="17"/>
              <w:rPr>
                <w:b/>
                <w:sz w:val="18"/>
              </w:rPr>
            </w:pPr>
            <w:r>
              <w:rPr>
                <w:b/>
                <w:sz w:val="18"/>
              </w:rPr>
              <w:t>2021-</w:t>
            </w:r>
            <w:r>
              <w:rPr>
                <w:b/>
                <w:spacing w:val="-5"/>
                <w:sz w:val="18"/>
              </w:rPr>
              <w:t>22</w:t>
            </w:r>
          </w:p>
        </w:tc>
      </w:tr>
      <w:tr>
        <w:trPr>
          <w:trHeight w:val="460" w:hRule="atLeast"/>
        </w:trPr>
        <w:tc>
          <w:tcPr>
            <w:tcW w:w="1104" w:type="dxa"/>
          </w:tcPr>
          <w:p>
            <w:pPr>
              <w:pStyle w:val="TableParagraph"/>
              <w:spacing w:line="225" w:lineRule="exact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Lower</w:t>
            </w:r>
          </w:p>
          <w:p>
            <w:pPr>
              <w:pStyle w:val="TableParagraph"/>
              <w:spacing w:line="215" w:lineRule="exact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Primary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26032</w:t>
            </w:r>
          </w:p>
        </w:tc>
        <w:tc>
          <w:tcPr>
            <w:tcW w:w="844" w:type="dxa"/>
          </w:tcPr>
          <w:p>
            <w:pPr>
              <w:pStyle w:val="TableParagraph"/>
              <w:spacing w:before="110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25951</w:t>
            </w:r>
          </w:p>
        </w:tc>
        <w:tc>
          <w:tcPr>
            <w:tcW w:w="979" w:type="dxa"/>
          </w:tcPr>
          <w:p>
            <w:pPr>
              <w:pStyle w:val="TableParagraph"/>
              <w:spacing w:before="110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25950</w:t>
            </w:r>
          </w:p>
        </w:tc>
        <w:tc>
          <w:tcPr>
            <w:tcW w:w="898" w:type="dxa"/>
          </w:tcPr>
          <w:p>
            <w:pPr>
              <w:pStyle w:val="TableParagraph"/>
              <w:spacing w:before="110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26058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14"/>
              <w:rPr>
                <w:sz w:val="20"/>
              </w:rPr>
            </w:pPr>
            <w:r>
              <w:rPr>
                <w:spacing w:val="-2"/>
                <w:sz w:val="20"/>
              </w:rPr>
              <w:t>26308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26118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26696</w:t>
            </w:r>
          </w:p>
        </w:tc>
        <w:tc>
          <w:tcPr>
            <w:tcW w:w="898" w:type="dxa"/>
          </w:tcPr>
          <w:p>
            <w:pPr>
              <w:pStyle w:val="TableParagraph"/>
              <w:spacing w:before="110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25795</w:t>
            </w:r>
          </w:p>
        </w:tc>
        <w:tc>
          <w:tcPr>
            <w:tcW w:w="888" w:type="dxa"/>
          </w:tcPr>
          <w:p>
            <w:pPr>
              <w:pStyle w:val="TableParagraph"/>
              <w:spacing w:before="110"/>
              <w:ind w:left="69" w:right="43"/>
              <w:rPr>
                <w:sz w:val="20"/>
              </w:rPr>
            </w:pPr>
            <w:r>
              <w:rPr>
                <w:spacing w:val="-2"/>
                <w:sz w:val="20"/>
              </w:rPr>
              <w:t>25278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16"/>
              <w:rPr>
                <w:sz w:val="20"/>
              </w:rPr>
            </w:pPr>
            <w:r>
              <w:rPr>
                <w:spacing w:val="-2"/>
                <w:sz w:val="20"/>
              </w:rPr>
              <w:t>24316</w:t>
            </w:r>
          </w:p>
        </w:tc>
        <w:tc>
          <w:tcPr>
            <w:tcW w:w="922" w:type="dxa"/>
          </w:tcPr>
          <w:p>
            <w:pPr>
              <w:pStyle w:val="TableParagraph"/>
              <w:spacing w:before="110"/>
              <w:ind w:right="8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24391</w:t>
            </w:r>
          </w:p>
        </w:tc>
        <w:tc>
          <w:tcPr>
            <w:tcW w:w="893" w:type="dxa"/>
          </w:tcPr>
          <w:p>
            <w:pPr>
              <w:pStyle w:val="TableParagraph"/>
              <w:spacing w:line="225" w:lineRule="exact"/>
              <w:ind w:left="22"/>
              <w:rPr>
                <w:sz w:val="20"/>
              </w:rPr>
            </w:pPr>
            <w:r>
              <w:rPr>
                <w:spacing w:val="-2"/>
                <w:sz w:val="20"/>
              </w:rPr>
              <w:t>24153</w:t>
            </w:r>
          </w:p>
        </w:tc>
      </w:tr>
      <w:tr>
        <w:trPr>
          <w:trHeight w:val="460" w:hRule="atLeast"/>
        </w:trPr>
        <w:tc>
          <w:tcPr>
            <w:tcW w:w="1104" w:type="dxa"/>
          </w:tcPr>
          <w:p>
            <w:pPr>
              <w:pStyle w:val="TableParagraph"/>
              <w:spacing w:line="225" w:lineRule="exact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Higher</w:t>
            </w:r>
          </w:p>
          <w:p>
            <w:pPr>
              <w:pStyle w:val="TableParagraph"/>
              <w:spacing w:line="215" w:lineRule="exact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Primary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33126</w:t>
            </w:r>
          </w:p>
        </w:tc>
        <w:tc>
          <w:tcPr>
            <w:tcW w:w="844" w:type="dxa"/>
          </w:tcPr>
          <w:p>
            <w:pPr>
              <w:pStyle w:val="TableParagraph"/>
              <w:spacing w:before="110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33604</w:t>
            </w:r>
          </w:p>
        </w:tc>
        <w:tc>
          <w:tcPr>
            <w:tcW w:w="979" w:type="dxa"/>
          </w:tcPr>
          <w:p>
            <w:pPr>
              <w:pStyle w:val="TableParagraph"/>
              <w:spacing w:before="110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34086</w:t>
            </w:r>
          </w:p>
        </w:tc>
        <w:tc>
          <w:tcPr>
            <w:tcW w:w="898" w:type="dxa"/>
          </w:tcPr>
          <w:p>
            <w:pPr>
              <w:pStyle w:val="TableParagraph"/>
              <w:spacing w:before="110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34427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14"/>
              <w:rPr>
                <w:sz w:val="20"/>
              </w:rPr>
            </w:pPr>
            <w:r>
              <w:rPr>
                <w:spacing w:val="-2"/>
                <w:sz w:val="20"/>
              </w:rPr>
              <w:t>34604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34795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35498</w:t>
            </w:r>
          </w:p>
        </w:tc>
        <w:tc>
          <w:tcPr>
            <w:tcW w:w="898" w:type="dxa"/>
          </w:tcPr>
          <w:p>
            <w:pPr>
              <w:pStyle w:val="TableParagraph"/>
              <w:spacing w:before="110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36197</w:t>
            </w:r>
          </w:p>
        </w:tc>
        <w:tc>
          <w:tcPr>
            <w:tcW w:w="888" w:type="dxa"/>
          </w:tcPr>
          <w:p>
            <w:pPr>
              <w:pStyle w:val="TableParagraph"/>
              <w:spacing w:before="110"/>
              <w:ind w:left="69" w:right="43"/>
              <w:rPr>
                <w:sz w:val="20"/>
              </w:rPr>
            </w:pPr>
            <w:r>
              <w:rPr>
                <w:spacing w:val="-2"/>
                <w:sz w:val="20"/>
              </w:rPr>
              <w:t>36951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16"/>
              <w:rPr>
                <w:sz w:val="20"/>
              </w:rPr>
            </w:pPr>
            <w:r>
              <w:rPr>
                <w:spacing w:val="-2"/>
                <w:sz w:val="20"/>
              </w:rPr>
              <w:t>38003</w:t>
            </w:r>
          </w:p>
        </w:tc>
        <w:tc>
          <w:tcPr>
            <w:tcW w:w="922" w:type="dxa"/>
          </w:tcPr>
          <w:p>
            <w:pPr>
              <w:pStyle w:val="TableParagraph"/>
              <w:spacing w:before="110"/>
              <w:ind w:right="8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38040</w:t>
            </w:r>
          </w:p>
        </w:tc>
        <w:tc>
          <w:tcPr>
            <w:tcW w:w="893" w:type="dxa"/>
          </w:tcPr>
          <w:p>
            <w:pPr>
              <w:pStyle w:val="TableParagraph"/>
              <w:spacing w:line="225" w:lineRule="exact"/>
              <w:ind w:left="22"/>
              <w:rPr>
                <w:sz w:val="20"/>
              </w:rPr>
            </w:pPr>
            <w:r>
              <w:rPr>
                <w:spacing w:val="-2"/>
                <w:sz w:val="20"/>
              </w:rPr>
              <w:t>30876</w:t>
            </w:r>
          </w:p>
        </w:tc>
      </w:tr>
      <w:tr>
        <w:trPr>
          <w:trHeight w:val="460" w:hRule="atLeast"/>
        </w:trPr>
        <w:tc>
          <w:tcPr>
            <w:tcW w:w="1104" w:type="dxa"/>
          </w:tcPr>
          <w:p>
            <w:pPr>
              <w:pStyle w:val="TableParagraph"/>
              <w:spacing w:line="226" w:lineRule="exact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  <w:p>
            <w:pPr>
              <w:pStyle w:val="TableParagraph"/>
              <w:spacing w:line="215" w:lineRule="exact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Primary(a)</w:t>
            </w:r>
          </w:p>
        </w:tc>
        <w:tc>
          <w:tcPr>
            <w:tcW w:w="840" w:type="dxa"/>
          </w:tcPr>
          <w:p>
            <w:pPr>
              <w:pStyle w:val="TableParagraph"/>
              <w:spacing w:before="111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59128</w:t>
            </w:r>
          </w:p>
        </w:tc>
        <w:tc>
          <w:tcPr>
            <w:tcW w:w="844" w:type="dxa"/>
          </w:tcPr>
          <w:p>
            <w:pPr>
              <w:pStyle w:val="TableParagraph"/>
              <w:spacing w:before="111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59555</w:t>
            </w:r>
          </w:p>
        </w:tc>
        <w:tc>
          <w:tcPr>
            <w:tcW w:w="979" w:type="dxa"/>
          </w:tcPr>
          <w:p>
            <w:pPr>
              <w:pStyle w:val="TableParagraph"/>
              <w:spacing w:before="111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60036</w:t>
            </w:r>
          </w:p>
        </w:tc>
        <w:tc>
          <w:tcPr>
            <w:tcW w:w="898" w:type="dxa"/>
          </w:tcPr>
          <w:p>
            <w:pPr>
              <w:pStyle w:val="TableParagraph"/>
              <w:spacing w:before="111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60485</w:t>
            </w:r>
          </w:p>
        </w:tc>
        <w:tc>
          <w:tcPr>
            <w:tcW w:w="840" w:type="dxa"/>
          </w:tcPr>
          <w:p>
            <w:pPr>
              <w:pStyle w:val="TableParagraph"/>
              <w:spacing w:before="111"/>
              <w:ind w:left="14"/>
              <w:rPr>
                <w:sz w:val="20"/>
              </w:rPr>
            </w:pPr>
            <w:r>
              <w:rPr>
                <w:spacing w:val="-2"/>
                <w:sz w:val="20"/>
              </w:rPr>
              <w:t>60912</w:t>
            </w:r>
          </w:p>
        </w:tc>
        <w:tc>
          <w:tcPr>
            <w:tcW w:w="840" w:type="dxa"/>
          </w:tcPr>
          <w:p>
            <w:pPr>
              <w:pStyle w:val="TableParagraph"/>
              <w:spacing w:before="111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60913</w:t>
            </w:r>
          </w:p>
        </w:tc>
        <w:tc>
          <w:tcPr>
            <w:tcW w:w="840" w:type="dxa"/>
          </w:tcPr>
          <w:p>
            <w:pPr>
              <w:pStyle w:val="TableParagraph"/>
              <w:spacing w:before="111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62194</w:t>
            </w:r>
          </w:p>
        </w:tc>
        <w:tc>
          <w:tcPr>
            <w:tcW w:w="898" w:type="dxa"/>
          </w:tcPr>
          <w:p>
            <w:pPr>
              <w:pStyle w:val="TableParagraph"/>
              <w:spacing w:before="111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61992</w:t>
            </w:r>
          </w:p>
        </w:tc>
        <w:tc>
          <w:tcPr>
            <w:tcW w:w="888" w:type="dxa"/>
          </w:tcPr>
          <w:p>
            <w:pPr>
              <w:pStyle w:val="TableParagraph"/>
              <w:spacing w:before="111"/>
              <w:ind w:left="69" w:right="43"/>
              <w:rPr>
                <w:sz w:val="20"/>
              </w:rPr>
            </w:pPr>
            <w:r>
              <w:rPr>
                <w:spacing w:val="-2"/>
                <w:sz w:val="20"/>
              </w:rPr>
              <w:t>62229</w:t>
            </w:r>
          </w:p>
        </w:tc>
        <w:tc>
          <w:tcPr>
            <w:tcW w:w="840" w:type="dxa"/>
          </w:tcPr>
          <w:p>
            <w:pPr>
              <w:pStyle w:val="TableParagraph"/>
              <w:spacing w:before="111"/>
              <w:ind w:left="16"/>
              <w:rPr>
                <w:sz w:val="20"/>
              </w:rPr>
            </w:pPr>
            <w:r>
              <w:rPr>
                <w:spacing w:val="-2"/>
                <w:sz w:val="20"/>
              </w:rPr>
              <w:t>62319</w:t>
            </w:r>
          </w:p>
        </w:tc>
        <w:tc>
          <w:tcPr>
            <w:tcW w:w="922" w:type="dxa"/>
          </w:tcPr>
          <w:p>
            <w:pPr>
              <w:pStyle w:val="TableParagraph"/>
              <w:spacing w:before="111"/>
              <w:ind w:right="8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62431</w:t>
            </w:r>
          </w:p>
        </w:tc>
        <w:tc>
          <w:tcPr>
            <w:tcW w:w="893" w:type="dxa"/>
          </w:tcPr>
          <w:p>
            <w:pPr>
              <w:pStyle w:val="TableParagraph"/>
              <w:spacing w:line="226" w:lineRule="exact"/>
              <w:ind w:left="22"/>
              <w:rPr>
                <w:sz w:val="20"/>
              </w:rPr>
            </w:pPr>
            <w:r>
              <w:rPr>
                <w:spacing w:val="-2"/>
                <w:sz w:val="20"/>
              </w:rPr>
              <w:t>55029</w:t>
            </w:r>
          </w:p>
        </w:tc>
      </w:tr>
      <w:tr>
        <w:trPr>
          <w:trHeight w:val="460" w:hRule="atLeast"/>
        </w:trPr>
        <w:tc>
          <w:tcPr>
            <w:tcW w:w="1104" w:type="dxa"/>
          </w:tcPr>
          <w:p>
            <w:pPr>
              <w:pStyle w:val="TableParagraph"/>
              <w:spacing w:line="225" w:lineRule="exact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Secondary</w:t>
            </w:r>
          </w:p>
          <w:p>
            <w:pPr>
              <w:pStyle w:val="TableParagraph"/>
              <w:spacing w:line="215" w:lineRule="exact"/>
              <w:ind w:left="10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(b)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12904</w:t>
            </w:r>
          </w:p>
        </w:tc>
        <w:tc>
          <w:tcPr>
            <w:tcW w:w="844" w:type="dxa"/>
          </w:tcPr>
          <w:p>
            <w:pPr>
              <w:pStyle w:val="TableParagraph"/>
              <w:spacing w:before="110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13862</w:t>
            </w:r>
          </w:p>
        </w:tc>
        <w:tc>
          <w:tcPr>
            <w:tcW w:w="979" w:type="dxa"/>
          </w:tcPr>
          <w:p>
            <w:pPr>
              <w:pStyle w:val="TableParagraph"/>
              <w:spacing w:before="110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14194</w:t>
            </w:r>
          </w:p>
        </w:tc>
        <w:tc>
          <w:tcPr>
            <w:tcW w:w="898" w:type="dxa"/>
          </w:tcPr>
          <w:p>
            <w:pPr>
              <w:pStyle w:val="TableParagraph"/>
              <w:spacing w:before="110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14469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14"/>
              <w:rPr>
                <w:sz w:val="20"/>
              </w:rPr>
            </w:pPr>
            <w:r>
              <w:rPr>
                <w:spacing w:val="-2"/>
                <w:sz w:val="20"/>
              </w:rPr>
              <w:t>14937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15140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15773</w:t>
            </w:r>
          </w:p>
        </w:tc>
        <w:tc>
          <w:tcPr>
            <w:tcW w:w="898" w:type="dxa"/>
          </w:tcPr>
          <w:p>
            <w:pPr>
              <w:pStyle w:val="TableParagraph"/>
              <w:spacing w:before="110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15560</w:t>
            </w:r>
          </w:p>
        </w:tc>
        <w:tc>
          <w:tcPr>
            <w:tcW w:w="888" w:type="dxa"/>
          </w:tcPr>
          <w:p>
            <w:pPr>
              <w:pStyle w:val="TableParagraph"/>
              <w:spacing w:before="110"/>
              <w:ind w:left="69" w:right="43"/>
              <w:rPr>
                <w:sz w:val="20"/>
              </w:rPr>
            </w:pPr>
            <w:r>
              <w:rPr>
                <w:spacing w:val="-2"/>
                <w:sz w:val="20"/>
              </w:rPr>
              <w:t>15867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16"/>
              <w:rPr>
                <w:sz w:val="20"/>
              </w:rPr>
            </w:pPr>
            <w:r>
              <w:rPr>
                <w:spacing w:val="-2"/>
                <w:sz w:val="20"/>
              </w:rPr>
              <w:t>16808</w:t>
            </w:r>
          </w:p>
        </w:tc>
        <w:tc>
          <w:tcPr>
            <w:tcW w:w="922" w:type="dxa"/>
          </w:tcPr>
          <w:p>
            <w:pPr>
              <w:pStyle w:val="TableParagraph"/>
              <w:spacing w:before="110"/>
              <w:ind w:right="8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16850</w:t>
            </w:r>
          </w:p>
        </w:tc>
        <w:tc>
          <w:tcPr>
            <w:tcW w:w="893" w:type="dxa"/>
          </w:tcPr>
          <w:p>
            <w:pPr>
              <w:pStyle w:val="TableParagraph"/>
              <w:spacing w:line="225" w:lineRule="exact"/>
              <w:ind w:left="22"/>
              <w:rPr>
                <w:sz w:val="20"/>
              </w:rPr>
            </w:pPr>
            <w:r>
              <w:rPr>
                <w:spacing w:val="-2"/>
                <w:sz w:val="20"/>
              </w:rPr>
              <w:t>17265</w:t>
            </w:r>
          </w:p>
        </w:tc>
      </w:tr>
      <w:tr>
        <w:trPr>
          <w:trHeight w:val="460" w:hRule="atLeast"/>
        </w:trPr>
        <w:tc>
          <w:tcPr>
            <w:tcW w:w="1104" w:type="dxa"/>
          </w:tcPr>
          <w:p>
            <w:pPr>
              <w:pStyle w:val="TableParagraph"/>
              <w:spacing w:line="225" w:lineRule="exact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  <w:p>
            <w:pPr>
              <w:pStyle w:val="TableParagraph"/>
              <w:spacing w:line="215" w:lineRule="exact"/>
              <w:ind w:left="1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(a+b)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72062</w:t>
            </w:r>
          </w:p>
        </w:tc>
        <w:tc>
          <w:tcPr>
            <w:tcW w:w="844" w:type="dxa"/>
          </w:tcPr>
          <w:p>
            <w:pPr>
              <w:pStyle w:val="TableParagraph"/>
              <w:spacing w:before="110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73417</w:t>
            </w:r>
          </w:p>
        </w:tc>
        <w:tc>
          <w:tcPr>
            <w:tcW w:w="979" w:type="dxa"/>
          </w:tcPr>
          <w:p>
            <w:pPr>
              <w:pStyle w:val="TableParagraph"/>
              <w:spacing w:before="110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74230</w:t>
            </w:r>
          </w:p>
        </w:tc>
        <w:tc>
          <w:tcPr>
            <w:tcW w:w="898" w:type="dxa"/>
          </w:tcPr>
          <w:p>
            <w:pPr>
              <w:pStyle w:val="TableParagraph"/>
              <w:spacing w:before="110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74954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14"/>
              <w:rPr>
                <w:sz w:val="20"/>
              </w:rPr>
            </w:pPr>
            <w:r>
              <w:rPr>
                <w:spacing w:val="-2"/>
                <w:sz w:val="20"/>
              </w:rPr>
              <w:t>75849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76013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77967</w:t>
            </w:r>
          </w:p>
        </w:tc>
        <w:tc>
          <w:tcPr>
            <w:tcW w:w="898" w:type="dxa"/>
          </w:tcPr>
          <w:p>
            <w:pPr>
              <w:pStyle w:val="TableParagraph"/>
              <w:spacing w:before="110"/>
              <w:ind w:left="25"/>
              <w:rPr>
                <w:sz w:val="20"/>
              </w:rPr>
            </w:pPr>
            <w:r>
              <w:rPr>
                <w:spacing w:val="-2"/>
                <w:sz w:val="20"/>
              </w:rPr>
              <w:t>77552</w:t>
            </w:r>
          </w:p>
        </w:tc>
        <w:tc>
          <w:tcPr>
            <w:tcW w:w="888" w:type="dxa"/>
          </w:tcPr>
          <w:p>
            <w:pPr>
              <w:pStyle w:val="TableParagraph"/>
              <w:spacing w:before="110"/>
              <w:ind w:left="69" w:right="43"/>
              <w:rPr>
                <w:sz w:val="20"/>
              </w:rPr>
            </w:pPr>
            <w:r>
              <w:rPr>
                <w:spacing w:val="-2"/>
                <w:sz w:val="20"/>
              </w:rPr>
              <w:t>78096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16"/>
              <w:rPr>
                <w:sz w:val="20"/>
              </w:rPr>
            </w:pPr>
            <w:r>
              <w:rPr>
                <w:spacing w:val="-2"/>
                <w:sz w:val="20"/>
              </w:rPr>
              <w:t>79127</w:t>
            </w:r>
          </w:p>
        </w:tc>
        <w:tc>
          <w:tcPr>
            <w:tcW w:w="922" w:type="dxa"/>
          </w:tcPr>
          <w:p>
            <w:pPr>
              <w:pStyle w:val="TableParagraph"/>
              <w:spacing w:before="110"/>
              <w:ind w:right="8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79281</w:t>
            </w:r>
          </w:p>
        </w:tc>
        <w:tc>
          <w:tcPr>
            <w:tcW w:w="893" w:type="dxa"/>
          </w:tcPr>
          <w:p>
            <w:pPr>
              <w:pStyle w:val="TableParagraph"/>
              <w:spacing w:line="225" w:lineRule="exact"/>
              <w:ind w:left="22"/>
              <w:rPr>
                <w:sz w:val="20"/>
              </w:rPr>
            </w:pPr>
            <w:r>
              <w:rPr>
                <w:spacing w:val="-2"/>
                <w:sz w:val="20"/>
              </w:rPr>
              <w:t>72294</w:t>
            </w:r>
          </w:p>
        </w:tc>
      </w:tr>
    </w:tbl>
    <w:p>
      <w:pPr>
        <w:spacing w:before="90"/>
        <w:ind w:left="864" w:right="0" w:firstLine="0"/>
        <w:jc w:val="left"/>
        <w:rPr>
          <w:sz w:val="22"/>
        </w:rPr>
      </w:pPr>
      <w:r>
        <w:rPr>
          <w:w w:val="115"/>
          <w:sz w:val="20"/>
        </w:rPr>
        <w:t>Source:</w:t>
      </w:r>
      <w:r>
        <w:rPr>
          <w:spacing w:val="22"/>
          <w:w w:val="115"/>
          <w:sz w:val="20"/>
        </w:rPr>
        <w:t> </w:t>
      </w:r>
      <w:r>
        <w:rPr>
          <w:w w:val="115"/>
          <w:sz w:val="20"/>
        </w:rPr>
        <w:t>U-DISE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25"/>
          <w:w w:val="115"/>
          <w:sz w:val="20"/>
        </w:rPr>
        <w:t> </w:t>
      </w:r>
      <w:r>
        <w:rPr>
          <w:w w:val="115"/>
          <w:sz w:val="20"/>
        </w:rPr>
        <w:t>SATS</w:t>
      </w:r>
      <w:r>
        <w:rPr>
          <w:spacing w:val="28"/>
          <w:w w:val="115"/>
          <w:sz w:val="20"/>
        </w:rPr>
        <w:t> </w:t>
      </w:r>
      <w:r>
        <w:rPr>
          <w:w w:val="115"/>
          <w:sz w:val="22"/>
        </w:rPr>
        <w:t>2021-</w:t>
      </w:r>
      <w:r>
        <w:rPr>
          <w:spacing w:val="-5"/>
          <w:w w:val="115"/>
          <w:sz w:val="22"/>
        </w:rPr>
        <w:t>22</w:t>
      </w:r>
    </w:p>
    <w:p>
      <w:pPr>
        <w:pStyle w:val="Heading4"/>
        <w:numPr>
          <w:ilvl w:val="0"/>
          <w:numId w:val="2"/>
        </w:numPr>
        <w:tabs>
          <w:tab w:pos="1141" w:val="left" w:leader="none"/>
        </w:tabs>
        <w:spacing w:line="240" w:lineRule="auto" w:before="94" w:after="0"/>
        <w:ind w:left="1141" w:right="0" w:hanging="277"/>
        <w:jc w:val="left"/>
      </w:pPr>
      <w:r>
        <w:rPr>
          <w:spacing w:val="-2"/>
          <w:w w:val="115"/>
        </w:rPr>
        <w:t>Enrolments:</w:t>
      </w:r>
    </w:p>
    <w:p>
      <w:pPr>
        <w:pStyle w:val="ListParagraph"/>
        <w:numPr>
          <w:ilvl w:val="1"/>
          <w:numId w:val="2"/>
        </w:numPr>
        <w:tabs>
          <w:tab w:pos="1145" w:val="left" w:leader="none"/>
          <w:tab w:pos="1147" w:val="left" w:leader="none"/>
        </w:tabs>
        <w:spacing w:line="240" w:lineRule="auto" w:before="1" w:after="0"/>
        <w:ind w:left="1147" w:right="1123" w:hanging="284"/>
        <w:jc w:val="left"/>
        <w:rPr>
          <w:sz w:val="22"/>
        </w:rPr>
      </w:pPr>
      <w:r>
        <w:rPr>
          <w:w w:val="115"/>
          <w:sz w:val="22"/>
        </w:rPr>
        <w:t>Enrolment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during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2021-22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primary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(class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I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V)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upper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primary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(class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VI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VIII) stage was 54.75 lakh and 32.13</w:t>
      </w:r>
      <w:r>
        <w:rPr>
          <w:w w:val="115"/>
          <w:sz w:val="22"/>
        </w:rPr>
        <w:t> lakh respectively (Table12.4). It is noted that</w:t>
      </w:r>
      <w:r>
        <w:rPr>
          <w:w w:val="115"/>
          <w:sz w:val="22"/>
        </w:rPr>
        <w:t> 85.96% percent of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children are studying in rural government schools.</w:t>
      </w:r>
    </w:p>
    <w:p>
      <w:pPr>
        <w:pStyle w:val="ListParagraph"/>
        <w:numPr>
          <w:ilvl w:val="1"/>
          <w:numId w:val="2"/>
        </w:numPr>
        <w:tabs>
          <w:tab w:pos="1140" w:val="left" w:leader="none"/>
          <w:tab w:pos="1147" w:val="left" w:leader="none"/>
        </w:tabs>
        <w:spacing w:line="240" w:lineRule="auto" w:before="4" w:after="0"/>
        <w:ind w:left="1147" w:right="995" w:hanging="284"/>
        <w:jc w:val="left"/>
        <w:rPr>
          <w:sz w:val="22"/>
        </w:rPr>
      </w:pPr>
      <w:r>
        <w:rPr>
          <w:w w:val="110"/>
          <w:sz w:val="22"/>
        </w:rPr>
        <w:t>Since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last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years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enrolment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40"/>
          <w:w w:val="110"/>
          <w:sz w:val="22"/>
        </w:rPr>
        <w:t> </w:t>
      </w:r>
      <w:r>
        <w:rPr>
          <w:rFonts w:ascii="Nirmala UI"/>
          <w:w w:val="110"/>
          <w:sz w:val="22"/>
        </w:rPr>
        <w:t>increased</w:t>
      </w:r>
      <w:r>
        <w:rPr>
          <w:rFonts w:ascii="Nirmala UI"/>
          <w:spacing w:val="23"/>
          <w:w w:val="110"/>
          <w:sz w:val="22"/>
        </w:rPr>
        <w:t> </w:t>
      </w:r>
      <w:r>
        <w:rPr>
          <w:w w:val="110"/>
          <w:sz w:val="22"/>
        </w:rPr>
        <w:t>marginally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class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V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primary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stage and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class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VI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VIII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higher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primary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stage</w:t>
      </w:r>
      <w:r>
        <w:rPr>
          <w:spacing w:val="28"/>
          <w:w w:val="125"/>
          <w:sz w:val="22"/>
        </w:rPr>
        <w:t> </w:t>
      </w:r>
      <w:r>
        <w:rPr>
          <w:w w:val="125"/>
          <w:sz w:val="22"/>
        </w:rPr>
        <w:t>.</w:t>
      </w:r>
      <w:r>
        <w:rPr>
          <w:spacing w:val="21"/>
          <w:w w:val="125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increase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lower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higher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primary is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due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continued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efforts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made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State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successful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completion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schooling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at class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decreasing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retention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upper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primary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stage.</w:t>
      </w:r>
    </w:p>
    <w:p>
      <w:pPr>
        <w:pStyle w:val="Heading4"/>
        <w:spacing w:before="234"/>
        <w:ind w:right="1439"/>
        <w:jc w:val="center"/>
      </w:pPr>
      <w:r>
        <w:rPr>
          <w:w w:val="110"/>
        </w:rPr>
        <w:t>Table12.4:</w:t>
      </w:r>
      <w:r>
        <w:rPr>
          <w:spacing w:val="30"/>
          <w:w w:val="110"/>
        </w:rPr>
        <w:t> </w:t>
      </w:r>
      <w:r>
        <w:rPr>
          <w:w w:val="110"/>
        </w:rPr>
        <w:t>Schools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Enrolments</w:t>
      </w:r>
      <w:r>
        <w:rPr>
          <w:spacing w:val="24"/>
          <w:w w:val="110"/>
        </w:rPr>
        <w:t> </w:t>
      </w:r>
      <w:r>
        <w:rPr>
          <w:w w:val="110"/>
        </w:rPr>
        <w:t>in</w:t>
      </w:r>
      <w:r>
        <w:rPr>
          <w:spacing w:val="23"/>
          <w:w w:val="110"/>
        </w:rPr>
        <w:t> </w:t>
      </w:r>
      <w:r>
        <w:rPr>
          <w:w w:val="110"/>
        </w:rPr>
        <w:t>Karnataka</w:t>
      </w:r>
      <w:r>
        <w:rPr>
          <w:spacing w:val="31"/>
          <w:w w:val="110"/>
        </w:rPr>
        <w:t> </w:t>
      </w:r>
      <w:r>
        <w:rPr>
          <w:w w:val="110"/>
        </w:rPr>
        <w:t>2010-11to</w:t>
      </w:r>
      <w:r>
        <w:rPr>
          <w:spacing w:val="31"/>
          <w:w w:val="110"/>
        </w:rPr>
        <w:t> </w:t>
      </w:r>
      <w:r>
        <w:rPr>
          <w:w w:val="110"/>
        </w:rPr>
        <w:t>2021-22</w:t>
      </w:r>
      <w:r>
        <w:rPr>
          <w:spacing w:val="28"/>
          <w:w w:val="110"/>
        </w:rPr>
        <w:t> </w:t>
      </w:r>
      <w:r>
        <w:rPr>
          <w:w w:val="110"/>
        </w:rPr>
        <w:t>(in</w:t>
      </w:r>
      <w:r>
        <w:rPr>
          <w:spacing w:val="22"/>
          <w:w w:val="110"/>
        </w:rPr>
        <w:t> </w:t>
      </w:r>
      <w:r>
        <w:rPr>
          <w:spacing w:val="-4"/>
          <w:w w:val="110"/>
        </w:rPr>
        <w:t>No’s)</w:t>
      </w:r>
    </w:p>
    <w:p>
      <w:pPr>
        <w:pStyle w:val="BodyText"/>
        <w:rPr>
          <w:b/>
          <w:sz w:val="18"/>
        </w:rPr>
      </w:pPr>
    </w:p>
    <w:tbl>
      <w:tblPr>
        <w:tblW w:w="0" w:type="auto"/>
        <w:jc w:val="left"/>
        <w:tblInd w:w="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7"/>
        <w:gridCol w:w="711"/>
        <w:gridCol w:w="711"/>
        <w:gridCol w:w="712"/>
        <w:gridCol w:w="711"/>
        <w:gridCol w:w="711"/>
        <w:gridCol w:w="711"/>
        <w:gridCol w:w="716"/>
        <w:gridCol w:w="711"/>
        <w:gridCol w:w="710"/>
        <w:gridCol w:w="725"/>
        <w:gridCol w:w="710"/>
        <w:gridCol w:w="773"/>
      </w:tblGrid>
      <w:tr>
        <w:trPr>
          <w:trHeight w:val="691" w:hRule="atLeast"/>
        </w:trPr>
        <w:tc>
          <w:tcPr>
            <w:tcW w:w="1897" w:type="dxa"/>
          </w:tcPr>
          <w:p>
            <w:pPr>
              <w:pStyle w:val="TableParagraph"/>
              <w:spacing w:before="139"/>
              <w:ind w:left="307" w:firstLine="1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Enrolments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(All types of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Schools)</w:t>
            </w:r>
          </w:p>
        </w:tc>
        <w:tc>
          <w:tcPr>
            <w:tcW w:w="711" w:type="dxa"/>
          </w:tcPr>
          <w:p>
            <w:pPr>
              <w:pStyle w:val="TableParagraph"/>
              <w:spacing w:line="207" w:lineRule="exact" w:before="139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2010-</w:t>
            </w:r>
          </w:p>
          <w:p>
            <w:pPr>
              <w:pStyle w:val="TableParagraph"/>
              <w:spacing w:line="207" w:lineRule="exact"/>
              <w:ind w:left="104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711" w:type="dxa"/>
          </w:tcPr>
          <w:p>
            <w:pPr>
              <w:pStyle w:val="TableParagraph"/>
              <w:spacing w:line="207" w:lineRule="exact" w:before="139"/>
              <w:ind w:left="5"/>
              <w:rPr>
                <w:b/>
                <w:sz w:val="18"/>
              </w:rPr>
            </w:pPr>
            <w:r>
              <w:rPr>
                <w:b/>
                <w:sz w:val="18"/>
              </w:rPr>
              <w:t>2011-</w:t>
            </w:r>
          </w:p>
          <w:p>
            <w:pPr>
              <w:pStyle w:val="TableParagraph"/>
              <w:spacing w:line="207" w:lineRule="exact"/>
              <w:ind w:lef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712" w:type="dxa"/>
          </w:tcPr>
          <w:p>
            <w:pPr>
              <w:pStyle w:val="TableParagraph"/>
              <w:spacing w:line="207" w:lineRule="exact" w:before="139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>2012-</w:t>
            </w:r>
          </w:p>
          <w:p>
            <w:pPr>
              <w:pStyle w:val="TableParagraph"/>
              <w:spacing w:line="207" w:lineRule="exact"/>
              <w:ind w:lef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711" w:type="dxa"/>
          </w:tcPr>
          <w:p>
            <w:pPr>
              <w:pStyle w:val="TableParagraph"/>
              <w:spacing w:line="207" w:lineRule="exact" w:before="139"/>
              <w:ind w:left="2"/>
              <w:rPr>
                <w:b/>
                <w:sz w:val="18"/>
              </w:rPr>
            </w:pPr>
            <w:r>
              <w:rPr>
                <w:b/>
                <w:sz w:val="18"/>
              </w:rPr>
              <w:t>2013-</w:t>
            </w:r>
          </w:p>
          <w:p>
            <w:pPr>
              <w:pStyle w:val="TableParagraph"/>
              <w:spacing w:line="207" w:lineRule="exact"/>
              <w:ind w:lef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711" w:type="dxa"/>
          </w:tcPr>
          <w:p>
            <w:pPr>
              <w:pStyle w:val="TableParagraph"/>
              <w:spacing w:line="207" w:lineRule="exact" w:before="139"/>
              <w:ind w:left="11"/>
              <w:rPr>
                <w:b/>
                <w:sz w:val="18"/>
              </w:rPr>
            </w:pPr>
            <w:r>
              <w:rPr>
                <w:b/>
                <w:sz w:val="18"/>
              </w:rPr>
              <w:t>2014-</w:t>
            </w:r>
          </w:p>
          <w:p>
            <w:pPr>
              <w:pStyle w:val="TableParagraph"/>
              <w:spacing w:line="207" w:lineRule="exact"/>
              <w:ind w:left="1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711" w:type="dxa"/>
          </w:tcPr>
          <w:p>
            <w:pPr>
              <w:pStyle w:val="TableParagraph"/>
              <w:spacing w:line="207" w:lineRule="exact" w:before="139"/>
              <w:ind w:left="10"/>
              <w:rPr>
                <w:b/>
                <w:sz w:val="18"/>
              </w:rPr>
            </w:pPr>
            <w:r>
              <w:rPr>
                <w:b/>
                <w:sz w:val="18"/>
              </w:rPr>
              <w:t>2015-</w:t>
            </w:r>
          </w:p>
          <w:p>
            <w:pPr>
              <w:pStyle w:val="TableParagraph"/>
              <w:spacing w:line="207" w:lineRule="exact"/>
              <w:ind w:left="1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716" w:type="dxa"/>
          </w:tcPr>
          <w:p>
            <w:pPr>
              <w:pStyle w:val="TableParagraph"/>
              <w:spacing w:line="207" w:lineRule="exact" w:before="139"/>
              <w:ind w:left="5"/>
              <w:rPr>
                <w:b/>
                <w:sz w:val="18"/>
              </w:rPr>
            </w:pPr>
            <w:r>
              <w:rPr>
                <w:b/>
                <w:sz w:val="18"/>
              </w:rPr>
              <w:t>2016-</w:t>
            </w:r>
          </w:p>
          <w:p>
            <w:pPr>
              <w:pStyle w:val="TableParagraph"/>
              <w:spacing w:line="207" w:lineRule="exact"/>
              <w:ind w:lef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711" w:type="dxa"/>
          </w:tcPr>
          <w:p>
            <w:pPr>
              <w:pStyle w:val="TableParagraph"/>
              <w:spacing w:line="207" w:lineRule="exact" w:before="139"/>
              <w:rPr>
                <w:b/>
                <w:sz w:val="18"/>
              </w:rPr>
            </w:pPr>
            <w:r>
              <w:rPr>
                <w:b/>
                <w:sz w:val="18"/>
              </w:rPr>
              <w:t>2017-</w:t>
            </w:r>
          </w:p>
          <w:p>
            <w:pPr>
              <w:pStyle w:val="TableParagraph"/>
              <w:spacing w:line="207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710" w:type="dxa"/>
          </w:tcPr>
          <w:p>
            <w:pPr>
              <w:pStyle w:val="TableParagraph"/>
              <w:spacing w:line="207" w:lineRule="exact" w:before="139"/>
              <w:rPr>
                <w:b/>
                <w:sz w:val="18"/>
              </w:rPr>
            </w:pPr>
            <w:r>
              <w:rPr>
                <w:b/>
                <w:sz w:val="18"/>
              </w:rPr>
              <w:t>2018-</w:t>
            </w:r>
          </w:p>
          <w:p>
            <w:pPr>
              <w:pStyle w:val="TableParagraph"/>
              <w:spacing w:line="207" w:lineRule="exact"/>
              <w:ind w:left="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725" w:type="dxa"/>
          </w:tcPr>
          <w:p>
            <w:pPr>
              <w:pStyle w:val="TableParagraph"/>
              <w:spacing w:line="207" w:lineRule="exact" w:before="139"/>
              <w:ind w:right="2"/>
              <w:rPr>
                <w:b/>
                <w:sz w:val="18"/>
              </w:rPr>
            </w:pPr>
            <w:r>
              <w:rPr>
                <w:b/>
                <w:sz w:val="18"/>
              </w:rPr>
              <w:t>2019-</w:t>
            </w:r>
          </w:p>
          <w:p>
            <w:pPr>
              <w:pStyle w:val="TableParagraph"/>
              <w:spacing w:line="207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710" w:type="dxa"/>
          </w:tcPr>
          <w:p>
            <w:pPr>
              <w:pStyle w:val="TableParagraph"/>
              <w:spacing w:line="207" w:lineRule="exact" w:before="139"/>
              <w:ind w:left="1"/>
              <w:rPr>
                <w:b/>
                <w:sz w:val="18"/>
              </w:rPr>
            </w:pPr>
            <w:r>
              <w:rPr>
                <w:b/>
                <w:sz w:val="18"/>
              </w:rPr>
              <w:t>2020-</w:t>
            </w:r>
          </w:p>
          <w:p>
            <w:pPr>
              <w:pStyle w:val="TableParagraph"/>
              <w:spacing w:line="207" w:lineRule="exact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  <w:tc>
          <w:tcPr>
            <w:tcW w:w="773" w:type="dxa"/>
          </w:tcPr>
          <w:p>
            <w:pPr>
              <w:pStyle w:val="TableParagraph"/>
              <w:spacing w:line="207" w:lineRule="exact" w:before="139"/>
              <w:rPr>
                <w:b/>
                <w:sz w:val="18"/>
              </w:rPr>
            </w:pPr>
            <w:r>
              <w:rPr>
                <w:b/>
                <w:sz w:val="18"/>
              </w:rPr>
              <w:t>2021-</w:t>
            </w:r>
          </w:p>
          <w:p>
            <w:pPr>
              <w:pStyle w:val="TableParagraph"/>
              <w:spacing w:line="207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</w:tr>
      <w:tr>
        <w:trPr>
          <w:trHeight w:val="277" w:hRule="atLeast"/>
        </w:trPr>
        <w:tc>
          <w:tcPr>
            <w:tcW w:w="9736" w:type="dxa"/>
            <w:gridSpan w:val="12"/>
          </w:tcPr>
          <w:p>
            <w:pPr>
              <w:pStyle w:val="TableParagraph"/>
              <w:spacing w:before="38"/>
              <w:ind w:left="11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Enrolments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classes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I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V</w:t>
            </w:r>
          </w:p>
        </w:tc>
        <w:tc>
          <w:tcPr>
            <w:tcW w:w="773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</w:tr>
      <w:tr>
        <w:trPr>
          <w:trHeight w:val="273" w:hRule="atLeast"/>
        </w:trPr>
        <w:tc>
          <w:tcPr>
            <w:tcW w:w="1897" w:type="dxa"/>
          </w:tcPr>
          <w:p>
            <w:pPr>
              <w:pStyle w:val="TableParagraph"/>
              <w:spacing w:before="28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Total (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lakh)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54.15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54.14</w:t>
            </w:r>
          </w:p>
        </w:tc>
        <w:tc>
          <w:tcPr>
            <w:tcW w:w="712" w:type="dxa"/>
          </w:tcPr>
          <w:p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2"/>
                <w:sz w:val="18"/>
              </w:rPr>
              <w:t>53.78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2"/>
                <w:sz w:val="18"/>
              </w:rPr>
              <w:t>53.51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53.73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54.05</w:t>
            </w:r>
          </w:p>
        </w:tc>
        <w:tc>
          <w:tcPr>
            <w:tcW w:w="716" w:type="dxa"/>
          </w:tcPr>
          <w:p>
            <w:pPr>
              <w:pStyle w:val="TableParagraph"/>
              <w:spacing w:before="28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54.49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5" w:right="7"/>
              <w:rPr>
                <w:sz w:val="18"/>
              </w:rPr>
            </w:pPr>
            <w:r>
              <w:rPr>
                <w:spacing w:val="-2"/>
                <w:sz w:val="18"/>
              </w:rPr>
              <w:t>54.04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62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54.80</w:t>
            </w:r>
          </w:p>
        </w:tc>
        <w:tc>
          <w:tcPr>
            <w:tcW w:w="725" w:type="dxa"/>
          </w:tcPr>
          <w:p>
            <w:pPr>
              <w:pStyle w:val="TableParagraph"/>
              <w:spacing w:line="191" w:lineRule="exact" w:before="62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54.33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62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54.60</w:t>
            </w:r>
          </w:p>
        </w:tc>
        <w:tc>
          <w:tcPr>
            <w:tcW w:w="773" w:type="dxa"/>
          </w:tcPr>
          <w:p>
            <w:pPr>
              <w:pStyle w:val="TableParagraph"/>
              <w:spacing w:before="28"/>
              <w:ind w:left="3"/>
              <w:rPr>
                <w:sz w:val="18"/>
              </w:rPr>
            </w:pPr>
            <w:r>
              <w:rPr>
                <w:spacing w:val="-2"/>
                <w:sz w:val="18"/>
              </w:rPr>
              <w:t>54.74</w:t>
            </w:r>
          </w:p>
        </w:tc>
      </w:tr>
      <w:tr>
        <w:trPr>
          <w:trHeight w:val="258" w:hRule="atLeast"/>
        </w:trPr>
        <w:tc>
          <w:tcPr>
            <w:tcW w:w="1897" w:type="dxa"/>
          </w:tcPr>
          <w:p>
            <w:pPr>
              <w:pStyle w:val="TableParagraph"/>
              <w:spacing w:before="19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Boys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lakh)</w:t>
            </w:r>
          </w:p>
        </w:tc>
        <w:tc>
          <w:tcPr>
            <w:tcW w:w="711" w:type="dxa"/>
          </w:tcPr>
          <w:p>
            <w:pPr>
              <w:pStyle w:val="TableParagraph"/>
              <w:spacing w:before="19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28.02</w:t>
            </w:r>
          </w:p>
        </w:tc>
        <w:tc>
          <w:tcPr>
            <w:tcW w:w="711" w:type="dxa"/>
          </w:tcPr>
          <w:p>
            <w:pPr>
              <w:pStyle w:val="TableParagraph"/>
              <w:spacing w:before="19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28.06</w:t>
            </w:r>
          </w:p>
        </w:tc>
        <w:tc>
          <w:tcPr>
            <w:tcW w:w="712" w:type="dxa"/>
          </w:tcPr>
          <w:p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27.90</w:t>
            </w:r>
          </w:p>
        </w:tc>
        <w:tc>
          <w:tcPr>
            <w:tcW w:w="711" w:type="dxa"/>
          </w:tcPr>
          <w:p>
            <w:pPr>
              <w:pStyle w:val="TableParagraph"/>
              <w:spacing w:before="19"/>
              <w:rPr>
                <w:sz w:val="18"/>
              </w:rPr>
            </w:pPr>
            <w:r>
              <w:rPr>
                <w:spacing w:val="-2"/>
                <w:sz w:val="18"/>
              </w:rPr>
              <w:t>27.62</w:t>
            </w:r>
          </w:p>
        </w:tc>
        <w:tc>
          <w:tcPr>
            <w:tcW w:w="711" w:type="dxa"/>
          </w:tcPr>
          <w:p>
            <w:pPr>
              <w:pStyle w:val="TableParagraph"/>
              <w:spacing w:before="19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27.71</w:t>
            </w:r>
          </w:p>
        </w:tc>
        <w:tc>
          <w:tcPr>
            <w:tcW w:w="711" w:type="dxa"/>
          </w:tcPr>
          <w:p>
            <w:pPr>
              <w:pStyle w:val="TableParagraph"/>
              <w:spacing w:before="19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27.87</w:t>
            </w:r>
          </w:p>
        </w:tc>
        <w:tc>
          <w:tcPr>
            <w:tcW w:w="716" w:type="dxa"/>
          </w:tcPr>
          <w:p>
            <w:pPr>
              <w:pStyle w:val="TableParagraph"/>
              <w:spacing w:before="19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28.25</w:t>
            </w:r>
          </w:p>
        </w:tc>
        <w:tc>
          <w:tcPr>
            <w:tcW w:w="711" w:type="dxa"/>
          </w:tcPr>
          <w:p>
            <w:pPr>
              <w:pStyle w:val="TableParagraph"/>
              <w:spacing w:before="19"/>
              <w:ind w:left="5" w:right="7"/>
              <w:rPr>
                <w:sz w:val="18"/>
              </w:rPr>
            </w:pPr>
            <w:r>
              <w:rPr>
                <w:spacing w:val="-2"/>
                <w:sz w:val="18"/>
              </w:rPr>
              <w:t>28.06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47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28.50</w:t>
            </w:r>
          </w:p>
        </w:tc>
        <w:tc>
          <w:tcPr>
            <w:tcW w:w="725" w:type="dxa"/>
          </w:tcPr>
          <w:p>
            <w:pPr>
              <w:pStyle w:val="TableParagraph"/>
              <w:spacing w:line="191" w:lineRule="exact" w:before="47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28.25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47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28.40</w:t>
            </w:r>
          </w:p>
        </w:tc>
        <w:tc>
          <w:tcPr>
            <w:tcW w:w="773" w:type="dxa"/>
          </w:tcPr>
          <w:p>
            <w:pPr>
              <w:pStyle w:val="TableParagraph"/>
              <w:spacing w:before="19"/>
              <w:ind w:left="3"/>
              <w:rPr>
                <w:sz w:val="18"/>
              </w:rPr>
            </w:pPr>
            <w:r>
              <w:rPr>
                <w:spacing w:val="-2"/>
                <w:sz w:val="18"/>
              </w:rPr>
              <w:t>28.49</w:t>
            </w:r>
          </w:p>
        </w:tc>
      </w:tr>
      <w:tr>
        <w:trPr>
          <w:trHeight w:val="292" w:hRule="atLeast"/>
        </w:trPr>
        <w:tc>
          <w:tcPr>
            <w:tcW w:w="1897" w:type="dxa"/>
          </w:tcPr>
          <w:p>
            <w:pPr>
              <w:pStyle w:val="TableParagraph"/>
              <w:spacing w:before="38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Girls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lakh)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26.13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26.07</w:t>
            </w:r>
          </w:p>
        </w:tc>
        <w:tc>
          <w:tcPr>
            <w:tcW w:w="712" w:type="dxa"/>
          </w:tcPr>
          <w:p>
            <w:pPr>
              <w:pStyle w:val="TableParagraph"/>
              <w:spacing w:before="38"/>
              <w:rPr>
                <w:sz w:val="18"/>
              </w:rPr>
            </w:pPr>
            <w:r>
              <w:rPr>
                <w:spacing w:val="-2"/>
                <w:sz w:val="18"/>
              </w:rPr>
              <w:t>25.88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rPr>
                <w:sz w:val="18"/>
              </w:rPr>
            </w:pPr>
            <w:r>
              <w:rPr>
                <w:spacing w:val="-2"/>
                <w:sz w:val="18"/>
              </w:rPr>
              <w:t>25.89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26.01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26.19</w:t>
            </w:r>
          </w:p>
        </w:tc>
        <w:tc>
          <w:tcPr>
            <w:tcW w:w="716" w:type="dxa"/>
          </w:tcPr>
          <w:p>
            <w:pPr>
              <w:pStyle w:val="TableParagraph"/>
              <w:spacing w:before="38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26.24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ind w:left="5" w:right="7"/>
              <w:rPr>
                <w:sz w:val="18"/>
              </w:rPr>
            </w:pPr>
            <w:r>
              <w:rPr>
                <w:spacing w:val="-2"/>
                <w:sz w:val="18"/>
              </w:rPr>
              <w:t>25.98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81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26.30</w:t>
            </w:r>
          </w:p>
        </w:tc>
        <w:tc>
          <w:tcPr>
            <w:tcW w:w="725" w:type="dxa"/>
          </w:tcPr>
          <w:p>
            <w:pPr>
              <w:pStyle w:val="TableParagraph"/>
              <w:spacing w:line="191" w:lineRule="exact" w:before="81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26.08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81"/>
              <w:ind w:right="10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26.20</w:t>
            </w:r>
          </w:p>
        </w:tc>
        <w:tc>
          <w:tcPr>
            <w:tcW w:w="773" w:type="dxa"/>
          </w:tcPr>
          <w:p>
            <w:pPr>
              <w:pStyle w:val="TableParagraph"/>
              <w:spacing w:before="38"/>
              <w:ind w:left="3"/>
              <w:rPr>
                <w:sz w:val="18"/>
              </w:rPr>
            </w:pPr>
            <w:r>
              <w:rPr>
                <w:spacing w:val="-2"/>
                <w:sz w:val="18"/>
              </w:rPr>
              <w:t>26.24</w:t>
            </w:r>
          </w:p>
        </w:tc>
      </w:tr>
      <w:tr>
        <w:trPr>
          <w:trHeight w:val="244" w:hRule="atLeast"/>
        </w:trPr>
        <w:tc>
          <w:tcPr>
            <w:tcW w:w="9736" w:type="dxa"/>
            <w:gridSpan w:val="12"/>
          </w:tcPr>
          <w:p>
            <w:pPr>
              <w:pStyle w:val="TableParagraph"/>
              <w:spacing w:line="205" w:lineRule="exact" w:before="19"/>
              <w:ind w:left="11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Enrolments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classes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VI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4"/>
                <w:sz w:val="18"/>
              </w:rPr>
              <w:t> VIII</w:t>
            </w:r>
          </w:p>
        </w:tc>
        <w:tc>
          <w:tcPr>
            <w:tcW w:w="77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</w:tr>
      <w:tr>
        <w:trPr>
          <w:trHeight w:val="273" w:hRule="atLeast"/>
        </w:trPr>
        <w:tc>
          <w:tcPr>
            <w:tcW w:w="1897" w:type="dxa"/>
          </w:tcPr>
          <w:p>
            <w:pPr>
              <w:pStyle w:val="TableParagraph"/>
              <w:spacing w:before="29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Total (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lakh)</w:t>
            </w:r>
          </w:p>
        </w:tc>
        <w:tc>
          <w:tcPr>
            <w:tcW w:w="711" w:type="dxa"/>
          </w:tcPr>
          <w:p>
            <w:pPr>
              <w:pStyle w:val="TableParagraph"/>
              <w:spacing w:before="29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20.11</w:t>
            </w:r>
          </w:p>
        </w:tc>
        <w:tc>
          <w:tcPr>
            <w:tcW w:w="711" w:type="dxa"/>
          </w:tcPr>
          <w:p>
            <w:pPr>
              <w:pStyle w:val="TableParagraph"/>
              <w:spacing w:before="29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20.75</w:t>
            </w:r>
          </w:p>
        </w:tc>
        <w:tc>
          <w:tcPr>
            <w:tcW w:w="712" w:type="dxa"/>
          </w:tcPr>
          <w:p>
            <w:pPr>
              <w:pStyle w:val="TableParagraph"/>
              <w:spacing w:before="29"/>
              <w:rPr>
                <w:sz w:val="18"/>
              </w:rPr>
            </w:pPr>
            <w:r>
              <w:rPr>
                <w:spacing w:val="-2"/>
                <w:sz w:val="18"/>
              </w:rPr>
              <w:t>30.17</w:t>
            </w:r>
          </w:p>
        </w:tc>
        <w:tc>
          <w:tcPr>
            <w:tcW w:w="711" w:type="dxa"/>
          </w:tcPr>
          <w:p>
            <w:pPr>
              <w:pStyle w:val="TableParagraph"/>
              <w:spacing w:before="29"/>
              <w:rPr>
                <w:sz w:val="18"/>
              </w:rPr>
            </w:pPr>
            <w:r>
              <w:rPr>
                <w:spacing w:val="-2"/>
                <w:sz w:val="18"/>
              </w:rPr>
              <w:t>29.70</w:t>
            </w:r>
          </w:p>
        </w:tc>
        <w:tc>
          <w:tcPr>
            <w:tcW w:w="711" w:type="dxa"/>
          </w:tcPr>
          <w:p>
            <w:pPr>
              <w:pStyle w:val="TableParagraph"/>
              <w:spacing w:before="29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29.72</w:t>
            </w:r>
          </w:p>
        </w:tc>
        <w:tc>
          <w:tcPr>
            <w:tcW w:w="711" w:type="dxa"/>
          </w:tcPr>
          <w:p>
            <w:pPr>
              <w:pStyle w:val="TableParagraph"/>
              <w:spacing w:before="29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29.34</w:t>
            </w:r>
          </w:p>
        </w:tc>
        <w:tc>
          <w:tcPr>
            <w:tcW w:w="716" w:type="dxa"/>
          </w:tcPr>
          <w:p>
            <w:pPr>
              <w:pStyle w:val="TableParagraph"/>
              <w:spacing w:before="29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29.20</w:t>
            </w:r>
          </w:p>
        </w:tc>
        <w:tc>
          <w:tcPr>
            <w:tcW w:w="711" w:type="dxa"/>
          </w:tcPr>
          <w:p>
            <w:pPr>
              <w:pStyle w:val="TableParagraph"/>
              <w:spacing w:before="29"/>
              <w:ind w:left="5" w:right="7"/>
              <w:rPr>
                <w:sz w:val="18"/>
              </w:rPr>
            </w:pPr>
            <w:r>
              <w:rPr>
                <w:spacing w:val="-2"/>
                <w:sz w:val="18"/>
              </w:rPr>
              <w:t>29.59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62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30.50</w:t>
            </w:r>
          </w:p>
        </w:tc>
        <w:tc>
          <w:tcPr>
            <w:tcW w:w="725" w:type="dxa"/>
          </w:tcPr>
          <w:p>
            <w:pPr>
              <w:pStyle w:val="TableParagraph"/>
              <w:spacing w:line="191" w:lineRule="exact" w:before="62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31.24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62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31.36</w:t>
            </w:r>
          </w:p>
        </w:tc>
        <w:tc>
          <w:tcPr>
            <w:tcW w:w="773" w:type="dxa"/>
          </w:tcPr>
          <w:p>
            <w:pPr>
              <w:pStyle w:val="TableParagraph"/>
              <w:spacing w:before="29"/>
              <w:ind w:left="3"/>
              <w:rPr>
                <w:sz w:val="18"/>
              </w:rPr>
            </w:pPr>
            <w:r>
              <w:rPr>
                <w:spacing w:val="-2"/>
                <w:sz w:val="18"/>
              </w:rPr>
              <w:t>32.13</w:t>
            </w:r>
          </w:p>
        </w:tc>
      </w:tr>
      <w:tr>
        <w:trPr>
          <w:trHeight w:val="292" w:hRule="atLeast"/>
        </w:trPr>
        <w:tc>
          <w:tcPr>
            <w:tcW w:w="1897" w:type="dxa"/>
          </w:tcPr>
          <w:p>
            <w:pPr>
              <w:pStyle w:val="TableParagraph"/>
              <w:spacing w:before="38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Boys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lakh)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10.37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10.72</w:t>
            </w:r>
          </w:p>
        </w:tc>
        <w:tc>
          <w:tcPr>
            <w:tcW w:w="712" w:type="dxa"/>
          </w:tcPr>
          <w:p>
            <w:pPr>
              <w:pStyle w:val="TableParagraph"/>
              <w:spacing w:before="38"/>
              <w:rPr>
                <w:sz w:val="18"/>
              </w:rPr>
            </w:pPr>
            <w:r>
              <w:rPr>
                <w:spacing w:val="-2"/>
                <w:sz w:val="18"/>
              </w:rPr>
              <w:t>15.68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rPr>
                <w:sz w:val="18"/>
              </w:rPr>
            </w:pPr>
            <w:r>
              <w:rPr>
                <w:spacing w:val="-2"/>
                <w:sz w:val="18"/>
              </w:rPr>
              <w:t>15.40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15.37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15.19</w:t>
            </w:r>
          </w:p>
        </w:tc>
        <w:tc>
          <w:tcPr>
            <w:tcW w:w="716" w:type="dxa"/>
          </w:tcPr>
          <w:p>
            <w:pPr>
              <w:pStyle w:val="TableParagraph"/>
              <w:spacing w:before="38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15.26</w:t>
            </w:r>
          </w:p>
        </w:tc>
        <w:tc>
          <w:tcPr>
            <w:tcW w:w="711" w:type="dxa"/>
          </w:tcPr>
          <w:p>
            <w:pPr>
              <w:pStyle w:val="TableParagraph"/>
              <w:spacing w:before="38"/>
              <w:ind w:left="5" w:right="7"/>
              <w:rPr>
                <w:sz w:val="18"/>
              </w:rPr>
            </w:pPr>
            <w:r>
              <w:rPr>
                <w:spacing w:val="-2"/>
                <w:sz w:val="18"/>
              </w:rPr>
              <w:t>15.35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81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15.78</w:t>
            </w:r>
          </w:p>
        </w:tc>
        <w:tc>
          <w:tcPr>
            <w:tcW w:w="725" w:type="dxa"/>
          </w:tcPr>
          <w:p>
            <w:pPr>
              <w:pStyle w:val="TableParagraph"/>
              <w:spacing w:line="191" w:lineRule="exact" w:before="81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16.05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81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16.12</w:t>
            </w:r>
          </w:p>
        </w:tc>
        <w:tc>
          <w:tcPr>
            <w:tcW w:w="773" w:type="dxa"/>
          </w:tcPr>
          <w:p>
            <w:pPr>
              <w:pStyle w:val="TableParagraph"/>
              <w:spacing w:before="38"/>
              <w:ind w:left="3"/>
              <w:rPr>
                <w:sz w:val="18"/>
              </w:rPr>
            </w:pPr>
            <w:r>
              <w:rPr>
                <w:spacing w:val="-2"/>
                <w:sz w:val="18"/>
              </w:rPr>
              <w:t>16.57</w:t>
            </w:r>
          </w:p>
        </w:tc>
      </w:tr>
      <w:tr>
        <w:trPr>
          <w:trHeight w:val="263" w:hRule="atLeast"/>
        </w:trPr>
        <w:tc>
          <w:tcPr>
            <w:tcW w:w="1897" w:type="dxa"/>
          </w:tcPr>
          <w:p>
            <w:pPr>
              <w:pStyle w:val="TableParagraph"/>
              <w:spacing w:before="23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Girls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lakh)</w:t>
            </w:r>
          </w:p>
        </w:tc>
        <w:tc>
          <w:tcPr>
            <w:tcW w:w="711" w:type="dxa"/>
          </w:tcPr>
          <w:p>
            <w:pPr>
              <w:pStyle w:val="TableParagraph"/>
              <w:spacing w:before="23"/>
              <w:ind w:right="9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9.73</w:t>
            </w:r>
          </w:p>
        </w:tc>
        <w:tc>
          <w:tcPr>
            <w:tcW w:w="711" w:type="dxa"/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sz w:val="18"/>
              </w:rPr>
              <w:t>10.03.</w:t>
            </w:r>
          </w:p>
        </w:tc>
        <w:tc>
          <w:tcPr>
            <w:tcW w:w="712" w:type="dxa"/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sz w:val="18"/>
              </w:rPr>
              <w:t>14.49</w:t>
            </w:r>
          </w:p>
        </w:tc>
        <w:tc>
          <w:tcPr>
            <w:tcW w:w="711" w:type="dxa"/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sz w:val="18"/>
              </w:rPr>
              <w:t>14.30</w:t>
            </w:r>
          </w:p>
        </w:tc>
        <w:tc>
          <w:tcPr>
            <w:tcW w:w="711" w:type="dxa"/>
          </w:tcPr>
          <w:p>
            <w:pPr>
              <w:pStyle w:val="TableParagraph"/>
              <w:spacing w:before="23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14.34</w:t>
            </w:r>
          </w:p>
        </w:tc>
        <w:tc>
          <w:tcPr>
            <w:tcW w:w="711" w:type="dxa"/>
          </w:tcPr>
          <w:p>
            <w:pPr>
              <w:pStyle w:val="TableParagraph"/>
              <w:spacing w:before="23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14.16</w:t>
            </w:r>
          </w:p>
        </w:tc>
        <w:tc>
          <w:tcPr>
            <w:tcW w:w="716" w:type="dxa"/>
          </w:tcPr>
          <w:p>
            <w:pPr>
              <w:pStyle w:val="TableParagraph"/>
              <w:spacing w:before="23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13.94</w:t>
            </w:r>
          </w:p>
        </w:tc>
        <w:tc>
          <w:tcPr>
            <w:tcW w:w="711" w:type="dxa"/>
          </w:tcPr>
          <w:p>
            <w:pPr>
              <w:pStyle w:val="TableParagraph"/>
              <w:spacing w:before="23"/>
              <w:ind w:left="5" w:right="7"/>
              <w:rPr>
                <w:sz w:val="18"/>
              </w:rPr>
            </w:pPr>
            <w:r>
              <w:rPr>
                <w:spacing w:val="-2"/>
                <w:sz w:val="18"/>
              </w:rPr>
              <w:t>14.24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52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14.72</w:t>
            </w:r>
          </w:p>
        </w:tc>
        <w:tc>
          <w:tcPr>
            <w:tcW w:w="725" w:type="dxa"/>
          </w:tcPr>
          <w:p>
            <w:pPr>
              <w:pStyle w:val="TableParagraph"/>
              <w:spacing w:line="191" w:lineRule="exact" w:before="52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15.19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52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15.24</w:t>
            </w:r>
          </w:p>
        </w:tc>
        <w:tc>
          <w:tcPr>
            <w:tcW w:w="773" w:type="dxa"/>
          </w:tcPr>
          <w:p>
            <w:pPr>
              <w:pStyle w:val="TableParagraph"/>
              <w:spacing w:before="23"/>
              <w:ind w:left="3"/>
              <w:rPr>
                <w:sz w:val="18"/>
              </w:rPr>
            </w:pPr>
            <w:r>
              <w:rPr>
                <w:spacing w:val="-2"/>
                <w:sz w:val="18"/>
              </w:rPr>
              <w:t>15.56</w:t>
            </w:r>
          </w:p>
        </w:tc>
      </w:tr>
      <w:tr>
        <w:trPr>
          <w:trHeight w:val="254" w:hRule="atLeast"/>
        </w:trPr>
        <w:tc>
          <w:tcPr>
            <w:tcW w:w="9736" w:type="dxa"/>
            <w:gridSpan w:val="12"/>
          </w:tcPr>
          <w:p>
            <w:pPr>
              <w:pStyle w:val="TableParagraph"/>
              <w:spacing w:before="23"/>
              <w:ind w:left="11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Enrolments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IX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773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</w:tr>
      <w:tr>
        <w:trPr>
          <w:trHeight w:val="205" w:hRule="atLeast"/>
        </w:trPr>
        <w:tc>
          <w:tcPr>
            <w:tcW w:w="1897" w:type="dxa"/>
          </w:tcPr>
          <w:p>
            <w:pPr>
              <w:pStyle w:val="TableParagraph"/>
              <w:spacing w:line="186" w:lineRule="exact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Total (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lakh)</w:t>
            </w:r>
          </w:p>
        </w:tc>
        <w:tc>
          <w:tcPr>
            <w:tcW w:w="711" w:type="dxa"/>
          </w:tcPr>
          <w:p>
            <w:pPr>
              <w:pStyle w:val="TableParagraph"/>
              <w:spacing w:line="186" w:lineRule="exact"/>
              <w:ind w:left="1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26.04</w:t>
            </w:r>
          </w:p>
        </w:tc>
        <w:tc>
          <w:tcPr>
            <w:tcW w:w="711" w:type="dxa"/>
          </w:tcPr>
          <w:p>
            <w:pPr>
              <w:pStyle w:val="TableParagraph"/>
              <w:spacing w:line="186" w:lineRule="exact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26.07</w:t>
            </w:r>
          </w:p>
        </w:tc>
        <w:tc>
          <w:tcPr>
            <w:tcW w:w="712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16.67</w:t>
            </w:r>
          </w:p>
        </w:tc>
        <w:tc>
          <w:tcPr>
            <w:tcW w:w="711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16.85</w:t>
            </w:r>
          </w:p>
        </w:tc>
        <w:tc>
          <w:tcPr>
            <w:tcW w:w="711" w:type="dxa"/>
          </w:tcPr>
          <w:p>
            <w:pPr>
              <w:pStyle w:val="TableParagraph"/>
              <w:spacing w:line="186" w:lineRule="exact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17.67</w:t>
            </w:r>
          </w:p>
        </w:tc>
        <w:tc>
          <w:tcPr>
            <w:tcW w:w="711" w:type="dxa"/>
          </w:tcPr>
          <w:p>
            <w:pPr>
              <w:pStyle w:val="TableParagraph"/>
              <w:spacing w:line="186" w:lineRule="exact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17.74</w:t>
            </w:r>
          </w:p>
        </w:tc>
        <w:tc>
          <w:tcPr>
            <w:tcW w:w="716" w:type="dxa"/>
          </w:tcPr>
          <w:p>
            <w:pPr>
              <w:pStyle w:val="TableParagraph"/>
              <w:spacing w:line="186" w:lineRule="exact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18.04</w:t>
            </w:r>
          </w:p>
        </w:tc>
        <w:tc>
          <w:tcPr>
            <w:tcW w:w="711" w:type="dxa"/>
          </w:tcPr>
          <w:p>
            <w:pPr>
              <w:pStyle w:val="TableParagraph"/>
              <w:spacing w:line="186" w:lineRule="exact"/>
              <w:ind w:left="5" w:right="7"/>
              <w:rPr>
                <w:sz w:val="18"/>
              </w:rPr>
            </w:pPr>
            <w:r>
              <w:rPr>
                <w:spacing w:val="-2"/>
                <w:sz w:val="18"/>
              </w:rPr>
              <w:t>17.59</w:t>
            </w:r>
          </w:p>
        </w:tc>
        <w:tc>
          <w:tcPr>
            <w:tcW w:w="710" w:type="dxa"/>
          </w:tcPr>
          <w:p>
            <w:pPr>
              <w:pStyle w:val="TableParagraph"/>
              <w:spacing w:line="186" w:lineRule="exact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17.83</w:t>
            </w:r>
          </w:p>
        </w:tc>
        <w:tc>
          <w:tcPr>
            <w:tcW w:w="725" w:type="dxa"/>
          </w:tcPr>
          <w:p>
            <w:pPr>
              <w:pStyle w:val="TableParagraph"/>
              <w:spacing w:line="186" w:lineRule="exact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18.35</w:t>
            </w:r>
          </w:p>
        </w:tc>
        <w:tc>
          <w:tcPr>
            <w:tcW w:w="710" w:type="dxa"/>
          </w:tcPr>
          <w:p>
            <w:pPr>
              <w:pStyle w:val="TableParagraph"/>
              <w:spacing w:line="186" w:lineRule="exact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18.39</w:t>
            </w:r>
          </w:p>
        </w:tc>
        <w:tc>
          <w:tcPr>
            <w:tcW w:w="773" w:type="dxa"/>
          </w:tcPr>
          <w:p>
            <w:pPr>
              <w:pStyle w:val="TableParagraph"/>
              <w:spacing w:line="186" w:lineRule="exact"/>
              <w:ind w:left="3"/>
              <w:rPr>
                <w:sz w:val="18"/>
              </w:rPr>
            </w:pPr>
            <w:r>
              <w:rPr>
                <w:spacing w:val="-2"/>
                <w:sz w:val="18"/>
              </w:rPr>
              <w:t>20.00</w:t>
            </w:r>
          </w:p>
        </w:tc>
      </w:tr>
      <w:tr>
        <w:trPr>
          <w:trHeight w:val="220" w:hRule="atLeast"/>
        </w:trPr>
        <w:tc>
          <w:tcPr>
            <w:tcW w:w="1897" w:type="dxa"/>
          </w:tcPr>
          <w:p>
            <w:pPr>
              <w:pStyle w:val="TableParagraph"/>
              <w:spacing w:line="200" w:lineRule="exact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Boys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lakh)</w:t>
            </w:r>
          </w:p>
        </w:tc>
        <w:tc>
          <w:tcPr>
            <w:tcW w:w="711" w:type="dxa"/>
          </w:tcPr>
          <w:p>
            <w:pPr>
              <w:pStyle w:val="TableParagraph"/>
              <w:spacing w:line="200" w:lineRule="exact"/>
              <w:ind w:left="1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13.51</w:t>
            </w:r>
          </w:p>
        </w:tc>
        <w:tc>
          <w:tcPr>
            <w:tcW w:w="711" w:type="dxa"/>
          </w:tcPr>
          <w:p>
            <w:pPr>
              <w:pStyle w:val="TableParagraph"/>
              <w:spacing w:line="200" w:lineRule="exact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13.55</w:t>
            </w:r>
          </w:p>
        </w:tc>
        <w:tc>
          <w:tcPr>
            <w:tcW w:w="712" w:type="dxa"/>
          </w:tcPr>
          <w:p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8.64</w:t>
            </w:r>
          </w:p>
        </w:tc>
        <w:tc>
          <w:tcPr>
            <w:tcW w:w="711" w:type="dxa"/>
          </w:tcPr>
          <w:p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8.75</w:t>
            </w:r>
          </w:p>
        </w:tc>
        <w:tc>
          <w:tcPr>
            <w:tcW w:w="711" w:type="dxa"/>
          </w:tcPr>
          <w:p>
            <w:pPr>
              <w:pStyle w:val="TableParagraph"/>
              <w:spacing w:line="200" w:lineRule="exact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9.21</w:t>
            </w:r>
          </w:p>
        </w:tc>
        <w:tc>
          <w:tcPr>
            <w:tcW w:w="711" w:type="dxa"/>
          </w:tcPr>
          <w:p>
            <w:pPr>
              <w:pStyle w:val="TableParagraph"/>
              <w:spacing w:line="200" w:lineRule="exact"/>
              <w:ind w:left="7"/>
              <w:rPr>
                <w:sz w:val="18"/>
              </w:rPr>
            </w:pPr>
            <w:r>
              <w:rPr>
                <w:spacing w:val="-4"/>
                <w:sz w:val="18"/>
              </w:rPr>
              <w:t>9.24</w:t>
            </w:r>
          </w:p>
        </w:tc>
        <w:tc>
          <w:tcPr>
            <w:tcW w:w="716" w:type="dxa"/>
          </w:tcPr>
          <w:p>
            <w:pPr>
              <w:pStyle w:val="TableParagraph"/>
              <w:spacing w:line="200" w:lineRule="exact"/>
              <w:ind w:left="2"/>
              <w:rPr>
                <w:sz w:val="18"/>
              </w:rPr>
            </w:pPr>
            <w:r>
              <w:rPr>
                <w:spacing w:val="-4"/>
                <w:sz w:val="18"/>
              </w:rPr>
              <w:t>9.44</w:t>
            </w:r>
          </w:p>
        </w:tc>
        <w:tc>
          <w:tcPr>
            <w:tcW w:w="711" w:type="dxa"/>
          </w:tcPr>
          <w:p>
            <w:pPr>
              <w:pStyle w:val="TableParagraph"/>
              <w:spacing w:line="200" w:lineRule="exact"/>
              <w:ind w:left="5" w:right="7"/>
              <w:rPr>
                <w:sz w:val="18"/>
              </w:rPr>
            </w:pPr>
            <w:r>
              <w:rPr>
                <w:spacing w:val="-4"/>
                <w:sz w:val="18"/>
              </w:rPr>
              <w:t>9.16</w:t>
            </w:r>
          </w:p>
        </w:tc>
        <w:tc>
          <w:tcPr>
            <w:tcW w:w="710" w:type="dxa"/>
          </w:tcPr>
          <w:p>
            <w:pPr>
              <w:pStyle w:val="TableParagraph"/>
              <w:spacing w:line="196" w:lineRule="exact" w:before="4"/>
              <w:ind w:right="9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9.28</w:t>
            </w:r>
          </w:p>
        </w:tc>
        <w:tc>
          <w:tcPr>
            <w:tcW w:w="725" w:type="dxa"/>
          </w:tcPr>
          <w:p>
            <w:pPr>
              <w:pStyle w:val="TableParagraph"/>
              <w:spacing w:line="196" w:lineRule="exact" w:before="4"/>
              <w:ind w:right="9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9.57</w:t>
            </w:r>
          </w:p>
        </w:tc>
        <w:tc>
          <w:tcPr>
            <w:tcW w:w="710" w:type="dxa"/>
          </w:tcPr>
          <w:p>
            <w:pPr>
              <w:pStyle w:val="TableParagraph"/>
              <w:spacing w:line="196" w:lineRule="exact" w:before="4"/>
              <w:ind w:right="9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9.60</w:t>
            </w:r>
          </w:p>
        </w:tc>
        <w:tc>
          <w:tcPr>
            <w:tcW w:w="773" w:type="dxa"/>
          </w:tcPr>
          <w:p>
            <w:pPr>
              <w:pStyle w:val="TableParagraph"/>
              <w:spacing w:line="200" w:lineRule="exact"/>
              <w:ind w:left="3"/>
              <w:rPr>
                <w:sz w:val="18"/>
              </w:rPr>
            </w:pPr>
            <w:r>
              <w:rPr>
                <w:spacing w:val="-2"/>
                <w:sz w:val="18"/>
              </w:rPr>
              <w:t>10.27</w:t>
            </w:r>
          </w:p>
        </w:tc>
      </w:tr>
      <w:tr>
        <w:trPr>
          <w:trHeight w:val="278" w:hRule="atLeast"/>
        </w:trPr>
        <w:tc>
          <w:tcPr>
            <w:tcW w:w="1897" w:type="dxa"/>
          </w:tcPr>
          <w:p>
            <w:pPr>
              <w:pStyle w:val="TableParagraph"/>
              <w:spacing w:before="28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Girls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lakh)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1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12.54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12.52</w:t>
            </w:r>
          </w:p>
        </w:tc>
        <w:tc>
          <w:tcPr>
            <w:tcW w:w="712" w:type="dxa"/>
          </w:tcPr>
          <w:p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4"/>
                <w:sz w:val="18"/>
              </w:rPr>
              <w:t>8.03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4"/>
                <w:sz w:val="18"/>
              </w:rPr>
              <w:t>8.10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8.46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7"/>
              <w:rPr>
                <w:sz w:val="18"/>
              </w:rPr>
            </w:pPr>
            <w:r>
              <w:rPr>
                <w:spacing w:val="-4"/>
                <w:sz w:val="18"/>
              </w:rPr>
              <w:t>8.49</w:t>
            </w:r>
          </w:p>
        </w:tc>
        <w:tc>
          <w:tcPr>
            <w:tcW w:w="716" w:type="dxa"/>
          </w:tcPr>
          <w:p>
            <w:pPr>
              <w:pStyle w:val="TableParagraph"/>
              <w:spacing w:before="28"/>
              <w:ind w:left="2"/>
              <w:rPr>
                <w:sz w:val="18"/>
              </w:rPr>
            </w:pPr>
            <w:r>
              <w:rPr>
                <w:spacing w:val="-4"/>
                <w:sz w:val="18"/>
              </w:rPr>
              <w:t>8.59</w:t>
            </w:r>
          </w:p>
        </w:tc>
        <w:tc>
          <w:tcPr>
            <w:tcW w:w="711" w:type="dxa"/>
          </w:tcPr>
          <w:p>
            <w:pPr>
              <w:pStyle w:val="TableParagraph"/>
              <w:spacing w:before="28"/>
              <w:ind w:left="5" w:right="7"/>
              <w:rPr>
                <w:sz w:val="18"/>
              </w:rPr>
            </w:pPr>
            <w:r>
              <w:rPr>
                <w:spacing w:val="-4"/>
                <w:sz w:val="18"/>
              </w:rPr>
              <w:t>8.43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67"/>
              <w:ind w:right="9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8.55</w:t>
            </w:r>
          </w:p>
        </w:tc>
        <w:tc>
          <w:tcPr>
            <w:tcW w:w="725" w:type="dxa"/>
          </w:tcPr>
          <w:p>
            <w:pPr>
              <w:pStyle w:val="TableParagraph"/>
              <w:spacing w:line="191" w:lineRule="exact" w:before="67"/>
              <w:ind w:right="9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8.78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67"/>
              <w:ind w:right="9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8.79</w:t>
            </w:r>
          </w:p>
        </w:tc>
        <w:tc>
          <w:tcPr>
            <w:tcW w:w="773" w:type="dxa"/>
          </w:tcPr>
          <w:p>
            <w:pPr>
              <w:pStyle w:val="TableParagraph"/>
              <w:spacing w:before="28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9.73</w:t>
            </w:r>
          </w:p>
        </w:tc>
      </w:tr>
      <w:tr>
        <w:trPr>
          <w:trHeight w:val="253" w:hRule="atLeast"/>
        </w:trPr>
        <w:tc>
          <w:tcPr>
            <w:tcW w:w="9736" w:type="dxa"/>
            <w:gridSpan w:val="12"/>
          </w:tcPr>
          <w:p>
            <w:pPr>
              <w:pStyle w:val="TableParagraph"/>
              <w:spacing w:before="23"/>
              <w:ind w:left="11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Enrolment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Total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773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</w:tr>
      <w:tr>
        <w:trPr>
          <w:trHeight w:val="302" w:hRule="atLeast"/>
        </w:trPr>
        <w:tc>
          <w:tcPr>
            <w:tcW w:w="1897" w:type="dxa"/>
          </w:tcPr>
          <w:p>
            <w:pPr>
              <w:pStyle w:val="TableParagraph"/>
              <w:spacing w:before="43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Total (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lakh)</w:t>
            </w:r>
          </w:p>
        </w:tc>
        <w:tc>
          <w:tcPr>
            <w:tcW w:w="711" w:type="dxa"/>
          </w:tcPr>
          <w:p>
            <w:pPr>
              <w:pStyle w:val="TableParagraph"/>
              <w:spacing w:before="43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100.29</w:t>
            </w:r>
          </w:p>
        </w:tc>
        <w:tc>
          <w:tcPr>
            <w:tcW w:w="711" w:type="dxa"/>
          </w:tcPr>
          <w:p>
            <w:pPr>
              <w:pStyle w:val="TableParagraph"/>
              <w:spacing w:before="43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100.97</w:t>
            </w:r>
          </w:p>
        </w:tc>
        <w:tc>
          <w:tcPr>
            <w:tcW w:w="712" w:type="dxa"/>
          </w:tcPr>
          <w:p>
            <w:pPr>
              <w:pStyle w:val="TableParagraph"/>
              <w:spacing w:before="43"/>
              <w:ind w:left="5"/>
              <w:rPr>
                <w:sz w:val="18"/>
              </w:rPr>
            </w:pPr>
            <w:r>
              <w:rPr>
                <w:spacing w:val="-2"/>
                <w:sz w:val="18"/>
              </w:rPr>
              <w:t>100.62</w:t>
            </w:r>
          </w:p>
        </w:tc>
        <w:tc>
          <w:tcPr>
            <w:tcW w:w="711" w:type="dxa"/>
          </w:tcPr>
          <w:p>
            <w:pPr>
              <w:pStyle w:val="TableParagraph"/>
              <w:spacing w:before="43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100.07</w:t>
            </w:r>
          </w:p>
        </w:tc>
        <w:tc>
          <w:tcPr>
            <w:tcW w:w="711" w:type="dxa"/>
          </w:tcPr>
          <w:p>
            <w:pPr>
              <w:pStyle w:val="TableParagraph"/>
              <w:spacing w:before="43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101.12</w:t>
            </w:r>
          </w:p>
        </w:tc>
        <w:tc>
          <w:tcPr>
            <w:tcW w:w="711" w:type="dxa"/>
          </w:tcPr>
          <w:p>
            <w:pPr>
              <w:pStyle w:val="TableParagraph"/>
              <w:spacing w:before="43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101.14</w:t>
            </w:r>
          </w:p>
        </w:tc>
        <w:tc>
          <w:tcPr>
            <w:tcW w:w="716" w:type="dxa"/>
          </w:tcPr>
          <w:p>
            <w:pPr>
              <w:pStyle w:val="TableParagraph"/>
              <w:spacing w:before="43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101.74</w:t>
            </w:r>
          </w:p>
        </w:tc>
        <w:tc>
          <w:tcPr>
            <w:tcW w:w="711" w:type="dxa"/>
          </w:tcPr>
          <w:p>
            <w:pPr>
              <w:pStyle w:val="TableParagraph"/>
              <w:spacing w:before="43"/>
              <w:rPr>
                <w:sz w:val="18"/>
              </w:rPr>
            </w:pPr>
            <w:r>
              <w:rPr>
                <w:spacing w:val="-2"/>
                <w:sz w:val="18"/>
              </w:rPr>
              <w:t>101.24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91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103.13</w:t>
            </w:r>
          </w:p>
        </w:tc>
        <w:tc>
          <w:tcPr>
            <w:tcW w:w="725" w:type="dxa"/>
          </w:tcPr>
          <w:p>
            <w:pPr>
              <w:pStyle w:val="TableParagraph"/>
              <w:spacing w:line="191" w:lineRule="exact" w:before="91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103.92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91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104.35</w:t>
            </w:r>
          </w:p>
        </w:tc>
        <w:tc>
          <w:tcPr>
            <w:tcW w:w="773" w:type="dxa"/>
          </w:tcPr>
          <w:p>
            <w:pPr>
              <w:pStyle w:val="TableParagraph"/>
              <w:spacing w:before="43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106.88</w:t>
            </w:r>
          </w:p>
        </w:tc>
      </w:tr>
      <w:tr>
        <w:trPr>
          <w:trHeight w:val="335" w:hRule="atLeast"/>
        </w:trPr>
        <w:tc>
          <w:tcPr>
            <w:tcW w:w="1897" w:type="dxa"/>
          </w:tcPr>
          <w:p>
            <w:pPr>
              <w:pStyle w:val="TableParagraph"/>
              <w:spacing w:before="62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Boys (in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lakh)</w:t>
            </w:r>
          </w:p>
        </w:tc>
        <w:tc>
          <w:tcPr>
            <w:tcW w:w="711" w:type="dxa"/>
          </w:tcPr>
          <w:p>
            <w:pPr>
              <w:pStyle w:val="TableParagraph"/>
              <w:spacing w:before="62"/>
              <w:ind w:left="1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51.90</w:t>
            </w:r>
          </w:p>
        </w:tc>
        <w:tc>
          <w:tcPr>
            <w:tcW w:w="711" w:type="dxa"/>
          </w:tcPr>
          <w:p>
            <w:pPr>
              <w:pStyle w:val="TableParagraph"/>
              <w:spacing w:before="62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52.34</w:t>
            </w:r>
          </w:p>
        </w:tc>
        <w:tc>
          <w:tcPr>
            <w:tcW w:w="712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2"/>
                <w:sz w:val="18"/>
              </w:rPr>
              <w:t>52.22</w:t>
            </w:r>
          </w:p>
        </w:tc>
        <w:tc>
          <w:tcPr>
            <w:tcW w:w="711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2"/>
                <w:sz w:val="18"/>
              </w:rPr>
              <w:t>51.78</w:t>
            </w:r>
          </w:p>
        </w:tc>
        <w:tc>
          <w:tcPr>
            <w:tcW w:w="711" w:type="dxa"/>
          </w:tcPr>
          <w:p>
            <w:pPr>
              <w:pStyle w:val="TableParagraph"/>
              <w:spacing w:before="62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52.28</w:t>
            </w:r>
          </w:p>
        </w:tc>
        <w:tc>
          <w:tcPr>
            <w:tcW w:w="711" w:type="dxa"/>
          </w:tcPr>
          <w:p>
            <w:pPr>
              <w:pStyle w:val="TableParagraph"/>
              <w:spacing w:before="62"/>
              <w:ind w:left="7"/>
              <w:rPr>
                <w:sz w:val="18"/>
              </w:rPr>
            </w:pPr>
            <w:r>
              <w:rPr>
                <w:spacing w:val="-4"/>
                <w:sz w:val="18"/>
              </w:rPr>
              <w:t>52.3</w:t>
            </w:r>
          </w:p>
        </w:tc>
        <w:tc>
          <w:tcPr>
            <w:tcW w:w="716" w:type="dxa"/>
          </w:tcPr>
          <w:p>
            <w:pPr>
              <w:pStyle w:val="TableParagraph"/>
              <w:spacing w:before="62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52.96</w:t>
            </w:r>
          </w:p>
        </w:tc>
        <w:tc>
          <w:tcPr>
            <w:tcW w:w="711" w:type="dxa"/>
          </w:tcPr>
          <w:p>
            <w:pPr>
              <w:pStyle w:val="TableParagraph"/>
              <w:spacing w:before="62"/>
              <w:ind w:left="5" w:right="11"/>
              <w:rPr>
                <w:sz w:val="18"/>
              </w:rPr>
            </w:pPr>
            <w:r>
              <w:rPr>
                <w:spacing w:val="-2"/>
                <w:sz w:val="18"/>
              </w:rPr>
              <w:t>52.59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124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53.56</w:t>
            </w:r>
          </w:p>
        </w:tc>
        <w:tc>
          <w:tcPr>
            <w:tcW w:w="725" w:type="dxa"/>
          </w:tcPr>
          <w:p>
            <w:pPr>
              <w:pStyle w:val="TableParagraph"/>
              <w:spacing w:line="191" w:lineRule="exact" w:before="124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53.87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124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54.11</w:t>
            </w:r>
          </w:p>
        </w:tc>
        <w:tc>
          <w:tcPr>
            <w:tcW w:w="773" w:type="dxa"/>
          </w:tcPr>
          <w:p>
            <w:pPr>
              <w:pStyle w:val="TableParagraph"/>
              <w:spacing w:before="62"/>
              <w:ind w:left="3"/>
              <w:rPr>
                <w:sz w:val="18"/>
              </w:rPr>
            </w:pPr>
            <w:r>
              <w:rPr>
                <w:spacing w:val="-2"/>
                <w:sz w:val="18"/>
              </w:rPr>
              <w:t>55.34</w:t>
            </w:r>
          </w:p>
        </w:tc>
      </w:tr>
      <w:tr>
        <w:trPr>
          <w:trHeight w:val="340" w:hRule="atLeast"/>
        </w:trPr>
        <w:tc>
          <w:tcPr>
            <w:tcW w:w="1897" w:type="dxa"/>
          </w:tcPr>
          <w:p>
            <w:pPr>
              <w:pStyle w:val="TableParagraph"/>
              <w:spacing w:before="62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Girls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(in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lakh)</w:t>
            </w:r>
          </w:p>
        </w:tc>
        <w:tc>
          <w:tcPr>
            <w:tcW w:w="711" w:type="dxa"/>
          </w:tcPr>
          <w:p>
            <w:pPr>
              <w:pStyle w:val="TableParagraph"/>
              <w:spacing w:before="62"/>
              <w:ind w:left="148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48.40</w:t>
            </w:r>
          </w:p>
        </w:tc>
        <w:tc>
          <w:tcPr>
            <w:tcW w:w="711" w:type="dxa"/>
          </w:tcPr>
          <w:p>
            <w:pPr>
              <w:pStyle w:val="TableParagraph"/>
              <w:spacing w:before="62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48.63</w:t>
            </w:r>
          </w:p>
        </w:tc>
        <w:tc>
          <w:tcPr>
            <w:tcW w:w="712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2"/>
                <w:sz w:val="18"/>
              </w:rPr>
              <w:t>48.40</w:t>
            </w:r>
          </w:p>
        </w:tc>
        <w:tc>
          <w:tcPr>
            <w:tcW w:w="711" w:type="dxa"/>
          </w:tcPr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spacing w:val="-2"/>
                <w:sz w:val="18"/>
              </w:rPr>
              <w:t>48.29</w:t>
            </w:r>
          </w:p>
        </w:tc>
        <w:tc>
          <w:tcPr>
            <w:tcW w:w="711" w:type="dxa"/>
          </w:tcPr>
          <w:p>
            <w:pPr>
              <w:pStyle w:val="TableParagraph"/>
              <w:spacing w:before="62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48.84</w:t>
            </w:r>
          </w:p>
        </w:tc>
        <w:tc>
          <w:tcPr>
            <w:tcW w:w="711" w:type="dxa"/>
          </w:tcPr>
          <w:p>
            <w:pPr>
              <w:pStyle w:val="TableParagraph"/>
              <w:spacing w:before="62"/>
              <w:ind w:left="7"/>
              <w:rPr>
                <w:sz w:val="18"/>
              </w:rPr>
            </w:pPr>
            <w:r>
              <w:rPr>
                <w:spacing w:val="-2"/>
                <w:sz w:val="18"/>
              </w:rPr>
              <w:t>48.84</w:t>
            </w:r>
          </w:p>
        </w:tc>
        <w:tc>
          <w:tcPr>
            <w:tcW w:w="716" w:type="dxa"/>
          </w:tcPr>
          <w:p>
            <w:pPr>
              <w:pStyle w:val="TableParagraph"/>
              <w:spacing w:before="62"/>
              <w:ind w:left="2"/>
              <w:rPr>
                <w:sz w:val="18"/>
              </w:rPr>
            </w:pPr>
            <w:r>
              <w:rPr>
                <w:spacing w:val="-2"/>
                <w:sz w:val="18"/>
              </w:rPr>
              <w:t>48.78</w:t>
            </w:r>
          </w:p>
        </w:tc>
        <w:tc>
          <w:tcPr>
            <w:tcW w:w="711" w:type="dxa"/>
          </w:tcPr>
          <w:p>
            <w:pPr>
              <w:pStyle w:val="TableParagraph"/>
              <w:spacing w:before="62"/>
              <w:ind w:left="5" w:right="7"/>
              <w:rPr>
                <w:sz w:val="18"/>
              </w:rPr>
            </w:pPr>
            <w:r>
              <w:rPr>
                <w:spacing w:val="-2"/>
                <w:sz w:val="18"/>
              </w:rPr>
              <w:t>48.65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129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49.57</w:t>
            </w:r>
          </w:p>
        </w:tc>
        <w:tc>
          <w:tcPr>
            <w:tcW w:w="725" w:type="dxa"/>
          </w:tcPr>
          <w:p>
            <w:pPr>
              <w:pStyle w:val="TableParagraph"/>
              <w:spacing w:line="191" w:lineRule="exact" w:before="129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50.05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129"/>
              <w:ind w:right="9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50.24</w:t>
            </w:r>
          </w:p>
        </w:tc>
        <w:tc>
          <w:tcPr>
            <w:tcW w:w="773" w:type="dxa"/>
          </w:tcPr>
          <w:p>
            <w:pPr>
              <w:pStyle w:val="TableParagraph"/>
              <w:spacing w:before="62"/>
              <w:ind w:left="3"/>
              <w:rPr>
                <w:sz w:val="18"/>
              </w:rPr>
            </w:pPr>
            <w:r>
              <w:rPr>
                <w:spacing w:val="-2"/>
                <w:sz w:val="18"/>
              </w:rPr>
              <w:t>51.54</w:t>
            </w:r>
          </w:p>
        </w:tc>
      </w:tr>
      <w:tr>
        <w:trPr>
          <w:trHeight w:val="556" w:hRule="atLeast"/>
        </w:trPr>
        <w:tc>
          <w:tcPr>
            <w:tcW w:w="1897" w:type="dxa"/>
          </w:tcPr>
          <w:p>
            <w:pPr>
              <w:pStyle w:val="TableParagraph"/>
              <w:spacing w:before="71"/>
              <w:ind w:left="110" w:right="10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Schools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State [ 1 to 10]</w:t>
            </w:r>
          </w:p>
        </w:tc>
        <w:tc>
          <w:tcPr>
            <w:tcW w:w="711" w:type="dxa"/>
          </w:tcPr>
          <w:p>
            <w:pPr>
              <w:pStyle w:val="TableParagraph"/>
              <w:spacing w:before="177"/>
              <w:ind w:right="11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72875</w:t>
            </w:r>
          </w:p>
        </w:tc>
        <w:tc>
          <w:tcPr>
            <w:tcW w:w="711" w:type="dxa"/>
          </w:tcPr>
          <w:p>
            <w:pPr>
              <w:pStyle w:val="TableParagraph"/>
              <w:spacing w:before="177"/>
              <w:ind w:lef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73417</w:t>
            </w:r>
          </w:p>
        </w:tc>
        <w:tc>
          <w:tcPr>
            <w:tcW w:w="712" w:type="dxa"/>
          </w:tcPr>
          <w:p>
            <w:pPr>
              <w:pStyle w:val="TableParagraph"/>
              <w:spacing w:before="17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74230</w:t>
            </w:r>
          </w:p>
        </w:tc>
        <w:tc>
          <w:tcPr>
            <w:tcW w:w="711" w:type="dxa"/>
          </w:tcPr>
          <w:p>
            <w:pPr>
              <w:pStyle w:val="TableParagraph"/>
              <w:spacing w:before="17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74954</w:t>
            </w:r>
          </w:p>
        </w:tc>
        <w:tc>
          <w:tcPr>
            <w:tcW w:w="711" w:type="dxa"/>
          </w:tcPr>
          <w:p>
            <w:pPr>
              <w:pStyle w:val="TableParagraph"/>
              <w:spacing w:before="177"/>
              <w:ind w:left="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75849</w:t>
            </w:r>
          </w:p>
        </w:tc>
        <w:tc>
          <w:tcPr>
            <w:tcW w:w="711" w:type="dxa"/>
          </w:tcPr>
          <w:p>
            <w:pPr>
              <w:pStyle w:val="TableParagraph"/>
              <w:spacing w:before="177"/>
              <w:ind w:left="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76013</w:t>
            </w:r>
          </w:p>
        </w:tc>
        <w:tc>
          <w:tcPr>
            <w:tcW w:w="716" w:type="dxa"/>
          </w:tcPr>
          <w:p>
            <w:pPr>
              <w:pStyle w:val="TableParagraph"/>
              <w:spacing w:before="177"/>
              <w:ind w:lef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77967</w:t>
            </w:r>
          </w:p>
        </w:tc>
        <w:tc>
          <w:tcPr>
            <w:tcW w:w="711" w:type="dxa"/>
          </w:tcPr>
          <w:p>
            <w:pPr>
              <w:pStyle w:val="TableParagraph"/>
              <w:spacing w:before="177"/>
              <w:ind w:left="5" w:right="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77552</w:t>
            </w:r>
          </w:p>
        </w:tc>
        <w:tc>
          <w:tcPr>
            <w:tcW w:w="710" w:type="dxa"/>
          </w:tcPr>
          <w:p>
            <w:pPr>
              <w:pStyle w:val="TableParagraph"/>
              <w:spacing w:before="177"/>
              <w:ind w:right="9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78096</w:t>
            </w:r>
          </w:p>
        </w:tc>
        <w:tc>
          <w:tcPr>
            <w:tcW w:w="725" w:type="dxa"/>
          </w:tcPr>
          <w:p>
            <w:pPr>
              <w:pStyle w:val="TableParagraph"/>
              <w:spacing w:before="177"/>
              <w:ind w:right="97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79127</w:t>
            </w:r>
          </w:p>
        </w:tc>
        <w:tc>
          <w:tcPr>
            <w:tcW w:w="710" w:type="dxa"/>
          </w:tcPr>
          <w:p>
            <w:pPr>
              <w:pStyle w:val="TableParagraph"/>
              <w:spacing w:before="177"/>
              <w:ind w:right="96"/>
              <w:jc w:val="right"/>
              <w:rPr>
                <w:b/>
                <w:sz w:val="18"/>
              </w:rPr>
            </w:pPr>
            <w:r>
              <w:rPr>
                <w:b/>
                <w:color w:val="000000"/>
                <w:spacing w:val="-2"/>
                <w:sz w:val="18"/>
                <w:highlight w:val="yellow"/>
              </w:rPr>
              <w:t>79281</w:t>
            </w:r>
          </w:p>
        </w:tc>
        <w:tc>
          <w:tcPr>
            <w:tcW w:w="773" w:type="dxa"/>
          </w:tcPr>
          <w:p>
            <w:pPr>
              <w:pStyle w:val="TableParagraph"/>
              <w:spacing w:before="177"/>
              <w:ind w:left="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72294</w:t>
            </w:r>
          </w:p>
        </w:tc>
      </w:tr>
    </w:tbl>
    <w:p>
      <w:pPr>
        <w:spacing w:before="6"/>
        <w:ind w:left="864" w:right="0" w:firstLine="0"/>
        <w:jc w:val="left"/>
        <w:rPr>
          <w:sz w:val="22"/>
        </w:rPr>
      </w:pPr>
      <w:r>
        <w:rPr>
          <w:b/>
          <w:w w:val="115"/>
          <w:sz w:val="20"/>
        </w:rPr>
        <w:t>Source:</w:t>
      </w:r>
      <w:r>
        <w:rPr>
          <w:b/>
          <w:spacing w:val="8"/>
          <w:w w:val="115"/>
          <w:sz w:val="20"/>
        </w:rPr>
        <w:t> </w:t>
      </w:r>
      <w:r>
        <w:rPr>
          <w:b/>
          <w:w w:val="115"/>
          <w:sz w:val="20"/>
        </w:rPr>
        <w:t>U-DISE</w:t>
      </w:r>
      <w:r>
        <w:rPr>
          <w:b/>
          <w:spacing w:val="7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10"/>
          <w:w w:val="115"/>
          <w:sz w:val="20"/>
        </w:rPr>
        <w:t> </w:t>
      </w:r>
      <w:r>
        <w:rPr>
          <w:w w:val="115"/>
          <w:sz w:val="20"/>
        </w:rPr>
        <w:t>SATS</w:t>
      </w:r>
      <w:r>
        <w:rPr>
          <w:spacing w:val="7"/>
          <w:w w:val="115"/>
          <w:sz w:val="20"/>
        </w:rPr>
        <w:t> </w:t>
      </w:r>
      <w:r>
        <w:rPr>
          <w:w w:val="115"/>
          <w:sz w:val="22"/>
        </w:rPr>
        <w:t>2021-</w:t>
      </w:r>
      <w:r>
        <w:rPr>
          <w:spacing w:val="-5"/>
          <w:w w:val="115"/>
          <w:sz w:val="22"/>
        </w:rPr>
        <w:t>22</w:t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ind w:left="864" w:right="852"/>
        <w:jc w:val="both"/>
        <w:rPr>
          <w:i/>
        </w:rPr>
      </w:pPr>
      <w:r>
        <w:rPr>
          <w:w w:val="110"/>
        </w:rPr>
        <w:t>Total</w:t>
      </w:r>
      <w:r>
        <w:rPr>
          <w:spacing w:val="37"/>
          <w:w w:val="110"/>
        </w:rPr>
        <w:t> </w:t>
      </w:r>
      <w:r>
        <w:rPr>
          <w:w w:val="110"/>
        </w:rPr>
        <w:t>enrolment</w:t>
      </w:r>
      <w:r>
        <w:rPr>
          <w:spacing w:val="34"/>
          <w:w w:val="110"/>
        </w:rPr>
        <w:t> </w:t>
      </w:r>
      <w:r>
        <w:rPr>
          <w:w w:val="110"/>
        </w:rPr>
        <w:t>in</w:t>
      </w:r>
      <w:r>
        <w:rPr>
          <w:spacing w:val="34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State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34"/>
          <w:w w:val="110"/>
        </w:rPr>
        <w:t> </w:t>
      </w:r>
      <w:r>
        <w:rPr>
          <w:w w:val="110"/>
        </w:rPr>
        <w:t>1</w:t>
      </w:r>
      <w:r>
        <w:rPr>
          <w:spacing w:val="38"/>
          <w:w w:val="110"/>
        </w:rPr>
        <w:t> </w:t>
      </w:r>
      <w:r>
        <w:rPr>
          <w:w w:val="110"/>
        </w:rPr>
        <w:t>to</w:t>
      </w:r>
      <w:r>
        <w:rPr>
          <w:spacing w:val="37"/>
          <w:w w:val="110"/>
        </w:rPr>
        <w:t> </w:t>
      </w:r>
      <w:r>
        <w:rPr>
          <w:w w:val="110"/>
        </w:rPr>
        <w:t>10</w:t>
      </w:r>
      <w:r>
        <w:rPr>
          <w:spacing w:val="38"/>
          <w:w w:val="110"/>
        </w:rPr>
        <w:t> </w:t>
      </w:r>
      <w:r>
        <w:rPr>
          <w:w w:val="110"/>
        </w:rPr>
        <w:t>standards</w:t>
      </w:r>
      <w:r>
        <w:rPr>
          <w:spacing w:val="37"/>
          <w:w w:val="110"/>
        </w:rPr>
        <w:t> </w:t>
      </w:r>
      <w:r>
        <w:rPr>
          <w:w w:val="110"/>
        </w:rPr>
        <w:t>have</w:t>
      </w:r>
      <w:r>
        <w:rPr>
          <w:spacing w:val="37"/>
          <w:w w:val="110"/>
        </w:rPr>
        <w:t> </w:t>
      </w:r>
      <w:r>
        <w:rPr>
          <w:w w:val="110"/>
        </w:rPr>
        <w:t>marginally</w:t>
      </w:r>
      <w:r>
        <w:rPr>
          <w:spacing w:val="40"/>
          <w:w w:val="110"/>
        </w:rPr>
        <w:t> </w:t>
      </w:r>
      <w:r>
        <w:rPr>
          <w:w w:val="110"/>
        </w:rPr>
        <w:t>increased</w:t>
      </w:r>
      <w:r>
        <w:rPr>
          <w:spacing w:val="40"/>
          <w:w w:val="110"/>
        </w:rPr>
        <w:t> </w:t>
      </w:r>
      <w:r>
        <w:rPr>
          <w:w w:val="110"/>
        </w:rPr>
        <w:t>from</w:t>
      </w:r>
      <w:r>
        <w:rPr>
          <w:spacing w:val="30"/>
          <w:w w:val="110"/>
        </w:rPr>
        <w:t> </w:t>
      </w:r>
      <w:r>
        <w:rPr>
          <w:w w:val="110"/>
        </w:rPr>
        <w:t>100.29</w:t>
      </w:r>
      <w:r>
        <w:rPr>
          <w:spacing w:val="34"/>
          <w:w w:val="110"/>
        </w:rPr>
        <w:t> </w:t>
      </w:r>
      <w:r>
        <w:rPr>
          <w:w w:val="110"/>
        </w:rPr>
        <w:t>lakh in</w:t>
      </w:r>
      <w:r>
        <w:rPr>
          <w:spacing w:val="40"/>
          <w:w w:val="110"/>
        </w:rPr>
        <w:t> </w:t>
      </w:r>
      <w:r>
        <w:rPr>
          <w:w w:val="110"/>
        </w:rPr>
        <w:t>2021-22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106.88</w:t>
      </w:r>
      <w:r>
        <w:rPr>
          <w:spacing w:val="40"/>
          <w:w w:val="110"/>
        </w:rPr>
        <w:t>  </w:t>
      </w:r>
      <w:r>
        <w:rPr>
          <w:w w:val="110"/>
        </w:rPr>
        <w:t>lakh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2021-22</w:t>
      </w:r>
      <w:r>
        <w:rPr>
          <w:color w:val="FF0000"/>
          <w:w w:val="110"/>
        </w:rPr>
        <w:t>.</w:t>
      </w:r>
      <w:r>
        <w:rPr>
          <w:color w:val="FF0000"/>
          <w:spacing w:val="40"/>
          <w:w w:val="110"/>
        </w:rPr>
        <w:t> </w:t>
      </w:r>
      <w:r>
        <w:rPr>
          <w:w w:val="110"/>
        </w:rPr>
        <w:t>Both</w:t>
      </w:r>
      <w:r>
        <w:rPr>
          <w:spacing w:val="40"/>
          <w:w w:val="110"/>
        </w:rPr>
        <w:t> </w:t>
      </w:r>
      <w:r>
        <w:rPr>
          <w:w w:val="110"/>
        </w:rPr>
        <w:t>gender</w:t>
      </w:r>
      <w:r>
        <w:rPr>
          <w:spacing w:val="40"/>
          <w:w w:val="110"/>
        </w:rPr>
        <w:t> </w:t>
      </w:r>
      <w:r>
        <w:rPr>
          <w:w w:val="110"/>
        </w:rPr>
        <w:t>parity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gender</w:t>
      </w:r>
      <w:r>
        <w:rPr>
          <w:spacing w:val="40"/>
          <w:w w:val="110"/>
        </w:rPr>
        <w:t> </w:t>
      </w:r>
      <w:r>
        <w:rPr>
          <w:w w:val="110"/>
        </w:rPr>
        <w:t>equity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nearing unity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State.</w:t>
      </w:r>
      <w:r>
        <w:rPr>
          <w:spacing w:val="40"/>
          <w:w w:val="110"/>
        </w:rPr>
        <w:t> </w:t>
      </w:r>
      <w:r>
        <w:rPr>
          <w:w w:val="110"/>
        </w:rPr>
        <w:t>Gender</w:t>
      </w:r>
      <w:r>
        <w:rPr>
          <w:spacing w:val="40"/>
          <w:w w:val="110"/>
        </w:rPr>
        <w:t> </w:t>
      </w:r>
      <w:r>
        <w:rPr>
          <w:w w:val="110"/>
        </w:rPr>
        <w:t>Parity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37"/>
          <w:w w:val="110"/>
        </w:rPr>
        <w:t> </w:t>
      </w:r>
      <w:r>
        <w:rPr>
          <w:w w:val="110"/>
        </w:rPr>
        <w:t>enrolment</w:t>
      </w:r>
      <w:r>
        <w:rPr>
          <w:spacing w:val="37"/>
          <w:w w:val="110"/>
        </w:rPr>
        <w:t> </w:t>
      </w:r>
      <w:r>
        <w:rPr>
          <w:w w:val="110"/>
        </w:rPr>
        <w:t>at</w:t>
      </w:r>
      <w:r>
        <w:rPr>
          <w:spacing w:val="37"/>
          <w:w w:val="110"/>
        </w:rPr>
        <w:t> </w:t>
      </w:r>
      <w:r>
        <w:rPr>
          <w:w w:val="110"/>
        </w:rPr>
        <w:t>primary</w:t>
      </w:r>
      <w:r>
        <w:rPr>
          <w:spacing w:val="35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upper</w:t>
      </w:r>
      <w:r>
        <w:rPr>
          <w:spacing w:val="34"/>
          <w:w w:val="110"/>
        </w:rPr>
        <w:t> </w:t>
      </w:r>
      <w:r>
        <w:rPr>
          <w:w w:val="110"/>
        </w:rPr>
        <w:t>primary</w:t>
      </w:r>
      <w:r>
        <w:rPr>
          <w:spacing w:val="36"/>
          <w:w w:val="110"/>
        </w:rPr>
        <w:t> </w:t>
      </w:r>
      <w:r>
        <w:rPr>
          <w:w w:val="110"/>
        </w:rPr>
        <w:t>is</w:t>
      </w:r>
      <w:r>
        <w:rPr>
          <w:spacing w:val="36"/>
          <w:w w:val="110"/>
        </w:rPr>
        <w:t> </w:t>
      </w:r>
      <w:r>
        <w:rPr>
          <w:w w:val="110"/>
        </w:rPr>
        <w:t>0.99</w:t>
      </w:r>
      <w:r>
        <w:rPr>
          <w:spacing w:val="39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1.02 in</w:t>
      </w:r>
      <w:r>
        <w:rPr>
          <w:spacing w:val="80"/>
          <w:w w:val="150"/>
        </w:rPr>
        <w:t> </w:t>
      </w:r>
      <w:r>
        <w:rPr>
          <w:w w:val="110"/>
        </w:rPr>
        <w:t>Government</w:t>
      </w:r>
      <w:r>
        <w:rPr>
          <w:spacing w:val="80"/>
          <w:w w:val="150"/>
        </w:rPr>
        <w:t> </w:t>
      </w:r>
      <w:r>
        <w:rPr>
          <w:w w:val="110"/>
        </w:rPr>
        <w:t>+</w:t>
      </w:r>
      <w:r>
        <w:rPr>
          <w:spacing w:val="80"/>
          <w:w w:val="150"/>
        </w:rPr>
        <w:t> </w:t>
      </w:r>
      <w:r>
        <w:rPr>
          <w:w w:val="110"/>
        </w:rPr>
        <w:t>Aided</w:t>
      </w:r>
      <w:r>
        <w:rPr>
          <w:spacing w:val="80"/>
          <w:w w:val="150"/>
        </w:rPr>
        <w:t> </w:t>
      </w:r>
      <w:r>
        <w:rPr>
          <w:w w:val="110"/>
        </w:rPr>
        <w:t>schools.</w:t>
      </w:r>
      <w:r>
        <w:rPr>
          <w:spacing w:val="80"/>
          <w:w w:val="150"/>
        </w:rPr>
        <w:t> </w:t>
      </w:r>
      <w:r>
        <w:rPr>
          <w:i/>
          <w:w w:val="110"/>
        </w:rPr>
        <w:t>Ratio</w:t>
      </w:r>
      <w:r>
        <w:rPr>
          <w:i/>
          <w:spacing w:val="79"/>
          <w:w w:val="150"/>
        </w:rPr>
        <w:t> </w:t>
      </w:r>
      <w:r>
        <w:rPr>
          <w:i/>
          <w:w w:val="110"/>
        </w:rPr>
        <w:t>of</w:t>
      </w:r>
      <w:r>
        <w:rPr>
          <w:i/>
          <w:spacing w:val="80"/>
          <w:w w:val="150"/>
        </w:rPr>
        <w:t> </w:t>
      </w:r>
      <w:r>
        <w:rPr>
          <w:i/>
          <w:w w:val="110"/>
        </w:rPr>
        <w:t>girls</w:t>
      </w:r>
      <w:r>
        <w:rPr>
          <w:i/>
          <w:spacing w:val="79"/>
          <w:w w:val="150"/>
        </w:rPr>
        <w:t> </w:t>
      </w:r>
      <w:r>
        <w:rPr>
          <w:i/>
          <w:w w:val="110"/>
        </w:rPr>
        <w:t>to</w:t>
      </w:r>
      <w:r>
        <w:rPr>
          <w:i/>
          <w:spacing w:val="78"/>
          <w:w w:val="150"/>
        </w:rPr>
        <w:t> </w:t>
      </w:r>
      <w:r>
        <w:rPr>
          <w:i/>
          <w:w w:val="110"/>
        </w:rPr>
        <w:t>boys</w:t>
      </w:r>
      <w:r>
        <w:rPr>
          <w:i/>
          <w:spacing w:val="78"/>
          <w:w w:val="150"/>
        </w:rPr>
        <w:t> </w:t>
      </w:r>
      <w:r>
        <w:rPr>
          <w:i/>
          <w:w w:val="110"/>
        </w:rPr>
        <w:t>(</w:t>
      </w:r>
      <w:r>
        <w:rPr>
          <w:b/>
          <w:i/>
          <w:w w:val="110"/>
        </w:rPr>
        <w:t>gender</w:t>
      </w:r>
      <w:r>
        <w:rPr>
          <w:b/>
          <w:i/>
          <w:spacing w:val="80"/>
          <w:w w:val="150"/>
        </w:rPr>
        <w:t> </w:t>
      </w:r>
      <w:r>
        <w:rPr>
          <w:b/>
          <w:i/>
          <w:w w:val="110"/>
        </w:rPr>
        <w:t>parity</w:t>
      </w:r>
      <w:r>
        <w:rPr>
          <w:b/>
          <w:i/>
          <w:spacing w:val="22"/>
          <w:w w:val="110"/>
        </w:rPr>
        <w:t> </w:t>
      </w:r>
      <w:r>
        <w:rPr>
          <w:i/>
          <w:w w:val="110"/>
        </w:rPr>
        <w:t>index)</w:t>
      </w:r>
      <w:r>
        <w:rPr>
          <w:i/>
          <w:spacing w:val="79"/>
          <w:w w:val="150"/>
        </w:rPr>
        <w:t> </w:t>
      </w:r>
      <w:r>
        <w:rPr>
          <w:i/>
          <w:w w:val="110"/>
        </w:rPr>
        <w:t>in</w:t>
      </w:r>
      <w:r>
        <w:rPr>
          <w:i/>
          <w:spacing w:val="75"/>
          <w:w w:val="150"/>
        </w:rPr>
        <w:t> </w:t>
      </w:r>
      <w:r>
        <w:rPr>
          <w:i/>
          <w:w w:val="110"/>
        </w:rPr>
        <w:t>primary</w:t>
      </w:r>
    </w:p>
    <w:p>
      <w:pPr>
        <w:pStyle w:val="BodyText"/>
        <w:spacing w:after="0"/>
        <w:jc w:val="both"/>
        <w:rPr>
          <w:i/>
        </w:rPr>
        <w:sectPr>
          <w:footerReference w:type="default" r:id="rId7"/>
          <w:pgSz w:w="11910" w:h="16840"/>
          <w:pgMar w:header="0" w:footer="345" w:top="1400" w:bottom="540" w:left="0" w:right="0"/>
          <w:pgNumType w:start="3"/>
        </w:sectPr>
      </w:pPr>
    </w:p>
    <w:p>
      <w:pPr>
        <w:spacing w:line="237" w:lineRule="auto" w:before="88"/>
        <w:ind w:left="864" w:right="878" w:firstLine="0"/>
        <w:jc w:val="both"/>
        <w:rPr>
          <w:i/>
          <w:sz w:val="22"/>
        </w:rPr>
      </w:pPr>
      <w:r>
        <w:rPr>
          <w:i/>
          <w:w w:val="110"/>
          <w:sz w:val="22"/>
        </w:rPr>
        <w:t>education</w:t>
      </w:r>
      <w:r>
        <w:rPr>
          <w:i/>
          <w:spacing w:val="37"/>
          <w:w w:val="110"/>
          <w:sz w:val="22"/>
        </w:rPr>
        <w:t> </w:t>
      </w:r>
      <w:r>
        <w:rPr>
          <w:i/>
          <w:w w:val="110"/>
          <w:sz w:val="22"/>
        </w:rPr>
        <w:t>is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ratio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37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number</w:t>
      </w:r>
      <w:r>
        <w:rPr>
          <w:i/>
          <w:spacing w:val="3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31"/>
          <w:w w:val="110"/>
          <w:sz w:val="22"/>
        </w:rPr>
        <w:t> </w:t>
      </w:r>
      <w:r>
        <w:rPr>
          <w:i/>
          <w:w w:val="110"/>
          <w:sz w:val="22"/>
        </w:rPr>
        <w:t>female</w:t>
      </w:r>
      <w:r>
        <w:rPr>
          <w:i/>
          <w:spacing w:val="31"/>
          <w:w w:val="110"/>
          <w:sz w:val="22"/>
        </w:rPr>
        <w:t> </w:t>
      </w:r>
      <w:r>
        <w:rPr>
          <w:i/>
          <w:w w:val="110"/>
          <w:sz w:val="22"/>
        </w:rPr>
        <w:t>students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enrolled</w:t>
      </w:r>
      <w:r>
        <w:rPr>
          <w:i/>
          <w:spacing w:val="32"/>
          <w:w w:val="110"/>
          <w:sz w:val="22"/>
        </w:rPr>
        <w:t> </w:t>
      </w:r>
      <w:r>
        <w:rPr>
          <w:i/>
          <w:w w:val="110"/>
          <w:sz w:val="22"/>
        </w:rPr>
        <w:t>at</w:t>
      </w:r>
      <w:r>
        <w:rPr>
          <w:i/>
          <w:spacing w:val="31"/>
          <w:w w:val="110"/>
          <w:sz w:val="22"/>
        </w:rPr>
        <w:t> </w:t>
      </w:r>
      <w:r>
        <w:rPr>
          <w:i/>
          <w:w w:val="110"/>
          <w:sz w:val="22"/>
        </w:rPr>
        <w:t>primary</w:t>
      </w:r>
      <w:r>
        <w:rPr>
          <w:i/>
          <w:spacing w:val="31"/>
          <w:w w:val="110"/>
          <w:sz w:val="22"/>
        </w:rPr>
        <w:t> </w:t>
      </w:r>
      <w:r>
        <w:rPr>
          <w:i/>
          <w:w w:val="110"/>
          <w:sz w:val="22"/>
        </w:rPr>
        <w:t>level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37"/>
          <w:w w:val="110"/>
          <w:sz w:val="22"/>
        </w:rPr>
        <w:t> </w:t>
      </w:r>
      <w:r>
        <w:rPr>
          <w:i/>
          <w:w w:val="110"/>
          <w:sz w:val="22"/>
        </w:rPr>
        <w:t>education</w:t>
      </w:r>
      <w:r>
        <w:rPr>
          <w:i/>
          <w:spacing w:val="37"/>
          <w:w w:val="110"/>
          <w:sz w:val="22"/>
        </w:rPr>
        <w:t> </w:t>
      </w:r>
      <w:r>
        <w:rPr>
          <w:i/>
          <w:w w:val="110"/>
          <w:sz w:val="22"/>
        </w:rPr>
        <w:t>to the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number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male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students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this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level.</w:t>
      </w:r>
    </w:p>
    <w:p>
      <w:pPr>
        <w:pStyle w:val="BodyText"/>
        <w:spacing w:before="203"/>
        <w:ind w:left="864" w:right="856"/>
        <w:jc w:val="both"/>
      </w:pPr>
      <w:r>
        <w:rPr>
          <w:w w:val="115"/>
        </w:rPr>
        <w:t>iv. Gross</w:t>
      </w:r>
      <w:r>
        <w:rPr>
          <w:w w:val="115"/>
        </w:rPr>
        <w:t> Enrolment</w:t>
      </w:r>
      <w:r>
        <w:rPr>
          <w:w w:val="115"/>
        </w:rPr>
        <w:t> and Net</w:t>
      </w:r>
      <w:r>
        <w:rPr>
          <w:w w:val="115"/>
        </w:rPr>
        <w:t> Enrolment</w:t>
      </w:r>
      <w:r>
        <w:rPr>
          <w:w w:val="115"/>
        </w:rPr>
        <w:t> Ratios</w:t>
      </w:r>
      <w:r>
        <w:rPr>
          <w:w w:val="115"/>
        </w:rPr>
        <w:t> (GER</w:t>
      </w:r>
      <w:r>
        <w:rPr>
          <w:w w:val="115"/>
        </w:rPr>
        <w:t> &amp;NER): During</w:t>
      </w:r>
      <w:r>
        <w:rPr>
          <w:w w:val="115"/>
        </w:rPr>
        <w:t> the</w:t>
      </w:r>
      <w:r>
        <w:rPr>
          <w:w w:val="115"/>
        </w:rPr>
        <w:t> 2021-22, GER</w:t>
      </w:r>
      <w:r>
        <w:rPr>
          <w:w w:val="115"/>
        </w:rPr>
        <w:t> and</w:t>
      </w:r>
      <w:r>
        <w:rPr>
          <w:spacing w:val="40"/>
          <w:w w:val="115"/>
        </w:rPr>
        <w:t> </w:t>
      </w:r>
      <w:r>
        <w:rPr>
          <w:w w:val="115"/>
        </w:rPr>
        <w:t>NER</w:t>
      </w:r>
      <w:r>
        <w:rPr>
          <w:w w:val="115"/>
        </w:rPr>
        <w:t> lower</w:t>
      </w:r>
      <w:r>
        <w:rPr>
          <w:w w:val="115"/>
        </w:rPr>
        <w:t> primary</w:t>
      </w:r>
      <w:r>
        <w:rPr>
          <w:w w:val="115"/>
        </w:rPr>
        <w:t> are</w:t>
      </w:r>
      <w:r>
        <w:rPr>
          <w:w w:val="115"/>
        </w:rPr>
        <w:t> </w:t>
      </w:r>
      <w:r>
        <w:rPr>
          <w:w w:val="115"/>
          <w:sz w:val="24"/>
        </w:rPr>
        <w:t>103.73</w:t>
      </w:r>
      <w:r>
        <w:rPr>
          <w:spacing w:val="-13"/>
          <w:w w:val="115"/>
          <w:sz w:val="24"/>
        </w:rPr>
        <w:t> </w:t>
      </w:r>
      <w:r>
        <w:rPr>
          <w:w w:val="115"/>
        </w:rPr>
        <w:t>and</w:t>
      </w:r>
      <w:r>
        <w:rPr>
          <w:w w:val="115"/>
        </w:rPr>
        <w:t> 99.16</w:t>
      </w:r>
      <w:r>
        <w:rPr>
          <w:w w:val="115"/>
        </w:rPr>
        <w:t> respectively.</w:t>
      </w:r>
      <w:r>
        <w:rPr>
          <w:w w:val="115"/>
        </w:rPr>
        <w:t> At</w:t>
      </w:r>
      <w:r>
        <w:rPr>
          <w:w w:val="115"/>
        </w:rPr>
        <w:t> Higher</w:t>
      </w:r>
      <w:r>
        <w:rPr>
          <w:w w:val="115"/>
        </w:rPr>
        <w:t> primary</w:t>
      </w:r>
      <w:r>
        <w:rPr>
          <w:w w:val="115"/>
        </w:rPr>
        <w:t> stage</w:t>
      </w:r>
      <w:r>
        <w:rPr>
          <w:w w:val="115"/>
        </w:rPr>
        <w:t> GER</w:t>
      </w:r>
      <w:r>
        <w:rPr>
          <w:w w:val="115"/>
        </w:rPr>
        <w:t> and</w:t>
      </w:r>
      <w:r>
        <w:rPr>
          <w:w w:val="115"/>
        </w:rPr>
        <w:t> NER </w:t>
      </w:r>
      <w:r>
        <w:rPr>
          <w:w w:val="110"/>
        </w:rPr>
        <w:t>are </w:t>
      </w:r>
      <w:r>
        <w:rPr>
          <w:w w:val="110"/>
          <w:sz w:val="24"/>
        </w:rPr>
        <w:t>102.26</w:t>
      </w:r>
      <w:r>
        <w:rPr>
          <w:w w:val="110"/>
        </w:rPr>
        <w:t>and, </w:t>
      </w:r>
      <w:r>
        <w:rPr>
          <w:w w:val="110"/>
          <w:sz w:val="24"/>
        </w:rPr>
        <w:t>87.55 </w:t>
      </w:r>
      <w:r>
        <w:rPr>
          <w:w w:val="110"/>
        </w:rPr>
        <w:t>respectively (Table12.5).</w:t>
      </w:r>
    </w:p>
    <w:p>
      <w:pPr>
        <w:pStyle w:val="BodyText"/>
        <w:spacing w:before="27"/>
        <w:rPr>
          <w:sz w:val="20"/>
        </w:rPr>
      </w:pPr>
    </w:p>
    <w:tbl>
      <w:tblPr>
        <w:tblW w:w="0" w:type="auto"/>
        <w:jc w:val="left"/>
        <w:tblInd w:w="1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4"/>
        <w:gridCol w:w="985"/>
        <w:gridCol w:w="1071"/>
        <w:gridCol w:w="1071"/>
        <w:gridCol w:w="1071"/>
        <w:gridCol w:w="1067"/>
        <w:gridCol w:w="1067"/>
      </w:tblGrid>
      <w:tr>
        <w:trPr>
          <w:trHeight w:val="374" w:hRule="atLeast"/>
        </w:trPr>
        <w:tc>
          <w:tcPr>
            <w:tcW w:w="2094" w:type="dxa"/>
            <w:vMerge w:val="restart"/>
          </w:tcPr>
          <w:p>
            <w:pPr>
              <w:pStyle w:val="TableParagraph"/>
              <w:spacing w:before="251"/>
              <w:ind w:left="1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Year</w:t>
            </w:r>
          </w:p>
        </w:tc>
        <w:tc>
          <w:tcPr>
            <w:tcW w:w="2056" w:type="dxa"/>
            <w:gridSpan w:val="2"/>
          </w:tcPr>
          <w:p>
            <w:pPr>
              <w:pStyle w:val="TableParagraph"/>
              <w:spacing w:before="59"/>
              <w:ind w:left="383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Primary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level</w:t>
            </w:r>
          </w:p>
        </w:tc>
        <w:tc>
          <w:tcPr>
            <w:tcW w:w="2142" w:type="dxa"/>
            <w:gridSpan w:val="2"/>
          </w:tcPr>
          <w:p>
            <w:pPr>
              <w:pStyle w:val="TableParagraph"/>
              <w:spacing w:before="59"/>
              <w:ind w:left="10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Upper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primary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level</w:t>
            </w:r>
          </w:p>
        </w:tc>
        <w:tc>
          <w:tcPr>
            <w:tcW w:w="2134" w:type="dxa"/>
            <w:gridSpan w:val="2"/>
          </w:tcPr>
          <w:p>
            <w:pPr>
              <w:pStyle w:val="TableParagraph"/>
              <w:spacing w:before="59"/>
              <w:ind w:left="286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Secondary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Level</w:t>
            </w:r>
          </w:p>
        </w:tc>
      </w:tr>
      <w:tr>
        <w:trPr>
          <w:trHeight w:val="374" w:hRule="atLeast"/>
        </w:trPr>
        <w:tc>
          <w:tcPr>
            <w:tcW w:w="20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spacing w:before="63"/>
              <w:ind w:left="8"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GER</w:t>
            </w:r>
          </w:p>
        </w:tc>
        <w:tc>
          <w:tcPr>
            <w:tcW w:w="1071" w:type="dxa"/>
          </w:tcPr>
          <w:p>
            <w:pPr>
              <w:pStyle w:val="TableParagraph"/>
              <w:spacing w:before="63"/>
              <w:ind w:left="14" w:righ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NER</w:t>
            </w:r>
          </w:p>
        </w:tc>
        <w:tc>
          <w:tcPr>
            <w:tcW w:w="1071" w:type="dxa"/>
          </w:tcPr>
          <w:p>
            <w:pPr>
              <w:pStyle w:val="TableParagraph"/>
              <w:spacing w:before="63"/>
              <w:ind w:left="14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GER</w:t>
            </w:r>
          </w:p>
        </w:tc>
        <w:tc>
          <w:tcPr>
            <w:tcW w:w="1071" w:type="dxa"/>
          </w:tcPr>
          <w:p>
            <w:pPr>
              <w:pStyle w:val="TableParagraph"/>
              <w:spacing w:before="63"/>
              <w:ind w:left="14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NER</w:t>
            </w:r>
          </w:p>
        </w:tc>
        <w:tc>
          <w:tcPr>
            <w:tcW w:w="1067" w:type="dxa"/>
          </w:tcPr>
          <w:p>
            <w:pPr>
              <w:pStyle w:val="TableParagraph"/>
              <w:spacing w:before="63"/>
              <w:ind w:left="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GER</w:t>
            </w:r>
          </w:p>
        </w:tc>
        <w:tc>
          <w:tcPr>
            <w:tcW w:w="1067" w:type="dxa"/>
          </w:tcPr>
          <w:p>
            <w:pPr>
              <w:pStyle w:val="TableParagraph"/>
              <w:spacing w:before="6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NER</w:t>
            </w:r>
          </w:p>
        </w:tc>
      </w:tr>
      <w:tr>
        <w:trPr>
          <w:trHeight w:val="374" w:hRule="atLeast"/>
        </w:trPr>
        <w:tc>
          <w:tcPr>
            <w:tcW w:w="2094" w:type="dxa"/>
          </w:tcPr>
          <w:p>
            <w:pPr>
              <w:pStyle w:val="TableParagraph"/>
              <w:spacing w:before="58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2005-</w:t>
            </w:r>
            <w:r>
              <w:rPr>
                <w:spacing w:val="-5"/>
                <w:sz w:val="22"/>
              </w:rPr>
              <w:t>06</w:t>
            </w:r>
          </w:p>
        </w:tc>
        <w:tc>
          <w:tcPr>
            <w:tcW w:w="985" w:type="dxa"/>
          </w:tcPr>
          <w:p>
            <w:pPr>
              <w:pStyle w:val="TableParagraph"/>
              <w:spacing w:before="58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121.83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97.51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7"/>
              <w:rPr>
                <w:sz w:val="22"/>
              </w:rPr>
            </w:pPr>
            <w:r>
              <w:rPr>
                <w:spacing w:val="-2"/>
                <w:sz w:val="22"/>
              </w:rPr>
              <w:t>103.04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98.75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2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>
        <w:trPr>
          <w:trHeight w:val="378" w:hRule="atLeast"/>
        </w:trPr>
        <w:tc>
          <w:tcPr>
            <w:tcW w:w="2094" w:type="dxa"/>
          </w:tcPr>
          <w:p>
            <w:pPr>
              <w:pStyle w:val="TableParagraph"/>
              <w:spacing w:before="58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2006-</w:t>
            </w:r>
            <w:r>
              <w:rPr>
                <w:spacing w:val="-5"/>
                <w:sz w:val="22"/>
              </w:rPr>
              <w:t>07</w:t>
            </w:r>
          </w:p>
        </w:tc>
        <w:tc>
          <w:tcPr>
            <w:tcW w:w="985" w:type="dxa"/>
          </w:tcPr>
          <w:p>
            <w:pPr>
              <w:pStyle w:val="TableParagraph"/>
              <w:spacing w:before="58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108.28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98.43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7"/>
              <w:rPr>
                <w:sz w:val="22"/>
              </w:rPr>
            </w:pPr>
            <w:r>
              <w:rPr>
                <w:spacing w:val="-2"/>
                <w:sz w:val="22"/>
              </w:rPr>
              <w:t>107.25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98.52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62.00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>
        <w:trPr>
          <w:trHeight w:val="374" w:hRule="atLeast"/>
        </w:trPr>
        <w:tc>
          <w:tcPr>
            <w:tcW w:w="2094" w:type="dxa"/>
          </w:tcPr>
          <w:p>
            <w:pPr>
              <w:pStyle w:val="TableParagraph"/>
              <w:spacing w:before="53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2007-</w:t>
            </w:r>
            <w:r>
              <w:rPr>
                <w:spacing w:val="-5"/>
                <w:sz w:val="22"/>
              </w:rPr>
              <w:t>08</w:t>
            </w:r>
          </w:p>
        </w:tc>
        <w:tc>
          <w:tcPr>
            <w:tcW w:w="985" w:type="dxa"/>
          </w:tcPr>
          <w:p>
            <w:pPr>
              <w:pStyle w:val="TableParagraph"/>
              <w:spacing w:before="53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110.93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96.10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7"/>
              <w:rPr>
                <w:sz w:val="22"/>
              </w:rPr>
            </w:pPr>
            <w:r>
              <w:rPr>
                <w:spacing w:val="-2"/>
                <w:sz w:val="22"/>
              </w:rPr>
              <w:t>107.53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95.61</w:t>
            </w:r>
          </w:p>
        </w:tc>
        <w:tc>
          <w:tcPr>
            <w:tcW w:w="1067" w:type="dxa"/>
          </w:tcPr>
          <w:p>
            <w:pPr>
              <w:pStyle w:val="TableParagraph"/>
              <w:spacing w:before="53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65.00</w:t>
            </w:r>
          </w:p>
        </w:tc>
        <w:tc>
          <w:tcPr>
            <w:tcW w:w="1067" w:type="dxa"/>
          </w:tcPr>
          <w:p>
            <w:pPr>
              <w:pStyle w:val="TableParagraph"/>
              <w:spacing w:before="53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>
        <w:trPr>
          <w:trHeight w:val="374" w:hRule="atLeast"/>
        </w:trPr>
        <w:tc>
          <w:tcPr>
            <w:tcW w:w="2094" w:type="dxa"/>
          </w:tcPr>
          <w:p>
            <w:pPr>
              <w:pStyle w:val="TableParagraph"/>
              <w:spacing w:before="54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2008-</w:t>
            </w:r>
            <w:r>
              <w:rPr>
                <w:spacing w:val="-5"/>
                <w:sz w:val="22"/>
              </w:rPr>
              <w:t>09</w:t>
            </w:r>
          </w:p>
        </w:tc>
        <w:tc>
          <w:tcPr>
            <w:tcW w:w="985" w:type="dxa"/>
          </w:tcPr>
          <w:p>
            <w:pPr>
              <w:pStyle w:val="TableParagraph"/>
              <w:spacing w:before="54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107.15</w:t>
            </w:r>
          </w:p>
        </w:tc>
        <w:tc>
          <w:tcPr>
            <w:tcW w:w="1071" w:type="dxa"/>
          </w:tcPr>
          <w:p>
            <w:pPr>
              <w:pStyle w:val="TableParagraph"/>
              <w:spacing w:before="54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97.33</w:t>
            </w:r>
          </w:p>
        </w:tc>
        <w:tc>
          <w:tcPr>
            <w:tcW w:w="1071" w:type="dxa"/>
          </w:tcPr>
          <w:p>
            <w:pPr>
              <w:pStyle w:val="TableParagraph"/>
              <w:spacing w:before="54"/>
              <w:ind w:left="14" w:right="7"/>
              <w:rPr>
                <w:sz w:val="22"/>
              </w:rPr>
            </w:pPr>
            <w:r>
              <w:rPr>
                <w:spacing w:val="-2"/>
                <w:sz w:val="22"/>
              </w:rPr>
              <w:t>107.48</w:t>
            </w:r>
          </w:p>
        </w:tc>
        <w:tc>
          <w:tcPr>
            <w:tcW w:w="1071" w:type="dxa"/>
          </w:tcPr>
          <w:p>
            <w:pPr>
              <w:pStyle w:val="TableParagraph"/>
              <w:spacing w:before="54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98.09</w:t>
            </w:r>
          </w:p>
        </w:tc>
        <w:tc>
          <w:tcPr>
            <w:tcW w:w="1067" w:type="dxa"/>
          </w:tcPr>
          <w:p>
            <w:pPr>
              <w:pStyle w:val="TableParagraph"/>
              <w:spacing w:before="54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69.77</w:t>
            </w:r>
          </w:p>
        </w:tc>
        <w:tc>
          <w:tcPr>
            <w:tcW w:w="1067" w:type="dxa"/>
          </w:tcPr>
          <w:p>
            <w:pPr>
              <w:pStyle w:val="TableParagraph"/>
              <w:spacing w:before="54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39.03</w:t>
            </w:r>
          </w:p>
        </w:tc>
      </w:tr>
      <w:tr>
        <w:trPr>
          <w:trHeight w:val="373" w:hRule="atLeast"/>
        </w:trPr>
        <w:tc>
          <w:tcPr>
            <w:tcW w:w="2094" w:type="dxa"/>
          </w:tcPr>
          <w:p>
            <w:pPr>
              <w:pStyle w:val="TableParagraph"/>
              <w:spacing w:before="58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2009-</w:t>
            </w: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85" w:type="dxa"/>
          </w:tcPr>
          <w:p>
            <w:pPr>
              <w:pStyle w:val="TableParagraph"/>
              <w:spacing w:before="58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106.53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95.21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7"/>
              <w:rPr>
                <w:sz w:val="22"/>
              </w:rPr>
            </w:pPr>
            <w:r>
              <w:rPr>
                <w:spacing w:val="-2"/>
                <w:sz w:val="22"/>
              </w:rPr>
              <w:t>103.10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95.15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75.29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45.07</w:t>
            </w:r>
          </w:p>
        </w:tc>
      </w:tr>
      <w:tr>
        <w:trPr>
          <w:trHeight w:val="378" w:hRule="atLeast"/>
        </w:trPr>
        <w:tc>
          <w:tcPr>
            <w:tcW w:w="2094" w:type="dxa"/>
          </w:tcPr>
          <w:p>
            <w:pPr>
              <w:pStyle w:val="TableParagraph"/>
              <w:spacing w:before="58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2010-</w:t>
            </w:r>
            <w:r>
              <w:rPr>
                <w:spacing w:val="-5"/>
                <w:sz w:val="22"/>
              </w:rPr>
              <w:t>11</w:t>
            </w:r>
          </w:p>
        </w:tc>
        <w:tc>
          <w:tcPr>
            <w:tcW w:w="985" w:type="dxa"/>
          </w:tcPr>
          <w:p>
            <w:pPr>
              <w:pStyle w:val="TableParagraph"/>
              <w:spacing w:before="58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107.53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98.86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7"/>
              <w:rPr>
                <w:sz w:val="22"/>
              </w:rPr>
            </w:pPr>
            <w:r>
              <w:rPr>
                <w:spacing w:val="-2"/>
                <w:sz w:val="22"/>
              </w:rPr>
              <w:t>103.92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93.57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81.42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58.47</w:t>
            </w:r>
          </w:p>
        </w:tc>
      </w:tr>
      <w:tr>
        <w:trPr>
          <w:trHeight w:val="374" w:hRule="atLeast"/>
        </w:trPr>
        <w:tc>
          <w:tcPr>
            <w:tcW w:w="2094" w:type="dxa"/>
          </w:tcPr>
          <w:p>
            <w:pPr>
              <w:pStyle w:val="TableParagraph"/>
              <w:spacing w:before="53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2011-</w:t>
            </w:r>
            <w:r>
              <w:rPr>
                <w:spacing w:val="-5"/>
                <w:sz w:val="22"/>
              </w:rPr>
              <w:t>12</w:t>
            </w:r>
          </w:p>
        </w:tc>
        <w:tc>
          <w:tcPr>
            <w:tcW w:w="985" w:type="dxa"/>
          </w:tcPr>
          <w:p>
            <w:pPr>
              <w:pStyle w:val="TableParagraph"/>
              <w:spacing w:before="53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107.46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99.21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7"/>
              <w:rPr>
                <w:sz w:val="22"/>
              </w:rPr>
            </w:pPr>
            <w:r>
              <w:rPr>
                <w:spacing w:val="-2"/>
                <w:sz w:val="22"/>
              </w:rPr>
              <w:t>105.16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96.95</w:t>
            </w:r>
          </w:p>
        </w:tc>
        <w:tc>
          <w:tcPr>
            <w:tcW w:w="1067" w:type="dxa"/>
          </w:tcPr>
          <w:p>
            <w:pPr>
              <w:pStyle w:val="TableParagraph"/>
              <w:spacing w:before="53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85.65</w:t>
            </w:r>
          </w:p>
        </w:tc>
        <w:tc>
          <w:tcPr>
            <w:tcW w:w="1067" w:type="dxa"/>
          </w:tcPr>
          <w:p>
            <w:pPr>
              <w:pStyle w:val="TableParagraph"/>
              <w:spacing w:before="53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65.76</w:t>
            </w:r>
          </w:p>
        </w:tc>
      </w:tr>
      <w:tr>
        <w:trPr>
          <w:trHeight w:val="374" w:hRule="atLeast"/>
        </w:trPr>
        <w:tc>
          <w:tcPr>
            <w:tcW w:w="2094" w:type="dxa"/>
          </w:tcPr>
          <w:p>
            <w:pPr>
              <w:pStyle w:val="TableParagraph"/>
              <w:spacing w:before="54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2012-</w:t>
            </w:r>
            <w:r>
              <w:rPr>
                <w:spacing w:val="-5"/>
                <w:sz w:val="22"/>
              </w:rPr>
              <w:t>13</w:t>
            </w:r>
          </w:p>
        </w:tc>
        <w:tc>
          <w:tcPr>
            <w:tcW w:w="985" w:type="dxa"/>
          </w:tcPr>
          <w:p>
            <w:pPr>
              <w:pStyle w:val="TableParagraph"/>
              <w:spacing w:before="54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106.81</w:t>
            </w:r>
          </w:p>
        </w:tc>
        <w:tc>
          <w:tcPr>
            <w:tcW w:w="1071" w:type="dxa"/>
          </w:tcPr>
          <w:p>
            <w:pPr>
              <w:pStyle w:val="TableParagraph"/>
              <w:spacing w:before="54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97.69</w:t>
            </w:r>
          </w:p>
        </w:tc>
        <w:tc>
          <w:tcPr>
            <w:tcW w:w="1071" w:type="dxa"/>
          </w:tcPr>
          <w:p>
            <w:pPr>
              <w:pStyle w:val="TableParagraph"/>
              <w:spacing w:before="54"/>
              <w:ind w:left="14" w:right="7"/>
              <w:rPr>
                <w:sz w:val="22"/>
              </w:rPr>
            </w:pPr>
            <w:r>
              <w:rPr>
                <w:spacing w:val="-2"/>
                <w:sz w:val="22"/>
              </w:rPr>
              <w:t>105.66</w:t>
            </w:r>
          </w:p>
        </w:tc>
        <w:tc>
          <w:tcPr>
            <w:tcW w:w="1071" w:type="dxa"/>
          </w:tcPr>
          <w:p>
            <w:pPr>
              <w:pStyle w:val="TableParagraph"/>
              <w:spacing w:before="54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94.83</w:t>
            </w:r>
          </w:p>
        </w:tc>
        <w:tc>
          <w:tcPr>
            <w:tcW w:w="1067" w:type="dxa"/>
          </w:tcPr>
          <w:p>
            <w:pPr>
              <w:pStyle w:val="TableParagraph"/>
              <w:spacing w:before="54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84.54</w:t>
            </w:r>
          </w:p>
        </w:tc>
        <w:tc>
          <w:tcPr>
            <w:tcW w:w="1067" w:type="dxa"/>
          </w:tcPr>
          <w:p>
            <w:pPr>
              <w:pStyle w:val="TableParagraph"/>
              <w:spacing w:before="54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69.30</w:t>
            </w:r>
          </w:p>
        </w:tc>
      </w:tr>
      <w:tr>
        <w:trPr>
          <w:trHeight w:val="373" w:hRule="atLeast"/>
        </w:trPr>
        <w:tc>
          <w:tcPr>
            <w:tcW w:w="2094" w:type="dxa"/>
          </w:tcPr>
          <w:p>
            <w:pPr>
              <w:pStyle w:val="TableParagraph"/>
              <w:spacing w:before="53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2013-</w:t>
            </w:r>
            <w:r>
              <w:rPr>
                <w:spacing w:val="-5"/>
                <w:sz w:val="22"/>
              </w:rPr>
              <w:t>14</w:t>
            </w:r>
          </w:p>
        </w:tc>
        <w:tc>
          <w:tcPr>
            <w:tcW w:w="985" w:type="dxa"/>
          </w:tcPr>
          <w:p>
            <w:pPr>
              <w:pStyle w:val="TableParagraph"/>
              <w:spacing w:before="53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102.36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93.56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90.47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81.78</w:t>
            </w:r>
          </w:p>
        </w:tc>
        <w:tc>
          <w:tcPr>
            <w:tcW w:w="1067" w:type="dxa"/>
          </w:tcPr>
          <w:p>
            <w:pPr>
              <w:pStyle w:val="TableParagraph"/>
              <w:spacing w:before="53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75.99</w:t>
            </w:r>
          </w:p>
        </w:tc>
        <w:tc>
          <w:tcPr>
            <w:tcW w:w="1067" w:type="dxa"/>
          </w:tcPr>
          <w:p>
            <w:pPr>
              <w:pStyle w:val="TableParagraph"/>
              <w:spacing w:before="53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55.33</w:t>
            </w:r>
          </w:p>
        </w:tc>
      </w:tr>
      <w:tr>
        <w:trPr>
          <w:trHeight w:val="374" w:hRule="atLeast"/>
        </w:trPr>
        <w:tc>
          <w:tcPr>
            <w:tcW w:w="2094" w:type="dxa"/>
          </w:tcPr>
          <w:p>
            <w:pPr>
              <w:pStyle w:val="TableParagraph"/>
              <w:spacing w:before="58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2014-</w:t>
            </w:r>
            <w:r>
              <w:rPr>
                <w:spacing w:val="-5"/>
                <w:sz w:val="22"/>
              </w:rPr>
              <w:t>15</w:t>
            </w:r>
          </w:p>
        </w:tc>
        <w:tc>
          <w:tcPr>
            <w:tcW w:w="985" w:type="dxa"/>
          </w:tcPr>
          <w:p>
            <w:pPr>
              <w:pStyle w:val="TableParagraph"/>
              <w:spacing w:before="58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102.97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95.47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89.18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81.37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77.31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55.97</w:t>
            </w:r>
          </w:p>
        </w:tc>
      </w:tr>
      <w:tr>
        <w:trPr>
          <w:trHeight w:val="378" w:hRule="atLeast"/>
        </w:trPr>
        <w:tc>
          <w:tcPr>
            <w:tcW w:w="2094" w:type="dxa"/>
          </w:tcPr>
          <w:p>
            <w:pPr>
              <w:pStyle w:val="TableParagraph"/>
              <w:spacing w:before="58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2015-</w:t>
            </w:r>
            <w:r>
              <w:rPr>
                <w:spacing w:val="-5"/>
                <w:sz w:val="22"/>
              </w:rPr>
              <w:t>16</w:t>
            </w:r>
          </w:p>
        </w:tc>
        <w:tc>
          <w:tcPr>
            <w:tcW w:w="985" w:type="dxa"/>
          </w:tcPr>
          <w:p>
            <w:pPr>
              <w:pStyle w:val="TableParagraph"/>
              <w:spacing w:before="58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102.98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96.40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93.36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79.16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83.22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61.75</w:t>
            </w:r>
          </w:p>
        </w:tc>
      </w:tr>
      <w:tr>
        <w:trPr>
          <w:trHeight w:val="374" w:hRule="atLeast"/>
        </w:trPr>
        <w:tc>
          <w:tcPr>
            <w:tcW w:w="2094" w:type="dxa"/>
          </w:tcPr>
          <w:p>
            <w:pPr>
              <w:pStyle w:val="TableParagraph"/>
              <w:spacing w:before="53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2016-</w:t>
            </w:r>
            <w:r>
              <w:rPr>
                <w:spacing w:val="-5"/>
                <w:sz w:val="22"/>
              </w:rPr>
              <w:t>17</w:t>
            </w:r>
          </w:p>
        </w:tc>
        <w:tc>
          <w:tcPr>
            <w:tcW w:w="985" w:type="dxa"/>
          </w:tcPr>
          <w:p>
            <w:pPr>
              <w:pStyle w:val="TableParagraph"/>
              <w:spacing w:before="53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103.71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96.40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92.90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79.16</w:t>
            </w:r>
          </w:p>
        </w:tc>
        <w:tc>
          <w:tcPr>
            <w:tcW w:w="1067" w:type="dxa"/>
          </w:tcPr>
          <w:p>
            <w:pPr>
              <w:pStyle w:val="TableParagraph"/>
              <w:spacing w:before="53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84.44</w:t>
            </w:r>
          </w:p>
        </w:tc>
        <w:tc>
          <w:tcPr>
            <w:tcW w:w="1067" w:type="dxa"/>
          </w:tcPr>
          <w:p>
            <w:pPr>
              <w:pStyle w:val="TableParagraph"/>
              <w:spacing w:before="53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61.75</w:t>
            </w:r>
          </w:p>
        </w:tc>
      </w:tr>
      <w:tr>
        <w:trPr>
          <w:trHeight w:val="373" w:hRule="atLeast"/>
        </w:trPr>
        <w:tc>
          <w:tcPr>
            <w:tcW w:w="2094" w:type="dxa"/>
          </w:tcPr>
          <w:p>
            <w:pPr>
              <w:pStyle w:val="TableParagraph"/>
              <w:spacing w:before="53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2017-</w:t>
            </w:r>
            <w:r>
              <w:rPr>
                <w:spacing w:val="-5"/>
                <w:sz w:val="22"/>
              </w:rPr>
              <w:t>18</w:t>
            </w:r>
          </w:p>
        </w:tc>
        <w:tc>
          <w:tcPr>
            <w:tcW w:w="985" w:type="dxa"/>
          </w:tcPr>
          <w:p>
            <w:pPr>
              <w:pStyle w:val="TableParagraph"/>
              <w:spacing w:before="53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102.71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94.45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93.99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80.35</w:t>
            </w:r>
          </w:p>
        </w:tc>
        <w:tc>
          <w:tcPr>
            <w:tcW w:w="1067" w:type="dxa"/>
          </w:tcPr>
          <w:p>
            <w:pPr>
              <w:pStyle w:val="TableParagraph"/>
              <w:spacing w:before="53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82.37</w:t>
            </w:r>
          </w:p>
        </w:tc>
        <w:tc>
          <w:tcPr>
            <w:tcW w:w="1067" w:type="dxa"/>
          </w:tcPr>
          <w:p>
            <w:pPr>
              <w:pStyle w:val="TableParagraph"/>
              <w:spacing w:before="53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64.07</w:t>
            </w:r>
          </w:p>
        </w:tc>
      </w:tr>
      <w:tr>
        <w:trPr>
          <w:trHeight w:val="374" w:hRule="atLeast"/>
        </w:trPr>
        <w:tc>
          <w:tcPr>
            <w:tcW w:w="2094" w:type="dxa"/>
          </w:tcPr>
          <w:p>
            <w:pPr>
              <w:pStyle w:val="TableParagraph"/>
              <w:spacing w:before="53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2018-</w:t>
            </w:r>
            <w:r>
              <w:rPr>
                <w:spacing w:val="-5"/>
                <w:sz w:val="22"/>
              </w:rPr>
              <w:t>19</w:t>
            </w:r>
          </w:p>
        </w:tc>
        <w:tc>
          <w:tcPr>
            <w:tcW w:w="985" w:type="dxa"/>
          </w:tcPr>
          <w:p>
            <w:pPr>
              <w:pStyle w:val="TableParagraph"/>
              <w:spacing w:before="53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104.40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95.72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97.07</w:t>
            </w:r>
          </w:p>
        </w:tc>
        <w:tc>
          <w:tcPr>
            <w:tcW w:w="1071" w:type="dxa"/>
          </w:tcPr>
          <w:p>
            <w:pPr>
              <w:pStyle w:val="TableParagraph"/>
              <w:spacing w:before="53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81.77</w:t>
            </w:r>
          </w:p>
        </w:tc>
        <w:tc>
          <w:tcPr>
            <w:tcW w:w="1067" w:type="dxa"/>
          </w:tcPr>
          <w:p>
            <w:pPr>
              <w:pStyle w:val="TableParagraph"/>
              <w:spacing w:before="53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83.68</w:t>
            </w:r>
          </w:p>
        </w:tc>
        <w:tc>
          <w:tcPr>
            <w:tcW w:w="1067" w:type="dxa"/>
          </w:tcPr>
          <w:p>
            <w:pPr>
              <w:pStyle w:val="TableParagraph"/>
              <w:spacing w:before="53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64.45</w:t>
            </w:r>
          </w:p>
        </w:tc>
      </w:tr>
      <w:tr>
        <w:trPr>
          <w:trHeight w:val="374" w:hRule="atLeast"/>
        </w:trPr>
        <w:tc>
          <w:tcPr>
            <w:tcW w:w="2094" w:type="dxa"/>
          </w:tcPr>
          <w:p>
            <w:pPr>
              <w:pStyle w:val="TableParagraph"/>
              <w:spacing w:before="58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2019-</w:t>
            </w:r>
            <w:r>
              <w:rPr>
                <w:spacing w:val="-5"/>
                <w:sz w:val="22"/>
              </w:rPr>
              <w:t>20</w:t>
            </w:r>
          </w:p>
        </w:tc>
        <w:tc>
          <w:tcPr>
            <w:tcW w:w="985" w:type="dxa"/>
          </w:tcPr>
          <w:p>
            <w:pPr>
              <w:pStyle w:val="TableParagraph"/>
              <w:spacing w:before="58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103.80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96.40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99.60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79.16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86.19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61.75</w:t>
            </w:r>
          </w:p>
        </w:tc>
      </w:tr>
      <w:tr>
        <w:trPr>
          <w:trHeight w:val="470" w:hRule="atLeast"/>
        </w:trPr>
        <w:tc>
          <w:tcPr>
            <w:tcW w:w="2094" w:type="dxa"/>
          </w:tcPr>
          <w:p>
            <w:pPr>
              <w:pStyle w:val="TableParagraph"/>
              <w:spacing w:before="106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2020-</w:t>
            </w:r>
            <w:r>
              <w:rPr>
                <w:spacing w:val="-5"/>
                <w:sz w:val="22"/>
              </w:rPr>
              <w:t>21</w:t>
            </w:r>
          </w:p>
        </w:tc>
        <w:tc>
          <w:tcPr>
            <w:tcW w:w="985" w:type="dxa"/>
          </w:tcPr>
          <w:p>
            <w:pPr>
              <w:pStyle w:val="TableParagraph"/>
              <w:spacing w:line="231" w:lineRule="exact"/>
              <w:ind w:left="9" w:right="1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103.80</w:t>
            </w:r>
          </w:p>
        </w:tc>
        <w:tc>
          <w:tcPr>
            <w:tcW w:w="1071" w:type="dxa"/>
          </w:tcPr>
          <w:p>
            <w:pPr>
              <w:pStyle w:val="TableParagraph"/>
              <w:spacing w:line="231" w:lineRule="exact"/>
              <w:ind w:left="14" w:right="6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96.40</w:t>
            </w:r>
          </w:p>
        </w:tc>
        <w:tc>
          <w:tcPr>
            <w:tcW w:w="1071" w:type="dxa"/>
          </w:tcPr>
          <w:p>
            <w:pPr>
              <w:pStyle w:val="TableParagraph"/>
              <w:spacing w:line="231" w:lineRule="exact"/>
              <w:ind w:left="14" w:right="7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99.60</w:t>
            </w:r>
          </w:p>
        </w:tc>
        <w:tc>
          <w:tcPr>
            <w:tcW w:w="1071" w:type="dxa"/>
          </w:tcPr>
          <w:p>
            <w:pPr>
              <w:pStyle w:val="TableParagraph"/>
              <w:spacing w:line="231" w:lineRule="exact"/>
              <w:ind w:left="14" w:right="7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79.16</w:t>
            </w:r>
          </w:p>
        </w:tc>
        <w:tc>
          <w:tcPr>
            <w:tcW w:w="1067" w:type="dxa"/>
          </w:tcPr>
          <w:p>
            <w:pPr>
              <w:pStyle w:val="TableParagraph"/>
              <w:spacing w:line="231" w:lineRule="exact"/>
              <w:ind w:left="1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86.19</w:t>
            </w:r>
          </w:p>
        </w:tc>
        <w:tc>
          <w:tcPr>
            <w:tcW w:w="1067" w:type="dxa"/>
          </w:tcPr>
          <w:p>
            <w:pPr>
              <w:pStyle w:val="TableParagraph"/>
              <w:spacing w:line="231" w:lineRule="exact"/>
              <w:ind w:left="6" w:right="7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5"/>
                <w:sz w:val="20"/>
              </w:rPr>
              <w:t>61.75</w:t>
            </w:r>
          </w:p>
        </w:tc>
      </w:tr>
      <w:tr>
        <w:trPr>
          <w:trHeight w:val="378" w:hRule="atLeast"/>
        </w:trPr>
        <w:tc>
          <w:tcPr>
            <w:tcW w:w="2094" w:type="dxa"/>
          </w:tcPr>
          <w:p>
            <w:pPr>
              <w:pStyle w:val="TableParagraph"/>
              <w:spacing w:before="58"/>
              <w:ind w:left="11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2021-</w:t>
            </w:r>
            <w:r>
              <w:rPr>
                <w:spacing w:val="-5"/>
                <w:sz w:val="22"/>
              </w:rPr>
              <w:t>22</w:t>
            </w:r>
          </w:p>
        </w:tc>
        <w:tc>
          <w:tcPr>
            <w:tcW w:w="985" w:type="dxa"/>
          </w:tcPr>
          <w:p>
            <w:pPr>
              <w:pStyle w:val="TableParagraph"/>
              <w:spacing w:before="58"/>
              <w:ind w:left="8" w:right="1"/>
              <w:rPr>
                <w:sz w:val="22"/>
              </w:rPr>
            </w:pPr>
            <w:r>
              <w:rPr>
                <w:spacing w:val="-2"/>
                <w:sz w:val="22"/>
              </w:rPr>
              <w:t>103.73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2"/>
              <w:rPr>
                <w:sz w:val="22"/>
              </w:rPr>
            </w:pPr>
            <w:r>
              <w:rPr>
                <w:spacing w:val="-2"/>
                <w:sz w:val="22"/>
              </w:rPr>
              <w:t>99.16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7"/>
              <w:rPr>
                <w:sz w:val="22"/>
              </w:rPr>
            </w:pPr>
            <w:r>
              <w:rPr>
                <w:spacing w:val="-2"/>
                <w:sz w:val="22"/>
              </w:rPr>
              <w:t>102.26</w:t>
            </w:r>
          </w:p>
        </w:tc>
        <w:tc>
          <w:tcPr>
            <w:tcW w:w="1071" w:type="dxa"/>
          </w:tcPr>
          <w:p>
            <w:pPr>
              <w:pStyle w:val="TableParagraph"/>
              <w:spacing w:before="58"/>
              <w:ind w:left="14" w:right="3"/>
              <w:rPr>
                <w:sz w:val="22"/>
              </w:rPr>
            </w:pPr>
            <w:r>
              <w:rPr>
                <w:spacing w:val="-2"/>
                <w:sz w:val="22"/>
              </w:rPr>
              <w:t>87.55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93.85</w:t>
            </w:r>
          </w:p>
        </w:tc>
        <w:tc>
          <w:tcPr>
            <w:tcW w:w="1067" w:type="dxa"/>
          </w:tcPr>
          <w:p>
            <w:pPr>
              <w:pStyle w:val="TableParagraph"/>
              <w:spacing w:before="58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84.64</w:t>
            </w:r>
          </w:p>
        </w:tc>
      </w:tr>
    </w:tbl>
    <w:p>
      <w:pPr>
        <w:spacing w:before="0"/>
        <w:ind w:left="1690" w:right="0" w:firstLine="0"/>
        <w:jc w:val="left"/>
        <w:rPr>
          <w:sz w:val="22"/>
        </w:rPr>
      </w:pPr>
      <w:r>
        <w:rPr>
          <w:w w:val="115"/>
          <w:sz w:val="20"/>
        </w:rPr>
        <w:t>Source:</w:t>
      </w:r>
      <w:r>
        <w:rPr>
          <w:spacing w:val="25"/>
          <w:w w:val="115"/>
          <w:sz w:val="20"/>
        </w:rPr>
        <w:t> </w:t>
      </w:r>
      <w:r>
        <w:rPr>
          <w:w w:val="115"/>
          <w:sz w:val="20"/>
        </w:rPr>
        <w:t>U-DISE</w:t>
      </w:r>
      <w:r>
        <w:rPr>
          <w:spacing w:val="20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SATS</w:t>
      </w:r>
      <w:r>
        <w:rPr>
          <w:spacing w:val="29"/>
          <w:w w:val="115"/>
          <w:sz w:val="20"/>
        </w:rPr>
        <w:t> </w:t>
      </w:r>
      <w:r>
        <w:rPr>
          <w:w w:val="115"/>
          <w:sz w:val="22"/>
        </w:rPr>
        <w:t>2021-</w:t>
      </w:r>
      <w:r>
        <w:rPr>
          <w:spacing w:val="-5"/>
          <w:w w:val="115"/>
          <w:sz w:val="22"/>
        </w:rPr>
        <w:t>22</w:t>
      </w:r>
    </w:p>
    <w:p>
      <w:pPr>
        <w:pStyle w:val="BodyText"/>
        <w:spacing w:before="45"/>
        <w:rPr>
          <w:sz w:val="20"/>
        </w:rPr>
      </w:pPr>
    </w:p>
    <w:p>
      <w:pPr>
        <w:pStyle w:val="Heading4"/>
        <w:numPr>
          <w:ilvl w:val="0"/>
          <w:numId w:val="2"/>
        </w:numPr>
        <w:tabs>
          <w:tab w:pos="1149" w:val="left" w:leader="none"/>
        </w:tabs>
        <w:spacing w:line="240" w:lineRule="auto" w:before="1" w:after="0"/>
        <w:ind w:left="1149" w:right="0" w:hanging="285"/>
        <w:jc w:val="both"/>
      </w:pPr>
      <w:r>
        <w:rPr>
          <w:w w:val="110"/>
        </w:rPr>
        <w:t>Drop-out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Rates:</w:t>
      </w:r>
    </w:p>
    <w:p>
      <w:pPr>
        <w:pStyle w:val="BodyText"/>
        <w:spacing w:before="1"/>
        <w:ind w:left="864" w:right="850"/>
        <w:jc w:val="both"/>
      </w:pPr>
      <w:r>
        <w:rPr>
          <w:w w:val="115"/>
        </w:rPr>
        <w:t>In</w:t>
      </w:r>
      <w:r>
        <w:rPr>
          <w:w w:val="115"/>
        </w:rPr>
        <w:t> the</w:t>
      </w:r>
      <w:r>
        <w:rPr>
          <w:w w:val="115"/>
        </w:rPr>
        <w:t> year</w:t>
      </w:r>
      <w:r>
        <w:rPr>
          <w:w w:val="115"/>
        </w:rPr>
        <w:t> 2021-22,</w:t>
      </w:r>
      <w:r>
        <w:rPr>
          <w:w w:val="115"/>
        </w:rPr>
        <w:t> Samagra</w:t>
      </w:r>
      <w:r>
        <w:rPr>
          <w:w w:val="115"/>
        </w:rPr>
        <w:t> Shikshana-Karnataka</w:t>
      </w:r>
      <w:r>
        <w:rPr>
          <w:w w:val="115"/>
        </w:rPr>
        <w:t> (SSK)</w:t>
      </w:r>
      <w:r>
        <w:rPr>
          <w:w w:val="115"/>
        </w:rPr>
        <w:t> had</w:t>
      </w:r>
      <w:r>
        <w:rPr>
          <w:w w:val="115"/>
        </w:rPr>
        <w:t> identified</w:t>
      </w:r>
      <w:r>
        <w:rPr>
          <w:w w:val="115"/>
        </w:rPr>
        <w:t> </w:t>
      </w:r>
      <w:r>
        <w:rPr>
          <w:rFonts w:ascii="Times New Roman"/>
          <w:w w:val="115"/>
        </w:rPr>
        <w:t>9035 </w:t>
      </w:r>
      <w:r>
        <w:rPr>
          <w:w w:val="115"/>
        </w:rPr>
        <w:t>(6</w:t>
      </w:r>
      <w:r>
        <w:rPr>
          <w:w w:val="115"/>
        </w:rPr>
        <w:t> to</w:t>
      </w:r>
      <w:r>
        <w:rPr>
          <w:w w:val="115"/>
        </w:rPr>
        <w:t> 14</w:t>
      </w:r>
      <w:r>
        <w:rPr>
          <w:w w:val="115"/>
        </w:rPr>
        <w:t> years) drop-out</w:t>
      </w:r>
      <w:r>
        <w:rPr>
          <w:w w:val="115"/>
        </w:rPr>
        <w:t> children</w:t>
      </w:r>
      <w:r>
        <w:rPr>
          <w:w w:val="115"/>
        </w:rPr>
        <w:t> in</w:t>
      </w:r>
      <w:r>
        <w:rPr>
          <w:w w:val="115"/>
        </w:rPr>
        <w:t> state.</w:t>
      </w:r>
      <w:r>
        <w:rPr>
          <w:w w:val="115"/>
        </w:rPr>
        <w:t> Most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drop-out</w:t>
      </w:r>
      <w:r>
        <w:rPr>
          <w:w w:val="115"/>
        </w:rPr>
        <w:t> children</w:t>
      </w:r>
      <w:r>
        <w:rPr>
          <w:w w:val="115"/>
        </w:rPr>
        <w:t> were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districts</w:t>
      </w:r>
      <w:r>
        <w:rPr>
          <w:w w:val="115"/>
        </w:rPr>
        <w:t> namely Vijayapura,</w:t>
      </w:r>
      <w:r>
        <w:rPr>
          <w:w w:val="115"/>
        </w:rPr>
        <w:t> Bidar,</w:t>
      </w:r>
      <w:r>
        <w:rPr>
          <w:w w:val="115"/>
        </w:rPr>
        <w:t> Yadgir,</w:t>
      </w:r>
      <w:r>
        <w:rPr>
          <w:w w:val="115"/>
        </w:rPr>
        <w:t> Kalaburagi,</w:t>
      </w:r>
      <w:r>
        <w:rPr>
          <w:w w:val="115"/>
        </w:rPr>
        <w:t> Koppal,</w:t>
      </w:r>
      <w:r>
        <w:rPr>
          <w:w w:val="115"/>
        </w:rPr>
        <w:t> Ballari,</w:t>
      </w:r>
      <w:r>
        <w:rPr>
          <w:w w:val="115"/>
        </w:rPr>
        <w:t> Dharwad,</w:t>
      </w:r>
      <w:r>
        <w:rPr>
          <w:w w:val="115"/>
        </w:rPr>
        <w:t> Raichur,</w:t>
      </w:r>
      <w:r>
        <w:rPr>
          <w:w w:val="115"/>
        </w:rPr>
        <w:t> Gadag,</w:t>
      </w:r>
      <w:r>
        <w:rPr>
          <w:w w:val="115"/>
        </w:rPr>
        <w:t> Haveri, Chikkodi,</w:t>
      </w:r>
      <w:r>
        <w:rPr>
          <w:spacing w:val="40"/>
          <w:w w:val="115"/>
        </w:rPr>
        <w:t> </w:t>
      </w:r>
      <w:r>
        <w:rPr>
          <w:w w:val="115"/>
        </w:rPr>
        <w:t>Chitradurga,</w:t>
      </w:r>
      <w:r>
        <w:rPr>
          <w:spacing w:val="40"/>
          <w:w w:val="115"/>
        </w:rPr>
        <w:t> </w:t>
      </w:r>
      <w:r>
        <w:rPr>
          <w:w w:val="115"/>
        </w:rPr>
        <w:t>Davanagere,</w:t>
      </w:r>
      <w:r>
        <w:rPr>
          <w:spacing w:val="40"/>
          <w:w w:val="115"/>
        </w:rPr>
        <w:t> </w:t>
      </w:r>
      <w:r>
        <w:rPr>
          <w:w w:val="115"/>
        </w:rPr>
        <w:t>Chikkaballapura,</w:t>
      </w:r>
      <w:r>
        <w:rPr>
          <w:spacing w:val="40"/>
          <w:w w:val="115"/>
        </w:rPr>
        <w:t> </w:t>
      </w:r>
      <w:r>
        <w:rPr>
          <w:w w:val="115"/>
        </w:rPr>
        <w:t>Kolar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Chamarajanagar.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RTE Act</w:t>
      </w:r>
      <w:r>
        <w:rPr>
          <w:w w:val="115"/>
        </w:rPr>
        <w:t> specifies</w:t>
      </w:r>
      <w:r>
        <w:rPr>
          <w:w w:val="115"/>
        </w:rPr>
        <w:t> that</w:t>
      </w:r>
      <w:r>
        <w:rPr>
          <w:w w:val="115"/>
        </w:rPr>
        <w:t> drop-out</w:t>
      </w:r>
      <w:r>
        <w:rPr>
          <w:w w:val="115"/>
        </w:rPr>
        <w:t> children</w:t>
      </w:r>
      <w:r>
        <w:rPr>
          <w:w w:val="115"/>
        </w:rPr>
        <w:t> should</w:t>
      </w:r>
      <w:r>
        <w:rPr>
          <w:w w:val="115"/>
        </w:rPr>
        <w:t> be</w:t>
      </w:r>
      <w:r>
        <w:rPr>
          <w:w w:val="115"/>
        </w:rPr>
        <w:t> mainstreamed</w:t>
      </w:r>
      <w:r>
        <w:rPr>
          <w:w w:val="115"/>
        </w:rPr>
        <w:t> in</w:t>
      </w:r>
      <w:r>
        <w:rPr>
          <w:w w:val="115"/>
        </w:rPr>
        <w:t> regular</w:t>
      </w:r>
      <w:r>
        <w:rPr>
          <w:w w:val="115"/>
        </w:rPr>
        <w:t> schools.</w:t>
      </w:r>
      <w:r>
        <w:rPr>
          <w:w w:val="115"/>
        </w:rPr>
        <w:t> Every</w:t>
      </w:r>
      <w:r>
        <w:rPr>
          <w:w w:val="115"/>
        </w:rPr>
        <w:t> drop-out-child</w:t>
      </w:r>
      <w:r>
        <w:rPr>
          <w:w w:val="115"/>
        </w:rPr>
        <w:t> is</w:t>
      </w:r>
      <w:r>
        <w:rPr>
          <w:spacing w:val="-2"/>
          <w:w w:val="115"/>
        </w:rPr>
        <w:t> </w:t>
      </w:r>
      <w:r>
        <w:rPr>
          <w:w w:val="115"/>
        </w:rPr>
        <w:t>expected</w:t>
      </w:r>
      <w:r>
        <w:rPr>
          <w:spacing w:val="-1"/>
          <w:w w:val="115"/>
        </w:rPr>
        <w:t> </w:t>
      </w:r>
      <w:r>
        <w:rPr>
          <w:w w:val="115"/>
        </w:rPr>
        <w:t>to</w:t>
      </w:r>
      <w:r>
        <w:rPr>
          <w:spacing w:val="-1"/>
          <w:w w:val="115"/>
        </w:rPr>
        <w:t> </w:t>
      </w:r>
      <w:r>
        <w:rPr>
          <w:w w:val="115"/>
        </w:rPr>
        <w:t>be</w:t>
      </w:r>
      <w:r>
        <w:rPr>
          <w:spacing w:val="-2"/>
          <w:w w:val="115"/>
        </w:rPr>
        <w:t> </w:t>
      </w:r>
      <w:r>
        <w:rPr>
          <w:w w:val="115"/>
        </w:rPr>
        <w:t>enrolled</w:t>
      </w:r>
      <w:r>
        <w:rPr>
          <w:spacing w:val="-3"/>
          <w:w w:val="115"/>
        </w:rPr>
        <w:t> </w:t>
      </w:r>
      <w:r>
        <w:rPr>
          <w:w w:val="115"/>
        </w:rPr>
        <w:t>in</w:t>
      </w:r>
      <w:r>
        <w:rPr>
          <w:spacing w:val="-3"/>
          <w:w w:val="115"/>
        </w:rPr>
        <w:t> </w:t>
      </w:r>
      <w:r>
        <w:rPr>
          <w:w w:val="115"/>
        </w:rPr>
        <w:t>a</w:t>
      </w:r>
      <w:r>
        <w:rPr>
          <w:spacing w:val="-1"/>
          <w:w w:val="115"/>
        </w:rPr>
        <w:t> </w:t>
      </w:r>
      <w:r>
        <w:rPr>
          <w:w w:val="115"/>
        </w:rPr>
        <w:t>nearby</w:t>
      </w:r>
      <w:r>
        <w:rPr>
          <w:w w:val="115"/>
        </w:rPr>
        <w:t> school</w:t>
      </w:r>
      <w:r>
        <w:rPr>
          <w:spacing w:val="-1"/>
          <w:w w:val="115"/>
        </w:rPr>
        <w:t> </w:t>
      </w:r>
      <w:r>
        <w:rPr>
          <w:w w:val="115"/>
        </w:rPr>
        <w:t>and</w:t>
      </w:r>
      <w:r>
        <w:rPr>
          <w:spacing w:val="-4"/>
          <w:w w:val="115"/>
        </w:rPr>
        <w:t> </w:t>
      </w:r>
      <w:r>
        <w:rPr>
          <w:w w:val="115"/>
        </w:rPr>
        <w:t>provided</w:t>
      </w:r>
      <w:r>
        <w:rPr>
          <w:spacing w:val="-1"/>
          <w:w w:val="115"/>
        </w:rPr>
        <w:t> </w:t>
      </w:r>
      <w:r>
        <w:rPr>
          <w:w w:val="115"/>
        </w:rPr>
        <w:t>Special</w:t>
      </w:r>
      <w:r>
        <w:rPr>
          <w:spacing w:val="-1"/>
          <w:w w:val="115"/>
        </w:rPr>
        <w:t> </w:t>
      </w:r>
      <w:r>
        <w:rPr>
          <w:w w:val="115"/>
        </w:rPr>
        <w:t>Training.</w:t>
      </w:r>
      <w:r>
        <w:rPr>
          <w:spacing w:val="-1"/>
          <w:w w:val="115"/>
        </w:rPr>
        <w:t> </w:t>
      </w:r>
      <w:r>
        <w:rPr>
          <w:w w:val="115"/>
        </w:rPr>
        <w:t>Progress of</w:t>
      </w:r>
      <w:r>
        <w:rPr>
          <w:w w:val="115"/>
        </w:rPr>
        <w:t> the</w:t>
      </w:r>
      <w:r>
        <w:rPr>
          <w:w w:val="115"/>
        </w:rPr>
        <w:t> child</w:t>
      </w:r>
      <w:r>
        <w:rPr>
          <w:w w:val="115"/>
        </w:rPr>
        <w:t> is</w:t>
      </w:r>
      <w:r>
        <w:rPr>
          <w:w w:val="115"/>
        </w:rPr>
        <w:t> periodically</w:t>
      </w:r>
      <w:r>
        <w:rPr>
          <w:w w:val="115"/>
        </w:rPr>
        <w:t> assessed on</w:t>
      </w:r>
      <w:r>
        <w:rPr>
          <w:w w:val="115"/>
        </w:rPr>
        <w:t> a learning</w:t>
      </w:r>
      <w:r>
        <w:rPr>
          <w:w w:val="115"/>
        </w:rPr>
        <w:t> ladder</w:t>
      </w:r>
      <w:r>
        <w:rPr>
          <w:w w:val="115"/>
        </w:rPr>
        <w:t> on</w:t>
      </w:r>
      <w:r>
        <w:rPr>
          <w:w w:val="115"/>
        </w:rPr>
        <w:t> the</w:t>
      </w:r>
      <w:r>
        <w:rPr>
          <w:w w:val="115"/>
        </w:rPr>
        <w:t> basis</w:t>
      </w:r>
      <w:r>
        <w:rPr>
          <w:w w:val="115"/>
        </w:rPr>
        <w:t> of which,</w:t>
      </w:r>
      <w:r>
        <w:rPr>
          <w:w w:val="115"/>
        </w:rPr>
        <w:t> the</w:t>
      </w:r>
      <w:r>
        <w:rPr>
          <w:w w:val="115"/>
        </w:rPr>
        <w:t> child is admitted</w:t>
      </w:r>
      <w:r>
        <w:rPr>
          <w:w w:val="115"/>
        </w:rPr>
        <w:t> to an age-appropriate class.</w:t>
      </w:r>
    </w:p>
    <w:p>
      <w:pPr>
        <w:pStyle w:val="Heading4"/>
        <w:spacing w:before="165"/>
        <w:ind w:left="912"/>
        <w:jc w:val="both"/>
      </w:pPr>
      <w:r>
        <w:rPr>
          <w:w w:val="110"/>
        </w:rPr>
        <w:t>Table12.6:</w:t>
      </w:r>
      <w:r>
        <w:rPr>
          <w:spacing w:val="16"/>
          <w:w w:val="110"/>
        </w:rPr>
        <w:t> </w:t>
      </w:r>
      <w:r>
        <w:rPr>
          <w:w w:val="110"/>
        </w:rPr>
        <w:t>Drop-out</w:t>
      </w:r>
      <w:r>
        <w:rPr>
          <w:spacing w:val="14"/>
          <w:w w:val="110"/>
        </w:rPr>
        <w:t> </w:t>
      </w:r>
      <w:r>
        <w:rPr>
          <w:w w:val="110"/>
        </w:rPr>
        <w:t>Rates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Lower</w:t>
      </w:r>
      <w:r>
        <w:rPr>
          <w:spacing w:val="10"/>
          <w:w w:val="110"/>
        </w:rPr>
        <w:t> </w:t>
      </w:r>
      <w:r>
        <w:rPr>
          <w:w w:val="110"/>
        </w:rPr>
        <w:t>Primary</w:t>
      </w:r>
      <w:r>
        <w:rPr>
          <w:spacing w:val="16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Higher</w:t>
      </w:r>
      <w:r>
        <w:rPr>
          <w:spacing w:val="14"/>
          <w:w w:val="110"/>
        </w:rPr>
        <w:t> </w:t>
      </w:r>
      <w:r>
        <w:rPr>
          <w:w w:val="110"/>
        </w:rPr>
        <w:t>Primary</w:t>
      </w:r>
      <w:r>
        <w:rPr>
          <w:spacing w:val="13"/>
          <w:w w:val="110"/>
        </w:rPr>
        <w:t> </w:t>
      </w:r>
      <w:r>
        <w:rPr>
          <w:w w:val="110"/>
        </w:rPr>
        <w:t>Stages</w:t>
      </w:r>
      <w:r>
        <w:rPr>
          <w:spacing w:val="10"/>
          <w:w w:val="110"/>
        </w:rPr>
        <w:t> </w:t>
      </w:r>
      <w:r>
        <w:rPr>
          <w:w w:val="110"/>
        </w:rPr>
        <w:t>(2021-22)</w:t>
      </w:r>
      <w:r>
        <w:rPr>
          <w:spacing w:val="15"/>
          <w:w w:val="110"/>
        </w:rPr>
        <w:t> </w:t>
      </w:r>
      <w:r>
        <w:rPr>
          <w:w w:val="110"/>
        </w:rPr>
        <w:t>(in</w:t>
      </w:r>
      <w:r>
        <w:rPr>
          <w:spacing w:val="14"/>
          <w:w w:val="110"/>
        </w:rPr>
        <w:t> </w:t>
      </w:r>
      <w:r>
        <w:rPr>
          <w:spacing w:val="-5"/>
          <w:w w:val="110"/>
        </w:rPr>
        <w:t>%)</w:t>
      </w:r>
    </w:p>
    <w:p>
      <w:pPr>
        <w:pStyle w:val="BodyText"/>
        <w:spacing w:before="11"/>
        <w:rPr>
          <w:b/>
          <w:sz w:val="17"/>
        </w:rPr>
      </w:pPr>
    </w:p>
    <w:tbl>
      <w:tblPr>
        <w:tblW w:w="0" w:type="auto"/>
        <w:jc w:val="left"/>
        <w:tblInd w:w="38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1181"/>
        <w:gridCol w:w="936"/>
        <w:gridCol w:w="926"/>
      </w:tblGrid>
      <w:tr>
        <w:trPr>
          <w:trHeight w:val="470" w:hRule="atLeast"/>
        </w:trPr>
        <w:tc>
          <w:tcPr>
            <w:tcW w:w="1191" w:type="dxa"/>
          </w:tcPr>
          <w:p>
            <w:pPr>
              <w:pStyle w:val="TableParagraph"/>
              <w:spacing w:before="112"/>
              <w:ind w:left="306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5"/>
                <w:sz w:val="20"/>
              </w:rPr>
              <w:t>Stage</w:t>
            </w:r>
          </w:p>
        </w:tc>
        <w:tc>
          <w:tcPr>
            <w:tcW w:w="1181" w:type="dxa"/>
          </w:tcPr>
          <w:p>
            <w:pPr>
              <w:pStyle w:val="TableParagraph"/>
              <w:spacing w:line="231" w:lineRule="exact"/>
              <w:ind w:left="7" w:right="7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w w:val="110"/>
                <w:sz w:val="20"/>
              </w:rPr>
              <w:t>All</w:t>
            </w:r>
          </w:p>
          <w:p>
            <w:pPr>
              <w:pStyle w:val="TableParagraph"/>
              <w:spacing w:line="218" w:lineRule="exact"/>
              <w:ind w:left="7" w:right="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0"/>
                <w:sz w:val="20"/>
              </w:rPr>
              <w:t>children</w:t>
            </w:r>
          </w:p>
        </w:tc>
        <w:tc>
          <w:tcPr>
            <w:tcW w:w="936" w:type="dxa"/>
          </w:tcPr>
          <w:p>
            <w:pPr>
              <w:pStyle w:val="TableParagraph"/>
              <w:spacing w:line="231" w:lineRule="exact"/>
              <w:ind w:left="7" w:right="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w w:val="110"/>
                <w:sz w:val="20"/>
              </w:rPr>
              <w:t>All</w:t>
            </w:r>
          </w:p>
          <w:p>
            <w:pPr>
              <w:pStyle w:val="TableParagraph"/>
              <w:spacing w:line="218" w:lineRule="exact"/>
              <w:ind w:left="7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(Boys)</w:t>
            </w:r>
          </w:p>
        </w:tc>
        <w:tc>
          <w:tcPr>
            <w:tcW w:w="926" w:type="dxa"/>
          </w:tcPr>
          <w:p>
            <w:pPr>
              <w:pStyle w:val="TableParagraph"/>
              <w:spacing w:line="231" w:lineRule="exact"/>
              <w:ind w:left="14" w:right="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w w:val="110"/>
                <w:sz w:val="20"/>
              </w:rPr>
              <w:t>All</w:t>
            </w:r>
          </w:p>
          <w:p>
            <w:pPr>
              <w:pStyle w:val="TableParagraph"/>
              <w:spacing w:line="218" w:lineRule="exact"/>
              <w:ind w:left="14" w:right="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(Girls)</w:t>
            </w:r>
          </w:p>
        </w:tc>
      </w:tr>
      <w:tr>
        <w:trPr>
          <w:trHeight w:val="470" w:hRule="atLeast"/>
        </w:trPr>
        <w:tc>
          <w:tcPr>
            <w:tcW w:w="1191" w:type="dxa"/>
          </w:tcPr>
          <w:p>
            <w:pPr>
              <w:pStyle w:val="TableParagraph"/>
              <w:spacing w:line="231" w:lineRule="exact"/>
              <w:ind w:left="297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05"/>
                <w:sz w:val="20"/>
              </w:rPr>
              <w:t>Lower</w:t>
            </w:r>
          </w:p>
          <w:p>
            <w:pPr>
              <w:pStyle w:val="TableParagraph"/>
              <w:spacing w:line="218" w:lineRule="exact"/>
              <w:ind w:left="206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0"/>
                <w:sz w:val="20"/>
              </w:rPr>
              <w:t>Primary</w:t>
            </w:r>
          </w:p>
        </w:tc>
        <w:tc>
          <w:tcPr>
            <w:tcW w:w="1181" w:type="dxa"/>
          </w:tcPr>
          <w:p>
            <w:pPr>
              <w:pStyle w:val="TableParagraph"/>
              <w:spacing w:before="93"/>
              <w:ind w:left="7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0.09</w:t>
            </w:r>
          </w:p>
        </w:tc>
        <w:tc>
          <w:tcPr>
            <w:tcW w:w="936" w:type="dxa"/>
          </w:tcPr>
          <w:p>
            <w:pPr>
              <w:pStyle w:val="TableParagraph"/>
              <w:spacing w:before="93"/>
              <w:ind w:left="7" w:right="4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0.11</w:t>
            </w:r>
          </w:p>
        </w:tc>
        <w:tc>
          <w:tcPr>
            <w:tcW w:w="926" w:type="dxa"/>
          </w:tcPr>
          <w:p>
            <w:pPr>
              <w:pStyle w:val="TableParagraph"/>
              <w:spacing w:before="93"/>
              <w:ind w:left="14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0.07</w:t>
            </w:r>
          </w:p>
        </w:tc>
      </w:tr>
      <w:tr>
        <w:trPr>
          <w:trHeight w:val="470" w:hRule="atLeast"/>
        </w:trPr>
        <w:tc>
          <w:tcPr>
            <w:tcW w:w="1191" w:type="dxa"/>
          </w:tcPr>
          <w:p>
            <w:pPr>
              <w:pStyle w:val="TableParagraph"/>
              <w:spacing w:line="230" w:lineRule="exact"/>
              <w:ind w:left="206" w:right="199" w:firstLine="57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w w:val="110"/>
                <w:sz w:val="20"/>
              </w:rPr>
              <w:t>Higher Primary</w:t>
            </w:r>
          </w:p>
        </w:tc>
        <w:tc>
          <w:tcPr>
            <w:tcW w:w="1181" w:type="dxa"/>
          </w:tcPr>
          <w:p>
            <w:pPr>
              <w:pStyle w:val="TableParagraph"/>
              <w:spacing w:before="112"/>
              <w:ind w:left="7" w:right="2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w w:val="120"/>
                <w:sz w:val="20"/>
              </w:rPr>
              <w:t>0.49</w:t>
            </w:r>
          </w:p>
        </w:tc>
        <w:tc>
          <w:tcPr>
            <w:tcW w:w="936" w:type="dxa"/>
          </w:tcPr>
          <w:p>
            <w:pPr>
              <w:pStyle w:val="TableParagraph"/>
              <w:spacing w:before="94"/>
              <w:ind w:left="7" w:right="4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0.55</w:t>
            </w:r>
          </w:p>
        </w:tc>
        <w:tc>
          <w:tcPr>
            <w:tcW w:w="926" w:type="dxa"/>
          </w:tcPr>
          <w:p>
            <w:pPr>
              <w:pStyle w:val="TableParagraph"/>
              <w:spacing w:before="94"/>
              <w:ind w:left="14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0.44</w:t>
            </w:r>
          </w:p>
        </w:tc>
      </w:tr>
    </w:tbl>
    <w:p>
      <w:pPr>
        <w:spacing w:before="0"/>
        <w:ind w:left="3803" w:right="0" w:firstLine="0"/>
        <w:jc w:val="left"/>
        <w:rPr>
          <w:sz w:val="22"/>
        </w:rPr>
      </w:pPr>
      <w:r>
        <w:rPr>
          <w:w w:val="115"/>
          <w:sz w:val="20"/>
        </w:rPr>
        <w:t>Source: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SATS</w:t>
      </w:r>
      <w:r>
        <w:rPr>
          <w:spacing w:val="18"/>
          <w:w w:val="115"/>
          <w:sz w:val="20"/>
        </w:rPr>
        <w:t> </w:t>
      </w:r>
      <w:r>
        <w:rPr>
          <w:w w:val="115"/>
          <w:sz w:val="22"/>
        </w:rPr>
        <w:t>2021-</w:t>
      </w:r>
      <w:r>
        <w:rPr>
          <w:spacing w:val="-5"/>
          <w:w w:val="115"/>
          <w:sz w:val="22"/>
        </w:rPr>
        <w:t>22</w:t>
      </w:r>
    </w:p>
    <w:p>
      <w:pPr>
        <w:pStyle w:val="Heading4"/>
        <w:numPr>
          <w:ilvl w:val="0"/>
          <w:numId w:val="2"/>
        </w:numPr>
        <w:tabs>
          <w:tab w:pos="1136" w:val="left" w:leader="none"/>
        </w:tabs>
        <w:spacing w:line="240" w:lineRule="auto" w:before="190" w:after="0"/>
        <w:ind w:left="1136" w:right="0" w:hanging="272"/>
        <w:jc w:val="both"/>
      </w:pPr>
      <w:r>
        <w:rPr>
          <w:w w:val="115"/>
        </w:rPr>
        <w:t>Out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School</w:t>
      </w:r>
      <w:r>
        <w:rPr>
          <w:w w:val="115"/>
        </w:rPr>
        <w:t> Children</w:t>
      </w:r>
      <w:r>
        <w:rPr>
          <w:spacing w:val="-5"/>
          <w:w w:val="115"/>
        </w:rPr>
        <w:t> </w:t>
      </w:r>
      <w:r>
        <w:rPr>
          <w:w w:val="115"/>
        </w:rPr>
        <w:t>(OOSC)-Strategies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for:</w:t>
      </w:r>
    </w:p>
    <w:p>
      <w:pPr>
        <w:pStyle w:val="BodyText"/>
        <w:spacing w:before="203"/>
        <w:ind w:left="864" w:right="852"/>
        <w:jc w:val="both"/>
      </w:pPr>
      <w:r>
        <w:rPr>
          <w:w w:val="110"/>
        </w:rPr>
        <w:t>As</w:t>
      </w:r>
      <w:r>
        <w:rPr>
          <w:spacing w:val="40"/>
          <w:w w:val="110"/>
        </w:rPr>
        <w:t> </w:t>
      </w:r>
      <w:r>
        <w:rPr>
          <w:w w:val="110"/>
        </w:rPr>
        <w:t>per</w:t>
      </w:r>
      <w:r>
        <w:rPr>
          <w:spacing w:val="40"/>
          <w:w w:val="110"/>
        </w:rPr>
        <w:t> </w:t>
      </w:r>
      <w:r>
        <w:rPr>
          <w:w w:val="110"/>
        </w:rPr>
        <w:t>RTE</w:t>
      </w:r>
      <w:r>
        <w:rPr>
          <w:spacing w:val="40"/>
          <w:w w:val="110"/>
        </w:rPr>
        <w:t> </w:t>
      </w:r>
      <w:r>
        <w:rPr>
          <w:w w:val="110"/>
        </w:rPr>
        <w:t>Act</w:t>
      </w:r>
      <w:r>
        <w:rPr>
          <w:spacing w:val="40"/>
          <w:w w:val="110"/>
        </w:rPr>
        <w:t> </w:t>
      </w:r>
      <w:r>
        <w:rPr>
          <w:w w:val="110"/>
        </w:rPr>
        <w:t>2009,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mandatory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provide</w:t>
      </w:r>
      <w:r>
        <w:rPr>
          <w:spacing w:val="40"/>
          <w:w w:val="110"/>
        </w:rPr>
        <w:t> </w:t>
      </w:r>
      <w:r>
        <w:rPr>
          <w:w w:val="110"/>
        </w:rPr>
        <w:t>free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universal</w:t>
      </w:r>
      <w:r>
        <w:rPr>
          <w:spacing w:val="40"/>
          <w:w w:val="110"/>
        </w:rPr>
        <w:t> </w:t>
      </w:r>
      <w:r>
        <w:rPr>
          <w:w w:val="110"/>
        </w:rPr>
        <w:t>education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all</w:t>
      </w:r>
      <w:r>
        <w:rPr>
          <w:spacing w:val="40"/>
          <w:w w:val="110"/>
        </w:rPr>
        <w:t> </w:t>
      </w:r>
      <w:r>
        <w:rPr>
          <w:w w:val="110"/>
        </w:rPr>
        <w:t>children aged</w:t>
      </w:r>
      <w:r>
        <w:rPr>
          <w:spacing w:val="40"/>
          <w:w w:val="110"/>
        </w:rPr>
        <w:t> </w:t>
      </w:r>
      <w:r>
        <w:rPr>
          <w:w w:val="110"/>
        </w:rPr>
        <w:t>between</w:t>
      </w:r>
      <w:r>
        <w:rPr>
          <w:spacing w:val="40"/>
          <w:w w:val="110"/>
        </w:rPr>
        <w:t> </w:t>
      </w:r>
      <w:r>
        <w:rPr>
          <w:w w:val="110"/>
        </w:rPr>
        <w:t>6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14</w:t>
      </w:r>
      <w:r>
        <w:rPr>
          <w:spacing w:val="40"/>
          <w:w w:val="110"/>
        </w:rPr>
        <w:t> </w:t>
      </w:r>
      <w:r>
        <w:rPr>
          <w:w w:val="110"/>
        </w:rPr>
        <w:t>years.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context,</w:t>
      </w:r>
      <w:r>
        <w:rPr>
          <w:spacing w:val="40"/>
          <w:w w:val="110"/>
        </w:rPr>
        <w:t> </w:t>
      </w:r>
      <w:r>
        <w:rPr>
          <w:w w:val="110"/>
        </w:rPr>
        <w:t>random</w:t>
      </w:r>
      <w:r>
        <w:rPr>
          <w:spacing w:val="40"/>
          <w:w w:val="110"/>
        </w:rPr>
        <w:t> </w:t>
      </w:r>
      <w:r>
        <w:rPr>
          <w:w w:val="110"/>
        </w:rPr>
        <w:t>survey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identifying</w:t>
      </w:r>
      <w:r>
        <w:rPr>
          <w:spacing w:val="40"/>
          <w:w w:val="110"/>
        </w:rPr>
        <w:t> </w:t>
      </w:r>
      <w:r>
        <w:rPr>
          <w:w w:val="110"/>
        </w:rPr>
        <w:t>out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school children</w:t>
      </w:r>
      <w:r>
        <w:rPr>
          <w:spacing w:val="64"/>
          <w:w w:val="110"/>
        </w:rPr>
        <w:t> </w:t>
      </w:r>
      <w:r>
        <w:rPr>
          <w:w w:val="110"/>
        </w:rPr>
        <w:t>was</w:t>
      </w:r>
      <w:r>
        <w:rPr>
          <w:spacing w:val="67"/>
          <w:w w:val="110"/>
        </w:rPr>
        <w:t> </w:t>
      </w:r>
      <w:r>
        <w:rPr>
          <w:w w:val="110"/>
        </w:rPr>
        <w:t>conducted</w:t>
      </w:r>
      <w:r>
        <w:rPr>
          <w:spacing w:val="63"/>
          <w:w w:val="110"/>
        </w:rPr>
        <w:t> </w:t>
      </w:r>
      <w:r>
        <w:rPr>
          <w:w w:val="110"/>
        </w:rPr>
        <w:t>during</w:t>
      </w:r>
      <w:r>
        <w:rPr>
          <w:spacing w:val="67"/>
          <w:w w:val="110"/>
        </w:rPr>
        <w:t> </w:t>
      </w:r>
      <w:r>
        <w:rPr>
          <w:w w:val="110"/>
        </w:rPr>
        <w:t>January</w:t>
      </w:r>
      <w:r>
        <w:rPr>
          <w:spacing w:val="61"/>
          <w:w w:val="110"/>
        </w:rPr>
        <w:t> </w:t>
      </w:r>
      <w:r>
        <w:rPr>
          <w:w w:val="110"/>
        </w:rPr>
        <w:t>2020.</w:t>
      </w:r>
      <w:r>
        <w:rPr>
          <w:spacing w:val="67"/>
          <w:w w:val="110"/>
        </w:rPr>
        <w:t>   </w:t>
      </w:r>
      <w:r>
        <w:rPr>
          <w:w w:val="110"/>
        </w:rPr>
        <w:t>The</w:t>
      </w:r>
      <w:r>
        <w:rPr>
          <w:spacing w:val="67"/>
          <w:w w:val="110"/>
        </w:rPr>
        <w:t> </w:t>
      </w:r>
      <w:r>
        <w:rPr>
          <w:w w:val="110"/>
        </w:rPr>
        <w:t>department</w:t>
      </w:r>
      <w:r>
        <w:rPr>
          <w:spacing w:val="75"/>
          <w:w w:val="110"/>
        </w:rPr>
        <w:t> </w:t>
      </w:r>
      <w:r>
        <w:rPr>
          <w:w w:val="110"/>
        </w:rPr>
        <w:t>planned</w:t>
      </w:r>
      <w:r>
        <w:rPr>
          <w:spacing w:val="69"/>
          <w:w w:val="110"/>
        </w:rPr>
        <w:t> </w:t>
      </w:r>
      <w:r>
        <w:rPr>
          <w:w w:val="110"/>
        </w:rPr>
        <w:t>for</w:t>
      </w:r>
      <w:r>
        <w:rPr>
          <w:spacing w:val="67"/>
          <w:w w:val="110"/>
        </w:rPr>
        <w:t> </w:t>
      </w:r>
      <w:r>
        <w:rPr>
          <w:w w:val="110"/>
        </w:rPr>
        <w:t>9111</w:t>
      </w:r>
      <w:r>
        <w:rPr>
          <w:spacing w:val="69"/>
          <w:w w:val="110"/>
        </w:rPr>
        <w:t> </w:t>
      </w:r>
      <w:r>
        <w:rPr>
          <w:w w:val="110"/>
        </w:rPr>
        <w:t>children</w:t>
      </w:r>
    </w:p>
    <w:p>
      <w:pPr>
        <w:pStyle w:val="BodyText"/>
        <w:spacing w:after="0"/>
        <w:jc w:val="both"/>
        <w:sectPr>
          <w:footerReference w:type="even" r:id="rId8"/>
          <w:pgSz w:w="11910" w:h="16840"/>
          <w:pgMar w:header="0" w:footer="0" w:top="320" w:bottom="280" w:left="0" w:right="0"/>
        </w:sectPr>
      </w:pPr>
    </w:p>
    <w:p>
      <w:pPr>
        <w:pStyle w:val="BodyText"/>
        <w:spacing w:before="86"/>
        <w:ind w:left="864" w:right="854"/>
        <w:jc w:val="both"/>
      </w:pPr>
      <w:r>
        <w:rPr>
          <w:w w:val="110"/>
        </w:rPr>
        <w:t>between</w:t>
      </w:r>
      <w:r>
        <w:rPr>
          <w:w w:val="110"/>
        </w:rPr>
        <w:t> the</w:t>
      </w:r>
      <w:r>
        <w:rPr>
          <w:w w:val="110"/>
        </w:rPr>
        <w:t> age</w:t>
      </w:r>
      <w:r>
        <w:rPr>
          <w:w w:val="110"/>
        </w:rPr>
        <w:t> of</w:t>
      </w:r>
      <w:r>
        <w:rPr>
          <w:w w:val="110"/>
        </w:rPr>
        <w:t> 6</w:t>
      </w:r>
      <w:r>
        <w:rPr>
          <w:w w:val="110"/>
        </w:rPr>
        <w:t> years</w:t>
      </w:r>
      <w:r>
        <w:rPr>
          <w:w w:val="110"/>
        </w:rPr>
        <w:t> and</w:t>
      </w:r>
      <w:r>
        <w:rPr>
          <w:w w:val="110"/>
        </w:rPr>
        <w:t> 14</w:t>
      </w:r>
      <w:r>
        <w:rPr>
          <w:w w:val="110"/>
        </w:rPr>
        <w:t> years</w:t>
      </w:r>
      <w:r>
        <w:rPr>
          <w:w w:val="110"/>
        </w:rPr>
        <w:t> which</w:t>
      </w:r>
      <w:r>
        <w:rPr>
          <w:w w:val="110"/>
        </w:rPr>
        <w:t> includes</w:t>
      </w:r>
      <w:r>
        <w:rPr>
          <w:w w:val="110"/>
        </w:rPr>
        <w:t> children</w:t>
      </w:r>
      <w:r>
        <w:rPr>
          <w:w w:val="110"/>
        </w:rPr>
        <w:t> identified</w:t>
      </w:r>
      <w:r>
        <w:rPr>
          <w:w w:val="110"/>
        </w:rPr>
        <w:t> in</w:t>
      </w:r>
      <w:r>
        <w:rPr>
          <w:w w:val="110"/>
        </w:rPr>
        <w:t> random</w:t>
      </w:r>
      <w:r>
        <w:rPr>
          <w:w w:val="110"/>
        </w:rPr>
        <w:t> survey,</w:t>
      </w:r>
      <w:r>
        <w:rPr>
          <w:spacing w:val="40"/>
          <w:w w:val="110"/>
        </w:rPr>
        <w:t> </w:t>
      </w:r>
      <w:r>
        <w:rPr>
          <w:w w:val="110"/>
        </w:rPr>
        <w:t>night</w:t>
      </w:r>
      <w:r>
        <w:rPr>
          <w:w w:val="110"/>
        </w:rPr>
        <w:t> survey</w:t>
      </w:r>
      <w:r>
        <w:rPr>
          <w:w w:val="110"/>
        </w:rPr>
        <w:t> and</w:t>
      </w:r>
      <w:r>
        <w:rPr>
          <w:spacing w:val="80"/>
          <w:w w:val="110"/>
        </w:rPr>
        <w:t> </w:t>
      </w:r>
      <w:r>
        <w:rPr>
          <w:w w:val="110"/>
        </w:rPr>
        <w:t>migrant</w:t>
      </w:r>
      <w:r>
        <w:rPr>
          <w:w w:val="110"/>
        </w:rPr>
        <w:t> children.</w:t>
      </w:r>
      <w:r>
        <w:rPr>
          <w:spacing w:val="40"/>
          <w:w w:val="110"/>
        </w:rPr>
        <w:t>  </w:t>
      </w:r>
      <w:r>
        <w:rPr>
          <w:w w:val="110"/>
        </w:rPr>
        <w:t>Among</w:t>
      </w:r>
      <w:r>
        <w:rPr>
          <w:w w:val="110"/>
        </w:rPr>
        <w:t> the</w:t>
      </w:r>
      <w:r>
        <w:rPr>
          <w:w w:val="110"/>
        </w:rPr>
        <w:t> total</w:t>
      </w:r>
      <w:r>
        <w:rPr>
          <w:w w:val="110"/>
        </w:rPr>
        <w:t> 9111</w:t>
      </w:r>
      <w:r>
        <w:rPr>
          <w:w w:val="110"/>
        </w:rPr>
        <w:t> children</w:t>
      </w:r>
      <w:r>
        <w:rPr>
          <w:w w:val="110"/>
        </w:rPr>
        <w:t> identified</w:t>
      </w:r>
      <w:r>
        <w:rPr>
          <w:w w:val="110"/>
        </w:rPr>
        <w:t> MHRD</w:t>
      </w:r>
      <w:r>
        <w:rPr>
          <w:w w:val="110"/>
        </w:rPr>
        <w:t> has</w:t>
      </w:r>
      <w:r>
        <w:rPr>
          <w:spacing w:val="40"/>
          <w:w w:val="110"/>
        </w:rPr>
        <w:t> </w:t>
      </w:r>
      <w:r>
        <w:rPr>
          <w:w w:val="110"/>
        </w:rPr>
        <w:t>approved</w:t>
      </w:r>
      <w:r>
        <w:rPr>
          <w:spacing w:val="40"/>
          <w:w w:val="110"/>
        </w:rPr>
        <w:t> </w:t>
      </w:r>
      <w:r>
        <w:rPr>
          <w:w w:val="110"/>
        </w:rPr>
        <w:t>plan</w:t>
      </w:r>
      <w:r>
        <w:rPr>
          <w:spacing w:val="37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3915</w:t>
      </w:r>
      <w:r>
        <w:rPr>
          <w:spacing w:val="40"/>
          <w:w w:val="110"/>
        </w:rPr>
        <w:t> </w:t>
      </w:r>
      <w:r>
        <w:rPr>
          <w:w w:val="110"/>
        </w:rPr>
        <w:t>children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approved</w:t>
      </w:r>
      <w:r>
        <w:rPr>
          <w:spacing w:val="40"/>
          <w:w w:val="110"/>
        </w:rPr>
        <w:t> </w:t>
      </w:r>
      <w:r>
        <w:rPr>
          <w:w w:val="110"/>
        </w:rPr>
        <w:t>fund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Rs.</w:t>
      </w:r>
      <w:r>
        <w:rPr>
          <w:spacing w:val="40"/>
          <w:w w:val="110"/>
        </w:rPr>
        <w:t> </w:t>
      </w:r>
      <w:r>
        <w:rPr>
          <w:w w:val="110"/>
        </w:rPr>
        <w:t>358.09</w:t>
      </w:r>
      <w:r>
        <w:rPr>
          <w:spacing w:val="40"/>
          <w:w w:val="110"/>
        </w:rPr>
        <w:t> </w:t>
      </w:r>
      <w:r>
        <w:rPr>
          <w:w w:val="110"/>
        </w:rPr>
        <w:t>lakhs.</w:t>
      </w:r>
    </w:p>
    <w:p>
      <w:pPr>
        <w:pStyle w:val="BodyText"/>
        <w:ind w:left="864" w:right="854"/>
        <w:jc w:val="both"/>
      </w:pP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number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never</w:t>
      </w:r>
      <w:r>
        <w:rPr>
          <w:spacing w:val="40"/>
          <w:w w:val="110"/>
        </w:rPr>
        <w:t> </w:t>
      </w:r>
      <w:r>
        <w:rPr>
          <w:w w:val="110"/>
        </w:rPr>
        <w:t>enrolled</w:t>
      </w:r>
      <w:r>
        <w:rPr>
          <w:spacing w:val="40"/>
          <w:w w:val="110"/>
        </w:rPr>
        <w:t> </w:t>
      </w:r>
      <w:r>
        <w:rPr>
          <w:w w:val="110"/>
        </w:rPr>
        <w:t>children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quite</w:t>
      </w:r>
      <w:r>
        <w:rPr>
          <w:spacing w:val="40"/>
          <w:w w:val="110"/>
        </w:rPr>
        <w:t> </w:t>
      </w:r>
      <w:r>
        <w:rPr>
          <w:w w:val="110"/>
        </w:rPr>
        <w:t>low</w:t>
      </w:r>
      <w:r>
        <w:rPr>
          <w:spacing w:val="40"/>
          <w:w w:val="110"/>
        </w:rPr>
        <w:t> </w:t>
      </w:r>
      <w:r>
        <w:rPr>
          <w:w w:val="110"/>
        </w:rPr>
        <w:t>as</w:t>
      </w:r>
      <w:r>
        <w:rPr>
          <w:spacing w:val="40"/>
          <w:w w:val="110"/>
        </w:rPr>
        <w:t> </w:t>
      </w:r>
      <w:r>
        <w:rPr>
          <w:w w:val="110"/>
        </w:rPr>
        <w:t>compared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Dropout</w:t>
      </w:r>
      <w:r>
        <w:rPr>
          <w:spacing w:val="40"/>
          <w:w w:val="110"/>
        </w:rPr>
        <w:t> </w:t>
      </w:r>
      <w:r>
        <w:rPr>
          <w:w w:val="110"/>
        </w:rPr>
        <w:t>children.</w:t>
      </w:r>
      <w:r>
        <w:rPr>
          <w:spacing w:val="40"/>
          <w:w w:val="110"/>
        </w:rPr>
        <w:t> </w:t>
      </w:r>
      <w:r>
        <w:rPr>
          <w:w w:val="110"/>
        </w:rPr>
        <w:t>It showed</w:t>
      </w:r>
      <w:r>
        <w:rPr>
          <w:spacing w:val="33"/>
          <w:w w:val="110"/>
        </w:rPr>
        <w:t> </w:t>
      </w:r>
      <w:r>
        <w:rPr>
          <w:w w:val="110"/>
        </w:rPr>
        <w:t>a</w:t>
      </w:r>
      <w:r>
        <w:rPr>
          <w:spacing w:val="37"/>
          <w:w w:val="110"/>
        </w:rPr>
        <w:t> </w:t>
      </w:r>
      <w:r>
        <w:rPr>
          <w:w w:val="110"/>
        </w:rPr>
        <w:t>decreasing</w:t>
      </w:r>
      <w:r>
        <w:rPr>
          <w:spacing w:val="37"/>
          <w:w w:val="110"/>
        </w:rPr>
        <w:t> </w:t>
      </w:r>
      <w:r>
        <w:rPr>
          <w:w w:val="110"/>
        </w:rPr>
        <w:t>trend</w:t>
      </w:r>
      <w:r>
        <w:rPr>
          <w:spacing w:val="38"/>
          <w:w w:val="110"/>
        </w:rPr>
        <w:t> </w:t>
      </w:r>
      <w:r>
        <w:rPr>
          <w:w w:val="110"/>
        </w:rPr>
        <w:t>over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years.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children</w:t>
      </w:r>
      <w:r>
        <w:rPr>
          <w:spacing w:val="34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age</w:t>
      </w:r>
      <w:r>
        <w:rPr>
          <w:spacing w:val="36"/>
          <w:w w:val="110"/>
        </w:rPr>
        <w:t> </w:t>
      </w:r>
      <w:r>
        <w:rPr>
          <w:w w:val="110"/>
        </w:rPr>
        <w:t>group</w:t>
      </w:r>
      <w:r>
        <w:rPr>
          <w:spacing w:val="38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6+</w:t>
      </w:r>
      <w:r>
        <w:rPr>
          <w:spacing w:val="33"/>
          <w:w w:val="110"/>
        </w:rPr>
        <w:t> </w:t>
      </w:r>
      <w:r>
        <w:rPr>
          <w:w w:val="110"/>
        </w:rPr>
        <w:t>below</w:t>
      </w:r>
      <w:r>
        <w:rPr>
          <w:spacing w:val="40"/>
          <w:w w:val="110"/>
        </w:rPr>
        <w:t> </w:t>
      </w:r>
      <w:r>
        <w:rPr>
          <w:w w:val="110"/>
        </w:rPr>
        <w:t>7</w:t>
      </w:r>
      <w:r>
        <w:rPr>
          <w:spacing w:val="38"/>
          <w:w w:val="110"/>
        </w:rPr>
        <w:t> </w:t>
      </w:r>
      <w:r>
        <w:rPr>
          <w:w w:val="110"/>
        </w:rPr>
        <w:t>years are enrolled directly during the</w:t>
      </w:r>
      <w:r>
        <w:rPr>
          <w:w w:val="110"/>
        </w:rPr>
        <w:t> special enrollment drive (Table12.7).</w:t>
      </w:r>
    </w:p>
    <w:p>
      <w:pPr>
        <w:pStyle w:val="Heading4"/>
        <w:spacing w:before="200"/>
        <w:ind w:left="1056"/>
      </w:pPr>
      <w:r>
        <w:rPr>
          <w:w w:val="115"/>
        </w:rPr>
        <w:t>Table</w:t>
      </w:r>
      <w:r>
        <w:rPr>
          <w:spacing w:val="-2"/>
          <w:w w:val="115"/>
        </w:rPr>
        <w:t> </w:t>
      </w:r>
      <w:r>
        <w:rPr>
          <w:w w:val="115"/>
        </w:rPr>
        <w:t>12.7:</w:t>
      </w:r>
      <w:r>
        <w:rPr>
          <w:spacing w:val="-5"/>
          <w:w w:val="115"/>
        </w:rPr>
        <w:t> </w:t>
      </w:r>
      <w:r>
        <w:rPr>
          <w:w w:val="115"/>
        </w:rPr>
        <w:t>Special</w:t>
      </w:r>
      <w:r>
        <w:rPr>
          <w:spacing w:val="-5"/>
          <w:w w:val="115"/>
        </w:rPr>
        <w:t> </w:t>
      </w:r>
      <w:r>
        <w:rPr>
          <w:w w:val="115"/>
        </w:rPr>
        <w:t>enrolment</w:t>
      </w:r>
      <w:r>
        <w:rPr>
          <w:spacing w:val="-7"/>
          <w:w w:val="115"/>
        </w:rPr>
        <w:t> </w:t>
      </w:r>
      <w:r>
        <w:rPr>
          <w:w w:val="115"/>
        </w:rPr>
        <w:t>drive</w:t>
      </w:r>
      <w:r>
        <w:rPr>
          <w:spacing w:val="-1"/>
          <w:w w:val="115"/>
        </w:rPr>
        <w:t> </w:t>
      </w:r>
      <w:r>
        <w:rPr>
          <w:w w:val="115"/>
        </w:rPr>
        <w:t>to</w:t>
      </w:r>
      <w:r>
        <w:rPr>
          <w:spacing w:val="-5"/>
          <w:w w:val="115"/>
        </w:rPr>
        <w:t> </w:t>
      </w:r>
      <w:r>
        <w:rPr>
          <w:w w:val="115"/>
        </w:rPr>
        <w:t>out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4"/>
          <w:w w:val="115"/>
        </w:rPr>
        <w:t> </w:t>
      </w:r>
      <w:r>
        <w:rPr>
          <w:w w:val="115"/>
        </w:rPr>
        <w:t>school</w:t>
      </w:r>
      <w:r>
        <w:rPr>
          <w:spacing w:val="-5"/>
          <w:w w:val="115"/>
        </w:rPr>
        <w:t> </w:t>
      </w:r>
      <w:r>
        <w:rPr>
          <w:w w:val="115"/>
        </w:rPr>
        <w:t>children</w:t>
      </w:r>
      <w:r>
        <w:rPr>
          <w:spacing w:val="-4"/>
          <w:w w:val="115"/>
        </w:rPr>
        <w:t> </w:t>
      </w:r>
      <w:r>
        <w:rPr>
          <w:w w:val="115"/>
        </w:rPr>
        <w:t>target</w:t>
      </w:r>
      <w:r>
        <w:rPr>
          <w:spacing w:val="-6"/>
          <w:w w:val="115"/>
        </w:rPr>
        <w:t> </w:t>
      </w:r>
      <w:r>
        <w:rPr>
          <w:w w:val="115"/>
        </w:rPr>
        <w:t>and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achievement</w:t>
      </w:r>
    </w:p>
    <w:tbl>
      <w:tblPr>
        <w:tblW w:w="0" w:type="auto"/>
        <w:jc w:val="left"/>
        <w:tblInd w:w="6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3314"/>
        <w:gridCol w:w="1134"/>
        <w:gridCol w:w="1278"/>
        <w:gridCol w:w="1417"/>
        <w:gridCol w:w="1278"/>
        <w:gridCol w:w="1417"/>
      </w:tblGrid>
      <w:tr>
        <w:trPr>
          <w:trHeight w:val="360" w:hRule="atLeast"/>
        </w:trPr>
        <w:tc>
          <w:tcPr>
            <w:tcW w:w="10654" w:type="dxa"/>
            <w:gridSpan w:val="7"/>
            <w:tcBorders>
              <w:top w:val="nil"/>
              <w:right w:val="nil"/>
            </w:tcBorders>
          </w:tcPr>
          <w:p>
            <w:pPr>
              <w:pStyle w:val="TableParagraph"/>
              <w:jc w:val="left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81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83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left="182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125"/>
                <w:sz w:val="18"/>
              </w:rPr>
              <w:t>Sl.No</w:t>
            </w:r>
          </w:p>
        </w:tc>
        <w:tc>
          <w:tcPr>
            <w:tcW w:w="331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83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left="998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0"/>
                <w:sz w:val="18"/>
              </w:rPr>
              <w:t>Activity</w:t>
            </w:r>
            <w:r>
              <w:rPr>
                <w:rFonts w:ascii="Cambria"/>
                <w:spacing w:val="3"/>
                <w:w w:val="110"/>
                <w:sz w:val="18"/>
              </w:rPr>
              <w:t> </w:t>
            </w:r>
            <w:r>
              <w:rPr>
                <w:rFonts w:ascii="Cambria"/>
                <w:spacing w:val="-2"/>
                <w:w w:val="110"/>
                <w:sz w:val="18"/>
              </w:rPr>
              <w:t>Master</w:t>
            </w:r>
          </w:p>
        </w:tc>
        <w:tc>
          <w:tcPr>
            <w:tcW w:w="1134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83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ind w:left="148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20"/>
                <w:sz w:val="18"/>
              </w:rPr>
              <w:t>Unit</w:t>
            </w:r>
            <w:r>
              <w:rPr>
                <w:rFonts w:ascii="Cambria"/>
                <w:spacing w:val="-5"/>
                <w:w w:val="120"/>
                <w:sz w:val="18"/>
              </w:rPr>
              <w:t> </w:t>
            </w:r>
            <w:r>
              <w:rPr>
                <w:rFonts w:ascii="Cambria"/>
                <w:spacing w:val="-4"/>
                <w:w w:val="120"/>
                <w:sz w:val="18"/>
              </w:rPr>
              <w:t>Cost</w:t>
            </w:r>
          </w:p>
        </w:tc>
        <w:tc>
          <w:tcPr>
            <w:tcW w:w="2695" w:type="dxa"/>
            <w:gridSpan w:val="2"/>
          </w:tcPr>
          <w:p>
            <w:pPr>
              <w:pStyle w:val="TableParagraph"/>
              <w:spacing w:before="73"/>
              <w:ind w:left="12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115"/>
                <w:sz w:val="18"/>
              </w:rPr>
              <w:t>TARGET</w:t>
            </w:r>
          </w:p>
        </w:tc>
        <w:tc>
          <w:tcPr>
            <w:tcW w:w="2695" w:type="dxa"/>
            <w:gridSpan w:val="2"/>
          </w:tcPr>
          <w:p>
            <w:pPr>
              <w:pStyle w:val="TableParagraph"/>
              <w:spacing w:before="73"/>
              <w:ind w:left="645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120"/>
                <w:sz w:val="18"/>
              </w:rPr>
              <w:t>ACHIEVEMENT</w:t>
            </w:r>
          </w:p>
        </w:tc>
      </w:tr>
      <w:tr>
        <w:trPr>
          <w:trHeight w:val="421" w:hRule="atLeast"/>
        </w:trPr>
        <w:tc>
          <w:tcPr>
            <w:tcW w:w="8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02"/>
              <w:ind w:left="276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115"/>
                <w:sz w:val="18"/>
              </w:rPr>
              <w:t>Physical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08" w:lineRule="exact"/>
              <w:ind w:left="13" w:right="7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115"/>
                <w:sz w:val="18"/>
              </w:rPr>
              <w:t>Financial</w:t>
            </w:r>
          </w:p>
          <w:p>
            <w:pPr>
              <w:pStyle w:val="TableParagraph"/>
              <w:spacing w:line="194" w:lineRule="exact"/>
              <w:ind w:left="13" w:right="7"/>
              <w:rPr>
                <w:rFonts w:ascii="Cambria"/>
                <w:sz w:val="18"/>
              </w:rPr>
            </w:pPr>
            <w:r>
              <w:rPr>
                <w:rFonts w:ascii="Cambria"/>
                <w:w w:val="110"/>
                <w:sz w:val="18"/>
              </w:rPr>
              <w:t>(Rs</w:t>
            </w:r>
            <w:r>
              <w:rPr>
                <w:rFonts w:ascii="Cambria"/>
                <w:spacing w:val="13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in</w:t>
            </w:r>
            <w:r>
              <w:rPr>
                <w:rFonts w:ascii="Cambria"/>
                <w:spacing w:val="12"/>
                <w:w w:val="110"/>
                <w:sz w:val="18"/>
              </w:rPr>
              <w:t> </w:t>
            </w:r>
            <w:r>
              <w:rPr>
                <w:rFonts w:ascii="Cambria"/>
                <w:spacing w:val="-2"/>
                <w:w w:val="110"/>
                <w:sz w:val="18"/>
              </w:rPr>
              <w:t>Lakhs)</w:t>
            </w:r>
          </w:p>
        </w:tc>
        <w:tc>
          <w:tcPr>
            <w:tcW w:w="12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102"/>
              <w:ind w:left="275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115"/>
                <w:sz w:val="18"/>
              </w:rPr>
              <w:t>Physical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08" w:lineRule="exact"/>
              <w:ind w:left="13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115"/>
                <w:sz w:val="18"/>
              </w:rPr>
              <w:t>Financial</w:t>
            </w:r>
          </w:p>
          <w:p>
            <w:pPr>
              <w:pStyle w:val="TableParagraph"/>
              <w:spacing w:line="194" w:lineRule="exact"/>
              <w:ind w:left="13" w:right="10"/>
              <w:rPr>
                <w:rFonts w:ascii="Cambria"/>
                <w:sz w:val="18"/>
              </w:rPr>
            </w:pPr>
            <w:r>
              <w:rPr>
                <w:rFonts w:ascii="Cambria"/>
                <w:w w:val="110"/>
                <w:sz w:val="18"/>
              </w:rPr>
              <w:t>(Rs</w:t>
            </w:r>
            <w:r>
              <w:rPr>
                <w:rFonts w:ascii="Cambria"/>
                <w:spacing w:val="13"/>
                <w:w w:val="110"/>
                <w:sz w:val="18"/>
              </w:rPr>
              <w:t> </w:t>
            </w:r>
            <w:r>
              <w:rPr>
                <w:rFonts w:ascii="Cambria"/>
                <w:w w:val="110"/>
                <w:sz w:val="18"/>
              </w:rPr>
              <w:t>in</w:t>
            </w:r>
            <w:r>
              <w:rPr>
                <w:rFonts w:ascii="Cambria"/>
                <w:spacing w:val="12"/>
                <w:w w:val="110"/>
                <w:sz w:val="18"/>
              </w:rPr>
              <w:t> </w:t>
            </w:r>
            <w:r>
              <w:rPr>
                <w:rFonts w:ascii="Cambria"/>
                <w:spacing w:val="-2"/>
                <w:w w:val="110"/>
                <w:sz w:val="18"/>
              </w:rPr>
              <w:t>Lakhs)</w:t>
            </w:r>
          </w:p>
        </w:tc>
      </w:tr>
      <w:tr>
        <w:trPr>
          <w:trHeight w:val="330" w:hRule="atLeast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28" w:right="2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1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5"/>
                <w:sz w:val="18"/>
              </w:rPr>
              <w:t>Direct</w:t>
            </w:r>
            <w:r>
              <w:rPr>
                <w:rFonts w:ascii="Cambria"/>
                <w:spacing w:val="-4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enrollment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right="92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410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234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</w:tr>
      <w:tr>
        <w:trPr>
          <w:trHeight w:val="345" w:hRule="atLeast"/>
        </w:trPr>
        <w:tc>
          <w:tcPr>
            <w:tcW w:w="8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23" w:right="2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2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5"/>
                <w:sz w:val="18"/>
              </w:rPr>
              <w:t>6</w:t>
            </w:r>
            <w:r>
              <w:rPr>
                <w:rFonts w:ascii="Cambria"/>
                <w:spacing w:val="-5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Month</w:t>
            </w:r>
            <w:r>
              <w:rPr>
                <w:rFonts w:ascii="Cambria"/>
                <w:spacing w:val="-6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(Non-Residential</w:t>
            </w:r>
            <w:r>
              <w:rPr>
                <w:rFonts w:ascii="Cambria"/>
                <w:spacing w:val="-7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-</w:t>
            </w:r>
            <w:r>
              <w:rPr>
                <w:rFonts w:ascii="Cambria"/>
                <w:spacing w:val="-7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Fresh)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5"/>
                <w:sz w:val="18"/>
              </w:rPr>
              <w:t>0.03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278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0"/>
                <w:sz w:val="18"/>
              </w:rPr>
              <w:t>08.34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</w:tr>
      <w:tr>
        <w:trPr>
          <w:trHeight w:val="345" w:hRule="atLeast"/>
        </w:trPr>
        <w:tc>
          <w:tcPr>
            <w:tcW w:w="8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23" w:right="2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3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5"/>
                <w:sz w:val="18"/>
              </w:rPr>
              <w:t>3</w:t>
            </w:r>
            <w:r>
              <w:rPr>
                <w:rFonts w:ascii="Cambria"/>
                <w:spacing w:val="-5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Month</w:t>
            </w:r>
            <w:r>
              <w:rPr>
                <w:rFonts w:ascii="Cambria"/>
                <w:spacing w:val="-6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(Non-Residential</w:t>
            </w:r>
            <w:r>
              <w:rPr>
                <w:rFonts w:ascii="Cambria"/>
                <w:spacing w:val="-7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-</w:t>
            </w:r>
            <w:r>
              <w:rPr>
                <w:rFonts w:ascii="Cambria"/>
                <w:spacing w:val="-7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Fresh)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5"/>
                <w:sz w:val="18"/>
              </w:rPr>
              <w:t>0.03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1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92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5"/>
                <w:sz w:val="18"/>
              </w:rPr>
              <w:t>2.76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</w:tr>
      <w:tr>
        <w:trPr>
          <w:trHeight w:val="345" w:hRule="atLeast"/>
        </w:trPr>
        <w:tc>
          <w:tcPr>
            <w:tcW w:w="8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23" w:right="2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4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5"/>
                <w:sz w:val="18"/>
              </w:rPr>
              <w:t>3</w:t>
            </w:r>
            <w:r>
              <w:rPr>
                <w:rFonts w:ascii="Cambria"/>
                <w:spacing w:val="-3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Month</w:t>
            </w:r>
            <w:r>
              <w:rPr>
                <w:rFonts w:ascii="Cambria"/>
                <w:spacing w:val="-4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(Residential</w:t>
            </w:r>
            <w:r>
              <w:rPr>
                <w:rFonts w:ascii="Cambria"/>
                <w:spacing w:val="-3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-</w:t>
            </w:r>
            <w:r>
              <w:rPr>
                <w:rFonts w:ascii="Cambria"/>
                <w:spacing w:val="-4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Fresh)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5"/>
                <w:sz w:val="18"/>
              </w:rPr>
              <w:t>0.05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1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16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5"/>
                <w:sz w:val="18"/>
              </w:rPr>
              <w:t>0.80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8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23" w:right="2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5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exact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5"/>
                <w:sz w:val="18"/>
              </w:rPr>
              <w:t>6</w:t>
            </w:r>
            <w:r>
              <w:rPr>
                <w:rFonts w:ascii="Cambria"/>
                <w:spacing w:val="9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Months</w:t>
            </w:r>
            <w:r>
              <w:rPr>
                <w:rFonts w:ascii="Cambria"/>
                <w:spacing w:val="9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Special</w:t>
            </w:r>
            <w:r>
              <w:rPr>
                <w:rFonts w:ascii="Cambria"/>
                <w:spacing w:val="7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Training</w:t>
            </w:r>
          </w:p>
          <w:p>
            <w:pPr>
              <w:pStyle w:val="TableParagraph"/>
              <w:spacing w:line="194" w:lineRule="exact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115"/>
                <w:sz w:val="18"/>
              </w:rPr>
              <w:t>(Residential</w:t>
            </w:r>
            <w:r>
              <w:rPr>
                <w:rFonts w:ascii="Cambria"/>
                <w:spacing w:val="3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-</w:t>
            </w:r>
            <w:r>
              <w:rPr>
                <w:rFonts w:ascii="Cambria"/>
                <w:spacing w:val="3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Fresh)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2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30"/>
                <w:sz w:val="18"/>
              </w:rPr>
              <w:t>0.1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5"/>
                <w:sz w:val="18"/>
              </w:rPr>
              <w:t>0.50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</w:tr>
      <w:tr>
        <w:trPr>
          <w:trHeight w:val="422" w:hRule="atLeast"/>
        </w:trPr>
        <w:tc>
          <w:tcPr>
            <w:tcW w:w="8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23" w:right="2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6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exact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5"/>
                <w:sz w:val="18"/>
              </w:rPr>
              <w:t>12</w:t>
            </w:r>
            <w:r>
              <w:rPr>
                <w:rFonts w:ascii="Cambria"/>
                <w:spacing w:val="5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Months</w:t>
            </w:r>
            <w:r>
              <w:rPr>
                <w:rFonts w:ascii="Cambria"/>
                <w:spacing w:val="9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Special</w:t>
            </w:r>
            <w:r>
              <w:rPr>
                <w:rFonts w:ascii="Cambria"/>
                <w:spacing w:val="5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Training</w:t>
            </w:r>
          </w:p>
          <w:p>
            <w:pPr>
              <w:pStyle w:val="TableParagraph"/>
              <w:spacing w:line="194" w:lineRule="exact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115"/>
                <w:sz w:val="18"/>
              </w:rPr>
              <w:t>(Residential</w:t>
            </w:r>
            <w:r>
              <w:rPr>
                <w:rFonts w:ascii="Cambria"/>
                <w:spacing w:val="3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-</w:t>
            </w:r>
            <w:r>
              <w:rPr>
                <w:rFonts w:ascii="Cambria"/>
                <w:spacing w:val="3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Fresh)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2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30"/>
                <w:sz w:val="18"/>
              </w:rPr>
              <w:t>0.2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1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61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0"/>
                <w:sz w:val="18"/>
              </w:rPr>
              <w:t>12.20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2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33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5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5"/>
                <w:sz w:val="18"/>
              </w:rPr>
              <w:t>4.20</w:t>
            </w:r>
          </w:p>
        </w:tc>
      </w:tr>
      <w:tr>
        <w:trPr>
          <w:trHeight w:val="422" w:hRule="atLeast"/>
        </w:trPr>
        <w:tc>
          <w:tcPr>
            <w:tcW w:w="8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23" w:right="2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7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exact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5"/>
                <w:sz w:val="18"/>
              </w:rPr>
              <w:t>6</w:t>
            </w:r>
            <w:r>
              <w:rPr>
                <w:rFonts w:ascii="Cambria"/>
                <w:spacing w:val="1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Months (Non - Residential</w:t>
            </w:r>
            <w:r>
              <w:rPr>
                <w:rFonts w:ascii="Cambria"/>
                <w:spacing w:val="-1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-</w:t>
            </w:r>
            <w:r>
              <w:rPr>
                <w:rFonts w:ascii="Cambria"/>
                <w:spacing w:val="-1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Prev.</w:t>
            </w:r>
          </w:p>
          <w:p>
            <w:pPr>
              <w:pStyle w:val="TableParagraph"/>
              <w:spacing w:line="194" w:lineRule="exact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105"/>
                <w:sz w:val="18"/>
              </w:rPr>
              <w:t>Year)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2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30"/>
                <w:sz w:val="18"/>
              </w:rPr>
              <w:t>0.1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1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76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5"/>
                <w:sz w:val="18"/>
              </w:rPr>
              <w:t>2.28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</w:tr>
      <w:tr>
        <w:trPr>
          <w:trHeight w:val="426" w:hRule="atLeast"/>
        </w:trPr>
        <w:tc>
          <w:tcPr>
            <w:tcW w:w="8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23" w:right="2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8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/>
              <w:ind w:left="110" w:right="309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0"/>
                <w:sz w:val="18"/>
              </w:rPr>
              <w:t>Migrant children- 6</w:t>
            </w:r>
            <w:r>
              <w:rPr>
                <w:rFonts w:ascii="Cambria"/>
                <w:w w:val="110"/>
                <w:sz w:val="18"/>
              </w:rPr>
              <w:t> Month (Non-Residential 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line="194" w:lineRule="exact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5"/>
                <w:sz w:val="18"/>
              </w:rPr>
              <w:t>0.03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line="194" w:lineRule="exact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107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line="194" w:lineRule="exact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5"/>
                <w:sz w:val="18"/>
              </w:rPr>
              <w:t>3.21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line="194" w:lineRule="exact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jc w:val="left"/>
              <w:rPr>
                <w:rFonts w:ascii="Cambria"/>
                <w:b/>
                <w:sz w:val="18"/>
              </w:rPr>
            </w:pPr>
          </w:p>
          <w:p>
            <w:pPr>
              <w:pStyle w:val="TableParagraph"/>
              <w:spacing w:line="194" w:lineRule="exact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</w:tr>
      <w:tr>
        <w:trPr>
          <w:trHeight w:val="422" w:hRule="atLeast"/>
        </w:trPr>
        <w:tc>
          <w:tcPr>
            <w:tcW w:w="8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23" w:right="2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9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exact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5"/>
                <w:sz w:val="18"/>
              </w:rPr>
              <w:t>Migrant</w:t>
            </w:r>
            <w:r>
              <w:rPr>
                <w:rFonts w:ascii="Cambria"/>
                <w:spacing w:val="-1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children-</w:t>
            </w:r>
            <w:r>
              <w:rPr>
                <w:rFonts w:ascii="Cambria"/>
                <w:spacing w:val="-2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6</w:t>
            </w:r>
            <w:r>
              <w:rPr>
                <w:rFonts w:ascii="Cambria"/>
                <w:spacing w:val="3"/>
                <w:w w:val="115"/>
                <w:sz w:val="18"/>
              </w:rPr>
              <w:t> </w:t>
            </w:r>
            <w:r>
              <w:rPr>
                <w:rFonts w:ascii="Cambria"/>
                <w:spacing w:val="-4"/>
                <w:w w:val="115"/>
                <w:sz w:val="18"/>
              </w:rPr>
              <w:t>Month</w:t>
            </w:r>
          </w:p>
          <w:p>
            <w:pPr>
              <w:pStyle w:val="TableParagraph"/>
              <w:spacing w:line="194" w:lineRule="exact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spacing w:val="4"/>
                <w:sz w:val="18"/>
              </w:rPr>
              <w:t>(Residential</w:t>
            </w:r>
            <w:r>
              <w:rPr>
                <w:rFonts w:ascii="Cambria"/>
                <w:spacing w:val="61"/>
                <w:sz w:val="18"/>
              </w:rPr>
              <w:t> </w:t>
            </w:r>
            <w:r>
              <w:rPr>
                <w:rFonts w:ascii="Cambria"/>
                <w:spacing w:val="-10"/>
                <w:sz w:val="18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5"/>
                <w:sz w:val="18"/>
              </w:rPr>
              <w:t>0.10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15"/>
                <w:sz w:val="18"/>
              </w:rPr>
              <w:t>3280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120"/>
                <w:sz w:val="18"/>
              </w:rPr>
              <w:t>328.00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</w:tr>
      <w:tr>
        <w:trPr>
          <w:trHeight w:val="345" w:hRule="atLeast"/>
        </w:trPr>
        <w:tc>
          <w:tcPr>
            <w:tcW w:w="8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23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10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5"/>
                <w:sz w:val="18"/>
              </w:rPr>
              <w:t>Home</w:t>
            </w:r>
            <w:r>
              <w:rPr>
                <w:rFonts w:ascii="Cambria"/>
                <w:spacing w:val="-1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Based</w:t>
            </w:r>
            <w:r>
              <w:rPr>
                <w:rFonts w:ascii="Cambria"/>
                <w:spacing w:val="6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Education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2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</w:tr>
      <w:tr>
        <w:trPr>
          <w:trHeight w:val="345" w:hRule="atLeast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4"/>
              <w:ind w:left="28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11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5"/>
                <w:sz w:val="18"/>
              </w:rPr>
              <w:t>Hostel</w:t>
            </w:r>
            <w:r>
              <w:rPr>
                <w:rFonts w:ascii="Cambria"/>
                <w:spacing w:val="-6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Facility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2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739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</w:tr>
      <w:tr>
        <w:trPr>
          <w:trHeight w:val="421" w:hRule="atLeast"/>
        </w:trPr>
        <w:tc>
          <w:tcPr>
            <w:tcW w:w="8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23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12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8" w:lineRule="exact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5"/>
                <w:sz w:val="18"/>
              </w:rPr>
              <w:t>School</w:t>
            </w:r>
            <w:r>
              <w:rPr>
                <w:rFonts w:ascii="Cambria"/>
                <w:spacing w:val="11"/>
                <w:w w:val="115"/>
                <w:sz w:val="18"/>
              </w:rPr>
              <w:t> </w:t>
            </w:r>
            <w:r>
              <w:rPr>
                <w:rFonts w:ascii="Cambria"/>
                <w:w w:val="115"/>
                <w:sz w:val="18"/>
              </w:rPr>
              <w:t>Based</w:t>
            </w:r>
            <w:r>
              <w:rPr>
                <w:rFonts w:ascii="Cambria"/>
                <w:spacing w:val="14"/>
                <w:w w:val="115"/>
                <w:sz w:val="18"/>
              </w:rPr>
              <w:t> </w:t>
            </w:r>
            <w:r>
              <w:rPr>
                <w:rFonts w:ascii="Cambria"/>
                <w:spacing w:val="-2"/>
                <w:w w:val="115"/>
                <w:sz w:val="18"/>
              </w:rPr>
              <w:t>Special</w:t>
            </w:r>
          </w:p>
          <w:p>
            <w:pPr>
              <w:pStyle w:val="TableParagraph"/>
              <w:spacing w:line="194" w:lineRule="exact"/>
              <w:ind w:left="110"/>
              <w:jc w:val="left"/>
              <w:rPr>
                <w:rFonts w:ascii="Cambria"/>
                <w:sz w:val="18"/>
              </w:rPr>
            </w:pPr>
            <w:r>
              <w:rPr>
                <w:rFonts w:ascii="Cambria"/>
                <w:w w:val="110"/>
                <w:sz w:val="18"/>
              </w:rPr>
              <w:t>Training(Without</w:t>
            </w:r>
            <w:r>
              <w:rPr>
                <w:rFonts w:ascii="Cambria"/>
                <w:spacing w:val="1"/>
                <w:w w:val="110"/>
                <w:sz w:val="18"/>
              </w:rPr>
              <w:t> </w:t>
            </w:r>
            <w:r>
              <w:rPr>
                <w:rFonts w:ascii="Cambria"/>
                <w:spacing w:val="-2"/>
                <w:w w:val="110"/>
                <w:sz w:val="18"/>
              </w:rPr>
              <w:t>volunteers)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2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15"/>
                <w:sz w:val="18"/>
              </w:rPr>
              <w:t>4043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208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</w:tr>
      <w:tr>
        <w:trPr>
          <w:trHeight w:val="345" w:hRule="atLeast"/>
        </w:trPr>
        <w:tc>
          <w:tcPr>
            <w:tcW w:w="41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left="16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10"/>
                <w:sz w:val="18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2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10"/>
                <w:w w:val="115"/>
                <w:sz w:val="18"/>
              </w:rPr>
              <w:t>0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3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15"/>
                <w:sz w:val="18"/>
              </w:rPr>
              <w:t>9111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2"/>
                <w:w w:val="120"/>
                <w:sz w:val="18"/>
              </w:rPr>
              <w:t>282.54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4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5"/>
                <w:w w:val="115"/>
                <w:sz w:val="18"/>
              </w:rPr>
              <w:t>267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4" w:lineRule="exact" w:before="131"/>
              <w:ind w:right="95"/>
              <w:jc w:val="right"/>
              <w:rPr>
                <w:rFonts w:ascii="Cambria"/>
                <w:sz w:val="18"/>
              </w:rPr>
            </w:pPr>
            <w:r>
              <w:rPr>
                <w:rFonts w:ascii="Cambria"/>
                <w:spacing w:val="-4"/>
                <w:w w:val="125"/>
                <w:sz w:val="18"/>
              </w:rPr>
              <w:t>4.20</w:t>
            </w:r>
          </w:p>
        </w:tc>
      </w:tr>
    </w:tbl>
    <w:p>
      <w:pPr>
        <w:pStyle w:val="BodyText"/>
        <w:spacing w:before="183"/>
        <w:rPr>
          <w:b/>
        </w:rPr>
      </w:pPr>
    </w:p>
    <w:p>
      <w:pPr>
        <w:pStyle w:val="Heading4"/>
        <w:numPr>
          <w:ilvl w:val="0"/>
          <w:numId w:val="2"/>
        </w:numPr>
        <w:tabs>
          <w:tab w:pos="1093" w:val="left" w:leader="none"/>
        </w:tabs>
        <w:spacing w:line="240" w:lineRule="auto" w:before="0" w:after="0"/>
        <w:ind w:left="1093" w:right="0" w:hanging="229"/>
        <w:jc w:val="left"/>
      </w:pPr>
      <w:r>
        <w:rPr>
          <w:w w:val="110"/>
        </w:rPr>
        <w:t>Steps</w:t>
      </w:r>
      <w:r>
        <w:rPr>
          <w:spacing w:val="30"/>
          <w:w w:val="110"/>
        </w:rPr>
        <w:t> </w:t>
      </w:r>
      <w:r>
        <w:rPr>
          <w:w w:val="110"/>
        </w:rPr>
        <w:t>taken</w:t>
      </w:r>
      <w:r>
        <w:rPr>
          <w:spacing w:val="29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ensure</w:t>
      </w:r>
      <w:r>
        <w:rPr>
          <w:spacing w:val="27"/>
          <w:w w:val="110"/>
        </w:rPr>
        <w:t> </w:t>
      </w:r>
      <w:r>
        <w:rPr>
          <w:w w:val="110"/>
        </w:rPr>
        <w:t>continuation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3"/>
          <w:w w:val="110"/>
        </w:rPr>
        <w:t> </w:t>
      </w:r>
      <w:r>
        <w:rPr>
          <w:w w:val="110"/>
        </w:rPr>
        <w:t>mainstreamed</w:t>
      </w:r>
      <w:r>
        <w:rPr>
          <w:spacing w:val="23"/>
          <w:w w:val="110"/>
        </w:rPr>
        <w:t> </w:t>
      </w:r>
      <w:r>
        <w:rPr>
          <w:w w:val="110"/>
        </w:rPr>
        <w:t>children</w:t>
      </w:r>
      <w:r>
        <w:rPr>
          <w:spacing w:val="23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regular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schools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584" w:val="left" w:leader="none"/>
        </w:tabs>
        <w:spacing w:line="237" w:lineRule="auto" w:before="0" w:after="0"/>
        <w:ind w:left="1584" w:right="870" w:hanging="178"/>
        <w:jc w:val="both"/>
        <w:rPr>
          <w:sz w:val="22"/>
        </w:rPr>
      </w:pPr>
      <w:r>
        <w:rPr>
          <w:w w:val="110"/>
          <w:sz w:val="22"/>
        </w:rPr>
        <w:t>School</w:t>
      </w:r>
      <w:r>
        <w:rPr>
          <w:w w:val="110"/>
          <w:sz w:val="22"/>
        </w:rPr>
        <w:t> dropout period</w:t>
      </w:r>
      <w:r>
        <w:rPr>
          <w:w w:val="110"/>
          <w:sz w:val="22"/>
        </w:rPr>
        <w:t> of</w:t>
      </w:r>
      <w:r>
        <w:rPr>
          <w:w w:val="110"/>
          <w:sz w:val="22"/>
        </w:rPr>
        <w:t> children</w:t>
      </w:r>
      <w:r>
        <w:rPr>
          <w:w w:val="110"/>
          <w:sz w:val="22"/>
        </w:rPr>
        <w:t> out</w:t>
      </w:r>
      <w:r>
        <w:rPr>
          <w:w w:val="110"/>
          <w:sz w:val="22"/>
        </w:rPr>
        <w:t> of</w:t>
      </w:r>
      <w:r>
        <w:rPr>
          <w:w w:val="110"/>
          <w:sz w:val="22"/>
        </w:rPr>
        <w:t> school</w:t>
      </w:r>
      <w:r>
        <w:rPr>
          <w:w w:val="110"/>
          <w:sz w:val="22"/>
        </w:rPr>
        <w:t> is considered</w:t>
      </w:r>
      <w:r>
        <w:rPr>
          <w:w w:val="110"/>
          <w:sz w:val="22"/>
        </w:rPr>
        <w:t> to</w:t>
      </w:r>
      <w:r>
        <w:rPr>
          <w:w w:val="110"/>
          <w:sz w:val="22"/>
        </w:rPr>
        <w:t> be 7</w:t>
      </w:r>
      <w:r>
        <w:rPr>
          <w:w w:val="110"/>
          <w:sz w:val="22"/>
        </w:rPr>
        <w:t> days</w:t>
      </w:r>
      <w:r>
        <w:rPr>
          <w:w w:val="110"/>
          <w:sz w:val="22"/>
        </w:rPr>
        <w:t> instead</w:t>
      </w:r>
      <w:r>
        <w:rPr>
          <w:w w:val="110"/>
          <w:sz w:val="22"/>
        </w:rPr>
        <w:t> of</w:t>
      </w:r>
      <w:r>
        <w:rPr>
          <w:w w:val="110"/>
          <w:sz w:val="22"/>
        </w:rPr>
        <w:t> 60 </w:t>
      </w:r>
      <w:r>
        <w:rPr>
          <w:spacing w:val="-2"/>
          <w:w w:val="110"/>
          <w:sz w:val="22"/>
        </w:rPr>
        <w:t>days.</w:t>
      </w:r>
    </w:p>
    <w:p>
      <w:pPr>
        <w:pStyle w:val="ListParagraph"/>
        <w:numPr>
          <w:ilvl w:val="0"/>
          <w:numId w:val="3"/>
        </w:numPr>
        <w:tabs>
          <w:tab w:pos="1584" w:val="left" w:leader="none"/>
        </w:tabs>
        <w:spacing w:line="240" w:lineRule="auto" w:before="3" w:after="0"/>
        <w:ind w:left="1584" w:right="853" w:hanging="178"/>
        <w:jc w:val="both"/>
        <w:rPr>
          <w:sz w:val="22"/>
        </w:rPr>
      </w:pPr>
      <w:r>
        <w:rPr>
          <w:w w:val="115"/>
          <w:sz w:val="22"/>
        </w:rPr>
        <w:t>To</w:t>
      </w:r>
      <w:r>
        <w:rPr>
          <w:w w:val="115"/>
          <w:sz w:val="22"/>
        </w:rPr>
        <w:t> prevent</w:t>
      </w:r>
      <w:r>
        <w:rPr>
          <w:w w:val="115"/>
          <w:sz w:val="22"/>
        </w:rPr>
        <w:t> absenteeism</w:t>
      </w:r>
      <w:r>
        <w:rPr>
          <w:w w:val="115"/>
          <w:sz w:val="22"/>
        </w:rPr>
        <w:t> of</w:t>
      </w:r>
      <w:r>
        <w:rPr>
          <w:w w:val="115"/>
          <w:sz w:val="22"/>
        </w:rPr>
        <w:t> children</w:t>
      </w:r>
      <w:r>
        <w:rPr>
          <w:w w:val="115"/>
          <w:sz w:val="22"/>
        </w:rPr>
        <w:t> and</w:t>
      </w:r>
      <w:r>
        <w:rPr>
          <w:w w:val="115"/>
          <w:sz w:val="22"/>
        </w:rPr>
        <w:t> to</w:t>
      </w:r>
      <w:r>
        <w:rPr>
          <w:w w:val="115"/>
          <w:sz w:val="22"/>
        </w:rPr>
        <w:t> attend</w:t>
      </w:r>
      <w:r>
        <w:rPr>
          <w:w w:val="115"/>
          <w:sz w:val="22"/>
        </w:rPr>
        <w:t> schools</w:t>
      </w:r>
      <w:r>
        <w:rPr>
          <w:w w:val="115"/>
          <w:sz w:val="22"/>
        </w:rPr>
        <w:t> regularly</w:t>
      </w:r>
      <w:r>
        <w:rPr>
          <w:w w:val="115"/>
          <w:sz w:val="22"/>
        </w:rPr>
        <w:t> Education Coordinator</w:t>
      </w:r>
      <w:r>
        <w:rPr>
          <w:w w:val="115"/>
          <w:sz w:val="22"/>
        </w:rPr>
        <w:t> (ECO)</w:t>
      </w:r>
      <w:r>
        <w:rPr>
          <w:w w:val="115"/>
          <w:sz w:val="22"/>
        </w:rPr>
        <w:t> is</w:t>
      </w:r>
      <w:r>
        <w:rPr>
          <w:w w:val="115"/>
          <w:sz w:val="22"/>
        </w:rPr>
        <w:t> appointed</w:t>
      </w:r>
      <w:r>
        <w:rPr>
          <w:w w:val="115"/>
          <w:sz w:val="22"/>
        </w:rPr>
        <w:t> as</w:t>
      </w:r>
      <w:r>
        <w:rPr>
          <w:w w:val="115"/>
          <w:sz w:val="22"/>
        </w:rPr>
        <w:t> Attendance</w:t>
      </w:r>
      <w:r>
        <w:rPr>
          <w:w w:val="115"/>
          <w:sz w:val="22"/>
        </w:rPr>
        <w:t> Authority.</w:t>
      </w:r>
      <w:r>
        <w:rPr>
          <w:w w:val="115"/>
          <w:sz w:val="22"/>
        </w:rPr>
        <w:t> In</w:t>
      </w:r>
      <w:r>
        <w:rPr>
          <w:w w:val="115"/>
          <w:sz w:val="22"/>
        </w:rPr>
        <w:t> case</w:t>
      </w:r>
      <w:r>
        <w:rPr>
          <w:w w:val="115"/>
          <w:sz w:val="22"/>
        </w:rPr>
        <w:t> absenteeism</w:t>
      </w:r>
      <w:r>
        <w:rPr>
          <w:w w:val="115"/>
          <w:sz w:val="22"/>
        </w:rPr>
        <w:t> of</w:t>
      </w:r>
      <w:r>
        <w:rPr>
          <w:w w:val="115"/>
          <w:sz w:val="22"/>
        </w:rPr>
        <w:t> more than</w:t>
      </w:r>
      <w:r>
        <w:rPr>
          <w:w w:val="115"/>
          <w:sz w:val="22"/>
        </w:rPr>
        <w:t> 7</w:t>
      </w:r>
      <w:r>
        <w:rPr>
          <w:w w:val="115"/>
          <w:sz w:val="22"/>
        </w:rPr>
        <w:t> days</w:t>
      </w:r>
      <w:r>
        <w:rPr>
          <w:w w:val="115"/>
          <w:sz w:val="22"/>
        </w:rPr>
        <w:t> is</w:t>
      </w:r>
      <w:r>
        <w:rPr>
          <w:w w:val="115"/>
          <w:sz w:val="22"/>
        </w:rPr>
        <w:t> found,</w:t>
      </w:r>
      <w:r>
        <w:rPr>
          <w:w w:val="115"/>
          <w:sz w:val="22"/>
        </w:rPr>
        <w:t> ECO</w:t>
      </w:r>
      <w:r>
        <w:rPr>
          <w:w w:val="115"/>
          <w:sz w:val="22"/>
        </w:rPr>
        <w:t> is</w:t>
      </w:r>
      <w:r>
        <w:rPr>
          <w:w w:val="115"/>
          <w:sz w:val="22"/>
        </w:rPr>
        <w:t> supposed</w:t>
      </w:r>
      <w:r>
        <w:rPr>
          <w:w w:val="115"/>
          <w:sz w:val="22"/>
        </w:rPr>
        <w:t> to</w:t>
      </w:r>
      <w:r>
        <w:rPr>
          <w:w w:val="115"/>
          <w:sz w:val="22"/>
        </w:rPr>
        <w:t> visit</w:t>
      </w:r>
      <w:r>
        <w:rPr>
          <w:w w:val="115"/>
          <w:sz w:val="22"/>
        </w:rPr>
        <w:t> the</w:t>
      </w:r>
      <w:r>
        <w:rPr>
          <w:w w:val="115"/>
          <w:sz w:val="22"/>
        </w:rPr>
        <w:t> students’</w:t>
      </w:r>
      <w:r>
        <w:rPr>
          <w:w w:val="115"/>
          <w:sz w:val="22"/>
        </w:rPr>
        <w:t> family</w:t>
      </w:r>
      <w:r>
        <w:rPr>
          <w:w w:val="115"/>
          <w:sz w:val="22"/>
        </w:rPr>
        <w:t> to</w:t>
      </w:r>
      <w:r>
        <w:rPr>
          <w:w w:val="115"/>
          <w:sz w:val="22"/>
        </w:rPr>
        <w:t> persuade</w:t>
      </w:r>
      <w:r>
        <w:rPr>
          <w:w w:val="115"/>
          <w:sz w:val="22"/>
        </w:rPr>
        <w:t> the parents to bring their children to schools and this method</w:t>
      </w:r>
      <w:r>
        <w:rPr>
          <w:w w:val="115"/>
          <w:sz w:val="22"/>
        </w:rPr>
        <w:t> is being implemented.</w:t>
      </w:r>
    </w:p>
    <w:p>
      <w:pPr>
        <w:pStyle w:val="ListParagraph"/>
        <w:numPr>
          <w:ilvl w:val="0"/>
          <w:numId w:val="3"/>
        </w:numPr>
        <w:tabs>
          <w:tab w:pos="1584" w:val="left" w:leader="none"/>
          <w:tab w:pos="1655" w:val="left" w:leader="none"/>
        </w:tabs>
        <w:spacing w:line="240" w:lineRule="auto" w:before="3" w:after="0"/>
        <w:ind w:left="1584" w:right="858" w:hanging="178"/>
        <w:jc w:val="both"/>
        <w:rPr>
          <w:sz w:val="22"/>
        </w:rPr>
      </w:pPr>
      <w:r>
        <w:rPr>
          <w:sz w:val="22"/>
        </w:rPr>
        <w:tab/>
      </w:r>
      <w:r>
        <w:rPr>
          <w:w w:val="115"/>
          <w:sz w:val="22"/>
        </w:rPr>
        <w:t>Free uniform,</w:t>
      </w:r>
      <w:r>
        <w:rPr>
          <w:w w:val="115"/>
          <w:sz w:val="22"/>
        </w:rPr>
        <w:t> text books,</w:t>
      </w:r>
      <w:r>
        <w:rPr>
          <w:w w:val="115"/>
          <w:sz w:val="22"/>
        </w:rPr>
        <w:t> mid-day meals plan,</w:t>
      </w:r>
      <w:r>
        <w:rPr>
          <w:w w:val="115"/>
          <w:sz w:val="22"/>
        </w:rPr>
        <w:t> Ksheera</w:t>
      </w:r>
      <w:r>
        <w:rPr>
          <w:w w:val="115"/>
          <w:sz w:val="22"/>
        </w:rPr>
        <w:t> bhagya,</w:t>
      </w:r>
      <w:r>
        <w:rPr>
          <w:w w:val="115"/>
          <w:sz w:val="22"/>
        </w:rPr>
        <w:t> vitamin tablets etc.</w:t>
      </w:r>
      <w:r>
        <w:rPr>
          <w:w w:val="115"/>
          <w:sz w:val="22"/>
        </w:rPr>
        <w:t> are provided</w:t>
      </w:r>
      <w:r>
        <w:rPr>
          <w:w w:val="115"/>
          <w:sz w:val="22"/>
        </w:rPr>
        <w:t> to encourage students to attend</w:t>
      </w:r>
      <w:r>
        <w:rPr>
          <w:w w:val="115"/>
          <w:sz w:val="22"/>
        </w:rPr>
        <w:t> schools regularly.</w:t>
      </w:r>
    </w:p>
    <w:p>
      <w:pPr>
        <w:pStyle w:val="ListParagraph"/>
        <w:numPr>
          <w:ilvl w:val="0"/>
          <w:numId w:val="3"/>
        </w:numPr>
        <w:tabs>
          <w:tab w:pos="1584" w:val="left" w:leader="none"/>
        </w:tabs>
        <w:spacing w:line="237" w:lineRule="auto" w:before="7" w:after="0"/>
        <w:ind w:left="1584" w:right="868" w:hanging="178"/>
        <w:jc w:val="both"/>
        <w:rPr>
          <w:sz w:val="22"/>
        </w:rPr>
      </w:pPr>
      <w:r>
        <w:rPr>
          <w:w w:val="115"/>
          <w:sz w:val="22"/>
        </w:rPr>
        <w:t>Scholarships</w:t>
      </w:r>
      <w:r>
        <w:rPr>
          <w:w w:val="115"/>
          <w:sz w:val="22"/>
        </w:rPr>
        <w:t> and</w:t>
      </w:r>
      <w:r>
        <w:rPr>
          <w:w w:val="115"/>
          <w:sz w:val="22"/>
        </w:rPr>
        <w:t> admissions</w:t>
      </w:r>
      <w:r>
        <w:rPr>
          <w:w w:val="115"/>
          <w:sz w:val="22"/>
        </w:rPr>
        <w:t> in</w:t>
      </w:r>
      <w:r>
        <w:rPr>
          <w:w w:val="115"/>
          <w:sz w:val="22"/>
        </w:rPr>
        <w:t> hostels</w:t>
      </w:r>
      <w:r>
        <w:rPr>
          <w:w w:val="115"/>
          <w:sz w:val="22"/>
        </w:rPr>
        <w:t> are</w:t>
      </w:r>
      <w:r>
        <w:rPr>
          <w:w w:val="115"/>
          <w:sz w:val="22"/>
        </w:rPr>
        <w:t> provided</w:t>
      </w:r>
      <w:r>
        <w:rPr>
          <w:w w:val="115"/>
          <w:sz w:val="22"/>
        </w:rPr>
        <w:t> to</w:t>
      </w:r>
      <w:r>
        <w:rPr>
          <w:w w:val="115"/>
          <w:sz w:val="22"/>
        </w:rPr>
        <w:t> coordinate</w:t>
      </w:r>
      <w:r>
        <w:rPr>
          <w:w w:val="115"/>
          <w:sz w:val="22"/>
        </w:rPr>
        <w:t> different</w:t>
      </w:r>
      <w:r>
        <w:rPr>
          <w:w w:val="115"/>
          <w:sz w:val="22"/>
        </w:rPr>
        <w:t> incentives given by other departments regarding Child Education.</w:t>
      </w:r>
    </w:p>
    <w:p>
      <w:pPr>
        <w:pStyle w:val="ListParagraph"/>
        <w:numPr>
          <w:ilvl w:val="0"/>
          <w:numId w:val="3"/>
        </w:numPr>
        <w:tabs>
          <w:tab w:pos="1584" w:val="left" w:leader="none"/>
        </w:tabs>
        <w:spacing w:line="240" w:lineRule="auto" w:before="3" w:after="0"/>
        <w:ind w:left="1584" w:right="857" w:hanging="178"/>
        <w:jc w:val="both"/>
        <w:rPr>
          <w:sz w:val="22"/>
        </w:rPr>
      </w:pPr>
      <w:r>
        <w:rPr>
          <w:w w:val="110"/>
          <w:sz w:val="22"/>
        </w:rPr>
        <w:t>Under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chairmanship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Honorable</w:t>
      </w:r>
      <w:r>
        <w:rPr>
          <w:w w:val="110"/>
          <w:sz w:val="22"/>
        </w:rPr>
        <w:t> Chief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Secretary,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Inter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departmental Coordination</w:t>
      </w:r>
      <w:r>
        <w:rPr>
          <w:w w:val="110"/>
          <w:sz w:val="22"/>
        </w:rPr>
        <w:t> Committee</w:t>
      </w:r>
      <w:r>
        <w:rPr>
          <w:w w:val="110"/>
          <w:sz w:val="22"/>
        </w:rPr>
        <w:t> is</w:t>
      </w:r>
      <w:r>
        <w:rPr>
          <w:w w:val="110"/>
          <w:sz w:val="22"/>
        </w:rPr>
        <w:t> formed</w:t>
      </w:r>
      <w:r>
        <w:rPr>
          <w:w w:val="110"/>
          <w:sz w:val="22"/>
        </w:rPr>
        <w:t> to bring</w:t>
      </w:r>
      <w:r>
        <w:rPr>
          <w:w w:val="110"/>
          <w:sz w:val="22"/>
        </w:rPr>
        <w:t> out</w:t>
      </w:r>
      <w:r>
        <w:rPr>
          <w:w w:val="110"/>
          <w:sz w:val="22"/>
        </w:rPr>
        <w:t> cooperation</w:t>
      </w:r>
      <w:r>
        <w:rPr>
          <w:w w:val="110"/>
          <w:sz w:val="22"/>
        </w:rPr>
        <w:t> and coordination</w:t>
      </w:r>
      <w:r>
        <w:rPr>
          <w:w w:val="110"/>
          <w:sz w:val="22"/>
        </w:rPr>
        <w:t> of other departments.</w:t>
      </w:r>
      <w:r>
        <w:rPr>
          <w:w w:val="110"/>
          <w:sz w:val="22"/>
        </w:rPr>
        <w:t> Similarly,</w:t>
      </w:r>
      <w:r>
        <w:rPr>
          <w:w w:val="110"/>
          <w:sz w:val="22"/>
        </w:rPr>
        <w:t> the</w:t>
      </w:r>
      <w:r>
        <w:rPr>
          <w:w w:val="110"/>
          <w:sz w:val="22"/>
        </w:rPr>
        <w:t> Coordination</w:t>
      </w:r>
      <w:r>
        <w:rPr>
          <w:w w:val="110"/>
          <w:sz w:val="22"/>
        </w:rPr>
        <w:t> Committee</w:t>
      </w:r>
      <w:r>
        <w:rPr>
          <w:w w:val="110"/>
          <w:sz w:val="22"/>
        </w:rPr>
        <w:t> at</w:t>
      </w:r>
      <w:r>
        <w:rPr>
          <w:w w:val="110"/>
          <w:sz w:val="22"/>
        </w:rPr>
        <w:t> District</w:t>
      </w:r>
      <w:r>
        <w:rPr>
          <w:w w:val="110"/>
          <w:sz w:val="22"/>
        </w:rPr>
        <w:t> and</w:t>
      </w:r>
      <w:r>
        <w:rPr>
          <w:w w:val="110"/>
          <w:sz w:val="22"/>
        </w:rPr>
        <w:t> Taluka levels</w:t>
      </w:r>
      <w:r>
        <w:rPr>
          <w:w w:val="110"/>
          <w:sz w:val="22"/>
        </w:rPr>
        <w:t> are formed and they are functioning.</w:t>
      </w:r>
    </w:p>
    <w:p>
      <w:pPr>
        <w:pStyle w:val="ListParagraph"/>
        <w:numPr>
          <w:ilvl w:val="0"/>
          <w:numId w:val="3"/>
        </w:numPr>
        <w:tabs>
          <w:tab w:pos="1584" w:val="left" w:leader="none"/>
        </w:tabs>
        <w:spacing w:line="240" w:lineRule="auto" w:before="3" w:after="0"/>
        <w:ind w:left="1584" w:right="862" w:hanging="178"/>
        <w:jc w:val="both"/>
        <w:rPr>
          <w:sz w:val="22"/>
        </w:rPr>
      </w:pPr>
      <w:r>
        <w:rPr>
          <w:w w:val="115"/>
          <w:sz w:val="22"/>
        </w:rPr>
        <w:t>Each</w:t>
      </w:r>
      <w:r>
        <w:rPr>
          <w:w w:val="115"/>
          <w:sz w:val="22"/>
        </w:rPr>
        <w:t> school</w:t>
      </w:r>
      <w:r>
        <w:rPr>
          <w:w w:val="115"/>
          <w:sz w:val="22"/>
        </w:rPr>
        <w:t> is</w:t>
      </w:r>
      <w:r>
        <w:rPr>
          <w:w w:val="115"/>
          <w:sz w:val="22"/>
        </w:rPr>
        <w:t> ordered</w:t>
      </w:r>
      <w:r>
        <w:rPr>
          <w:w w:val="115"/>
          <w:sz w:val="22"/>
        </w:rPr>
        <w:t> to</w:t>
      </w:r>
      <w:r>
        <w:rPr>
          <w:w w:val="115"/>
          <w:sz w:val="22"/>
        </w:rPr>
        <w:t> maintain</w:t>
      </w:r>
      <w:r>
        <w:rPr>
          <w:w w:val="115"/>
          <w:sz w:val="22"/>
        </w:rPr>
        <w:t> the</w:t>
      </w:r>
      <w:r>
        <w:rPr>
          <w:w w:val="115"/>
          <w:sz w:val="22"/>
        </w:rPr>
        <w:t> VER</w:t>
      </w:r>
      <w:r>
        <w:rPr>
          <w:w w:val="115"/>
          <w:sz w:val="22"/>
        </w:rPr>
        <w:t> (Village</w:t>
      </w:r>
      <w:r>
        <w:rPr>
          <w:w w:val="115"/>
          <w:sz w:val="22"/>
        </w:rPr>
        <w:t> Education</w:t>
      </w:r>
      <w:r>
        <w:rPr>
          <w:w w:val="115"/>
          <w:sz w:val="22"/>
        </w:rPr>
        <w:t> Register)</w:t>
      </w:r>
      <w:r>
        <w:rPr>
          <w:w w:val="115"/>
          <w:sz w:val="22"/>
        </w:rPr>
        <w:t> /</w:t>
      </w:r>
      <w:r>
        <w:rPr>
          <w:w w:val="115"/>
          <w:sz w:val="22"/>
        </w:rPr>
        <w:t> WER</w:t>
      </w:r>
      <w:r>
        <w:rPr>
          <w:w w:val="115"/>
          <w:sz w:val="22"/>
        </w:rPr>
        <w:t> (Ward Education Register)</w:t>
      </w:r>
    </w:p>
    <w:p>
      <w:pPr>
        <w:pStyle w:val="ListParagraph"/>
        <w:numPr>
          <w:ilvl w:val="0"/>
          <w:numId w:val="3"/>
        </w:numPr>
        <w:tabs>
          <w:tab w:pos="1584" w:val="left" w:leader="none"/>
        </w:tabs>
        <w:spacing w:line="240" w:lineRule="auto" w:before="5" w:after="0"/>
        <w:ind w:left="1584" w:right="858" w:hanging="178"/>
        <w:jc w:val="both"/>
        <w:rPr>
          <w:sz w:val="22"/>
        </w:rPr>
      </w:pPr>
      <w:r>
        <w:rPr>
          <w:w w:val="115"/>
          <w:sz w:val="22"/>
        </w:rPr>
        <w:t>Totally</w:t>
      </w:r>
      <w:r>
        <w:rPr>
          <w:w w:val="115"/>
          <w:sz w:val="22"/>
        </w:rPr>
        <w:t> 71</w:t>
      </w:r>
      <w:r>
        <w:rPr>
          <w:w w:val="115"/>
          <w:sz w:val="22"/>
        </w:rPr>
        <w:t> Kasturba Gandhi</w:t>
      </w:r>
      <w:r>
        <w:rPr>
          <w:w w:val="115"/>
          <w:sz w:val="22"/>
        </w:rPr>
        <w:t> Balika Vidyalaya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(KGBV) schools</w:t>
      </w:r>
      <w:r>
        <w:rPr>
          <w:w w:val="115"/>
          <w:sz w:val="22"/>
        </w:rPr>
        <w:t> and</w:t>
      </w:r>
      <w:r>
        <w:rPr>
          <w:w w:val="115"/>
          <w:sz w:val="22"/>
        </w:rPr>
        <w:t> 86</w:t>
      </w:r>
      <w:r>
        <w:rPr>
          <w:w w:val="115"/>
          <w:sz w:val="22"/>
        </w:rPr>
        <w:t> KKGVB</w:t>
      </w:r>
      <w:r>
        <w:rPr>
          <w:w w:val="115"/>
          <w:sz w:val="22"/>
        </w:rPr>
        <w:t> Hostels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w w:val="115"/>
          <w:sz w:val="22"/>
        </w:rPr>
        <w:t> opened</w:t>
      </w:r>
      <w:r>
        <w:rPr>
          <w:w w:val="115"/>
          <w:sz w:val="22"/>
        </w:rPr>
        <w:t> in</w:t>
      </w:r>
      <w:r>
        <w:rPr>
          <w:w w:val="115"/>
          <w:sz w:val="22"/>
        </w:rPr>
        <w:t> educationally</w:t>
      </w:r>
      <w:r>
        <w:rPr>
          <w:w w:val="115"/>
          <w:sz w:val="22"/>
        </w:rPr>
        <w:t> backward</w:t>
      </w:r>
      <w:r>
        <w:rPr>
          <w:w w:val="115"/>
          <w:sz w:val="22"/>
        </w:rPr>
        <w:t> blocks</w:t>
      </w:r>
      <w:r>
        <w:rPr>
          <w:w w:val="115"/>
          <w:sz w:val="22"/>
        </w:rPr>
        <w:t> so</w:t>
      </w:r>
      <w:r>
        <w:rPr>
          <w:w w:val="115"/>
          <w:sz w:val="22"/>
        </w:rPr>
        <w:t> that</w:t>
      </w:r>
      <w:r>
        <w:rPr>
          <w:w w:val="115"/>
          <w:sz w:val="22"/>
        </w:rPr>
        <w:t> drop</w:t>
      </w:r>
      <w:r>
        <w:rPr>
          <w:w w:val="115"/>
          <w:sz w:val="22"/>
        </w:rPr>
        <w:t> out</w:t>
      </w:r>
      <w:r>
        <w:rPr>
          <w:w w:val="115"/>
          <w:sz w:val="22"/>
        </w:rPr>
        <w:t> girl</w:t>
      </w:r>
      <w:r>
        <w:rPr>
          <w:w w:val="115"/>
          <w:sz w:val="22"/>
        </w:rPr>
        <w:t> students</w:t>
      </w:r>
      <w:r>
        <w:rPr>
          <w:w w:val="115"/>
          <w:sz w:val="22"/>
        </w:rPr>
        <w:t> are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admitted</w:t>
      </w:r>
      <w:r>
        <w:rPr>
          <w:w w:val="115"/>
          <w:sz w:val="22"/>
        </w:rPr>
        <w:t> to continue their</w:t>
      </w:r>
      <w:r>
        <w:rPr>
          <w:w w:val="115"/>
          <w:sz w:val="22"/>
        </w:rPr>
        <w:t> education on priority basis.</w:t>
      </w:r>
    </w:p>
    <w:p>
      <w:pPr>
        <w:pStyle w:val="ListParagraph"/>
        <w:numPr>
          <w:ilvl w:val="0"/>
          <w:numId w:val="3"/>
        </w:numPr>
        <w:tabs>
          <w:tab w:pos="1584" w:val="left" w:leader="none"/>
        </w:tabs>
        <w:spacing w:line="240" w:lineRule="auto" w:before="2" w:after="0"/>
        <w:ind w:left="1584" w:right="864" w:hanging="178"/>
        <w:jc w:val="both"/>
        <w:rPr>
          <w:sz w:val="22"/>
        </w:rPr>
      </w:pPr>
      <w:r>
        <w:rPr>
          <w:w w:val="115"/>
          <w:sz w:val="22"/>
        </w:rPr>
        <w:t>Pamphlets are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printed</w:t>
      </w:r>
      <w:r>
        <w:rPr>
          <w:w w:val="115"/>
          <w:sz w:val="22"/>
        </w:rPr>
        <w:t> in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this regard</w:t>
      </w:r>
      <w:r>
        <w:rPr>
          <w:w w:val="115"/>
          <w:sz w:val="22"/>
        </w:rPr>
        <w:t> to reach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out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parents who take admissions for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their children</w:t>
      </w:r>
      <w:r>
        <w:rPr>
          <w:w w:val="115"/>
          <w:sz w:val="22"/>
        </w:rPr>
        <w:t> and</w:t>
      </w:r>
      <w:r>
        <w:rPr>
          <w:w w:val="115"/>
          <w:sz w:val="22"/>
        </w:rPr>
        <w:t> also</w:t>
      </w:r>
      <w:r>
        <w:rPr>
          <w:w w:val="115"/>
          <w:sz w:val="22"/>
        </w:rPr>
        <w:t> action</w:t>
      </w:r>
      <w:r>
        <w:rPr>
          <w:w w:val="115"/>
          <w:sz w:val="22"/>
        </w:rPr>
        <w:t> is</w:t>
      </w:r>
      <w:r>
        <w:rPr>
          <w:w w:val="115"/>
          <w:sz w:val="22"/>
        </w:rPr>
        <w:t> taken</w:t>
      </w:r>
      <w:r>
        <w:rPr>
          <w:w w:val="115"/>
          <w:sz w:val="22"/>
        </w:rPr>
        <w:t> so</w:t>
      </w:r>
      <w:r>
        <w:rPr>
          <w:w w:val="115"/>
          <w:sz w:val="22"/>
        </w:rPr>
        <w:t> as</w:t>
      </w:r>
      <w:r>
        <w:rPr>
          <w:w w:val="115"/>
          <w:sz w:val="22"/>
        </w:rPr>
        <w:t> to</w:t>
      </w:r>
      <w:r>
        <w:rPr>
          <w:w w:val="115"/>
          <w:sz w:val="22"/>
        </w:rPr>
        <w:t> teachers</w:t>
      </w:r>
      <w:r>
        <w:rPr>
          <w:w w:val="115"/>
          <w:sz w:val="22"/>
        </w:rPr>
        <w:t> visiting</w:t>
      </w:r>
      <w:r>
        <w:rPr>
          <w:w w:val="115"/>
          <w:sz w:val="22"/>
        </w:rPr>
        <w:t> the</w:t>
      </w:r>
      <w:r>
        <w:rPr>
          <w:w w:val="115"/>
          <w:sz w:val="22"/>
        </w:rPr>
        <w:t> parents’</w:t>
      </w:r>
      <w:r>
        <w:rPr>
          <w:w w:val="115"/>
          <w:sz w:val="22"/>
        </w:rPr>
        <w:t> homes</w:t>
      </w:r>
      <w:r>
        <w:rPr>
          <w:w w:val="115"/>
          <w:sz w:val="22"/>
        </w:rPr>
        <w:t> to persuade them to send</w:t>
      </w:r>
      <w:r>
        <w:rPr>
          <w:w w:val="115"/>
          <w:sz w:val="22"/>
        </w:rPr>
        <w:t> their children to schools.</w:t>
      </w:r>
    </w:p>
    <w:p>
      <w:pPr>
        <w:pStyle w:val="ListParagraph"/>
        <w:numPr>
          <w:ilvl w:val="0"/>
          <w:numId w:val="3"/>
        </w:numPr>
        <w:tabs>
          <w:tab w:pos="1583" w:val="left" w:leader="none"/>
        </w:tabs>
        <w:spacing w:line="240" w:lineRule="auto" w:before="1" w:after="0"/>
        <w:ind w:left="1583" w:right="0" w:hanging="177"/>
        <w:jc w:val="both"/>
        <w:rPr>
          <w:sz w:val="22"/>
        </w:rPr>
      </w:pPr>
      <w:r>
        <w:rPr>
          <w:w w:val="110"/>
          <w:sz w:val="22"/>
        </w:rPr>
        <w:t>Accommodation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provided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students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hostels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run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other</w:t>
      </w:r>
      <w:r>
        <w:rPr>
          <w:spacing w:val="24"/>
          <w:w w:val="110"/>
          <w:sz w:val="22"/>
        </w:rPr>
        <w:t> </w:t>
      </w:r>
      <w:r>
        <w:rPr>
          <w:spacing w:val="-2"/>
          <w:w w:val="110"/>
          <w:sz w:val="22"/>
        </w:rPr>
        <w:t>departments.</w:t>
      </w:r>
    </w:p>
    <w:p>
      <w:pPr>
        <w:pStyle w:val="ListParagraph"/>
        <w:numPr>
          <w:ilvl w:val="0"/>
          <w:numId w:val="3"/>
        </w:numPr>
        <w:tabs>
          <w:tab w:pos="1584" w:val="left" w:leader="none"/>
        </w:tabs>
        <w:spacing w:line="240" w:lineRule="auto" w:before="4" w:after="0"/>
        <w:ind w:left="1584" w:right="872" w:hanging="178"/>
        <w:jc w:val="both"/>
        <w:rPr>
          <w:sz w:val="22"/>
        </w:rPr>
      </w:pPr>
      <w:r>
        <w:rPr>
          <w:w w:val="110"/>
          <w:sz w:val="22"/>
        </w:rPr>
        <w:t>Action</w:t>
      </w:r>
      <w:r>
        <w:rPr>
          <w:w w:val="110"/>
          <w:sz w:val="22"/>
        </w:rPr>
        <w:t> is</w:t>
      </w:r>
      <w:r>
        <w:rPr>
          <w:w w:val="110"/>
          <w:sz w:val="22"/>
        </w:rPr>
        <w:t> taken</w:t>
      </w:r>
      <w:r>
        <w:rPr>
          <w:w w:val="110"/>
          <w:sz w:val="22"/>
        </w:rPr>
        <w:t> to</w:t>
      </w:r>
      <w:r>
        <w:rPr>
          <w:w w:val="110"/>
          <w:sz w:val="22"/>
        </w:rPr>
        <w:t> collect</w:t>
      </w:r>
      <w:r>
        <w:rPr>
          <w:w w:val="110"/>
          <w:sz w:val="22"/>
        </w:rPr>
        <w:t> the</w:t>
      </w:r>
      <w:r>
        <w:rPr>
          <w:w w:val="110"/>
          <w:sz w:val="22"/>
        </w:rPr>
        <w:t> data</w:t>
      </w:r>
      <w:r>
        <w:rPr>
          <w:w w:val="110"/>
          <w:sz w:val="22"/>
        </w:rPr>
        <w:t> of</w:t>
      </w:r>
      <w:r>
        <w:rPr>
          <w:w w:val="110"/>
          <w:sz w:val="22"/>
        </w:rPr>
        <w:t> all</w:t>
      </w:r>
      <w:r>
        <w:rPr>
          <w:w w:val="110"/>
          <w:sz w:val="22"/>
        </w:rPr>
        <w:t> children</w:t>
      </w:r>
      <w:r>
        <w:rPr>
          <w:w w:val="110"/>
          <w:sz w:val="22"/>
        </w:rPr>
        <w:t> who</w:t>
      </w:r>
      <w:r>
        <w:rPr>
          <w:w w:val="110"/>
          <w:sz w:val="22"/>
        </w:rPr>
        <w:t> have</w:t>
      </w:r>
      <w:r>
        <w:rPr>
          <w:w w:val="110"/>
          <w:sz w:val="22"/>
        </w:rPr>
        <w:t> come</w:t>
      </w:r>
      <w:r>
        <w:rPr>
          <w:w w:val="110"/>
          <w:sz w:val="22"/>
        </w:rPr>
        <w:t> to</w:t>
      </w:r>
      <w:r>
        <w:rPr>
          <w:w w:val="110"/>
          <w:sz w:val="22"/>
        </w:rPr>
        <w:t> mainstream</w:t>
      </w:r>
      <w:r>
        <w:rPr>
          <w:w w:val="110"/>
          <w:sz w:val="22"/>
        </w:rPr>
        <w:t> in</w:t>
      </w:r>
      <w:r>
        <w:rPr>
          <w:w w:val="110"/>
          <w:sz w:val="22"/>
        </w:rPr>
        <w:t> the Vidyavahini software.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footerReference w:type="default" r:id="rId9"/>
          <w:pgSz w:w="11910" w:h="16840"/>
          <w:pgMar w:header="0" w:footer="317" w:top="320" w:bottom="500" w:left="0" w:right="0"/>
          <w:pgNumType w:start="5"/>
        </w:sectPr>
      </w:pPr>
    </w:p>
    <w:p>
      <w:pPr>
        <w:pStyle w:val="ListParagraph"/>
        <w:numPr>
          <w:ilvl w:val="0"/>
          <w:numId w:val="3"/>
        </w:numPr>
        <w:tabs>
          <w:tab w:pos="1584" w:val="left" w:leader="none"/>
        </w:tabs>
        <w:spacing w:line="240" w:lineRule="auto" w:before="83" w:after="0"/>
        <w:ind w:left="1584" w:right="859" w:hanging="178"/>
        <w:jc w:val="left"/>
        <w:rPr>
          <w:sz w:val="22"/>
        </w:rPr>
      </w:pPr>
      <w:r>
        <w:rPr>
          <w:w w:val="115"/>
          <w:sz w:val="22"/>
        </w:rPr>
        <w:t>The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process</w:t>
      </w:r>
      <w:r>
        <w:rPr>
          <w:w w:val="115"/>
          <w:sz w:val="22"/>
        </w:rPr>
        <w:t> of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bringing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school</w:t>
      </w:r>
      <w:r>
        <w:rPr>
          <w:w w:val="115"/>
          <w:sz w:val="22"/>
        </w:rPr>
        <w:t> dropout</w:t>
      </w:r>
      <w:r>
        <w:rPr>
          <w:spacing w:val="18"/>
          <w:w w:val="115"/>
          <w:sz w:val="22"/>
        </w:rPr>
        <w:t> </w:t>
      </w:r>
      <w:r>
        <w:rPr>
          <w:w w:val="115"/>
          <w:sz w:val="22"/>
        </w:rPr>
        <w:t>children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21"/>
          <w:w w:val="115"/>
          <w:sz w:val="22"/>
        </w:rPr>
        <w:t> </w:t>
      </w:r>
      <w:r>
        <w:rPr>
          <w:w w:val="115"/>
          <w:sz w:val="22"/>
        </w:rPr>
        <w:t>mainstream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w w:val="115"/>
          <w:sz w:val="22"/>
        </w:rPr>
        <w:t> a</w:t>
      </w:r>
      <w:r>
        <w:rPr>
          <w:spacing w:val="33"/>
          <w:w w:val="115"/>
          <w:sz w:val="22"/>
        </w:rPr>
        <w:t> </w:t>
      </w:r>
      <w:r>
        <w:rPr>
          <w:w w:val="115"/>
          <w:sz w:val="22"/>
        </w:rPr>
        <w:t>continuous and all the measures are taken in this regard.</w:t>
      </w:r>
    </w:p>
    <w:p>
      <w:pPr>
        <w:pStyle w:val="BodyText"/>
        <w:spacing w:before="4"/>
      </w:pPr>
    </w:p>
    <w:p>
      <w:pPr>
        <w:pStyle w:val="Heading4"/>
        <w:numPr>
          <w:ilvl w:val="0"/>
          <w:numId w:val="2"/>
        </w:numPr>
        <w:tabs>
          <w:tab w:pos="1132" w:val="left" w:leader="none"/>
        </w:tabs>
        <w:spacing w:line="240" w:lineRule="auto" w:before="1" w:after="0"/>
        <w:ind w:left="1132" w:right="0" w:hanging="268"/>
        <w:jc w:val="left"/>
      </w:pPr>
      <w:r>
        <w:rPr>
          <w:spacing w:val="-2"/>
          <w:w w:val="110"/>
        </w:rPr>
        <w:t>Infrastructure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1092" w:val="left" w:leader="none"/>
        </w:tabs>
        <w:spacing w:line="240" w:lineRule="auto" w:before="0" w:after="0"/>
        <w:ind w:left="1092" w:right="0" w:hanging="228"/>
        <w:jc w:val="left"/>
        <w:rPr>
          <w:b/>
          <w:sz w:val="22"/>
        </w:rPr>
      </w:pPr>
      <w:r>
        <w:rPr>
          <w:b/>
          <w:w w:val="110"/>
          <w:sz w:val="22"/>
        </w:rPr>
        <w:t>Basic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facility</w:t>
      </w:r>
      <w:r>
        <w:rPr>
          <w:b/>
          <w:spacing w:val="36"/>
          <w:w w:val="110"/>
          <w:sz w:val="22"/>
        </w:rPr>
        <w:t> </w:t>
      </w:r>
      <w:r>
        <w:rPr>
          <w:b/>
          <w:w w:val="110"/>
          <w:sz w:val="22"/>
        </w:rPr>
        <w:t>under</w:t>
      </w:r>
      <w:r>
        <w:rPr>
          <w:b/>
          <w:spacing w:val="34"/>
          <w:w w:val="110"/>
          <w:sz w:val="22"/>
        </w:rPr>
        <w:t> </w:t>
      </w:r>
      <w:r>
        <w:rPr>
          <w:b/>
          <w:w w:val="110"/>
          <w:sz w:val="22"/>
        </w:rPr>
        <w:t>Samagra</w:t>
      </w:r>
      <w:r>
        <w:rPr>
          <w:b/>
          <w:spacing w:val="36"/>
          <w:w w:val="110"/>
          <w:sz w:val="22"/>
        </w:rPr>
        <w:t> </w:t>
      </w:r>
      <w:r>
        <w:rPr>
          <w:b/>
          <w:w w:val="110"/>
          <w:sz w:val="22"/>
        </w:rPr>
        <w:t>Shikshana</w:t>
      </w:r>
      <w:r>
        <w:rPr>
          <w:b/>
          <w:spacing w:val="2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Karnataka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before="1"/>
        <w:ind w:left="864" w:right="856"/>
        <w:jc w:val="both"/>
      </w:pPr>
      <w:r>
        <w:rPr>
          <w:w w:val="110"/>
        </w:rPr>
        <w:t>Efforts</w:t>
      </w:r>
      <w:r>
        <w:rPr>
          <w:w w:val="110"/>
        </w:rPr>
        <w:t> are</w:t>
      </w:r>
      <w:r>
        <w:rPr>
          <w:w w:val="110"/>
        </w:rPr>
        <w:t> made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state</w:t>
      </w:r>
      <w:r>
        <w:rPr>
          <w:w w:val="110"/>
        </w:rPr>
        <w:t> under</w:t>
      </w:r>
      <w:r>
        <w:rPr>
          <w:w w:val="110"/>
        </w:rPr>
        <w:t> universalization</w:t>
      </w:r>
      <w:r>
        <w:rPr>
          <w:w w:val="110"/>
        </w:rPr>
        <w:t> of</w:t>
      </w:r>
      <w:r>
        <w:rPr>
          <w:w w:val="110"/>
        </w:rPr>
        <w:t> Primary</w:t>
      </w:r>
      <w:r>
        <w:rPr>
          <w:w w:val="110"/>
        </w:rPr>
        <w:t> Education</w:t>
      </w:r>
      <w:r>
        <w:rPr>
          <w:w w:val="110"/>
        </w:rPr>
        <w:t> Scheme</w:t>
      </w:r>
      <w:r>
        <w:rPr>
          <w:w w:val="110"/>
        </w:rPr>
        <w:t> to</w:t>
      </w:r>
      <w:r>
        <w:rPr>
          <w:w w:val="110"/>
        </w:rPr>
        <w:t> provide building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school,</w:t>
      </w:r>
      <w:r>
        <w:rPr>
          <w:spacing w:val="40"/>
          <w:w w:val="110"/>
        </w:rPr>
        <w:t> </w:t>
      </w:r>
      <w:r>
        <w:rPr>
          <w:w w:val="110"/>
        </w:rPr>
        <w:t>additional</w:t>
      </w:r>
      <w:r>
        <w:rPr>
          <w:spacing w:val="77"/>
          <w:w w:val="110"/>
        </w:rPr>
        <w:t> </w:t>
      </w:r>
      <w:r>
        <w:rPr>
          <w:w w:val="110"/>
        </w:rPr>
        <w:t>room,</w:t>
      </w:r>
      <w:r>
        <w:rPr>
          <w:spacing w:val="40"/>
          <w:w w:val="110"/>
        </w:rPr>
        <w:t> </w:t>
      </w:r>
      <w:r>
        <w:rPr>
          <w:w w:val="110"/>
        </w:rPr>
        <w:t>aid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repair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maintenance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schools.</w:t>
      </w:r>
      <w:r>
        <w:rPr>
          <w:spacing w:val="40"/>
          <w:w w:val="110"/>
        </w:rPr>
        <w:t> </w:t>
      </w:r>
      <w:r>
        <w:rPr>
          <w:w w:val="110"/>
        </w:rPr>
        <w:t>Under</w:t>
      </w:r>
      <w:r>
        <w:rPr>
          <w:spacing w:val="40"/>
          <w:w w:val="110"/>
        </w:rPr>
        <w:t> </w:t>
      </w:r>
      <w:r>
        <w:rPr>
          <w:w w:val="110"/>
        </w:rPr>
        <w:t>RTE</w:t>
      </w:r>
      <w:r>
        <w:rPr>
          <w:spacing w:val="40"/>
          <w:w w:val="110"/>
        </w:rPr>
        <w:t> </w:t>
      </w:r>
      <w:r>
        <w:rPr>
          <w:w w:val="110"/>
        </w:rPr>
        <w:t>Act,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state</w:t>
      </w:r>
      <w:r>
        <w:rPr>
          <w:spacing w:val="40"/>
          <w:w w:val="110"/>
        </w:rPr>
        <w:t> </w:t>
      </w:r>
      <w:r>
        <w:rPr>
          <w:w w:val="110"/>
        </w:rPr>
        <w:t>has</w:t>
      </w:r>
      <w:r>
        <w:rPr>
          <w:spacing w:val="40"/>
          <w:w w:val="110"/>
        </w:rPr>
        <w:t> </w:t>
      </w:r>
      <w:r>
        <w:rPr>
          <w:w w:val="110"/>
        </w:rPr>
        <w:t>put</w:t>
      </w:r>
      <w:r>
        <w:rPr>
          <w:w w:val="110"/>
        </w:rPr>
        <w:t> sufficient</w:t>
      </w:r>
      <w:r>
        <w:rPr>
          <w:w w:val="110"/>
        </w:rPr>
        <w:t> efforts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provide basic</w:t>
      </w:r>
      <w:r>
        <w:rPr>
          <w:spacing w:val="40"/>
          <w:w w:val="110"/>
        </w:rPr>
        <w:t> </w:t>
      </w:r>
      <w:r>
        <w:rPr>
          <w:w w:val="110"/>
        </w:rPr>
        <w:t>facilities like</w:t>
      </w:r>
      <w:r>
        <w:rPr>
          <w:spacing w:val="40"/>
          <w:w w:val="110"/>
        </w:rPr>
        <w:t> </w:t>
      </w:r>
      <w:r>
        <w:rPr>
          <w:w w:val="110"/>
        </w:rPr>
        <w:t>free</w:t>
      </w:r>
      <w:r>
        <w:rPr>
          <w:spacing w:val="40"/>
          <w:w w:val="110"/>
        </w:rPr>
        <w:t> </w:t>
      </w:r>
      <w:r>
        <w:rPr>
          <w:w w:val="110"/>
        </w:rPr>
        <w:t>admission,</w:t>
      </w:r>
      <w:r>
        <w:rPr>
          <w:spacing w:val="40"/>
          <w:w w:val="110"/>
        </w:rPr>
        <w:t> </w:t>
      </w:r>
      <w:r>
        <w:rPr>
          <w:w w:val="110"/>
        </w:rPr>
        <w:t>sufficient class</w:t>
      </w:r>
      <w:r>
        <w:rPr>
          <w:w w:val="110"/>
        </w:rPr>
        <w:t> rooms,</w:t>
      </w:r>
      <w:r>
        <w:rPr>
          <w:w w:val="110"/>
        </w:rPr>
        <w:t> and separate</w:t>
      </w:r>
      <w:r>
        <w:rPr>
          <w:w w:val="110"/>
        </w:rPr>
        <w:t> toilets</w:t>
      </w:r>
      <w:r>
        <w:rPr>
          <w:w w:val="110"/>
        </w:rPr>
        <w:t> for</w:t>
      </w:r>
      <w:r>
        <w:rPr>
          <w:w w:val="110"/>
        </w:rPr>
        <w:t> boys</w:t>
      </w:r>
      <w:r>
        <w:rPr>
          <w:w w:val="110"/>
        </w:rPr>
        <w:t> and girls,</w:t>
      </w:r>
      <w:r>
        <w:rPr>
          <w:w w:val="110"/>
        </w:rPr>
        <w:t> playground, library,</w:t>
      </w:r>
      <w:r>
        <w:rPr>
          <w:w w:val="110"/>
        </w:rPr>
        <w:t> compound</w:t>
      </w:r>
      <w:r>
        <w:rPr>
          <w:w w:val="110"/>
        </w:rPr>
        <w:t> /fences, drinking</w:t>
      </w:r>
      <w:r>
        <w:rPr>
          <w:spacing w:val="38"/>
          <w:w w:val="110"/>
        </w:rPr>
        <w:t> </w:t>
      </w:r>
      <w:r>
        <w:rPr>
          <w:w w:val="110"/>
        </w:rPr>
        <w:t>water,</w:t>
      </w:r>
      <w:r>
        <w:rPr>
          <w:spacing w:val="40"/>
          <w:w w:val="110"/>
        </w:rPr>
        <w:t> </w:t>
      </w:r>
      <w:r>
        <w:rPr>
          <w:w w:val="110"/>
        </w:rPr>
        <w:t>toilet,</w:t>
      </w:r>
      <w:r>
        <w:rPr>
          <w:spacing w:val="37"/>
          <w:w w:val="110"/>
        </w:rPr>
        <w:t> </w:t>
      </w:r>
      <w:r>
        <w:rPr>
          <w:w w:val="110"/>
        </w:rPr>
        <w:t>kitchens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w w:val="110"/>
        </w:rPr>
        <w:t>other</w:t>
      </w:r>
      <w:r>
        <w:rPr>
          <w:spacing w:val="34"/>
          <w:w w:val="110"/>
        </w:rPr>
        <w:t> </w:t>
      </w:r>
      <w:r>
        <w:rPr>
          <w:w w:val="110"/>
        </w:rPr>
        <w:t>facilities.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main</w:t>
      </w:r>
      <w:r>
        <w:rPr>
          <w:spacing w:val="38"/>
          <w:w w:val="110"/>
        </w:rPr>
        <w:t> </w:t>
      </w:r>
      <w:r>
        <w:rPr>
          <w:w w:val="110"/>
        </w:rPr>
        <w:t>five</w:t>
      </w:r>
      <w:r>
        <w:rPr>
          <w:spacing w:val="37"/>
          <w:w w:val="110"/>
        </w:rPr>
        <w:t> </w:t>
      </w:r>
      <w:r>
        <w:rPr>
          <w:w w:val="110"/>
        </w:rPr>
        <w:t>facilities</w:t>
      </w:r>
      <w:r>
        <w:rPr>
          <w:spacing w:val="36"/>
          <w:w w:val="110"/>
        </w:rPr>
        <w:t> </w:t>
      </w:r>
      <w:r>
        <w:rPr>
          <w:w w:val="110"/>
        </w:rPr>
        <w:t>(Pancha</w:t>
      </w:r>
      <w:r>
        <w:rPr>
          <w:spacing w:val="40"/>
          <w:w w:val="110"/>
        </w:rPr>
        <w:t> </w:t>
      </w:r>
      <w:r>
        <w:rPr>
          <w:w w:val="110"/>
        </w:rPr>
        <w:t>Soulabhya) are</w:t>
      </w:r>
      <w:r>
        <w:rPr>
          <w:spacing w:val="40"/>
          <w:w w:val="110"/>
        </w:rPr>
        <w:t> </w:t>
      </w:r>
      <w:r>
        <w:rPr>
          <w:w w:val="110"/>
        </w:rPr>
        <w:t>drinking</w:t>
      </w:r>
      <w:r>
        <w:rPr>
          <w:spacing w:val="40"/>
          <w:w w:val="110"/>
        </w:rPr>
        <w:t> </w:t>
      </w:r>
      <w:r>
        <w:rPr>
          <w:w w:val="110"/>
        </w:rPr>
        <w:t>water,</w:t>
      </w:r>
      <w:r>
        <w:rPr>
          <w:spacing w:val="40"/>
          <w:w w:val="110"/>
        </w:rPr>
        <w:t> </w:t>
      </w:r>
      <w:r>
        <w:rPr>
          <w:w w:val="110"/>
        </w:rPr>
        <w:t>Toilet,</w:t>
      </w:r>
      <w:r>
        <w:rPr>
          <w:spacing w:val="40"/>
          <w:w w:val="110"/>
        </w:rPr>
        <w:t> </w:t>
      </w:r>
      <w:r>
        <w:rPr>
          <w:w w:val="110"/>
        </w:rPr>
        <w:t>Play</w:t>
      </w:r>
      <w:r>
        <w:rPr>
          <w:spacing w:val="40"/>
          <w:w w:val="110"/>
        </w:rPr>
        <w:t> </w:t>
      </w:r>
      <w:r>
        <w:rPr>
          <w:w w:val="110"/>
        </w:rPr>
        <w:t>Ground,</w:t>
      </w:r>
      <w:r>
        <w:rPr>
          <w:spacing w:val="40"/>
          <w:w w:val="110"/>
        </w:rPr>
        <w:t> </w:t>
      </w:r>
      <w:r>
        <w:rPr>
          <w:w w:val="110"/>
        </w:rPr>
        <w:t>Compound</w:t>
      </w:r>
      <w:r>
        <w:rPr>
          <w:spacing w:val="40"/>
          <w:w w:val="110"/>
        </w:rPr>
        <w:t> </w:t>
      </w:r>
      <w:r>
        <w:rPr>
          <w:w w:val="110"/>
        </w:rPr>
        <w:t>Wall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School</w:t>
      </w:r>
      <w:r>
        <w:rPr>
          <w:spacing w:val="40"/>
          <w:w w:val="110"/>
        </w:rPr>
        <w:t> </w:t>
      </w:r>
      <w:r>
        <w:rPr>
          <w:w w:val="110"/>
        </w:rPr>
        <w:t>Building.</w:t>
      </w:r>
      <w:r>
        <w:rPr>
          <w:spacing w:val="40"/>
          <w:w w:val="110"/>
        </w:rPr>
        <w:t> </w:t>
      </w:r>
      <w:r>
        <w:rPr>
          <w:w w:val="110"/>
        </w:rPr>
        <w:t>Significant progress</w:t>
      </w:r>
      <w:r>
        <w:rPr>
          <w:spacing w:val="38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achieved</w:t>
      </w:r>
      <w:r>
        <w:rPr>
          <w:spacing w:val="40"/>
          <w:w w:val="110"/>
        </w:rPr>
        <w:t> </w:t>
      </w:r>
      <w:r>
        <w:rPr>
          <w:w w:val="110"/>
        </w:rPr>
        <w:t>by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state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providing</w:t>
      </w:r>
      <w:r>
        <w:rPr>
          <w:spacing w:val="40"/>
          <w:w w:val="110"/>
        </w:rPr>
        <w:t> </w:t>
      </w:r>
      <w:r>
        <w:rPr>
          <w:w w:val="110"/>
        </w:rPr>
        <w:t>fundamental</w:t>
      </w:r>
      <w:r>
        <w:rPr>
          <w:spacing w:val="39"/>
          <w:w w:val="110"/>
        </w:rPr>
        <w:t> </w:t>
      </w:r>
      <w:r>
        <w:rPr>
          <w:w w:val="110"/>
        </w:rPr>
        <w:t>facilities</w:t>
      </w:r>
      <w:r>
        <w:rPr>
          <w:spacing w:val="39"/>
          <w:w w:val="110"/>
        </w:rPr>
        <w:t> </w:t>
      </w:r>
      <w:r>
        <w:rPr>
          <w:w w:val="110"/>
        </w:rPr>
        <w:t>as</w:t>
      </w:r>
      <w:r>
        <w:rPr>
          <w:spacing w:val="40"/>
          <w:w w:val="110"/>
        </w:rPr>
        <w:t> </w:t>
      </w:r>
      <w:r>
        <w:rPr>
          <w:w w:val="110"/>
        </w:rPr>
        <w:t>shown</w:t>
      </w:r>
      <w:r>
        <w:rPr>
          <w:spacing w:val="39"/>
          <w:w w:val="110"/>
        </w:rPr>
        <w:t> </w:t>
      </w:r>
      <w:r>
        <w:rPr>
          <w:w w:val="110"/>
        </w:rPr>
        <w:t>below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Table</w:t>
      </w:r>
    </w:p>
    <w:p>
      <w:pPr>
        <w:pStyle w:val="BodyText"/>
        <w:spacing w:before="4"/>
        <w:ind w:left="864" w:right="862"/>
        <w:jc w:val="both"/>
      </w:pPr>
      <w:r>
        <w:rPr>
          <w:w w:val="115"/>
        </w:rPr>
        <w:t>12.8</w:t>
      </w:r>
      <w:r>
        <w:rPr>
          <w:w w:val="115"/>
        </w:rPr>
        <w:t> and</w:t>
      </w:r>
      <w:r>
        <w:rPr>
          <w:w w:val="115"/>
        </w:rPr>
        <w:t> 12.9.</w:t>
      </w:r>
      <w:r>
        <w:rPr>
          <w:w w:val="115"/>
        </w:rPr>
        <w:t> As</w:t>
      </w:r>
      <w:r>
        <w:rPr>
          <w:w w:val="115"/>
        </w:rPr>
        <w:t> shown</w:t>
      </w:r>
      <w:r>
        <w:rPr>
          <w:w w:val="115"/>
        </w:rPr>
        <w:t> below,</w:t>
      </w:r>
      <w:r>
        <w:rPr>
          <w:w w:val="115"/>
        </w:rPr>
        <w:t> significant</w:t>
      </w:r>
      <w:r>
        <w:rPr>
          <w:w w:val="115"/>
        </w:rPr>
        <w:t> achievement</w:t>
      </w:r>
      <w:r>
        <w:rPr>
          <w:w w:val="115"/>
        </w:rPr>
        <w:t> is</w:t>
      </w:r>
      <w:r>
        <w:rPr>
          <w:w w:val="115"/>
        </w:rPr>
        <w:t> observed</w:t>
      </w:r>
      <w:r>
        <w:rPr>
          <w:w w:val="115"/>
        </w:rPr>
        <w:t> in</w:t>
      </w:r>
      <w:r>
        <w:rPr>
          <w:w w:val="115"/>
        </w:rPr>
        <w:t> providing</w:t>
      </w:r>
      <w:r>
        <w:rPr>
          <w:w w:val="115"/>
        </w:rPr>
        <w:t> toilet</w:t>
      </w:r>
      <w:r>
        <w:rPr>
          <w:w w:val="115"/>
        </w:rPr>
        <w:t> to</w:t>
      </w:r>
      <w:r>
        <w:rPr>
          <w:w w:val="115"/>
        </w:rPr>
        <w:t> girl students.</w:t>
      </w:r>
      <w:r>
        <w:rPr>
          <w:w w:val="115"/>
        </w:rPr>
        <w:t> During 2021-22 as per the SATS data</w:t>
      </w:r>
      <w:r>
        <w:rPr>
          <w:w w:val="115"/>
        </w:rPr>
        <w:t> all the category of</w:t>
      </w:r>
      <w:r>
        <w:rPr>
          <w:w w:val="115"/>
        </w:rPr>
        <w:t> schools are considered.</w:t>
      </w: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8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908"/>
        <w:gridCol w:w="970"/>
        <w:gridCol w:w="1287"/>
        <w:gridCol w:w="1028"/>
        <w:gridCol w:w="980"/>
        <w:gridCol w:w="1369"/>
        <w:gridCol w:w="1148"/>
        <w:gridCol w:w="1033"/>
      </w:tblGrid>
      <w:tr>
        <w:trPr>
          <w:trHeight w:val="249" w:hRule="atLeast"/>
        </w:trPr>
        <w:tc>
          <w:tcPr>
            <w:tcW w:w="10087" w:type="dxa"/>
            <w:gridSpan w:val="9"/>
          </w:tcPr>
          <w:p>
            <w:pPr>
              <w:pStyle w:val="TableParagraph"/>
              <w:spacing w:before="19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Table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12.8: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Fundamental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facilities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Primary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Schools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(Elementary)</w:t>
            </w:r>
          </w:p>
        </w:tc>
      </w:tr>
      <w:tr>
        <w:trPr>
          <w:trHeight w:val="412" w:hRule="atLeast"/>
        </w:trPr>
        <w:tc>
          <w:tcPr>
            <w:tcW w:w="1364" w:type="dxa"/>
          </w:tcPr>
          <w:p>
            <w:pPr>
              <w:pStyle w:val="TableParagraph"/>
              <w:spacing w:before="100"/>
              <w:ind w:left="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Year</w:t>
            </w:r>
          </w:p>
        </w:tc>
        <w:tc>
          <w:tcPr>
            <w:tcW w:w="908" w:type="dxa"/>
          </w:tcPr>
          <w:p>
            <w:pPr>
              <w:pStyle w:val="TableParagraph"/>
              <w:spacing w:line="206" w:lineRule="exact"/>
              <w:ind w:left="129" w:right="116" w:firstLine="62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Toilets </w: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Boys</w:t>
            </w:r>
          </w:p>
        </w:tc>
        <w:tc>
          <w:tcPr>
            <w:tcW w:w="970" w:type="dxa"/>
          </w:tcPr>
          <w:p>
            <w:pPr>
              <w:pStyle w:val="TableParagraph"/>
              <w:spacing w:line="206" w:lineRule="exact"/>
              <w:ind w:left="152" w:right="135" w:firstLine="72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Toilets </w: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Girls</w:t>
            </w:r>
          </w:p>
        </w:tc>
        <w:tc>
          <w:tcPr>
            <w:tcW w:w="1287" w:type="dxa"/>
          </w:tcPr>
          <w:p>
            <w:pPr>
              <w:pStyle w:val="TableParagraph"/>
              <w:spacing w:before="100"/>
              <w:ind w:left="238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Electricity</w:t>
            </w:r>
          </w:p>
        </w:tc>
        <w:tc>
          <w:tcPr>
            <w:tcW w:w="1028" w:type="dxa"/>
          </w:tcPr>
          <w:p>
            <w:pPr>
              <w:pStyle w:val="TableParagraph"/>
              <w:spacing w:line="206" w:lineRule="exact"/>
              <w:ind w:left="205" w:right="196" w:firstLine="134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Play </w:t>
            </w:r>
            <w:r>
              <w:rPr>
                <w:b/>
                <w:spacing w:val="-2"/>
                <w:sz w:val="18"/>
              </w:rPr>
              <w:t>Ground</w:t>
            </w:r>
          </w:p>
        </w:tc>
        <w:tc>
          <w:tcPr>
            <w:tcW w:w="980" w:type="dxa"/>
          </w:tcPr>
          <w:p>
            <w:pPr>
              <w:pStyle w:val="TableParagraph"/>
              <w:spacing w:before="100"/>
              <w:ind w:left="219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Ramps</w:t>
            </w:r>
          </w:p>
        </w:tc>
        <w:tc>
          <w:tcPr>
            <w:tcW w:w="1369" w:type="dxa"/>
          </w:tcPr>
          <w:p>
            <w:pPr>
              <w:pStyle w:val="TableParagraph"/>
              <w:spacing w:line="206" w:lineRule="exact"/>
              <w:ind w:left="252" w:right="242" w:firstLine="244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Wall </w:t>
            </w:r>
            <w:r>
              <w:rPr>
                <w:b/>
                <w:spacing w:val="-2"/>
                <w:sz w:val="18"/>
              </w:rPr>
              <w:t>Compound</w:t>
            </w:r>
          </w:p>
        </w:tc>
        <w:tc>
          <w:tcPr>
            <w:tcW w:w="1148" w:type="dxa"/>
          </w:tcPr>
          <w:p>
            <w:pPr>
              <w:pStyle w:val="TableParagraph"/>
              <w:spacing w:line="206" w:lineRule="exact"/>
              <w:ind w:left="323" w:hanging="106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Drinking Water</w:t>
            </w:r>
          </w:p>
        </w:tc>
        <w:tc>
          <w:tcPr>
            <w:tcW w:w="1033" w:type="dxa"/>
          </w:tcPr>
          <w:p>
            <w:pPr>
              <w:pStyle w:val="TableParagraph"/>
              <w:spacing w:before="100"/>
              <w:ind w:left="208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Library</w:t>
            </w:r>
          </w:p>
        </w:tc>
      </w:tr>
      <w:tr>
        <w:trPr>
          <w:trHeight w:val="264" w:hRule="atLeast"/>
        </w:trPr>
        <w:tc>
          <w:tcPr>
            <w:tcW w:w="1364" w:type="dxa"/>
          </w:tcPr>
          <w:p>
            <w:pPr>
              <w:pStyle w:val="TableParagraph"/>
              <w:spacing w:before="23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2010-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908" w:type="dxa"/>
          </w:tcPr>
          <w:p>
            <w:pPr>
              <w:pStyle w:val="TableParagraph"/>
              <w:spacing w:before="23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91.97</w:t>
            </w:r>
          </w:p>
        </w:tc>
        <w:tc>
          <w:tcPr>
            <w:tcW w:w="970" w:type="dxa"/>
          </w:tcPr>
          <w:p>
            <w:pPr>
              <w:pStyle w:val="TableParagraph"/>
              <w:spacing w:before="23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74.26</w:t>
            </w:r>
          </w:p>
        </w:tc>
        <w:tc>
          <w:tcPr>
            <w:tcW w:w="1287" w:type="dxa"/>
          </w:tcPr>
          <w:p>
            <w:pPr>
              <w:pStyle w:val="TableParagraph"/>
              <w:spacing w:before="23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91.89</w:t>
            </w:r>
          </w:p>
        </w:tc>
        <w:tc>
          <w:tcPr>
            <w:tcW w:w="1028" w:type="dxa"/>
          </w:tcPr>
          <w:p>
            <w:pPr>
              <w:pStyle w:val="TableParagraph"/>
              <w:spacing w:before="23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54.41</w:t>
            </w:r>
          </w:p>
        </w:tc>
        <w:tc>
          <w:tcPr>
            <w:tcW w:w="980" w:type="dxa"/>
          </w:tcPr>
          <w:p>
            <w:pPr>
              <w:pStyle w:val="TableParagraph"/>
              <w:spacing w:before="23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72.95</w:t>
            </w:r>
          </w:p>
        </w:tc>
        <w:tc>
          <w:tcPr>
            <w:tcW w:w="1369" w:type="dxa"/>
          </w:tcPr>
          <w:p>
            <w:pPr>
              <w:pStyle w:val="TableParagraph"/>
              <w:spacing w:before="23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66.61</w:t>
            </w:r>
          </w:p>
        </w:tc>
        <w:tc>
          <w:tcPr>
            <w:tcW w:w="1148" w:type="dxa"/>
          </w:tcPr>
          <w:p>
            <w:pPr>
              <w:pStyle w:val="TableParagraph"/>
              <w:spacing w:before="23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93.59</w:t>
            </w:r>
          </w:p>
        </w:tc>
        <w:tc>
          <w:tcPr>
            <w:tcW w:w="1033" w:type="dxa"/>
          </w:tcPr>
          <w:p>
            <w:pPr>
              <w:pStyle w:val="TableParagraph"/>
              <w:spacing w:before="23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91.86</w:t>
            </w:r>
          </w:p>
        </w:tc>
      </w:tr>
      <w:tr>
        <w:trPr>
          <w:trHeight w:val="210" w:hRule="atLeast"/>
        </w:trPr>
        <w:tc>
          <w:tcPr>
            <w:tcW w:w="1364" w:type="dxa"/>
          </w:tcPr>
          <w:p>
            <w:pPr>
              <w:pStyle w:val="TableParagraph"/>
              <w:spacing w:line="191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2011-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908" w:type="dxa"/>
          </w:tcPr>
          <w:p>
            <w:pPr>
              <w:pStyle w:val="TableParagraph"/>
              <w:spacing w:line="191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97.91</w:t>
            </w:r>
          </w:p>
        </w:tc>
        <w:tc>
          <w:tcPr>
            <w:tcW w:w="970" w:type="dxa"/>
          </w:tcPr>
          <w:p>
            <w:pPr>
              <w:pStyle w:val="TableParagraph"/>
              <w:spacing w:line="191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98.81</w:t>
            </w:r>
          </w:p>
        </w:tc>
        <w:tc>
          <w:tcPr>
            <w:tcW w:w="1287" w:type="dxa"/>
          </w:tcPr>
          <w:p>
            <w:pPr>
              <w:pStyle w:val="TableParagraph"/>
              <w:spacing w:line="191" w:lineRule="exact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95.49</w:t>
            </w:r>
          </w:p>
        </w:tc>
        <w:tc>
          <w:tcPr>
            <w:tcW w:w="1028" w:type="dxa"/>
          </w:tcPr>
          <w:p>
            <w:pPr>
              <w:pStyle w:val="TableParagraph"/>
              <w:spacing w:line="191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54.34</w:t>
            </w:r>
          </w:p>
        </w:tc>
        <w:tc>
          <w:tcPr>
            <w:tcW w:w="980" w:type="dxa"/>
          </w:tcPr>
          <w:p>
            <w:pPr>
              <w:pStyle w:val="TableParagraph"/>
              <w:spacing w:line="191" w:lineRule="exact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78.27</w:t>
            </w:r>
          </w:p>
        </w:tc>
        <w:tc>
          <w:tcPr>
            <w:tcW w:w="1369" w:type="dxa"/>
          </w:tcPr>
          <w:p>
            <w:pPr>
              <w:pStyle w:val="TableParagraph"/>
              <w:spacing w:line="191" w:lineRule="exact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69.21</w:t>
            </w:r>
          </w:p>
        </w:tc>
        <w:tc>
          <w:tcPr>
            <w:tcW w:w="1148" w:type="dxa"/>
          </w:tcPr>
          <w:p>
            <w:pPr>
              <w:pStyle w:val="TableParagraph"/>
              <w:spacing w:line="191" w:lineRule="exact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99.55</w:t>
            </w:r>
          </w:p>
        </w:tc>
        <w:tc>
          <w:tcPr>
            <w:tcW w:w="1033" w:type="dxa"/>
          </w:tcPr>
          <w:p>
            <w:pPr>
              <w:pStyle w:val="TableParagraph"/>
              <w:spacing w:line="191" w:lineRule="exact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98.66</w:t>
            </w:r>
          </w:p>
        </w:tc>
      </w:tr>
      <w:tr>
        <w:trPr>
          <w:trHeight w:val="234" w:hRule="atLeast"/>
        </w:trPr>
        <w:tc>
          <w:tcPr>
            <w:tcW w:w="1364" w:type="dxa"/>
          </w:tcPr>
          <w:p>
            <w:pPr>
              <w:pStyle w:val="TableParagraph"/>
              <w:spacing w:line="205" w:lineRule="exact" w:before="9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2012-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908" w:type="dxa"/>
          </w:tcPr>
          <w:p>
            <w:pPr>
              <w:pStyle w:val="TableParagraph"/>
              <w:spacing w:line="205" w:lineRule="exact" w:before="9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99.72</w:t>
            </w:r>
          </w:p>
        </w:tc>
        <w:tc>
          <w:tcPr>
            <w:tcW w:w="970" w:type="dxa"/>
          </w:tcPr>
          <w:p>
            <w:pPr>
              <w:pStyle w:val="TableParagraph"/>
              <w:spacing w:line="205" w:lineRule="exact" w:before="9"/>
              <w:ind w:right="90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99.9</w:t>
            </w:r>
          </w:p>
        </w:tc>
        <w:tc>
          <w:tcPr>
            <w:tcW w:w="1287" w:type="dxa"/>
          </w:tcPr>
          <w:p>
            <w:pPr>
              <w:pStyle w:val="TableParagraph"/>
              <w:spacing w:line="205" w:lineRule="exact" w:before="9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99.56</w:t>
            </w:r>
          </w:p>
        </w:tc>
        <w:tc>
          <w:tcPr>
            <w:tcW w:w="1028" w:type="dxa"/>
          </w:tcPr>
          <w:p>
            <w:pPr>
              <w:pStyle w:val="TableParagraph"/>
              <w:spacing w:line="205" w:lineRule="exact" w:before="9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55.74</w:t>
            </w:r>
          </w:p>
        </w:tc>
        <w:tc>
          <w:tcPr>
            <w:tcW w:w="980" w:type="dxa"/>
          </w:tcPr>
          <w:p>
            <w:pPr>
              <w:pStyle w:val="TableParagraph"/>
              <w:spacing w:line="205" w:lineRule="exact" w:before="9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79.83</w:t>
            </w:r>
          </w:p>
        </w:tc>
        <w:tc>
          <w:tcPr>
            <w:tcW w:w="1369" w:type="dxa"/>
          </w:tcPr>
          <w:p>
            <w:pPr>
              <w:pStyle w:val="TableParagraph"/>
              <w:spacing w:line="205" w:lineRule="exact" w:before="9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73.48</w:t>
            </w:r>
          </w:p>
        </w:tc>
        <w:tc>
          <w:tcPr>
            <w:tcW w:w="1148" w:type="dxa"/>
          </w:tcPr>
          <w:p>
            <w:pPr>
              <w:pStyle w:val="TableParagraph"/>
              <w:spacing w:line="205" w:lineRule="exact" w:before="9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99.92</w:t>
            </w:r>
          </w:p>
        </w:tc>
        <w:tc>
          <w:tcPr>
            <w:tcW w:w="1033" w:type="dxa"/>
          </w:tcPr>
          <w:p>
            <w:pPr>
              <w:pStyle w:val="TableParagraph"/>
              <w:spacing w:line="205" w:lineRule="exact" w:before="9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99.35</w:t>
            </w:r>
          </w:p>
        </w:tc>
      </w:tr>
      <w:tr>
        <w:trPr>
          <w:trHeight w:val="263" w:hRule="atLeast"/>
        </w:trPr>
        <w:tc>
          <w:tcPr>
            <w:tcW w:w="1364" w:type="dxa"/>
          </w:tcPr>
          <w:p>
            <w:pPr>
              <w:pStyle w:val="TableParagraph"/>
              <w:spacing w:before="23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2013-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908" w:type="dxa"/>
          </w:tcPr>
          <w:p>
            <w:pPr>
              <w:pStyle w:val="TableParagraph"/>
              <w:spacing w:before="23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99.97</w:t>
            </w:r>
          </w:p>
        </w:tc>
        <w:tc>
          <w:tcPr>
            <w:tcW w:w="970" w:type="dxa"/>
          </w:tcPr>
          <w:p>
            <w:pPr>
              <w:pStyle w:val="TableParagraph"/>
              <w:spacing w:before="23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99.98</w:t>
            </w:r>
          </w:p>
        </w:tc>
        <w:tc>
          <w:tcPr>
            <w:tcW w:w="1287" w:type="dxa"/>
          </w:tcPr>
          <w:p>
            <w:pPr>
              <w:pStyle w:val="TableParagraph"/>
              <w:spacing w:before="23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98.71</w:t>
            </w:r>
          </w:p>
        </w:tc>
        <w:tc>
          <w:tcPr>
            <w:tcW w:w="1028" w:type="dxa"/>
          </w:tcPr>
          <w:p>
            <w:pPr>
              <w:pStyle w:val="TableParagraph"/>
              <w:spacing w:before="23"/>
              <w:ind w:right="90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56.3</w:t>
            </w:r>
          </w:p>
        </w:tc>
        <w:tc>
          <w:tcPr>
            <w:tcW w:w="980" w:type="dxa"/>
          </w:tcPr>
          <w:p>
            <w:pPr>
              <w:pStyle w:val="TableParagraph"/>
              <w:spacing w:before="23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80.96</w:t>
            </w:r>
          </w:p>
        </w:tc>
        <w:tc>
          <w:tcPr>
            <w:tcW w:w="1369" w:type="dxa"/>
          </w:tcPr>
          <w:p>
            <w:pPr>
              <w:pStyle w:val="TableParagraph"/>
              <w:spacing w:before="23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75.48</w:t>
            </w:r>
          </w:p>
        </w:tc>
        <w:tc>
          <w:tcPr>
            <w:tcW w:w="1148" w:type="dxa"/>
          </w:tcPr>
          <w:p>
            <w:pPr>
              <w:pStyle w:val="TableParagraph"/>
              <w:spacing w:before="23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99.99</w:t>
            </w:r>
          </w:p>
        </w:tc>
        <w:tc>
          <w:tcPr>
            <w:tcW w:w="1033" w:type="dxa"/>
          </w:tcPr>
          <w:p>
            <w:pPr>
              <w:pStyle w:val="TableParagraph"/>
              <w:spacing w:before="23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99.66</w:t>
            </w:r>
          </w:p>
        </w:tc>
      </w:tr>
      <w:tr>
        <w:trPr>
          <w:trHeight w:val="258" w:hRule="atLeast"/>
        </w:trPr>
        <w:tc>
          <w:tcPr>
            <w:tcW w:w="1364" w:type="dxa"/>
          </w:tcPr>
          <w:p>
            <w:pPr>
              <w:pStyle w:val="TableParagraph"/>
              <w:spacing w:before="23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2014-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908" w:type="dxa"/>
          </w:tcPr>
          <w:p>
            <w:pPr>
              <w:pStyle w:val="TableParagraph"/>
              <w:spacing w:before="23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99.76</w:t>
            </w:r>
          </w:p>
        </w:tc>
        <w:tc>
          <w:tcPr>
            <w:tcW w:w="970" w:type="dxa"/>
          </w:tcPr>
          <w:p>
            <w:pPr>
              <w:pStyle w:val="TableParagraph"/>
              <w:spacing w:before="23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99.94</w:t>
            </w:r>
          </w:p>
        </w:tc>
        <w:tc>
          <w:tcPr>
            <w:tcW w:w="1287" w:type="dxa"/>
          </w:tcPr>
          <w:p>
            <w:pPr>
              <w:pStyle w:val="TableParagraph"/>
              <w:spacing w:before="23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98.99</w:t>
            </w:r>
          </w:p>
        </w:tc>
        <w:tc>
          <w:tcPr>
            <w:tcW w:w="1028" w:type="dxa"/>
          </w:tcPr>
          <w:p>
            <w:pPr>
              <w:pStyle w:val="TableParagraph"/>
              <w:spacing w:before="23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56.87</w:t>
            </w:r>
          </w:p>
        </w:tc>
        <w:tc>
          <w:tcPr>
            <w:tcW w:w="980" w:type="dxa"/>
          </w:tcPr>
          <w:p>
            <w:pPr>
              <w:pStyle w:val="TableParagraph"/>
              <w:spacing w:before="23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83.37</w:t>
            </w:r>
          </w:p>
        </w:tc>
        <w:tc>
          <w:tcPr>
            <w:tcW w:w="1369" w:type="dxa"/>
          </w:tcPr>
          <w:p>
            <w:pPr>
              <w:pStyle w:val="TableParagraph"/>
              <w:spacing w:before="23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77.33</w:t>
            </w:r>
          </w:p>
        </w:tc>
        <w:tc>
          <w:tcPr>
            <w:tcW w:w="1148" w:type="dxa"/>
          </w:tcPr>
          <w:p>
            <w:pPr>
              <w:pStyle w:val="TableParagraph"/>
              <w:spacing w:before="23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99.98</w:t>
            </w:r>
          </w:p>
        </w:tc>
        <w:tc>
          <w:tcPr>
            <w:tcW w:w="1033" w:type="dxa"/>
          </w:tcPr>
          <w:p>
            <w:pPr>
              <w:pStyle w:val="TableParagraph"/>
              <w:spacing w:before="23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99.73</w:t>
            </w:r>
          </w:p>
        </w:tc>
      </w:tr>
      <w:tr>
        <w:trPr>
          <w:trHeight w:val="206" w:hRule="atLeast"/>
        </w:trPr>
        <w:tc>
          <w:tcPr>
            <w:tcW w:w="136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2015-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908" w:type="dxa"/>
          </w:tcPr>
          <w:p>
            <w:pPr>
              <w:pStyle w:val="TableParagraph"/>
              <w:spacing w:line="186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99.28</w:t>
            </w:r>
          </w:p>
        </w:tc>
        <w:tc>
          <w:tcPr>
            <w:tcW w:w="970" w:type="dxa"/>
          </w:tcPr>
          <w:p>
            <w:pPr>
              <w:pStyle w:val="TableParagraph"/>
              <w:spacing w:line="186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99.72</w:t>
            </w:r>
          </w:p>
        </w:tc>
        <w:tc>
          <w:tcPr>
            <w:tcW w:w="1287" w:type="dxa"/>
          </w:tcPr>
          <w:p>
            <w:pPr>
              <w:pStyle w:val="TableParagraph"/>
              <w:spacing w:line="186" w:lineRule="exact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98.71</w:t>
            </w:r>
          </w:p>
        </w:tc>
        <w:tc>
          <w:tcPr>
            <w:tcW w:w="1028" w:type="dxa"/>
          </w:tcPr>
          <w:p>
            <w:pPr>
              <w:pStyle w:val="TableParagraph"/>
              <w:spacing w:line="186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57.02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83.34</w:t>
            </w:r>
          </w:p>
        </w:tc>
        <w:tc>
          <w:tcPr>
            <w:tcW w:w="1369" w:type="dxa"/>
          </w:tcPr>
          <w:p>
            <w:pPr>
              <w:pStyle w:val="TableParagraph"/>
              <w:spacing w:line="186" w:lineRule="exact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78.37</w:t>
            </w:r>
          </w:p>
        </w:tc>
        <w:tc>
          <w:tcPr>
            <w:tcW w:w="1148" w:type="dxa"/>
          </w:tcPr>
          <w:p>
            <w:pPr>
              <w:pStyle w:val="TableParagraph"/>
              <w:spacing w:line="186" w:lineRule="exact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99.94</w:t>
            </w:r>
          </w:p>
        </w:tc>
        <w:tc>
          <w:tcPr>
            <w:tcW w:w="1033" w:type="dxa"/>
          </w:tcPr>
          <w:p>
            <w:pPr>
              <w:pStyle w:val="TableParagraph"/>
              <w:spacing w:line="186" w:lineRule="exact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99.74</w:t>
            </w:r>
          </w:p>
        </w:tc>
      </w:tr>
      <w:tr>
        <w:trPr>
          <w:trHeight w:val="273" w:hRule="atLeast"/>
        </w:trPr>
        <w:tc>
          <w:tcPr>
            <w:tcW w:w="1364" w:type="dxa"/>
          </w:tcPr>
          <w:p>
            <w:pPr>
              <w:pStyle w:val="TableParagraph"/>
              <w:spacing w:before="28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2016-</w:t>
            </w:r>
            <w:r>
              <w:rPr>
                <w:spacing w:val="-5"/>
                <w:sz w:val="18"/>
              </w:rPr>
              <w:t>17</w:t>
            </w:r>
          </w:p>
        </w:tc>
        <w:tc>
          <w:tcPr>
            <w:tcW w:w="908" w:type="dxa"/>
          </w:tcPr>
          <w:p>
            <w:pPr>
              <w:pStyle w:val="TableParagraph"/>
              <w:spacing w:before="28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97.13</w:t>
            </w:r>
          </w:p>
        </w:tc>
        <w:tc>
          <w:tcPr>
            <w:tcW w:w="970" w:type="dxa"/>
          </w:tcPr>
          <w:p>
            <w:pPr>
              <w:pStyle w:val="TableParagraph"/>
              <w:spacing w:before="28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98.63</w:t>
            </w:r>
          </w:p>
        </w:tc>
        <w:tc>
          <w:tcPr>
            <w:tcW w:w="1287" w:type="dxa"/>
          </w:tcPr>
          <w:p>
            <w:pPr>
              <w:pStyle w:val="TableParagraph"/>
              <w:spacing w:before="28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97.67</w:t>
            </w:r>
          </w:p>
        </w:tc>
        <w:tc>
          <w:tcPr>
            <w:tcW w:w="1028" w:type="dxa"/>
          </w:tcPr>
          <w:p>
            <w:pPr>
              <w:pStyle w:val="TableParagraph"/>
              <w:spacing w:before="28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57.31</w:t>
            </w:r>
          </w:p>
        </w:tc>
        <w:tc>
          <w:tcPr>
            <w:tcW w:w="980" w:type="dxa"/>
          </w:tcPr>
          <w:p>
            <w:pPr>
              <w:pStyle w:val="TableParagraph"/>
              <w:spacing w:before="28"/>
              <w:ind w:right="91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61.8</w:t>
            </w:r>
          </w:p>
        </w:tc>
        <w:tc>
          <w:tcPr>
            <w:tcW w:w="1369" w:type="dxa"/>
          </w:tcPr>
          <w:p>
            <w:pPr>
              <w:pStyle w:val="TableParagraph"/>
              <w:spacing w:before="28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78.77</w:t>
            </w:r>
          </w:p>
        </w:tc>
        <w:tc>
          <w:tcPr>
            <w:tcW w:w="1148" w:type="dxa"/>
          </w:tcPr>
          <w:p>
            <w:pPr>
              <w:pStyle w:val="TableParagraph"/>
              <w:spacing w:before="28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99.78</w:t>
            </w:r>
          </w:p>
        </w:tc>
        <w:tc>
          <w:tcPr>
            <w:tcW w:w="1033" w:type="dxa"/>
          </w:tcPr>
          <w:p>
            <w:pPr>
              <w:pStyle w:val="TableParagraph"/>
              <w:spacing w:before="28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99.67</w:t>
            </w:r>
          </w:p>
        </w:tc>
      </w:tr>
      <w:tr>
        <w:trPr>
          <w:trHeight w:val="240" w:hRule="atLeast"/>
        </w:trPr>
        <w:tc>
          <w:tcPr>
            <w:tcW w:w="1364" w:type="dxa"/>
          </w:tcPr>
          <w:p>
            <w:pPr>
              <w:pStyle w:val="TableParagraph"/>
              <w:spacing w:before="9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2017-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908" w:type="dxa"/>
          </w:tcPr>
          <w:p>
            <w:pPr>
              <w:pStyle w:val="TableParagraph"/>
              <w:spacing w:before="9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93.73</w:t>
            </w:r>
          </w:p>
        </w:tc>
        <w:tc>
          <w:tcPr>
            <w:tcW w:w="970" w:type="dxa"/>
          </w:tcPr>
          <w:p>
            <w:pPr>
              <w:pStyle w:val="TableParagraph"/>
              <w:spacing w:before="9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96.01</w:t>
            </w:r>
          </w:p>
        </w:tc>
        <w:tc>
          <w:tcPr>
            <w:tcW w:w="1287" w:type="dxa"/>
          </w:tcPr>
          <w:p>
            <w:pPr>
              <w:pStyle w:val="TableParagraph"/>
              <w:spacing w:before="9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94.17</w:t>
            </w:r>
          </w:p>
        </w:tc>
        <w:tc>
          <w:tcPr>
            <w:tcW w:w="1028" w:type="dxa"/>
          </w:tcPr>
          <w:p>
            <w:pPr>
              <w:pStyle w:val="TableParagraph"/>
              <w:spacing w:before="9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63.94</w:t>
            </w:r>
          </w:p>
        </w:tc>
        <w:tc>
          <w:tcPr>
            <w:tcW w:w="980" w:type="dxa"/>
          </w:tcPr>
          <w:p>
            <w:pPr>
              <w:pStyle w:val="TableParagraph"/>
              <w:spacing w:before="9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47.24</w:t>
            </w:r>
          </w:p>
        </w:tc>
        <w:tc>
          <w:tcPr>
            <w:tcW w:w="1369" w:type="dxa"/>
          </w:tcPr>
          <w:p>
            <w:pPr>
              <w:pStyle w:val="TableParagraph"/>
              <w:spacing w:before="9"/>
              <w:ind w:right="96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79.7</w:t>
            </w:r>
          </w:p>
        </w:tc>
        <w:tc>
          <w:tcPr>
            <w:tcW w:w="1148" w:type="dxa"/>
          </w:tcPr>
          <w:p>
            <w:pPr>
              <w:pStyle w:val="TableParagraph"/>
              <w:spacing w:before="9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97.31</w:t>
            </w:r>
          </w:p>
        </w:tc>
        <w:tc>
          <w:tcPr>
            <w:tcW w:w="1033" w:type="dxa"/>
          </w:tcPr>
          <w:p>
            <w:pPr>
              <w:pStyle w:val="TableParagraph"/>
              <w:spacing w:before="9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39.39</w:t>
            </w:r>
          </w:p>
        </w:tc>
      </w:tr>
      <w:tr>
        <w:trPr>
          <w:trHeight w:val="206" w:hRule="atLeast"/>
        </w:trPr>
        <w:tc>
          <w:tcPr>
            <w:tcW w:w="136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2018-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908" w:type="dxa"/>
          </w:tcPr>
          <w:p>
            <w:pPr>
              <w:pStyle w:val="TableParagraph"/>
              <w:spacing w:line="186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93.13</w:t>
            </w:r>
          </w:p>
        </w:tc>
        <w:tc>
          <w:tcPr>
            <w:tcW w:w="970" w:type="dxa"/>
          </w:tcPr>
          <w:p>
            <w:pPr>
              <w:pStyle w:val="TableParagraph"/>
              <w:spacing w:line="186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95.49</w:t>
            </w:r>
          </w:p>
        </w:tc>
        <w:tc>
          <w:tcPr>
            <w:tcW w:w="1287" w:type="dxa"/>
          </w:tcPr>
          <w:p>
            <w:pPr>
              <w:pStyle w:val="TableParagraph"/>
              <w:spacing w:line="186" w:lineRule="exact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93.92</w:t>
            </w:r>
          </w:p>
        </w:tc>
        <w:tc>
          <w:tcPr>
            <w:tcW w:w="1028" w:type="dxa"/>
          </w:tcPr>
          <w:p>
            <w:pPr>
              <w:pStyle w:val="TableParagraph"/>
              <w:spacing w:line="186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63.55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46.73</w:t>
            </w:r>
          </w:p>
        </w:tc>
        <w:tc>
          <w:tcPr>
            <w:tcW w:w="1369" w:type="dxa"/>
          </w:tcPr>
          <w:p>
            <w:pPr>
              <w:pStyle w:val="TableParagraph"/>
              <w:spacing w:line="186" w:lineRule="exact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79.65</w:t>
            </w:r>
          </w:p>
        </w:tc>
        <w:tc>
          <w:tcPr>
            <w:tcW w:w="1148" w:type="dxa"/>
          </w:tcPr>
          <w:p>
            <w:pPr>
              <w:pStyle w:val="TableParagraph"/>
              <w:spacing w:line="186" w:lineRule="exact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96.60</w:t>
            </w:r>
          </w:p>
        </w:tc>
        <w:tc>
          <w:tcPr>
            <w:tcW w:w="1033" w:type="dxa"/>
          </w:tcPr>
          <w:p>
            <w:pPr>
              <w:pStyle w:val="TableParagraph"/>
              <w:spacing w:line="186" w:lineRule="exact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34.45</w:t>
            </w:r>
          </w:p>
        </w:tc>
      </w:tr>
      <w:tr>
        <w:trPr>
          <w:trHeight w:val="206" w:hRule="atLeast"/>
        </w:trPr>
        <w:tc>
          <w:tcPr>
            <w:tcW w:w="136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2019-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08" w:type="dxa"/>
          </w:tcPr>
          <w:p>
            <w:pPr>
              <w:pStyle w:val="TableParagraph"/>
              <w:spacing w:line="186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92.52</w:t>
            </w:r>
          </w:p>
        </w:tc>
        <w:tc>
          <w:tcPr>
            <w:tcW w:w="970" w:type="dxa"/>
          </w:tcPr>
          <w:p>
            <w:pPr>
              <w:pStyle w:val="TableParagraph"/>
              <w:spacing w:line="186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96.29</w:t>
            </w:r>
          </w:p>
        </w:tc>
        <w:tc>
          <w:tcPr>
            <w:tcW w:w="1287" w:type="dxa"/>
          </w:tcPr>
          <w:p>
            <w:pPr>
              <w:pStyle w:val="TableParagraph"/>
              <w:spacing w:line="186" w:lineRule="exact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86.43</w:t>
            </w:r>
          </w:p>
        </w:tc>
        <w:tc>
          <w:tcPr>
            <w:tcW w:w="1028" w:type="dxa"/>
          </w:tcPr>
          <w:p>
            <w:pPr>
              <w:pStyle w:val="TableParagraph"/>
              <w:spacing w:line="186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52.23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58.08</w:t>
            </w:r>
          </w:p>
        </w:tc>
        <w:tc>
          <w:tcPr>
            <w:tcW w:w="1369" w:type="dxa"/>
          </w:tcPr>
          <w:p>
            <w:pPr>
              <w:pStyle w:val="TableParagraph"/>
              <w:spacing w:line="186" w:lineRule="exact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77.93</w:t>
            </w:r>
          </w:p>
        </w:tc>
        <w:tc>
          <w:tcPr>
            <w:tcW w:w="1148" w:type="dxa"/>
          </w:tcPr>
          <w:p>
            <w:pPr>
              <w:pStyle w:val="TableParagraph"/>
              <w:spacing w:line="186" w:lineRule="exact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97.28</w:t>
            </w:r>
          </w:p>
        </w:tc>
        <w:tc>
          <w:tcPr>
            <w:tcW w:w="1033" w:type="dxa"/>
          </w:tcPr>
          <w:p>
            <w:pPr>
              <w:pStyle w:val="TableParagraph"/>
              <w:spacing w:line="186" w:lineRule="exact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87.41</w:t>
            </w:r>
          </w:p>
        </w:tc>
      </w:tr>
      <w:tr>
        <w:trPr>
          <w:trHeight w:val="277" w:hRule="atLeast"/>
        </w:trPr>
        <w:tc>
          <w:tcPr>
            <w:tcW w:w="1364" w:type="dxa"/>
          </w:tcPr>
          <w:p>
            <w:pPr>
              <w:pStyle w:val="TableParagraph"/>
              <w:spacing w:before="28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2020-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908" w:type="dxa"/>
          </w:tcPr>
          <w:p>
            <w:pPr>
              <w:pStyle w:val="TableParagraph"/>
              <w:spacing w:before="28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99.95</w:t>
            </w:r>
          </w:p>
        </w:tc>
        <w:tc>
          <w:tcPr>
            <w:tcW w:w="970" w:type="dxa"/>
          </w:tcPr>
          <w:p>
            <w:pPr>
              <w:pStyle w:val="TableParagraph"/>
              <w:spacing w:before="28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99.96</w:t>
            </w:r>
          </w:p>
        </w:tc>
        <w:tc>
          <w:tcPr>
            <w:tcW w:w="1287" w:type="dxa"/>
          </w:tcPr>
          <w:p>
            <w:pPr>
              <w:pStyle w:val="TableParagraph"/>
              <w:spacing w:before="28"/>
              <w:ind w:right="9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99.99</w:t>
            </w:r>
          </w:p>
        </w:tc>
        <w:tc>
          <w:tcPr>
            <w:tcW w:w="1028" w:type="dxa"/>
          </w:tcPr>
          <w:p>
            <w:pPr>
              <w:pStyle w:val="TableParagraph"/>
              <w:spacing w:before="28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44.79</w:t>
            </w:r>
          </w:p>
        </w:tc>
        <w:tc>
          <w:tcPr>
            <w:tcW w:w="980" w:type="dxa"/>
          </w:tcPr>
          <w:p>
            <w:pPr>
              <w:pStyle w:val="TableParagraph"/>
              <w:spacing w:before="28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42.70</w:t>
            </w:r>
          </w:p>
        </w:tc>
        <w:tc>
          <w:tcPr>
            <w:tcW w:w="1369" w:type="dxa"/>
          </w:tcPr>
          <w:p>
            <w:pPr>
              <w:pStyle w:val="TableParagraph"/>
              <w:spacing w:before="28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89.98</w:t>
            </w:r>
          </w:p>
        </w:tc>
        <w:tc>
          <w:tcPr>
            <w:tcW w:w="1148" w:type="dxa"/>
          </w:tcPr>
          <w:p>
            <w:pPr>
              <w:pStyle w:val="TableParagraph"/>
              <w:spacing w:before="28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100.00</w:t>
            </w:r>
          </w:p>
        </w:tc>
        <w:tc>
          <w:tcPr>
            <w:tcW w:w="1033" w:type="dxa"/>
          </w:tcPr>
          <w:p>
            <w:pPr>
              <w:pStyle w:val="TableParagraph"/>
              <w:spacing w:before="28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88.71</w:t>
            </w:r>
          </w:p>
        </w:tc>
      </w:tr>
      <w:tr>
        <w:trPr>
          <w:trHeight w:val="206" w:hRule="atLeast"/>
        </w:trPr>
        <w:tc>
          <w:tcPr>
            <w:tcW w:w="1364" w:type="dxa"/>
          </w:tcPr>
          <w:p>
            <w:pPr>
              <w:pStyle w:val="TableParagraph"/>
              <w:spacing w:line="186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2021-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908" w:type="dxa"/>
          </w:tcPr>
          <w:p>
            <w:pPr>
              <w:pStyle w:val="TableParagraph"/>
              <w:spacing w:line="186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99.78</w:t>
            </w:r>
          </w:p>
        </w:tc>
        <w:tc>
          <w:tcPr>
            <w:tcW w:w="970" w:type="dxa"/>
          </w:tcPr>
          <w:p>
            <w:pPr>
              <w:pStyle w:val="TableParagraph"/>
              <w:spacing w:line="186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99.80</w:t>
            </w:r>
          </w:p>
        </w:tc>
        <w:tc>
          <w:tcPr>
            <w:tcW w:w="1287" w:type="dxa"/>
          </w:tcPr>
          <w:p>
            <w:pPr>
              <w:pStyle w:val="TableParagraph"/>
              <w:spacing w:line="186" w:lineRule="exact"/>
              <w:ind w:right="9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98.00</w:t>
            </w:r>
          </w:p>
        </w:tc>
        <w:tc>
          <w:tcPr>
            <w:tcW w:w="1028" w:type="dxa"/>
          </w:tcPr>
          <w:p>
            <w:pPr>
              <w:pStyle w:val="TableParagraph"/>
              <w:spacing w:line="186" w:lineRule="exact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47.96</w:t>
            </w:r>
          </w:p>
        </w:tc>
        <w:tc>
          <w:tcPr>
            <w:tcW w:w="980" w:type="dxa"/>
          </w:tcPr>
          <w:p>
            <w:pPr>
              <w:pStyle w:val="TableParagraph"/>
              <w:spacing w:line="186" w:lineRule="exact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48.85</w:t>
            </w:r>
          </w:p>
        </w:tc>
        <w:tc>
          <w:tcPr>
            <w:tcW w:w="1369" w:type="dxa"/>
          </w:tcPr>
          <w:p>
            <w:pPr>
              <w:pStyle w:val="TableParagraph"/>
              <w:spacing w:line="186" w:lineRule="exact"/>
              <w:ind w:right="9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89.24</w:t>
            </w:r>
          </w:p>
        </w:tc>
        <w:tc>
          <w:tcPr>
            <w:tcW w:w="1148" w:type="dxa"/>
          </w:tcPr>
          <w:p>
            <w:pPr>
              <w:pStyle w:val="TableParagraph"/>
              <w:spacing w:line="186" w:lineRule="exact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98.12</w:t>
            </w:r>
          </w:p>
        </w:tc>
        <w:tc>
          <w:tcPr>
            <w:tcW w:w="1033" w:type="dxa"/>
          </w:tcPr>
          <w:p>
            <w:pPr>
              <w:pStyle w:val="TableParagraph"/>
              <w:spacing w:line="186" w:lineRule="exact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92.68</w:t>
            </w:r>
          </w:p>
        </w:tc>
      </w:tr>
    </w:tbl>
    <w:p>
      <w:pPr>
        <w:spacing w:before="1"/>
        <w:ind w:left="864" w:right="0" w:firstLine="0"/>
        <w:jc w:val="both"/>
        <w:rPr>
          <w:sz w:val="16"/>
        </w:rPr>
      </w:pPr>
      <w:r>
        <w:rPr>
          <w:w w:val="115"/>
          <w:sz w:val="14"/>
        </w:rPr>
        <w:t>Source:</w:t>
      </w:r>
      <w:r>
        <w:rPr>
          <w:spacing w:val="12"/>
          <w:w w:val="115"/>
          <w:sz w:val="14"/>
        </w:rPr>
        <w:t> </w:t>
      </w:r>
      <w:r>
        <w:rPr>
          <w:w w:val="115"/>
          <w:sz w:val="14"/>
        </w:rPr>
        <w:t>U-DISE</w:t>
      </w:r>
      <w:r>
        <w:rPr>
          <w:spacing w:val="9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14"/>
          <w:w w:val="115"/>
          <w:sz w:val="14"/>
        </w:rPr>
        <w:t> </w:t>
      </w:r>
      <w:r>
        <w:rPr>
          <w:w w:val="115"/>
          <w:sz w:val="14"/>
        </w:rPr>
        <w:t>SATS</w:t>
      </w:r>
      <w:r>
        <w:rPr>
          <w:spacing w:val="17"/>
          <w:w w:val="115"/>
          <w:sz w:val="14"/>
        </w:rPr>
        <w:t> </w:t>
      </w:r>
      <w:r>
        <w:rPr>
          <w:w w:val="115"/>
          <w:sz w:val="16"/>
        </w:rPr>
        <w:t>2021-</w:t>
      </w:r>
      <w:r>
        <w:rPr>
          <w:spacing w:val="-7"/>
          <w:w w:val="115"/>
          <w:sz w:val="16"/>
        </w:rPr>
        <w:t>22</w:t>
      </w:r>
    </w:p>
    <w:p>
      <w:pPr>
        <w:pStyle w:val="BodyText"/>
        <w:spacing w:before="38"/>
        <w:rPr>
          <w:sz w:val="14"/>
        </w:rPr>
      </w:pPr>
    </w:p>
    <w:p>
      <w:pPr>
        <w:pStyle w:val="Heading4"/>
        <w:ind w:right="1440"/>
        <w:jc w:val="center"/>
      </w:pPr>
      <w:r>
        <w:rPr>
          <w:w w:val="110"/>
        </w:rPr>
        <w:t>Figure</w:t>
      </w:r>
      <w:r>
        <w:rPr>
          <w:spacing w:val="35"/>
          <w:w w:val="110"/>
        </w:rPr>
        <w:t> </w:t>
      </w:r>
      <w:r>
        <w:rPr>
          <w:w w:val="110"/>
        </w:rPr>
        <w:t>12.8:</w:t>
      </w:r>
      <w:r>
        <w:rPr>
          <w:spacing w:val="31"/>
          <w:w w:val="110"/>
        </w:rPr>
        <w:t> </w:t>
      </w:r>
      <w:r>
        <w:rPr>
          <w:w w:val="110"/>
        </w:rPr>
        <w:t>Basic</w:t>
      </w:r>
      <w:r>
        <w:rPr>
          <w:spacing w:val="30"/>
          <w:w w:val="110"/>
        </w:rPr>
        <w:t> </w:t>
      </w:r>
      <w:r>
        <w:rPr>
          <w:w w:val="110"/>
        </w:rPr>
        <w:t>facilities</w:t>
      </w:r>
      <w:r>
        <w:rPr>
          <w:spacing w:val="29"/>
          <w:w w:val="110"/>
        </w:rPr>
        <w:t> </w:t>
      </w:r>
      <w:r>
        <w:rPr>
          <w:w w:val="110"/>
        </w:rPr>
        <w:t>in</w:t>
      </w:r>
      <w:r>
        <w:rPr>
          <w:spacing w:val="32"/>
          <w:w w:val="110"/>
        </w:rPr>
        <w:t> </w:t>
      </w:r>
      <w:r>
        <w:rPr>
          <w:w w:val="110"/>
        </w:rPr>
        <w:t>Primary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Schools,(Elementary)</w:t>
      </w:r>
    </w:p>
    <w:p>
      <w:pPr>
        <w:pStyle w:val="BodyText"/>
        <w:spacing w:before="6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1487169</wp:posOffset>
            </wp:positionH>
            <wp:positionV relativeFrom="paragraph">
              <wp:posOffset>208261</wp:posOffset>
            </wp:positionV>
            <wp:extent cx="4513272" cy="271233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272" cy="2712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footerReference w:type="even" r:id="rId10"/>
          <w:pgSz w:w="11910" w:h="16840"/>
          <w:pgMar w:header="0" w:footer="0" w:top="320" w:bottom="280" w:left="0" w:right="0"/>
        </w:sectPr>
      </w:pPr>
    </w:p>
    <w:p>
      <w:pPr>
        <w:pStyle w:val="BodyText"/>
        <w:spacing w:before="5"/>
        <w:rPr>
          <w:b/>
          <w:sz w:val="2"/>
        </w:rPr>
      </w:pPr>
    </w:p>
    <w:tbl>
      <w:tblPr>
        <w:tblW w:w="0" w:type="auto"/>
        <w:jc w:val="left"/>
        <w:tblInd w:w="8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1042"/>
        <w:gridCol w:w="1042"/>
        <w:gridCol w:w="1037"/>
        <w:gridCol w:w="1042"/>
        <w:gridCol w:w="1042"/>
        <w:gridCol w:w="1038"/>
        <w:gridCol w:w="1043"/>
        <w:gridCol w:w="1043"/>
      </w:tblGrid>
      <w:tr>
        <w:trPr>
          <w:trHeight w:val="552" w:hRule="atLeast"/>
        </w:trPr>
        <w:tc>
          <w:tcPr>
            <w:tcW w:w="10269" w:type="dxa"/>
            <w:gridSpan w:val="9"/>
          </w:tcPr>
          <w:p>
            <w:pPr>
              <w:pStyle w:val="TableParagraph"/>
              <w:spacing w:before="181"/>
              <w:ind w:right="14"/>
              <w:rPr>
                <w:b/>
                <w:sz w:val="16"/>
              </w:rPr>
            </w:pPr>
            <w:r>
              <w:rPr>
                <w:b/>
                <w:sz w:val="16"/>
              </w:rPr>
              <w:t>Table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12.9: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Details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Basic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z w:val="16"/>
              </w:rPr>
              <w:t>Facility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High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School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across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state</w:t>
            </w:r>
          </w:p>
        </w:tc>
      </w:tr>
      <w:tr>
        <w:trPr>
          <w:trHeight w:val="542" w:hRule="atLeast"/>
        </w:trPr>
        <w:tc>
          <w:tcPr>
            <w:tcW w:w="1940" w:type="dxa"/>
          </w:tcPr>
          <w:p>
            <w:pPr>
              <w:pStyle w:val="TableParagraph"/>
              <w:spacing w:before="18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Year</w:t>
            </w:r>
          </w:p>
        </w:tc>
        <w:tc>
          <w:tcPr>
            <w:tcW w:w="1042" w:type="dxa"/>
          </w:tcPr>
          <w:p>
            <w:pPr>
              <w:pStyle w:val="TableParagraph"/>
              <w:spacing w:line="244" w:lineRule="auto" w:before="85"/>
              <w:ind w:left="355" w:hanging="188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Toilets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Boys</w:t>
            </w:r>
          </w:p>
        </w:tc>
        <w:tc>
          <w:tcPr>
            <w:tcW w:w="1042" w:type="dxa"/>
          </w:tcPr>
          <w:p>
            <w:pPr>
              <w:pStyle w:val="TableParagraph"/>
              <w:spacing w:line="244" w:lineRule="auto" w:before="85"/>
              <w:ind w:left="345" w:hanging="183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Toilets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for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Girls</w:t>
            </w:r>
          </w:p>
        </w:tc>
        <w:tc>
          <w:tcPr>
            <w:tcW w:w="1037" w:type="dxa"/>
          </w:tcPr>
          <w:p>
            <w:pPr>
              <w:pStyle w:val="TableParagraph"/>
              <w:spacing w:before="181"/>
              <w:ind w:left="10" w:right="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Electricity</w:t>
            </w:r>
          </w:p>
        </w:tc>
        <w:tc>
          <w:tcPr>
            <w:tcW w:w="1042" w:type="dxa"/>
          </w:tcPr>
          <w:p>
            <w:pPr>
              <w:pStyle w:val="TableParagraph"/>
              <w:spacing w:line="244" w:lineRule="auto" w:before="85"/>
              <w:ind w:left="249" w:right="241" w:firstLine="124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Play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Ground</w:t>
            </w:r>
          </w:p>
        </w:tc>
        <w:tc>
          <w:tcPr>
            <w:tcW w:w="1042" w:type="dxa"/>
          </w:tcPr>
          <w:p>
            <w:pPr>
              <w:pStyle w:val="TableParagraph"/>
              <w:spacing w:before="181"/>
              <w:ind w:left="16" w:right="1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Ramps</w:t>
            </w:r>
          </w:p>
        </w:tc>
        <w:tc>
          <w:tcPr>
            <w:tcW w:w="1038" w:type="dxa"/>
          </w:tcPr>
          <w:p>
            <w:pPr>
              <w:pStyle w:val="TableParagraph"/>
              <w:spacing w:line="244" w:lineRule="auto" w:before="85"/>
              <w:ind w:left="133" w:right="126" w:firstLine="221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Wall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Compound</w:t>
            </w:r>
          </w:p>
        </w:tc>
        <w:tc>
          <w:tcPr>
            <w:tcW w:w="1043" w:type="dxa"/>
          </w:tcPr>
          <w:p>
            <w:pPr>
              <w:pStyle w:val="TableParagraph"/>
              <w:spacing w:line="244" w:lineRule="auto" w:before="85"/>
              <w:ind w:left="301" w:right="197" w:hanging="92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Drinking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Water</w:t>
            </w:r>
          </w:p>
        </w:tc>
        <w:tc>
          <w:tcPr>
            <w:tcW w:w="1043" w:type="dxa"/>
          </w:tcPr>
          <w:p>
            <w:pPr>
              <w:pStyle w:val="TableParagraph"/>
              <w:spacing w:before="181"/>
              <w:ind w:left="12" w:right="1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Library</w:t>
            </w:r>
          </w:p>
        </w:tc>
      </w:tr>
      <w:tr>
        <w:trPr>
          <w:trHeight w:val="374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2010-</w:t>
            </w: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69.47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6"/>
              <w:rPr>
                <w:sz w:val="16"/>
              </w:rPr>
            </w:pPr>
            <w:r>
              <w:rPr>
                <w:spacing w:val="-2"/>
                <w:sz w:val="16"/>
              </w:rPr>
              <w:t>68.09</w:t>
            </w:r>
          </w:p>
        </w:tc>
        <w:tc>
          <w:tcPr>
            <w:tcW w:w="1037" w:type="dxa"/>
          </w:tcPr>
          <w:p>
            <w:pPr>
              <w:pStyle w:val="TableParagraph"/>
              <w:spacing w:before="90"/>
              <w:ind w:left="10" w:right="4"/>
              <w:rPr>
                <w:sz w:val="16"/>
              </w:rPr>
            </w:pPr>
            <w:r>
              <w:rPr>
                <w:spacing w:val="-2"/>
                <w:sz w:val="16"/>
              </w:rPr>
              <w:t>73.49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74.75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5"/>
              <w:rPr>
                <w:sz w:val="16"/>
              </w:rPr>
            </w:pPr>
            <w:r>
              <w:rPr>
                <w:spacing w:val="-2"/>
                <w:sz w:val="16"/>
              </w:rPr>
              <w:t>24.99</w:t>
            </w:r>
          </w:p>
        </w:tc>
        <w:tc>
          <w:tcPr>
            <w:tcW w:w="1038" w:type="dxa"/>
          </w:tcPr>
          <w:p>
            <w:pPr>
              <w:pStyle w:val="TableParagraph"/>
              <w:spacing w:before="90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58.16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3" w:right="5"/>
              <w:rPr>
                <w:sz w:val="16"/>
              </w:rPr>
            </w:pPr>
            <w:r>
              <w:rPr>
                <w:spacing w:val="-2"/>
                <w:sz w:val="16"/>
              </w:rPr>
              <w:t>86.77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2" w:right="13"/>
              <w:rPr>
                <w:sz w:val="16"/>
              </w:rPr>
            </w:pPr>
            <w:r>
              <w:rPr>
                <w:spacing w:val="-2"/>
                <w:sz w:val="16"/>
              </w:rPr>
              <w:t>92.94</w:t>
            </w:r>
          </w:p>
        </w:tc>
      </w:tr>
      <w:tr>
        <w:trPr>
          <w:trHeight w:val="373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2011-</w:t>
            </w: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88.87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6"/>
              <w:rPr>
                <w:sz w:val="16"/>
              </w:rPr>
            </w:pPr>
            <w:r>
              <w:rPr>
                <w:spacing w:val="-2"/>
                <w:sz w:val="16"/>
              </w:rPr>
              <w:t>93.01</w:t>
            </w:r>
          </w:p>
        </w:tc>
        <w:tc>
          <w:tcPr>
            <w:tcW w:w="1037" w:type="dxa"/>
          </w:tcPr>
          <w:p>
            <w:pPr>
              <w:pStyle w:val="TableParagraph"/>
              <w:spacing w:before="90"/>
              <w:ind w:left="10" w:right="4"/>
              <w:rPr>
                <w:sz w:val="16"/>
              </w:rPr>
            </w:pPr>
            <w:r>
              <w:rPr>
                <w:spacing w:val="-2"/>
                <w:sz w:val="16"/>
              </w:rPr>
              <w:t>82.69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75.01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5"/>
              <w:rPr>
                <w:sz w:val="16"/>
              </w:rPr>
            </w:pPr>
            <w:r>
              <w:rPr>
                <w:spacing w:val="-2"/>
                <w:sz w:val="16"/>
              </w:rPr>
              <w:t>38.18</w:t>
            </w:r>
          </w:p>
        </w:tc>
        <w:tc>
          <w:tcPr>
            <w:tcW w:w="1038" w:type="dxa"/>
          </w:tcPr>
          <w:p>
            <w:pPr>
              <w:pStyle w:val="TableParagraph"/>
              <w:spacing w:before="90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62.02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3" w:right="5"/>
              <w:rPr>
                <w:sz w:val="16"/>
              </w:rPr>
            </w:pPr>
            <w:r>
              <w:rPr>
                <w:spacing w:val="-2"/>
                <w:sz w:val="16"/>
              </w:rPr>
              <w:t>97.86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2" w:right="13"/>
              <w:rPr>
                <w:sz w:val="16"/>
              </w:rPr>
            </w:pPr>
            <w:r>
              <w:rPr>
                <w:spacing w:val="-2"/>
                <w:sz w:val="16"/>
              </w:rPr>
              <w:t>94.05</w:t>
            </w:r>
          </w:p>
        </w:tc>
      </w:tr>
      <w:tr>
        <w:trPr>
          <w:trHeight w:val="379" w:hRule="atLeast"/>
        </w:trPr>
        <w:tc>
          <w:tcPr>
            <w:tcW w:w="1940" w:type="dxa"/>
          </w:tcPr>
          <w:p>
            <w:pPr>
              <w:pStyle w:val="TableParagraph"/>
              <w:spacing w:before="91"/>
              <w:ind w:left="10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2012-</w:t>
            </w: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042" w:type="dxa"/>
          </w:tcPr>
          <w:p>
            <w:pPr>
              <w:pStyle w:val="TableParagraph"/>
              <w:spacing w:before="91"/>
              <w:ind w:left="17" w:right="1"/>
              <w:rPr>
                <w:sz w:val="16"/>
              </w:rPr>
            </w:pPr>
            <w:r>
              <w:rPr>
                <w:spacing w:val="-4"/>
                <w:sz w:val="16"/>
              </w:rPr>
              <w:t>99.3</w:t>
            </w:r>
          </w:p>
        </w:tc>
        <w:tc>
          <w:tcPr>
            <w:tcW w:w="1042" w:type="dxa"/>
          </w:tcPr>
          <w:p>
            <w:pPr>
              <w:pStyle w:val="TableParagraph"/>
              <w:spacing w:before="91"/>
              <w:ind w:left="16" w:right="16"/>
              <w:rPr>
                <w:sz w:val="16"/>
              </w:rPr>
            </w:pPr>
            <w:r>
              <w:rPr>
                <w:spacing w:val="-2"/>
                <w:sz w:val="16"/>
              </w:rPr>
              <w:t>99.59</w:t>
            </w:r>
          </w:p>
        </w:tc>
        <w:tc>
          <w:tcPr>
            <w:tcW w:w="1037" w:type="dxa"/>
          </w:tcPr>
          <w:p>
            <w:pPr>
              <w:pStyle w:val="TableParagraph"/>
              <w:spacing w:before="91"/>
              <w:ind w:left="10" w:right="4"/>
              <w:rPr>
                <w:sz w:val="16"/>
              </w:rPr>
            </w:pPr>
            <w:r>
              <w:rPr>
                <w:spacing w:val="-2"/>
                <w:sz w:val="16"/>
              </w:rPr>
              <w:t>92.32</w:t>
            </w:r>
          </w:p>
        </w:tc>
        <w:tc>
          <w:tcPr>
            <w:tcW w:w="1042" w:type="dxa"/>
          </w:tcPr>
          <w:p>
            <w:pPr>
              <w:pStyle w:val="TableParagraph"/>
              <w:spacing w:before="91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76.65</w:t>
            </w:r>
          </w:p>
        </w:tc>
        <w:tc>
          <w:tcPr>
            <w:tcW w:w="1042" w:type="dxa"/>
          </w:tcPr>
          <w:p>
            <w:pPr>
              <w:pStyle w:val="TableParagraph"/>
              <w:spacing w:before="91"/>
              <w:ind w:left="16" w:right="15"/>
              <w:rPr>
                <w:sz w:val="16"/>
              </w:rPr>
            </w:pPr>
            <w:r>
              <w:rPr>
                <w:spacing w:val="-2"/>
                <w:sz w:val="16"/>
              </w:rPr>
              <w:t>40.05</w:t>
            </w:r>
          </w:p>
        </w:tc>
        <w:tc>
          <w:tcPr>
            <w:tcW w:w="1038" w:type="dxa"/>
          </w:tcPr>
          <w:p>
            <w:pPr>
              <w:pStyle w:val="TableParagraph"/>
              <w:spacing w:before="91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63.94</w:t>
            </w:r>
          </w:p>
        </w:tc>
        <w:tc>
          <w:tcPr>
            <w:tcW w:w="1043" w:type="dxa"/>
          </w:tcPr>
          <w:p>
            <w:pPr>
              <w:pStyle w:val="TableParagraph"/>
              <w:spacing w:before="91"/>
              <w:ind w:left="13" w:right="5"/>
              <w:rPr>
                <w:sz w:val="16"/>
              </w:rPr>
            </w:pPr>
            <w:r>
              <w:rPr>
                <w:spacing w:val="-2"/>
                <w:sz w:val="16"/>
              </w:rPr>
              <w:t>99.32</w:t>
            </w:r>
          </w:p>
        </w:tc>
        <w:tc>
          <w:tcPr>
            <w:tcW w:w="1043" w:type="dxa"/>
          </w:tcPr>
          <w:p>
            <w:pPr>
              <w:pStyle w:val="TableParagraph"/>
              <w:spacing w:before="91"/>
              <w:ind w:left="12" w:right="13"/>
              <w:rPr>
                <w:sz w:val="16"/>
              </w:rPr>
            </w:pPr>
            <w:r>
              <w:rPr>
                <w:spacing w:val="-2"/>
                <w:sz w:val="16"/>
              </w:rPr>
              <w:t>96.49</w:t>
            </w:r>
          </w:p>
        </w:tc>
      </w:tr>
      <w:tr>
        <w:trPr>
          <w:trHeight w:val="374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2013-</w:t>
            </w: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7" w:right="1"/>
              <w:rPr>
                <w:sz w:val="16"/>
              </w:rPr>
            </w:pPr>
            <w:r>
              <w:rPr>
                <w:spacing w:val="-4"/>
                <w:sz w:val="16"/>
              </w:rPr>
              <w:t>98.7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6"/>
              <w:rPr>
                <w:sz w:val="16"/>
              </w:rPr>
            </w:pPr>
            <w:r>
              <w:rPr>
                <w:spacing w:val="-2"/>
                <w:sz w:val="16"/>
              </w:rPr>
              <w:t>99.74</w:t>
            </w:r>
          </w:p>
        </w:tc>
        <w:tc>
          <w:tcPr>
            <w:tcW w:w="1037" w:type="dxa"/>
          </w:tcPr>
          <w:p>
            <w:pPr>
              <w:pStyle w:val="TableParagraph"/>
              <w:spacing w:before="90"/>
              <w:ind w:left="10" w:right="4"/>
              <w:rPr>
                <w:sz w:val="16"/>
              </w:rPr>
            </w:pPr>
            <w:r>
              <w:rPr>
                <w:spacing w:val="-2"/>
                <w:sz w:val="16"/>
              </w:rPr>
              <w:t>92.76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78.53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5"/>
              <w:rPr>
                <w:sz w:val="16"/>
              </w:rPr>
            </w:pPr>
            <w:r>
              <w:rPr>
                <w:spacing w:val="-2"/>
                <w:sz w:val="16"/>
              </w:rPr>
              <w:t>45.29</w:t>
            </w:r>
          </w:p>
        </w:tc>
        <w:tc>
          <w:tcPr>
            <w:tcW w:w="1038" w:type="dxa"/>
          </w:tcPr>
          <w:p>
            <w:pPr>
              <w:pStyle w:val="TableParagraph"/>
              <w:spacing w:before="90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67.68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3" w:right="5"/>
              <w:rPr>
                <w:sz w:val="16"/>
              </w:rPr>
            </w:pPr>
            <w:r>
              <w:rPr>
                <w:spacing w:val="-2"/>
                <w:sz w:val="16"/>
              </w:rPr>
              <w:t>99.47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2" w:right="13"/>
              <w:rPr>
                <w:sz w:val="16"/>
              </w:rPr>
            </w:pPr>
            <w:r>
              <w:rPr>
                <w:spacing w:val="-2"/>
                <w:sz w:val="16"/>
              </w:rPr>
              <w:t>98.11</w:t>
            </w:r>
          </w:p>
        </w:tc>
      </w:tr>
      <w:tr>
        <w:trPr>
          <w:trHeight w:val="373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2014-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99.78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6"/>
              <w:rPr>
                <w:sz w:val="16"/>
              </w:rPr>
            </w:pPr>
            <w:r>
              <w:rPr>
                <w:spacing w:val="-2"/>
                <w:sz w:val="16"/>
              </w:rPr>
              <w:t>99.93</w:t>
            </w:r>
          </w:p>
        </w:tc>
        <w:tc>
          <w:tcPr>
            <w:tcW w:w="1037" w:type="dxa"/>
          </w:tcPr>
          <w:p>
            <w:pPr>
              <w:pStyle w:val="TableParagraph"/>
              <w:spacing w:before="90"/>
              <w:ind w:left="10" w:right="4"/>
              <w:rPr>
                <w:sz w:val="16"/>
              </w:rPr>
            </w:pPr>
            <w:r>
              <w:rPr>
                <w:spacing w:val="-2"/>
                <w:sz w:val="16"/>
              </w:rPr>
              <w:t>97.33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82.16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5"/>
              <w:rPr>
                <w:sz w:val="16"/>
              </w:rPr>
            </w:pPr>
            <w:r>
              <w:rPr>
                <w:spacing w:val="-2"/>
                <w:sz w:val="16"/>
              </w:rPr>
              <w:t>55.74</w:t>
            </w:r>
          </w:p>
        </w:tc>
        <w:tc>
          <w:tcPr>
            <w:tcW w:w="1038" w:type="dxa"/>
          </w:tcPr>
          <w:p>
            <w:pPr>
              <w:pStyle w:val="TableParagraph"/>
              <w:spacing w:before="90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74.12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3" w:right="5"/>
              <w:rPr>
                <w:sz w:val="16"/>
              </w:rPr>
            </w:pPr>
            <w:r>
              <w:rPr>
                <w:spacing w:val="-2"/>
                <w:sz w:val="16"/>
              </w:rPr>
              <w:t>99.87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2" w:right="13"/>
              <w:rPr>
                <w:sz w:val="16"/>
              </w:rPr>
            </w:pPr>
            <w:r>
              <w:rPr>
                <w:spacing w:val="-2"/>
                <w:sz w:val="16"/>
              </w:rPr>
              <w:t>99.09</w:t>
            </w:r>
          </w:p>
        </w:tc>
      </w:tr>
      <w:tr>
        <w:trPr>
          <w:trHeight w:val="374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2015-</w:t>
            </w:r>
            <w:r>
              <w:rPr>
                <w:spacing w:val="-5"/>
                <w:sz w:val="16"/>
              </w:rPr>
              <w:t>16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99.79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6"/>
              <w:rPr>
                <w:sz w:val="16"/>
              </w:rPr>
            </w:pPr>
            <w:r>
              <w:rPr>
                <w:spacing w:val="-2"/>
                <w:sz w:val="16"/>
              </w:rPr>
              <w:t>99.94</w:t>
            </w:r>
          </w:p>
        </w:tc>
        <w:tc>
          <w:tcPr>
            <w:tcW w:w="1037" w:type="dxa"/>
          </w:tcPr>
          <w:p>
            <w:pPr>
              <w:pStyle w:val="TableParagraph"/>
              <w:spacing w:before="90"/>
              <w:ind w:left="10" w:right="4"/>
              <w:rPr>
                <w:sz w:val="16"/>
              </w:rPr>
            </w:pPr>
            <w:r>
              <w:rPr>
                <w:spacing w:val="-2"/>
                <w:sz w:val="16"/>
              </w:rPr>
              <w:t>97.94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7" w:right="1"/>
              <w:rPr>
                <w:sz w:val="16"/>
              </w:rPr>
            </w:pPr>
            <w:r>
              <w:rPr>
                <w:spacing w:val="-4"/>
                <w:sz w:val="16"/>
              </w:rPr>
              <w:t>82.7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5"/>
              <w:rPr>
                <w:sz w:val="16"/>
              </w:rPr>
            </w:pPr>
            <w:r>
              <w:rPr>
                <w:spacing w:val="-2"/>
                <w:sz w:val="16"/>
              </w:rPr>
              <w:t>59.78</w:t>
            </w:r>
          </w:p>
        </w:tc>
        <w:tc>
          <w:tcPr>
            <w:tcW w:w="1038" w:type="dxa"/>
          </w:tcPr>
          <w:p>
            <w:pPr>
              <w:pStyle w:val="TableParagraph"/>
              <w:spacing w:before="90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76.22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3" w:right="5"/>
              <w:rPr>
                <w:sz w:val="16"/>
              </w:rPr>
            </w:pPr>
            <w:r>
              <w:rPr>
                <w:spacing w:val="-2"/>
                <w:sz w:val="16"/>
              </w:rPr>
              <w:t>99.89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2" w:right="11"/>
              <w:rPr>
                <w:sz w:val="16"/>
              </w:rPr>
            </w:pPr>
            <w:r>
              <w:rPr>
                <w:spacing w:val="-4"/>
                <w:sz w:val="16"/>
              </w:rPr>
              <w:t>99.4</w:t>
            </w:r>
          </w:p>
        </w:tc>
      </w:tr>
      <w:tr>
        <w:trPr>
          <w:trHeight w:val="379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2017-</w:t>
            </w:r>
            <w:r>
              <w:rPr>
                <w:spacing w:val="-5"/>
                <w:sz w:val="16"/>
              </w:rPr>
              <w:t>18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98.53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6"/>
              <w:rPr>
                <w:sz w:val="16"/>
              </w:rPr>
            </w:pPr>
            <w:r>
              <w:rPr>
                <w:spacing w:val="-2"/>
                <w:sz w:val="16"/>
              </w:rPr>
              <w:t>99.07</w:t>
            </w:r>
          </w:p>
        </w:tc>
        <w:tc>
          <w:tcPr>
            <w:tcW w:w="1037" w:type="dxa"/>
          </w:tcPr>
          <w:p>
            <w:pPr>
              <w:pStyle w:val="TableParagraph"/>
              <w:spacing w:before="90"/>
              <w:ind w:left="10" w:right="4"/>
              <w:rPr>
                <w:sz w:val="16"/>
              </w:rPr>
            </w:pPr>
            <w:r>
              <w:rPr>
                <w:spacing w:val="-2"/>
                <w:sz w:val="16"/>
              </w:rPr>
              <w:t>98.39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89.32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5"/>
              <w:rPr>
                <w:sz w:val="16"/>
              </w:rPr>
            </w:pPr>
            <w:r>
              <w:rPr>
                <w:spacing w:val="-2"/>
                <w:sz w:val="16"/>
              </w:rPr>
              <w:t>28.93</w:t>
            </w:r>
          </w:p>
        </w:tc>
        <w:tc>
          <w:tcPr>
            <w:tcW w:w="1038" w:type="dxa"/>
          </w:tcPr>
          <w:p>
            <w:pPr>
              <w:pStyle w:val="TableParagraph"/>
              <w:spacing w:before="90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84.02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3" w:right="5"/>
              <w:rPr>
                <w:sz w:val="16"/>
              </w:rPr>
            </w:pPr>
            <w:r>
              <w:rPr>
                <w:spacing w:val="-2"/>
                <w:sz w:val="16"/>
              </w:rPr>
              <w:t>99.32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2" w:right="11"/>
              <w:rPr>
                <w:sz w:val="16"/>
              </w:rPr>
            </w:pPr>
            <w:r>
              <w:rPr>
                <w:spacing w:val="-4"/>
                <w:sz w:val="16"/>
              </w:rPr>
              <w:t>48.8</w:t>
            </w:r>
          </w:p>
        </w:tc>
      </w:tr>
      <w:tr>
        <w:trPr>
          <w:trHeight w:val="374" w:hRule="atLeast"/>
        </w:trPr>
        <w:tc>
          <w:tcPr>
            <w:tcW w:w="1940" w:type="dxa"/>
          </w:tcPr>
          <w:p>
            <w:pPr>
              <w:pStyle w:val="TableParagraph"/>
              <w:spacing w:before="85"/>
              <w:ind w:left="10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2018-</w:t>
            </w:r>
            <w:r>
              <w:rPr>
                <w:spacing w:val="-5"/>
                <w:sz w:val="16"/>
              </w:rPr>
              <w:t>19</w:t>
            </w:r>
          </w:p>
        </w:tc>
        <w:tc>
          <w:tcPr>
            <w:tcW w:w="1042" w:type="dxa"/>
          </w:tcPr>
          <w:p>
            <w:pPr>
              <w:pStyle w:val="TableParagraph"/>
              <w:spacing w:before="85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97.50</w:t>
            </w:r>
          </w:p>
        </w:tc>
        <w:tc>
          <w:tcPr>
            <w:tcW w:w="1042" w:type="dxa"/>
          </w:tcPr>
          <w:p>
            <w:pPr>
              <w:pStyle w:val="TableParagraph"/>
              <w:spacing w:before="85"/>
              <w:ind w:left="16" w:right="16"/>
              <w:rPr>
                <w:sz w:val="16"/>
              </w:rPr>
            </w:pPr>
            <w:r>
              <w:rPr>
                <w:spacing w:val="-2"/>
                <w:sz w:val="16"/>
              </w:rPr>
              <w:t>98.09</w:t>
            </w:r>
          </w:p>
        </w:tc>
        <w:tc>
          <w:tcPr>
            <w:tcW w:w="1037" w:type="dxa"/>
          </w:tcPr>
          <w:p>
            <w:pPr>
              <w:pStyle w:val="TableParagraph"/>
              <w:spacing w:before="85"/>
              <w:ind w:left="10" w:right="4"/>
              <w:rPr>
                <w:sz w:val="16"/>
              </w:rPr>
            </w:pPr>
            <w:r>
              <w:rPr>
                <w:spacing w:val="-2"/>
                <w:sz w:val="16"/>
              </w:rPr>
              <w:t>97.35</w:t>
            </w:r>
          </w:p>
        </w:tc>
        <w:tc>
          <w:tcPr>
            <w:tcW w:w="1042" w:type="dxa"/>
          </w:tcPr>
          <w:p>
            <w:pPr>
              <w:pStyle w:val="TableParagraph"/>
              <w:spacing w:before="85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88.38</w:t>
            </w:r>
          </w:p>
        </w:tc>
        <w:tc>
          <w:tcPr>
            <w:tcW w:w="1042" w:type="dxa"/>
          </w:tcPr>
          <w:p>
            <w:pPr>
              <w:pStyle w:val="TableParagraph"/>
              <w:spacing w:before="85"/>
              <w:ind w:left="16" w:right="15"/>
              <w:rPr>
                <w:sz w:val="16"/>
              </w:rPr>
            </w:pPr>
            <w:r>
              <w:rPr>
                <w:spacing w:val="-2"/>
                <w:sz w:val="16"/>
              </w:rPr>
              <w:t>28.34</w:t>
            </w:r>
          </w:p>
        </w:tc>
        <w:tc>
          <w:tcPr>
            <w:tcW w:w="1038" w:type="dxa"/>
          </w:tcPr>
          <w:p>
            <w:pPr>
              <w:pStyle w:val="TableParagraph"/>
              <w:spacing w:before="85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83.66</w:t>
            </w:r>
          </w:p>
        </w:tc>
        <w:tc>
          <w:tcPr>
            <w:tcW w:w="1043" w:type="dxa"/>
          </w:tcPr>
          <w:p>
            <w:pPr>
              <w:pStyle w:val="TableParagraph"/>
              <w:spacing w:before="85"/>
              <w:ind w:left="13" w:right="5"/>
              <w:rPr>
                <w:sz w:val="16"/>
              </w:rPr>
            </w:pPr>
            <w:r>
              <w:rPr>
                <w:spacing w:val="-2"/>
                <w:sz w:val="16"/>
              </w:rPr>
              <w:t>98.16</w:t>
            </w:r>
          </w:p>
        </w:tc>
        <w:tc>
          <w:tcPr>
            <w:tcW w:w="1043" w:type="dxa"/>
          </w:tcPr>
          <w:p>
            <w:pPr>
              <w:pStyle w:val="TableParagraph"/>
              <w:spacing w:before="85"/>
              <w:ind w:left="12" w:right="12"/>
              <w:rPr>
                <w:sz w:val="16"/>
              </w:rPr>
            </w:pPr>
            <w:r>
              <w:rPr>
                <w:spacing w:val="-2"/>
                <w:sz w:val="16"/>
              </w:rPr>
              <w:t>41.49</w:t>
            </w:r>
          </w:p>
        </w:tc>
      </w:tr>
      <w:tr>
        <w:trPr>
          <w:trHeight w:val="373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2019-</w:t>
            </w: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93.47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6"/>
              <w:rPr>
                <w:sz w:val="16"/>
              </w:rPr>
            </w:pPr>
            <w:r>
              <w:rPr>
                <w:spacing w:val="-2"/>
                <w:sz w:val="16"/>
              </w:rPr>
              <w:t>97.73</w:t>
            </w:r>
          </w:p>
        </w:tc>
        <w:tc>
          <w:tcPr>
            <w:tcW w:w="1037" w:type="dxa"/>
          </w:tcPr>
          <w:p>
            <w:pPr>
              <w:pStyle w:val="TableParagraph"/>
              <w:spacing w:before="90"/>
              <w:ind w:left="10" w:right="4"/>
              <w:rPr>
                <w:sz w:val="16"/>
              </w:rPr>
            </w:pPr>
            <w:r>
              <w:rPr>
                <w:spacing w:val="-2"/>
                <w:sz w:val="16"/>
              </w:rPr>
              <w:t>91.46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82.22</w:t>
            </w:r>
          </w:p>
        </w:tc>
        <w:tc>
          <w:tcPr>
            <w:tcW w:w="1042" w:type="dxa"/>
          </w:tcPr>
          <w:p>
            <w:pPr>
              <w:pStyle w:val="TableParagraph"/>
              <w:spacing w:before="90"/>
              <w:ind w:left="16" w:right="15"/>
              <w:rPr>
                <w:sz w:val="16"/>
              </w:rPr>
            </w:pPr>
            <w:r>
              <w:rPr>
                <w:spacing w:val="-2"/>
                <w:sz w:val="16"/>
              </w:rPr>
              <w:t>57.02</w:t>
            </w:r>
          </w:p>
        </w:tc>
        <w:tc>
          <w:tcPr>
            <w:tcW w:w="1038" w:type="dxa"/>
          </w:tcPr>
          <w:p>
            <w:pPr>
              <w:pStyle w:val="TableParagraph"/>
              <w:spacing w:before="90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78.26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3" w:right="5"/>
              <w:rPr>
                <w:sz w:val="16"/>
              </w:rPr>
            </w:pPr>
            <w:r>
              <w:rPr>
                <w:spacing w:val="-2"/>
                <w:sz w:val="16"/>
              </w:rPr>
              <w:t>99.27</w:t>
            </w:r>
          </w:p>
        </w:tc>
        <w:tc>
          <w:tcPr>
            <w:tcW w:w="1043" w:type="dxa"/>
          </w:tcPr>
          <w:p>
            <w:pPr>
              <w:pStyle w:val="TableParagraph"/>
              <w:spacing w:before="90"/>
              <w:ind w:left="12" w:right="13"/>
              <w:rPr>
                <w:sz w:val="16"/>
              </w:rPr>
            </w:pPr>
            <w:r>
              <w:rPr>
                <w:spacing w:val="-2"/>
                <w:sz w:val="16"/>
              </w:rPr>
              <w:t>90.64</w:t>
            </w:r>
          </w:p>
        </w:tc>
      </w:tr>
      <w:tr>
        <w:trPr>
          <w:trHeight w:val="412" w:hRule="atLeast"/>
        </w:trPr>
        <w:tc>
          <w:tcPr>
            <w:tcW w:w="1940" w:type="dxa"/>
          </w:tcPr>
          <w:p>
            <w:pPr>
              <w:pStyle w:val="TableParagraph"/>
              <w:spacing w:before="109"/>
              <w:ind w:left="10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2020-</w:t>
            </w:r>
            <w:r>
              <w:rPr>
                <w:spacing w:val="-5"/>
                <w:sz w:val="16"/>
              </w:rPr>
              <w:t>21</w:t>
            </w:r>
          </w:p>
        </w:tc>
        <w:tc>
          <w:tcPr>
            <w:tcW w:w="1042" w:type="dxa"/>
          </w:tcPr>
          <w:p>
            <w:pPr>
              <w:pStyle w:val="TableParagraph"/>
              <w:spacing w:line="178" w:lineRule="exact"/>
              <w:ind w:left="16" w:right="1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1042" w:type="dxa"/>
          </w:tcPr>
          <w:p>
            <w:pPr>
              <w:pStyle w:val="TableParagraph"/>
              <w:spacing w:line="178" w:lineRule="exact"/>
              <w:ind w:left="16" w:right="11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1037" w:type="dxa"/>
          </w:tcPr>
          <w:p>
            <w:pPr>
              <w:pStyle w:val="TableParagraph"/>
              <w:spacing w:line="178" w:lineRule="exact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1042" w:type="dxa"/>
          </w:tcPr>
          <w:p>
            <w:pPr>
              <w:pStyle w:val="TableParagraph"/>
              <w:spacing w:line="178" w:lineRule="exact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77.35</w:t>
            </w:r>
          </w:p>
        </w:tc>
        <w:tc>
          <w:tcPr>
            <w:tcW w:w="1042" w:type="dxa"/>
          </w:tcPr>
          <w:p>
            <w:pPr>
              <w:pStyle w:val="TableParagraph"/>
              <w:spacing w:line="178" w:lineRule="exact"/>
              <w:ind w:left="16" w:right="15"/>
              <w:rPr>
                <w:sz w:val="16"/>
              </w:rPr>
            </w:pPr>
            <w:r>
              <w:rPr>
                <w:spacing w:val="-2"/>
                <w:sz w:val="16"/>
              </w:rPr>
              <w:t>39.18</w:t>
            </w:r>
          </w:p>
        </w:tc>
        <w:tc>
          <w:tcPr>
            <w:tcW w:w="1038" w:type="dxa"/>
          </w:tcPr>
          <w:p>
            <w:pPr>
              <w:pStyle w:val="TableParagraph"/>
              <w:spacing w:line="178" w:lineRule="exact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88.65</w:t>
            </w:r>
          </w:p>
        </w:tc>
        <w:tc>
          <w:tcPr>
            <w:tcW w:w="1043" w:type="dxa"/>
          </w:tcPr>
          <w:p>
            <w:pPr>
              <w:pStyle w:val="TableParagraph"/>
              <w:spacing w:line="178" w:lineRule="exact"/>
              <w:ind w:left="17" w:right="5"/>
              <w:rPr>
                <w:sz w:val="16"/>
              </w:rPr>
            </w:pPr>
            <w:r>
              <w:rPr>
                <w:spacing w:val="-2"/>
                <w:sz w:val="16"/>
              </w:rPr>
              <w:t>100.00</w:t>
            </w:r>
          </w:p>
        </w:tc>
        <w:tc>
          <w:tcPr>
            <w:tcW w:w="1043" w:type="dxa"/>
          </w:tcPr>
          <w:p>
            <w:pPr>
              <w:pStyle w:val="TableParagraph"/>
              <w:spacing w:line="178" w:lineRule="exact"/>
              <w:ind w:left="12" w:right="13"/>
              <w:rPr>
                <w:sz w:val="16"/>
              </w:rPr>
            </w:pPr>
            <w:r>
              <w:rPr>
                <w:spacing w:val="-2"/>
                <w:sz w:val="16"/>
              </w:rPr>
              <w:t>92.06</w:t>
            </w:r>
          </w:p>
        </w:tc>
      </w:tr>
      <w:tr>
        <w:trPr>
          <w:trHeight w:val="412" w:hRule="atLeast"/>
        </w:trPr>
        <w:tc>
          <w:tcPr>
            <w:tcW w:w="1940" w:type="dxa"/>
          </w:tcPr>
          <w:p>
            <w:pPr>
              <w:pStyle w:val="TableParagraph"/>
              <w:spacing w:before="109"/>
              <w:ind w:left="10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2021-</w:t>
            </w: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042" w:type="dxa"/>
          </w:tcPr>
          <w:p>
            <w:pPr>
              <w:pStyle w:val="TableParagraph"/>
              <w:spacing w:line="178" w:lineRule="exact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99.93</w:t>
            </w:r>
          </w:p>
        </w:tc>
        <w:tc>
          <w:tcPr>
            <w:tcW w:w="1042" w:type="dxa"/>
          </w:tcPr>
          <w:p>
            <w:pPr>
              <w:pStyle w:val="TableParagraph"/>
              <w:spacing w:line="178" w:lineRule="exact"/>
              <w:ind w:left="16" w:right="16"/>
              <w:rPr>
                <w:sz w:val="16"/>
              </w:rPr>
            </w:pPr>
            <w:r>
              <w:rPr>
                <w:spacing w:val="-2"/>
                <w:sz w:val="16"/>
              </w:rPr>
              <w:t>99.93</w:t>
            </w:r>
          </w:p>
        </w:tc>
        <w:tc>
          <w:tcPr>
            <w:tcW w:w="1037" w:type="dxa"/>
          </w:tcPr>
          <w:p>
            <w:pPr>
              <w:pStyle w:val="TableParagraph"/>
              <w:spacing w:line="178" w:lineRule="exact"/>
              <w:ind w:left="10" w:right="4"/>
              <w:rPr>
                <w:sz w:val="16"/>
              </w:rPr>
            </w:pPr>
            <w:r>
              <w:rPr>
                <w:spacing w:val="-2"/>
                <w:sz w:val="16"/>
              </w:rPr>
              <w:t>99.41</w:t>
            </w:r>
          </w:p>
        </w:tc>
        <w:tc>
          <w:tcPr>
            <w:tcW w:w="1042" w:type="dxa"/>
          </w:tcPr>
          <w:p>
            <w:pPr>
              <w:pStyle w:val="TableParagraph"/>
              <w:spacing w:line="178" w:lineRule="exact"/>
              <w:ind w:left="16" w:right="5"/>
              <w:rPr>
                <w:sz w:val="16"/>
              </w:rPr>
            </w:pPr>
            <w:r>
              <w:rPr>
                <w:spacing w:val="-2"/>
                <w:sz w:val="16"/>
              </w:rPr>
              <w:t>82.63</w:t>
            </w:r>
          </w:p>
        </w:tc>
        <w:tc>
          <w:tcPr>
            <w:tcW w:w="1042" w:type="dxa"/>
          </w:tcPr>
          <w:p>
            <w:pPr>
              <w:pStyle w:val="TableParagraph"/>
              <w:spacing w:line="178" w:lineRule="exact"/>
              <w:ind w:left="16" w:right="15"/>
              <w:rPr>
                <w:sz w:val="16"/>
              </w:rPr>
            </w:pPr>
            <w:r>
              <w:rPr>
                <w:spacing w:val="-2"/>
                <w:sz w:val="16"/>
              </w:rPr>
              <w:t>45.57</w:t>
            </w:r>
          </w:p>
        </w:tc>
        <w:tc>
          <w:tcPr>
            <w:tcW w:w="1038" w:type="dxa"/>
          </w:tcPr>
          <w:p>
            <w:pPr>
              <w:pStyle w:val="TableParagraph"/>
              <w:spacing w:line="178" w:lineRule="exact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88.41</w:t>
            </w:r>
          </w:p>
        </w:tc>
        <w:tc>
          <w:tcPr>
            <w:tcW w:w="1043" w:type="dxa"/>
          </w:tcPr>
          <w:p>
            <w:pPr>
              <w:pStyle w:val="TableParagraph"/>
              <w:spacing w:line="178" w:lineRule="exact"/>
              <w:ind w:left="13" w:right="5"/>
              <w:rPr>
                <w:sz w:val="16"/>
              </w:rPr>
            </w:pPr>
            <w:r>
              <w:rPr>
                <w:spacing w:val="-2"/>
                <w:sz w:val="16"/>
              </w:rPr>
              <w:t>98.34</w:t>
            </w:r>
          </w:p>
        </w:tc>
        <w:tc>
          <w:tcPr>
            <w:tcW w:w="1043" w:type="dxa"/>
          </w:tcPr>
          <w:p>
            <w:pPr>
              <w:pStyle w:val="TableParagraph"/>
              <w:spacing w:line="178" w:lineRule="exact"/>
              <w:ind w:left="12" w:right="13"/>
              <w:rPr>
                <w:sz w:val="16"/>
              </w:rPr>
            </w:pPr>
            <w:r>
              <w:rPr>
                <w:spacing w:val="-2"/>
                <w:sz w:val="16"/>
              </w:rPr>
              <w:t>96.20</w:t>
            </w:r>
          </w:p>
        </w:tc>
      </w:tr>
    </w:tbl>
    <w:p>
      <w:pPr>
        <w:pStyle w:val="BodyText"/>
        <w:spacing w:before="17"/>
        <w:rPr>
          <w:b/>
          <w:sz w:val="20"/>
        </w:rPr>
      </w:pPr>
    </w:p>
    <w:p>
      <w:pPr>
        <w:spacing w:before="0"/>
        <w:ind w:left="864" w:right="0" w:firstLine="0"/>
        <w:jc w:val="both"/>
        <w:rPr>
          <w:sz w:val="22"/>
        </w:rPr>
      </w:pPr>
      <w:r>
        <w:rPr>
          <w:b/>
          <w:w w:val="115"/>
          <w:sz w:val="20"/>
        </w:rPr>
        <w:t>Source:</w:t>
      </w:r>
      <w:r>
        <w:rPr>
          <w:b/>
          <w:spacing w:val="7"/>
          <w:w w:val="115"/>
          <w:sz w:val="20"/>
        </w:rPr>
        <w:t> </w:t>
      </w:r>
      <w:r>
        <w:rPr>
          <w:b/>
          <w:w w:val="115"/>
          <w:sz w:val="20"/>
        </w:rPr>
        <w:t>U-DISE</w:t>
      </w:r>
      <w:r>
        <w:rPr>
          <w:b/>
          <w:spacing w:val="7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10"/>
          <w:w w:val="115"/>
          <w:sz w:val="20"/>
        </w:rPr>
        <w:t> </w:t>
      </w:r>
      <w:r>
        <w:rPr>
          <w:w w:val="115"/>
          <w:sz w:val="20"/>
        </w:rPr>
        <w:t>SATS</w:t>
      </w:r>
      <w:r>
        <w:rPr>
          <w:spacing w:val="7"/>
          <w:w w:val="115"/>
          <w:sz w:val="20"/>
        </w:rPr>
        <w:t> </w:t>
      </w:r>
      <w:r>
        <w:rPr>
          <w:w w:val="115"/>
          <w:sz w:val="22"/>
        </w:rPr>
        <w:t>2021-</w:t>
      </w:r>
      <w:r>
        <w:rPr>
          <w:spacing w:val="-5"/>
          <w:w w:val="115"/>
          <w:sz w:val="22"/>
        </w:rPr>
        <w:t>22</w:t>
      </w:r>
    </w:p>
    <w:p>
      <w:pPr>
        <w:pStyle w:val="Heading4"/>
        <w:spacing w:before="208"/>
        <w:ind w:left="1441" w:right="1437"/>
        <w:jc w:val="center"/>
      </w:pPr>
      <w:r>
        <w:rPr>
          <w:w w:val="115"/>
        </w:rPr>
        <w:t>Figure</w:t>
      </w:r>
      <w:r>
        <w:rPr>
          <w:spacing w:val="15"/>
          <w:w w:val="115"/>
        </w:rPr>
        <w:t> </w:t>
      </w:r>
      <w:r>
        <w:rPr>
          <w:w w:val="115"/>
        </w:rPr>
        <w:t>12.9:</w:t>
      </w:r>
      <w:r>
        <w:rPr>
          <w:spacing w:val="10"/>
          <w:w w:val="115"/>
        </w:rPr>
        <w:t> </w:t>
      </w:r>
      <w:r>
        <w:rPr>
          <w:w w:val="115"/>
        </w:rPr>
        <w:t>Basic</w:t>
      </w:r>
      <w:r>
        <w:rPr>
          <w:spacing w:val="11"/>
          <w:w w:val="115"/>
        </w:rPr>
        <w:t> </w:t>
      </w:r>
      <w:r>
        <w:rPr>
          <w:w w:val="115"/>
        </w:rPr>
        <w:t>Facility</w:t>
      </w:r>
      <w:r>
        <w:rPr>
          <w:spacing w:val="11"/>
          <w:w w:val="115"/>
        </w:rPr>
        <w:t> </w:t>
      </w:r>
      <w:r>
        <w:rPr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High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Schools</w:t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1487169</wp:posOffset>
            </wp:positionH>
            <wp:positionV relativeFrom="paragraph">
              <wp:posOffset>165633</wp:posOffset>
            </wp:positionV>
            <wp:extent cx="4583854" cy="275539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3854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4"/>
        <w:rPr>
          <w:b/>
        </w:rPr>
      </w:pPr>
    </w:p>
    <w:p>
      <w:pPr>
        <w:pStyle w:val="Heading4"/>
        <w:numPr>
          <w:ilvl w:val="0"/>
          <w:numId w:val="4"/>
        </w:numPr>
        <w:tabs>
          <w:tab w:pos="1170" w:val="left" w:leader="none"/>
        </w:tabs>
        <w:spacing w:line="240" w:lineRule="auto" w:before="1" w:after="0"/>
        <w:ind w:left="1170" w:right="0" w:hanging="306"/>
        <w:jc w:val="left"/>
      </w:pPr>
      <w:r>
        <w:rPr>
          <w:w w:val="110"/>
        </w:rPr>
        <w:t>School</w:t>
      </w:r>
      <w:r>
        <w:rPr>
          <w:spacing w:val="30"/>
          <w:w w:val="110"/>
        </w:rPr>
        <w:t> </w:t>
      </w:r>
      <w:r>
        <w:rPr>
          <w:w w:val="110"/>
        </w:rPr>
        <w:t>Buildings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Classrooms</w:t>
      </w:r>
    </w:p>
    <w:p>
      <w:pPr>
        <w:pStyle w:val="BodyText"/>
        <w:spacing w:before="26"/>
        <w:rPr>
          <w:b/>
        </w:rPr>
      </w:pPr>
    </w:p>
    <w:p>
      <w:pPr>
        <w:pStyle w:val="BodyText"/>
        <w:ind w:left="864" w:right="853"/>
        <w:jc w:val="both"/>
      </w:pPr>
      <w:r>
        <w:rPr>
          <w:w w:val="115"/>
        </w:rPr>
        <w:t>Out</w:t>
      </w:r>
      <w:r>
        <w:rPr>
          <w:w w:val="115"/>
        </w:rPr>
        <w:t> of</w:t>
      </w:r>
      <w:r>
        <w:rPr>
          <w:w w:val="115"/>
        </w:rPr>
        <w:t> a</w:t>
      </w:r>
      <w:r>
        <w:rPr>
          <w:w w:val="115"/>
        </w:rPr>
        <w:t> total</w:t>
      </w:r>
      <w:r>
        <w:rPr>
          <w:w w:val="115"/>
        </w:rPr>
        <w:t> of</w:t>
      </w:r>
      <w:r>
        <w:rPr>
          <w:w w:val="115"/>
        </w:rPr>
        <w:t> 63727</w:t>
      </w:r>
      <w:r>
        <w:rPr>
          <w:w w:val="115"/>
        </w:rPr>
        <w:t> elementary</w:t>
      </w:r>
      <w:r>
        <w:rPr>
          <w:w w:val="115"/>
        </w:rPr>
        <w:t> schools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State</w:t>
      </w:r>
      <w:r>
        <w:rPr>
          <w:w w:val="115"/>
        </w:rPr>
        <w:t> 42653</w:t>
      </w:r>
      <w:r>
        <w:rPr>
          <w:w w:val="115"/>
        </w:rPr>
        <w:t> schools</w:t>
      </w:r>
      <w:r>
        <w:rPr>
          <w:w w:val="115"/>
        </w:rPr>
        <w:t> belong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DoE.</w:t>
      </w:r>
      <w:r>
        <w:rPr>
          <w:spacing w:val="80"/>
          <w:w w:val="115"/>
        </w:rPr>
        <w:t> </w:t>
      </w:r>
      <w:r>
        <w:rPr>
          <w:w w:val="115"/>
        </w:rPr>
        <w:t>About</w:t>
      </w:r>
      <w:r>
        <w:rPr>
          <w:w w:val="115"/>
        </w:rPr>
        <w:t> 99.01%</w:t>
      </w:r>
      <w:r>
        <w:rPr>
          <w:w w:val="115"/>
        </w:rPr>
        <w:t> of</w:t>
      </w:r>
      <w:r>
        <w:rPr>
          <w:w w:val="115"/>
        </w:rPr>
        <w:t> schools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department</w:t>
      </w:r>
      <w:r>
        <w:rPr>
          <w:w w:val="115"/>
        </w:rPr>
        <w:t> possess</w:t>
      </w:r>
      <w:r>
        <w:rPr>
          <w:w w:val="115"/>
        </w:rPr>
        <w:t> own</w:t>
      </w:r>
      <w:r>
        <w:rPr>
          <w:w w:val="115"/>
        </w:rPr>
        <w:t> buildings</w:t>
      </w:r>
      <w:r>
        <w:rPr>
          <w:w w:val="115"/>
        </w:rPr>
        <w:t> (Table12.10).</w:t>
      </w:r>
      <w:r>
        <w:rPr>
          <w:w w:val="115"/>
        </w:rPr>
        <w:t> The remaining</w:t>
      </w:r>
      <w:r>
        <w:rPr>
          <w:w w:val="115"/>
        </w:rPr>
        <w:t> 0.99%</w:t>
      </w:r>
      <w:r>
        <w:rPr>
          <w:w w:val="115"/>
        </w:rPr>
        <w:t> percent</w:t>
      </w:r>
      <w:r>
        <w:rPr>
          <w:w w:val="115"/>
        </w:rPr>
        <w:t> includes</w:t>
      </w:r>
      <w:r>
        <w:rPr>
          <w:w w:val="115"/>
        </w:rPr>
        <w:t> those</w:t>
      </w:r>
      <w:r>
        <w:rPr>
          <w:w w:val="115"/>
        </w:rPr>
        <w:t> operating</w:t>
      </w:r>
      <w:r>
        <w:rPr>
          <w:w w:val="115"/>
        </w:rPr>
        <w:t> in</w:t>
      </w:r>
      <w:r>
        <w:rPr>
          <w:w w:val="115"/>
        </w:rPr>
        <w:t> rent</w:t>
      </w:r>
      <w:r>
        <w:rPr>
          <w:w w:val="115"/>
        </w:rPr>
        <w:t> free</w:t>
      </w:r>
      <w:r>
        <w:rPr>
          <w:w w:val="115"/>
        </w:rPr>
        <w:t> or</w:t>
      </w:r>
      <w:r>
        <w:rPr>
          <w:w w:val="115"/>
        </w:rPr>
        <w:t> rented</w:t>
      </w:r>
      <w:r>
        <w:rPr>
          <w:w w:val="115"/>
        </w:rPr>
        <w:t> building</w:t>
      </w:r>
      <w:r>
        <w:rPr>
          <w:w w:val="115"/>
        </w:rPr>
        <w:t> and</w:t>
      </w:r>
      <w:r>
        <w:rPr>
          <w:w w:val="115"/>
        </w:rPr>
        <w:t> schools without</w:t>
      </w:r>
      <w:r>
        <w:rPr>
          <w:w w:val="115"/>
        </w:rPr>
        <w:t> any</w:t>
      </w:r>
      <w:r>
        <w:rPr>
          <w:w w:val="115"/>
        </w:rPr>
        <w:t> building</w:t>
      </w:r>
      <w:r>
        <w:rPr>
          <w:w w:val="115"/>
        </w:rPr>
        <w:t> facility.</w:t>
      </w:r>
      <w:r>
        <w:rPr>
          <w:w w:val="115"/>
        </w:rPr>
        <w:t> During</w:t>
      </w:r>
      <w:r>
        <w:rPr>
          <w:w w:val="115"/>
        </w:rPr>
        <w:t> 2021-22,</w:t>
      </w:r>
      <w:r>
        <w:rPr>
          <w:w w:val="115"/>
        </w:rPr>
        <w:t> there</w:t>
      </w:r>
      <w:r>
        <w:rPr>
          <w:w w:val="115"/>
        </w:rPr>
        <w:t> were</w:t>
      </w:r>
      <w:r>
        <w:rPr>
          <w:w w:val="115"/>
        </w:rPr>
        <w:t> 232829</w:t>
      </w:r>
      <w:r>
        <w:rPr>
          <w:w w:val="115"/>
        </w:rPr>
        <w:t> classrooms</w:t>
      </w:r>
      <w:r>
        <w:rPr>
          <w:w w:val="115"/>
        </w:rPr>
        <w:t> (188941</w:t>
      </w:r>
      <w:r>
        <w:rPr>
          <w:w w:val="115"/>
        </w:rPr>
        <w:t> in 2008-09)</w:t>
      </w:r>
      <w:r>
        <w:rPr>
          <w:spacing w:val="-2"/>
          <w:w w:val="115"/>
        </w:rPr>
        <w:t> </w:t>
      </w:r>
      <w:r>
        <w:rPr>
          <w:w w:val="115"/>
        </w:rPr>
        <w:t>in</w:t>
      </w:r>
      <w:r>
        <w:rPr>
          <w:w w:val="115"/>
        </w:rPr>
        <w:t> elementary schools indicating an increase of</w:t>
      </w:r>
      <w:r>
        <w:rPr>
          <w:w w:val="115"/>
        </w:rPr>
        <w:t> 43888</w:t>
      </w:r>
      <w:r>
        <w:rPr>
          <w:w w:val="115"/>
        </w:rPr>
        <w:t> classrooms in about</w:t>
      </w:r>
      <w:r>
        <w:rPr>
          <w:w w:val="115"/>
        </w:rPr>
        <w:t> 12</w:t>
      </w:r>
      <w:r>
        <w:rPr>
          <w:w w:val="115"/>
        </w:rPr>
        <w:t> years. 66.10%</w:t>
      </w:r>
      <w:r>
        <w:rPr>
          <w:w w:val="115"/>
        </w:rPr>
        <w:t> of</w:t>
      </w:r>
      <w:r>
        <w:rPr>
          <w:w w:val="115"/>
        </w:rPr>
        <w:t> classrooms</w:t>
      </w:r>
      <w:r>
        <w:rPr>
          <w:w w:val="115"/>
        </w:rPr>
        <w:t> are</w:t>
      </w:r>
      <w:r>
        <w:rPr>
          <w:w w:val="115"/>
        </w:rPr>
        <w:t> in</w:t>
      </w:r>
      <w:r>
        <w:rPr>
          <w:w w:val="115"/>
        </w:rPr>
        <w:t> good</w:t>
      </w:r>
      <w:r>
        <w:rPr>
          <w:w w:val="115"/>
        </w:rPr>
        <w:t> condition.</w:t>
      </w:r>
      <w:r>
        <w:rPr>
          <w:w w:val="115"/>
        </w:rPr>
        <w:t> 24.95%</w:t>
      </w:r>
      <w:r>
        <w:rPr>
          <w:w w:val="115"/>
        </w:rPr>
        <w:t> classrooms</w:t>
      </w:r>
      <w:r>
        <w:rPr>
          <w:w w:val="115"/>
        </w:rPr>
        <w:t> need</w:t>
      </w:r>
      <w:r>
        <w:rPr>
          <w:w w:val="115"/>
        </w:rPr>
        <w:t> minor</w:t>
      </w:r>
      <w:r>
        <w:rPr>
          <w:w w:val="115"/>
        </w:rPr>
        <w:t> repairs,</w:t>
      </w:r>
      <w:r>
        <w:rPr>
          <w:w w:val="115"/>
        </w:rPr>
        <w:t> while 17.44%</w:t>
      </w:r>
      <w:r>
        <w:rPr>
          <w:w w:val="115"/>
        </w:rPr>
        <w:t> of</w:t>
      </w:r>
      <w:r>
        <w:rPr>
          <w:w w:val="115"/>
        </w:rPr>
        <w:t> classrooms</w:t>
      </w:r>
      <w:r>
        <w:rPr>
          <w:w w:val="115"/>
        </w:rPr>
        <w:t> require</w:t>
      </w:r>
      <w:r>
        <w:rPr>
          <w:w w:val="115"/>
        </w:rPr>
        <w:t> major</w:t>
      </w:r>
      <w:r>
        <w:rPr>
          <w:w w:val="115"/>
        </w:rPr>
        <w:t> repairs.</w:t>
      </w:r>
      <w:r>
        <w:rPr>
          <w:w w:val="115"/>
        </w:rPr>
        <w:t> Out</w:t>
      </w:r>
      <w:r>
        <w:rPr>
          <w:w w:val="115"/>
        </w:rPr>
        <w:t> of</w:t>
      </w:r>
      <w:r>
        <w:rPr>
          <w:w w:val="115"/>
        </w:rPr>
        <w:t> a</w:t>
      </w:r>
      <w:r>
        <w:rPr>
          <w:w w:val="115"/>
        </w:rPr>
        <w:t> total</w:t>
      </w:r>
      <w:r>
        <w:rPr>
          <w:w w:val="115"/>
        </w:rPr>
        <w:t> of</w:t>
      </w:r>
      <w:r>
        <w:rPr>
          <w:w w:val="115"/>
        </w:rPr>
        <w:t> 16850</w:t>
      </w:r>
      <w:r>
        <w:rPr>
          <w:w w:val="115"/>
        </w:rPr>
        <w:t> Secondary</w:t>
      </w:r>
      <w:r>
        <w:rPr>
          <w:w w:val="115"/>
        </w:rPr>
        <w:t> schools</w:t>
      </w:r>
      <w:r>
        <w:rPr>
          <w:w w:val="115"/>
        </w:rPr>
        <w:t> in</w:t>
      </w:r>
      <w:r>
        <w:rPr>
          <w:w w:val="115"/>
        </w:rPr>
        <w:t> the State,</w:t>
      </w:r>
      <w:r>
        <w:rPr>
          <w:w w:val="115"/>
        </w:rPr>
        <w:t> 4647</w:t>
      </w:r>
      <w:r>
        <w:rPr>
          <w:w w:val="115"/>
        </w:rPr>
        <w:t> belong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DoE.</w:t>
      </w:r>
      <w:r>
        <w:rPr>
          <w:w w:val="115"/>
        </w:rPr>
        <w:t> About</w:t>
      </w:r>
      <w:r>
        <w:rPr>
          <w:w w:val="115"/>
        </w:rPr>
        <w:t> 98.37%</w:t>
      </w:r>
      <w:r>
        <w:rPr>
          <w:w w:val="115"/>
        </w:rPr>
        <w:t> of</w:t>
      </w:r>
      <w:r>
        <w:rPr>
          <w:w w:val="115"/>
        </w:rPr>
        <w:t> schools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Department</w:t>
      </w:r>
      <w:r>
        <w:rPr>
          <w:w w:val="115"/>
        </w:rPr>
        <w:t> possess</w:t>
      </w:r>
      <w:r>
        <w:rPr>
          <w:w w:val="115"/>
        </w:rPr>
        <w:t> own </w:t>
      </w:r>
      <w:r>
        <w:rPr>
          <w:spacing w:val="-2"/>
          <w:w w:val="115"/>
        </w:rPr>
        <w:t>buildings.</w:t>
      </w:r>
    </w:p>
    <w:p>
      <w:pPr>
        <w:pStyle w:val="BodyText"/>
        <w:spacing w:after="0"/>
        <w:jc w:val="both"/>
        <w:sectPr>
          <w:footerReference w:type="default" r:id="rId12"/>
          <w:pgSz w:w="11910" w:h="16840"/>
          <w:pgMar w:header="0" w:footer="345" w:top="380" w:bottom="540" w:left="0" w:right="0"/>
          <w:pgNumType w:start="7"/>
        </w:sectPr>
      </w:pPr>
    </w:p>
    <w:p>
      <w:pPr>
        <w:pStyle w:val="Heading1"/>
      </w:pPr>
      <w:r>
        <w:rPr/>
        <w:t>Table12.10:</w:t>
      </w:r>
      <w:r>
        <w:rPr>
          <w:spacing w:val="-4"/>
        </w:rPr>
        <w:t> </w:t>
      </w:r>
      <w:r>
        <w:rPr/>
        <w:t>Classification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Elementary</w:t>
      </w:r>
      <w:r>
        <w:rPr>
          <w:spacing w:val="-4"/>
        </w:rPr>
        <w:t> </w:t>
      </w:r>
      <w:r>
        <w:rPr/>
        <w:t>Schools by</w:t>
      </w:r>
      <w:r>
        <w:rPr>
          <w:spacing w:val="-5"/>
        </w:rPr>
        <w:t> </w:t>
      </w:r>
      <w:r>
        <w:rPr/>
        <w:t>type of</w:t>
      </w:r>
      <w:r>
        <w:rPr>
          <w:spacing w:val="-8"/>
        </w:rPr>
        <w:t> </w:t>
      </w:r>
      <w:r>
        <w:rPr/>
        <w:t>ownership</w:t>
      </w:r>
      <w:r>
        <w:rPr>
          <w:spacing w:val="-5"/>
        </w:rPr>
        <w:t> </w:t>
      </w:r>
      <w:r>
        <w:rPr/>
        <w:t>of buildings – Education Department Schools only (2021-22)</w:t>
      </w:r>
    </w:p>
    <w:p>
      <w:pPr>
        <w:pStyle w:val="BodyText"/>
        <w:spacing w:before="3"/>
        <w:rPr>
          <w:rFonts w:ascii="Times New Roman"/>
          <w:b/>
          <w:sz w:val="16"/>
        </w:rPr>
      </w:pPr>
    </w:p>
    <w:tbl>
      <w:tblPr>
        <w:tblW w:w="0" w:type="auto"/>
        <w:jc w:val="left"/>
        <w:tblInd w:w="1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1301"/>
        <w:gridCol w:w="1080"/>
        <w:gridCol w:w="1080"/>
        <w:gridCol w:w="1340"/>
        <w:gridCol w:w="1080"/>
        <w:gridCol w:w="1080"/>
      </w:tblGrid>
      <w:tr>
        <w:trPr>
          <w:trHeight w:val="782" w:hRule="atLeast"/>
        </w:trPr>
        <w:tc>
          <w:tcPr>
            <w:tcW w:w="1801" w:type="dxa"/>
          </w:tcPr>
          <w:p>
            <w:pPr>
              <w:pStyle w:val="TableParagraph"/>
              <w:spacing w:before="145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1301" w:type="dxa"/>
          </w:tcPr>
          <w:p>
            <w:pPr>
              <w:pStyle w:val="TableParagraph"/>
              <w:spacing w:line="273" w:lineRule="auto" w:before="1"/>
              <w:ind w:left="244" w:right="235" w:firstLine="13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Govt. Building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5"/>
              <w:ind w:left="21" w:right="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Rented</w:t>
            </w:r>
          </w:p>
        </w:tc>
        <w:tc>
          <w:tcPr>
            <w:tcW w:w="1080" w:type="dxa"/>
          </w:tcPr>
          <w:p>
            <w:pPr>
              <w:pStyle w:val="TableParagraph"/>
              <w:spacing w:line="273" w:lineRule="auto" w:before="1"/>
              <w:ind w:left="355" w:right="307" w:hanging="44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Rent free</w:t>
            </w:r>
          </w:p>
        </w:tc>
        <w:tc>
          <w:tcPr>
            <w:tcW w:w="1340" w:type="dxa"/>
          </w:tcPr>
          <w:p>
            <w:pPr>
              <w:pStyle w:val="TableParagraph"/>
              <w:spacing w:line="273" w:lineRule="auto" w:before="1"/>
              <w:ind w:left="264" w:right="254" w:firstLine="268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No </w:t>
            </w:r>
            <w:r>
              <w:rPr>
                <w:b/>
                <w:spacing w:val="-2"/>
                <w:sz w:val="22"/>
              </w:rPr>
              <w:t>Building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5"/>
              <w:ind w:left="21" w:right="2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Others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5"/>
              <w:ind w:left="21" w:right="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</w:tr>
      <w:tr>
        <w:trPr>
          <w:trHeight w:val="782" w:hRule="atLeast"/>
        </w:trPr>
        <w:tc>
          <w:tcPr>
            <w:tcW w:w="1801" w:type="dxa"/>
          </w:tcPr>
          <w:p>
            <w:pPr>
              <w:pStyle w:val="TableParagraph"/>
              <w:spacing w:line="273" w:lineRule="auto"/>
              <w:ind w:left="105" w:right="46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Elementary Schools</w:t>
            </w:r>
          </w:p>
        </w:tc>
        <w:tc>
          <w:tcPr>
            <w:tcW w:w="1301" w:type="dxa"/>
          </w:tcPr>
          <w:p>
            <w:pPr>
              <w:pStyle w:val="TableParagraph"/>
              <w:spacing w:before="160"/>
              <w:ind w:left="4" w:right="4"/>
              <w:rPr>
                <w:sz w:val="22"/>
              </w:rPr>
            </w:pPr>
            <w:r>
              <w:rPr>
                <w:spacing w:val="-2"/>
                <w:sz w:val="22"/>
              </w:rPr>
              <w:t>42231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0"/>
              <w:ind w:left="21" w:right="21"/>
              <w:rPr>
                <w:sz w:val="22"/>
              </w:rPr>
            </w:pPr>
            <w:r>
              <w:rPr>
                <w:spacing w:val="-5"/>
                <w:sz w:val="22"/>
              </w:rPr>
              <w:t>147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0"/>
              <w:ind w:left="21" w:right="20"/>
              <w:rPr>
                <w:sz w:val="22"/>
              </w:rPr>
            </w:pPr>
            <w:r>
              <w:rPr>
                <w:spacing w:val="-5"/>
                <w:sz w:val="22"/>
              </w:rPr>
              <w:t>242</w:t>
            </w:r>
          </w:p>
        </w:tc>
        <w:tc>
          <w:tcPr>
            <w:tcW w:w="1340" w:type="dxa"/>
          </w:tcPr>
          <w:p>
            <w:pPr>
              <w:pStyle w:val="TableParagraph"/>
              <w:spacing w:before="140"/>
              <w:ind w:left="10" w:right="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0"/>
              <w:ind w:left="21" w:right="15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0"/>
              <w:ind w:left="21" w:right="19"/>
              <w:rPr>
                <w:sz w:val="22"/>
              </w:rPr>
            </w:pPr>
            <w:r>
              <w:rPr>
                <w:spacing w:val="-2"/>
                <w:sz w:val="22"/>
              </w:rPr>
              <w:t>42657</w:t>
            </w:r>
          </w:p>
        </w:tc>
      </w:tr>
      <w:tr>
        <w:trPr>
          <w:trHeight w:val="782" w:hRule="atLeast"/>
        </w:trPr>
        <w:tc>
          <w:tcPr>
            <w:tcW w:w="1801" w:type="dxa"/>
          </w:tcPr>
          <w:p>
            <w:pPr>
              <w:pStyle w:val="TableParagraph"/>
              <w:spacing w:line="273" w:lineRule="auto"/>
              <w:ind w:left="105" w:right="467"/>
              <w:jc w:val="left"/>
              <w:rPr>
                <w:sz w:val="22"/>
              </w:rPr>
            </w:pPr>
            <w:r>
              <w:rPr>
                <w:sz w:val="22"/>
              </w:rPr>
              <w:t>Percentage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 Total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Schools</w:t>
            </w:r>
          </w:p>
        </w:tc>
        <w:tc>
          <w:tcPr>
            <w:tcW w:w="1301" w:type="dxa"/>
          </w:tcPr>
          <w:p>
            <w:pPr>
              <w:pStyle w:val="TableParagraph"/>
              <w:spacing w:before="140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99.01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0"/>
              <w:ind w:left="21" w:right="11"/>
              <w:rPr>
                <w:sz w:val="22"/>
              </w:rPr>
            </w:pPr>
            <w:r>
              <w:rPr>
                <w:spacing w:val="-4"/>
                <w:sz w:val="22"/>
              </w:rPr>
              <w:t>0.34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0"/>
              <w:ind w:left="21" w:right="11"/>
              <w:rPr>
                <w:sz w:val="22"/>
              </w:rPr>
            </w:pPr>
            <w:r>
              <w:rPr>
                <w:spacing w:val="-4"/>
                <w:sz w:val="22"/>
              </w:rPr>
              <w:t>0.57</w:t>
            </w:r>
          </w:p>
        </w:tc>
        <w:tc>
          <w:tcPr>
            <w:tcW w:w="1340" w:type="dxa"/>
          </w:tcPr>
          <w:p>
            <w:pPr>
              <w:pStyle w:val="TableParagraph"/>
              <w:spacing w:before="140"/>
              <w:ind w:left="10"/>
              <w:rPr>
                <w:sz w:val="22"/>
              </w:rPr>
            </w:pPr>
            <w:r>
              <w:rPr>
                <w:spacing w:val="-4"/>
                <w:sz w:val="22"/>
              </w:rPr>
              <w:t>0.00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0"/>
              <w:ind w:left="21" w:right="10"/>
              <w:rPr>
                <w:sz w:val="22"/>
              </w:rPr>
            </w:pPr>
            <w:r>
              <w:rPr>
                <w:spacing w:val="-4"/>
                <w:sz w:val="22"/>
              </w:rPr>
              <w:t>0.08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0"/>
              <w:ind w:left="21" w:right="19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</w:tr>
    </w:tbl>
    <w:p>
      <w:pPr>
        <w:spacing w:before="16"/>
        <w:ind w:left="864" w:right="0" w:firstLine="0"/>
        <w:jc w:val="left"/>
        <w:rPr>
          <w:sz w:val="22"/>
        </w:rPr>
      </w:pPr>
      <w:r>
        <w:rPr>
          <w:w w:val="115"/>
          <w:sz w:val="20"/>
        </w:rPr>
        <w:t>Source: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SATS</w:t>
      </w:r>
      <w:r>
        <w:rPr>
          <w:spacing w:val="14"/>
          <w:w w:val="115"/>
          <w:sz w:val="20"/>
        </w:rPr>
        <w:t> </w:t>
      </w:r>
      <w:r>
        <w:rPr>
          <w:w w:val="115"/>
          <w:sz w:val="22"/>
        </w:rPr>
        <w:t>2021-</w:t>
      </w:r>
      <w:r>
        <w:rPr>
          <w:spacing w:val="-5"/>
          <w:w w:val="115"/>
          <w:sz w:val="22"/>
        </w:rPr>
        <w:t>22</w:t>
      </w:r>
    </w:p>
    <w:p>
      <w:pPr>
        <w:pStyle w:val="BodyText"/>
        <w:rPr>
          <w:sz w:val="18"/>
        </w:rPr>
      </w:pP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1440"/>
        <w:gridCol w:w="1080"/>
        <w:gridCol w:w="1080"/>
        <w:gridCol w:w="1243"/>
        <w:gridCol w:w="1079"/>
        <w:gridCol w:w="1123"/>
      </w:tblGrid>
      <w:tr>
        <w:trPr>
          <w:trHeight w:val="585" w:hRule="atLeast"/>
        </w:trPr>
        <w:tc>
          <w:tcPr>
            <w:tcW w:w="8884" w:type="dxa"/>
            <w:gridSpan w:val="7"/>
          </w:tcPr>
          <w:p>
            <w:pPr>
              <w:pStyle w:val="TableParagraph"/>
              <w:spacing w:before="39"/>
              <w:ind w:left="2280" w:right="516" w:hanging="1753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Table12.11: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Classification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Secondary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Schools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by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type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ownership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buildings – Education Department Schools only (2021-22)</w:t>
            </w:r>
          </w:p>
        </w:tc>
      </w:tr>
      <w:tr>
        <w:trPr>
          <w:trHeight w:val="570" w:hRule="atLeast"/>
        </w:trPr>
        <w:tc>
          <w:tcPr>
            <w:tcW w:w="1839" w:type="dxa"/>
          </w:tcPr>
          <w:p>
            <w:pPr>
              <w:pStyle w:val="TableParagraph"/>
              <w:spacing w:before="159"/>
              <w:ind w:left="105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1440" w:type="dxa"/>
          </w:tcPr>
          <w:p>
            <w:pPr>
              <w:pStyle w:val="TableParagraph"/>
              <w:spacing w:line="237" w:lineRule="auto" w:before="36"/>
              <w:ind w:left="316" w:right="302" w:firstLine="144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Govt. Building</w:t>
            </w:r>
          </w:p>
        </w:tc>
        <w:tc>
          <w:tcPr>
            <w:tcW w:w="1080" w:type="dxa"/>
          </w:tcPr>
          <w:p>
            <w:pPr>
              <w:pStyle w:val="TableParagraph"/>
              <w:spacing w:before="159"/>
              <w:ind w:left="21" w:right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Rented</w:t>
            </w:r>
          </w:p>
        </w:tc>
        <w:tc>
          <w:tcPr>
            <w:tcW w:w="1080" w:type="dxa"/>
          </w:tcPr>
          <w:p>
            <w:pPr>
              <w:pStyle w:val="TableParagraph"/>
              <w:spacing w:line="237" w:lineRule="auto" w:before="36"/>
              <w:ind w:left="327" w:right="296" w:hanging="1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Rent Free</w:t>
            </w:r>
          </w:p>
        </w:tc>
        <w:tc>
          <w:tcPr>
            <w:tcW w:w="1243" w:type="dxa"/>
          </w:tcPr>
          <w:p>
            <w:pPr>
              <w:pStyle w:val="TableParagraph"/>
              <w:spacing w:line="237" w:lineRule="auto" w:before="36"/>
              <w:ind w:left="222" w:right="199" w:firstLine="268"/>
              <w:jc w:val="left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No </w:t>
            </w:r>
            <w:r>
              <w:rPr>
                <w:b/>
                <w:spacing w:val="-2"/>
                <w:sz w:val="22"/>
              </w:rPr>
              <w:t>Building</w:t>
            </w:r>
          </w:p>
        </w:tc>
        <w:tc>
          <w:tcPr>
            <w:tcW w:w="1079" w:type="dxa"/>
          </w:tcPr>
          <w:p>
            <w:pPr>
              <w:pStyle w:val="TableParagraph"/>
              <w:spacing w:before="159"/>
              <w:ind w:left="25" w:right="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Others</w:t>
            </w:r>
          </w:p>
        </w:tc>
        <w:tc>
          <w:tcPr>
            <w:tcW w:w="1123" w:type="dxa"/>
          </w:tcPr>
          <w:p>
            <w:pPr>
              <w:pStyle w:val="TableParagraph"/>
              <w:spacing w:before="159"/>
              <w:ind w:left="17" w:right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</w:tr>
      <w:tr>
        <w:trPr>
          <w:trHeight w:val="782" w:hRule="atLeast"/>
        </w:trPr>
        <w:tc>
          <w:tcPr>
            <w:tcW w:w="1839" w:type="dxa"/>
          </w:tcPr>
          <w:p>
            <w:pPr>
              <w:pStyle w:val="TableParagraph"/>
              <w:spacing w:line="268" w:lineRule="auto"/>
              <w:ind w:left="105" w:right="5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Secondary Schools</w:t>
            </w:r>
          </w:p>
        </w:tc>
        <w:tc>
          <w:tcPr>
            <w:tcW w:w="1440" w:type="dxa"/>
          </w:tcPr>
          <w:p>
            <w:pPr>
              <w:pStyle w:val="TableParagraph"/>
              <w:spacing w:before="136"/>
              <w:ind w:left="19" w:right="9"/>
              <w:rPr>
                <w:sz w:val="22"/>
              </w:rPr>
            </w:pPr>
            <w:r>
              <w:rPr>
                <w:spacing w:val="-4"/>
                <w:sz w:val="22"/>
              </w:rPr>
              <w:t>4661</w:t>
            </w:r>
          </w:p>
        </w:tc>
        <w:tc>
          <w:tcPr>
            <w:tcW w:w="1080" w:type="dxa"/>
          </w:tcPr>
          <w:p>
            <w:pPr>
              <w:pStyle w:val="TableParagraph"/>
              <w:spacing w:before="136"/>
              <w:ind w:left="21" w:right="10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080" w:type="dxa"/>
          </w:tcPr>
          <w:p>
            <w:pPr>
              <w:pStyle w:val="TableParagraph"/>
              <w:spacing w:before="136"/>
              <w:ind w:left="21" w:right="4"/>
              <w:rPr>
                <w:sz w:val="22"/>
              </w:rPr>
            </w:pPr>
            <w:r>
              <w:rPr>
                <w:spacing w:val="-5"/>
                <w:sz w:val="22"/>
              </w:rPr>
              <w:t>54</w:t>
            </w:r>
          </w:p>
        </w:tc>
        <w:tc>
          <w:tcPr>
            <w:tcW w:w="1243" w:type="dxa"/>
          </w:tcPr>
          <w:p>
            <w:pPr>
              <w:pStyle w:val="TableParagraph"/>
              <w:spacing w:before="136"/>
              <w:ind w:left="17" w:right="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079" w:type="dxa"/>
          </w:tcPr>
          <w:p>
            <w:pPr>
              <w:pStyle w:val="TableParagraph"/>
              <w:spacing w:before="136"/>
              <w:ind w:left="25" w:right="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123" w:type="dxa"/>
          </w:tcPr>
          <w:p>
            <w:pPr>
              <w:pStyle w:val="TableParagraph"/>
              <w:spacing w:before="136"/>
              <w:ind w:left="17"/>
              <w:rPr>
                <w:sz w:val="22"/>
              </w:rPr>
            </w:pPr>
            <w:r>
              <w:rPr>
                <w:spacing w:val="-4"/>
                <w:sz w:val="22"/>
              </w:rPr>
              <w:t>4738</w:t>
            </w:r>
          </w:p>
        </w:tc>
      </w:tr>
      <w:tr>
        <w:trPr>
          <w:trHeight w:val="762" w:hRule="atLeast"/>
        </w:trPr>
        <w:tc>
          <w:tcPr>
            <w:tcW w:w="1839" w:type="dxa"/>
          </w:tcPr>
          <w:p>
            <w:pPr>
              <w:pStyle w:val="TableParagraph"/>
              <w:spacing w:before="63"/>
              <w:ind w:left="105" w:right="505"/>
              <w:jc w:val="left"/>
              <w:rPr>
                <w:sz w:val="22"/>
              </w:rPr>
            </w:pPr>
            <w:r>
              <w:rPr>
                <w:sz w:val="22"/>
              </w:rPr>
              <w:t>Percentage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 Total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Schools</w:t>
            </w:r>
          </w:p>
        </w:tc>
        <w:tc>
          <w:tcPr>
            <w:tcW w:w="1440" w:type="dxa"/>
          </w:tcPr>
          <w:p>
            <w:pPr>
              <w:pStyle w:val="TableParagraph"/>
              <w:spacing w:before="125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98.37</w:t>
            </w:r>
          </w:p>
        </w:tc>
        <w:tc>
          <w:tcPr>
            <w:tcW w:w="1080" w:type="dxa"/>
          </w:tcPr>
          <w:p>
            <w:pPr>
              <w:pStyle w:val="TableParagraph"/>
              <w:spacing w:before="125"/>
              <w:ind w:left="21" w:right="1"/>
              <w:rPr>
                <w:sz w:val="22"/>
              </w:rPr>
            </w:pPr>
            <w:r>
              <w:rPr>
                <w:spacing w:val="-4"/>
                <w:sz w:val="22"/>
              </w:rPr>
              <w:t>0.17</w:t>
            </w:r>
          </w:p>
        </w:tc>
        <w:tc>
          <w:tcPr>
            <w:tcW w:w="1080" w:type="dxa"/>
          </w:tcPr>
          <w:p>
            <w:pPr>
              <w:pStyle w:val="TableParagraph"/>
              <w:spacing w:before="125"/>
              <w:ind w:left="22" w:right="1"/>
              <w:rPr>
                <w:sz w:val="22"/>
              </w:rPr>
            </w:pPr>
            <w:r>
              <w:rPr>
                <w:spacing w:val="-4"/>
                <w:sz w:val="22"/>
              </w:rPr>
              <w:t>1.14</w:t>
            </w:r>
          </w:p>
        </w:tc>
        <w:tc>
          <w:tcPr>
            <w:tcW w:w="1243" w:type="dxa"/>
          </w:tcPr>
          <w:p>
            <w:pPr>
              <w:pStyle w:val="TableParagraph"/>
              <w:spacing w:before="125"/>
              <w:ind w:left="17"/>
              <w:rPr>
                <w:sz w:val="22"/>
              </w:rPr>
            </w:pPr>
            <w:r>
              <w:rPr>
                <w:spacing w:val="-5"/>
                <w:sz w:val="22"/>
              </w:rPr>
              <w:t>0.0</w:t>
            </w:r>
          </w:p>
        </w:tc>
        <w:tc>
          <w:tcPr>
            <w:tcW w:w="1079" w:type="dxa"/>
          </w:tcPr>
          <w:p>
            <w:pPr>
              <w:pStyle w:val="TableParagraph"/>
              <w:spacing w:before="125"/>
              <w:ind w:left="25"/>
              <w:rPr>
                <w:sz w:val="22"/>
              </w:rPr>
            </w:pPr>
            <w:r>
              <w:rPr>
                <w:spacing w:val="-4"/>
                <w:sz w:val="22"/>
              </w:rPr>
              <w:t>0.32</w:t>
            </w:r>
          </w:p>
        </w:tc>
        <w:tc>
          <w:tcPr>
            <w:tcW w:w="1123" w:type="dxa"/>
          </w:tcPr>
          <w:p>
            <w:pPr>
              <w:pStyle w:val="TableParagraph"/>
              <w:spacing w:before="125"/>
              <w:ind w:left="17" w:right="5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</w:tr>
    </w:tbl>
    <w:p>
      <w:pPr>
        <w:spacing w:before="0"/>
        <w:ind w:left="864" w:right="0" w:firstLine="0"/>
        <w:jc w:val="left"/>
        <w:rPr>
          <w:sz w:val="22"/>
        </w:rPr>
      </w:pPr>
      <w:r>
        <w:rPr>
          <w:w w:val="115"/>
          <w:sz w:val="20"/>
        </w:rPr>
        <w:t>Source: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SATS</w:t>
      </w:r>
      <w:r>
        <w:rPr>
          <w:spacing w:val="14"/>
          <w:w w:val="115"/>
          <w:sz w:val="20"/>
        </w:rPr>
        <w:t> </w:t>
      </w:r>
      <w:r>
        <w:rPr>
          <w:w w:val="115"/>
          <w:sz w:val="22"/>
        </w:rPr>
        <w:t>2021-</w:t>
      </w:r>
      <w:r>
        <w:rPr>
          <w:spacing w:val="-5"/>
          <w:w w:val="115"/>
          <w:sz w:val="22"/>
        </w:rPr>
        <w:t>22</w:t>
      </w:r>
    </w:p>
    <w:p>
      <w:pPr>
        <w:pStyle w:val="Heading4"/>
        <w:spacing w:before="198"/>
        <w:ind w:left="941"/>
        <w:jc w:val="both"/>
      </w:pPr>
      <w:r>
        <w:rPr/>
        <w:t>(h)</w:t>
      </w:r>
      <w:r>
        <w:rPr>
          <w:spacing w:val="5"/>
        </w:rPr>
        <w:t> </w:t>
      </w:r>
      <w:r>
        <w:rPr>
          <w:spacing w:val="-2"/>
        </w:rPr>
        <w:t>Teachers</w:t>
      </w:r>
    </w:p>
    <w:p>
      <w:pPr>
        <w:pStyle w:val="BodyText"/>
        <w:spacing w:before="1"/>
        <w:ind w:left="864" w:right="855"/>
        <w:jc w:val="both"/>
      </w:pPr>
      <w:r>
        <w:rPr>
          <w:w w:val="115"/>
        </w:rPr>
        <w:t>In</w:t>
      </w:r>
      <w:r>
        <w:rPr>
          <w:w w:val="115"/>
        </w:rPr>
        <w:t> 2021-22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state,</w:t>
      </w:r>
      <w:r>
        <w:rPr>
          <w:w w:val="115"/>
        </w:rPr>
        <w:t> </w:t>
      </w:r>
      <w:r>
        <w:rPr>
          <w:w w:val="115"/>
          <w:sz w:val="20"/>
        </w:rPr>
        <w:t>145326</w:t>
      </w:r>
      <w:r>
        <w:rPr>
          <w:w w:val="115"/>
          <w:sz w:val="20"/>
        </w:rPr>
        <w:t> </w:t>
      </w:r>
      <w:r>
        <w:rPr>
          <w:w w:val="115"/>
        </w:rPr>
        <w:t>teachers</w:t>
      </w:r>
      <w:r>
        <w:rPr>
          <w:w w:val="115"/>
        </w:rPr>
        <w:t> (87.33%)</w:t>
      </w:r>
      <w:r>
        <w:rPr>
          <w:w w:val="115"/>
        </w:rPr>
        <w:t> are</w:t>
      </w:r>
      <w:r>
        <w:rPr>
          <w:w w:val="115"/>
        </w:rPr>
        <w:t> working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LPSs</w:t>
      </w:r>
      <w:r>
        <w:rPr>
          <w:w w:val="115"/>
        </w:rPr>
        <w:t> and</w:t>
      </w:r>
      <w:r>
        <w:rPr>
          <w:w w:val="115"/>
        </w:rPr>
        <w:t> HPSs</w:t>
      </w:r>
      <w:r>
        <w:rPr>
          <w:w w:val="115"/>
        </w:rPr>
        <w:t> against the</w:t>
      </w:r>
      <w:r>
        <w:rPr>
          <w:w w:val="115"/>
        </w:rPr>
        <w:t> sanctioned</w:t>
      </w:r>
      <w:r>
        <w:rPr>
          <w:w w:val="115"/>
        </w:rPr>
        <w:t> vacancies</w:t>
      </w:r>
      <w:r>
        <w:rPr>
          <w:w w:val="115"/>
        </w:rPr>
        <w:t> of</w:t>
      </w:r>
      <w:r>
        <w:rPr>
          <w:w w:val="115"/>
        </w:rPr>
        <w:t> 166393</w:t>
      </w:r>
      <w:r>
        <w:rPr>
          <w:w w:val="115"/>
        </w:rPr>
        <w:t> Further,</w:t>
      </w:r>
      <w:r>
        <w:rPr>
          <w:w w:val="115"/>
        </w:rPr>
        <w:t> in</w:t>
      </w:r>
      <w:r>
        <w:rPr>
          <w:w w:val="115"/>
        </w:rPr>
        <w:t> aided</w:t>
      </w:r>
      <w:r>
        <w:rPr>
          <w:w w:val="115"/>
        </w:rPr>
        <w:t> schools</w:t>
      </w:r>
      <w:r>
        <w:rPr>
          <w:w w:val="115"/>
        </w:rPr>
        <w:t> at</w:t>
      </w:r>
      <w:r>
        <w:rPr>
          <w:w w:val="115"/>
        </w:rPr>
        <w:t> the</w:t>
      </w:r>
      <w:r>
        <w:rPr>
          <w:w w:val="115"/>
        </w:rPr>
        <w:t> elementary</w:t>
      </w:r>
      <w:r>
        <w:rPr>
          <w:w w:val="115"/>
        </w:rPr>
        <w:t> stage,</w:t>
      </w:r>
      <w:r>
        <w:rPr>
          <w:w w:val="115"/>
        </w:rPr>
        <w:t> 13033 were</w:t>
      </w:r>
      <w:r>
        <w:rPr>
          <w:w w:val="115"/>
        </w:rPr>
        <w:t> working</w:t>
      </w:r>
      <w:r>
        <w:rPr>
          <w:w w:val="115"/>
        </w:rPr>
        <w:t> against</w:t>
      </w:r>
      <w:r>
        <w:rPr>
          <w:w w:val="115"/>
        </w:rPr>
        <w:t> the</w:t>
      </w:r>
      <w:r>
        <w:rPr>
          <w:w w:val="115"/>
        </w:rPr>
        <w:t> sanctioned</w:t>
      </w:r>
      <w:r>
        <w:rPr>
          <w:w w:val="115"/>
        </w:rPr>
        <w:t> posts</w:t>
      </w:r>
      <w:r>
        <w:rPr>
          <w:w w:val="115"/>
        </w:rPr>
        <w:t> of</w:t>
      </w:r>
      <w:r>
        <w:rPr>
          <w:w w:val="115"/>
        </w:rPr>
        <w:t> 16223.</w:t>
      </w:r>
      <w:r>
        <w:rPr>
          <w:w w:val="115"/>
        </w:rPr>
        <w:t> It</w:t>
      </w:r>
      <w:r>
        <w:rPr>
          <w:w w:val="115"/>
        </w:rPr>
        <w:t> is</w:t>
      </w:r>
      <w:r>
        <w:rPr>
          <w:w w:val="115"/>
        </w:rPr>
        <w:t> observed</w:t>
      </w:r>
      <w:r>
        <w:rPr>
          <w:w w:val="115"/>
        </w:rPr>
        <w:t> that</w:t>
      </w:r>
      <w:r>
        <w:rPr>
          <w:w w:val="115"/>
        </w:rPr>
        <w:t> 80.33%</w:t>
      </w:r>
      <w:r>
        <w:rPr>
          <w:w w:val="115"/>
        </w:rPr>
        <w:t> of</w:t>
      </w:r>
      <w:r>
        <w:rPr>
          <w:w w:val="115"/>
        </w:rPr>
        <w:t> the teachers</w:t>
      </w:r>
      <w:r>
        <w:rPr>
          <w:w w:val="115"/>
        </w:rPr>
        <w:t> in</w:t>
      </w:r>
      <w:r>
        <w:rPr>
          <w:w w:val="115"/>
        </w:rPr>
        <w:t> Government</w:t>
      </w:r>
      <w:r>
        <w:rPr>
          <w:w w:val="115"/>
        </w:rPr>
        <w:t> schools</w:t>
      </w:r>
      <w:r>
        <w:rPr>
          <w:w w:val="115"/>
        </w:rPr>
        <w:t> at</w:t>
      </w:r>
      <w:r>
        <w:rPr>
          <w:w w:val="115"/>
        </w:rPr>
        <w:t> the</w:t>
      </w:r>
      <w:r>
        <w:rPr>
          <w:w w:val="115"/>
        </w:rPr>
        <w:t> elementary</w:t>
      </w:r>
      <w:r>
        <w:rPr>
          <w:w w:val="115"/>
        </w:rPr>
        <w:t> stage</w:t>
      </w:r>
      <w:r>
        <w:rPr>
          <w:w w:val="115"/>
        </w:rPr>
        <w:t> are</w:t>
      </w:r>
      <w:r>
        <w:rPr>
          <w:w w:val="115"/>
        </w:rPr>
        <w:t> female</w:t>
      </w:r>
      <w:r>
        <w:rPr>
          <w:w w:val="115"/>
        </w:rPr>
        <w:t> teachers.</w:t>
      </w:r>
      <w:r>
        <w:rPr>
          <w:w w:val="115"/>
        </w:rPr>
        <w:t> Teacher-Pupil ratio</w:t>
      </w:r>
      <w:r>
        <w:rPr>
          <w:w w:val="115"/>
        </w:rPr>
        <w:t> is</w:t>
      </w:r>
      <w:r>
        <w:rPr>
          <w:w w:val="115"/>
        </w:rPr>
        <w:t> satisfactory</w:t>
      </w:r>
      <w:r>
        <w:rPr>
          <w:w w:val="115"/>
        </w:rPr>
        <w:t> in</w:t>
      </w:r>
      <w:r>
        <w:rPr>
          <w:w w:val="115"/>
        </w:rPr>
        <w:t> Government</w:t>
      </w:r>
      <w:r>
        <w:rPr>
          <w:w w:val="115"/>
        </w:rPr>
        <w:t> schools;</w:t>
      </w:r>
      <w:r>
        <w:rPr>
          <w:w w:val="115"/>
        </w:rPr>
        <w:t> the</w:t>
      </w:r>
      <w:r>
        <w:rPr>
          <w:w w:val="115"/>
        </w:rPr>
        <w:t> average</w:t>
      </w:r>
      <w:r>
        <w:rPr>
          <w:w w:val="115"/>
        </w:rPr>
        <w:t> PTR</w:t>
      </w:r>
      <w:r>
        <w:rPr>
          <w:w w:val="115"/>
        </w:rPr>
        <w:t> being</w:t>
      </w:r>
      <w:r>
        <w:rPr>
          <w:w w:val="115"/>
        </w:rPr>
        <w:t> 1:</w:t>
      </w:r>
      <w:r>
        <w:rPr>
          <w:w w:val="115"/>
        </w:rPr>
        <w:t> 25:00</w:t>
      </w:r>
      <w:r>
        <w:rPr>
          <w:w w:val="115"/>
        </w:rPr>
        <w:t> at</w:t>
      </w:r>
      <w:r>
        <w:rPr>
          <w:w w:val="115"/>
        </w:rPr>
        <w:t> the</w:t>
      </w:r>
      <w:r>
        <w:rPr>
          <w:w w:val="115"/>
        </w:rPr>
        <w:t> elementary stage.</w:t>
      </w:r>
      <w:r>
        <w:rPr>
          <w:w w:val="115"/>
        </w:rPr>
        <w:t> However,</w:t>
      </w:r>
      <w:r>
        <w:rPr>
          <w:w w:val="115"/>
        </w:rPr>
        <w:t> variations are</w:t>
      </w:r>
      <w:r>
        <w:rPr>
          <w:w w:val="115"/>
        </w:rPr>
        <w:t> seen</w:t>
      </w:r>
      <w:r>
        <w:rPr>
          <w:w w:val="115"/>
        </w:rPr>
        <w:t> across districts,</w:t>
      </w:r>
      <w:r>
        <w:rPr>
          <w:w w:val="115"/>
        </w:rPr>
        <w:t> blocks and</w:t>
      </w:r>
      <w:r>
        <w:rPr>
          <w:w w:val="115"/>
        </w:rPr>
        <w:t> at</w:t>
      </w:r>
      <w:r>
        <w:rPr>
          <w:w w:val="115"/>
        </w:rPr>
        <w:t> school levels.</w:t>
      </w:r>
      <w:r>
        <w:rPr>
          <w:w w:val="115"/>
        </w:rPr>
        <w:t> The</w:t>
      </w:r>
      <w:r>
        <w:rPr>
          <w:w w:val="115"/>
        </w:rPr>
        <w:t> State</w:t>
      </w:r>
      <w:r>
        <w:rPr>
          <w:w w:val="115"/>
        </w:rPr>
        <w:t> has adopted</w:t>
      </w:r>
      <w:r>
        <w:rPr>
          <w:w w:val="115"/>
        </w:rPr>
        <w:t> a</w:t>
      </w:r>
      <w:r>
        <w:rPr>
          <w:w w:val="115"/>
        </w:rPr>
        <w:t> policy</w:t>
      </w:r>
      <w:r>
        <w:rPr>
          <w:w w:val="115"/>
        </w:rPr>
        <w:t> to</w:t>
      </w:r>
      <w:r>
        <w:rPr>
          <w:w w:val="115"/>
        </w:rPr>
        <w:t> rationalize</w:t>
      </w:r>
      <w:r>
        <w:rPr>
          <w:w w:val="115"/>
        </w:rPr>
        <w:t> teacher</w:t>
      </w:r>
      <w:r>
        <w:rPr>
          <w:w w:val="115"/>
        </w:rPr>
        <w:t> deployment</w:t>
      </w:r>
      <w:r>
        <w:rPr>
          <w:w w:val="115"/>
        </w:rPr>
        <w:t> to</w:t>
      </w:r>
      <w:r>
        <w:rPr>
          <w:w w:val="115"/>
        </w:rPr>
        <w:t> correct</w:t>
      </w:r>
      <w:r>
        <w:rPr>
          <w:w w:val="115"/>
        </w:rPr>
        <w:t> such</w:t>
      </w:r>
      <w:r>
        <w:rPr>
          <w:w w:val="115"/>
        </w:rPr>
        <w:t> imbalances.</w:t>
      </w:r>
      <w:r>
        <w:rPr>
          <w:w w:val="115"/>
        </w:rPr>
        <w:t> However,</w:t>
      </w:r>
      <w:r>
        <w:rPr>
          <w:w w:val="115"/>
        </w:rPr>
        <w:t> PTR in</w:t>
      </w:r>
      <w:r>
        <w:rPr>
          <w:w w:val="115"/>
        </w:rPr>
        <w:t> private</w:t>
      </w:r>
      <w:r>
        <w:rPr>
          <w:w w:val="115"/>
        </w:rPr>
        <w:t> aided</w:t>
      </w:r>
      <w:r>
        <w:rPr>
          <w:w w:val="115"/>
        </w:rPr>
        <w:t> and</w:t>
      </w:r>
      <w:r>
        <w:rPr>
          <w:w w:val="115"/>
        </w:rPr>
        <w:t> unaided</w:t>
      </w:r>
      <w:r>
        <w:rPr>
          <w:w w:val="115"/>
        </w:rPr>
        <w:t> schools</w:t>
      </w:r>
      <w:r>
        <w:rPr>
          <w:w w:val="115"/>
        </w:rPr>
        <w:t> is</w:t>
      </w:r>
      <w:r>
        <w:rPr>
          <w:w w:val="115"/>
        </w:rPr>
        <w:t> comparatively</w:t>
      </w:r>
      <w:r>
        <w:rPr>
          <w:w w:val="115"/>
        </w:rPr>
        <w:t> high</w:t>
      </w:r>
      <w:r>
        <w:rPr>
          <w:w w:val="115"/>
        </w:rPr>
        <w:t> at</w:t>
      </w:r>
      <w:r>
        <w:rPr>
          <w:w w:val="115"/>
        </w:rPr>
        <w:t> 1:55.48</w:t>
      </w:r>
      <w:r>
        <w:rPr>
          <w:w w:val="115"/>
        </w:rPr>
        <w:t> and</w:t>
      </w:r>
      <w:r>
        <w:rPr>
          <w:w w:val="115"/>
        </w:rPr>
        <w:t> 1:31.61</w:t>
      </w:r>
      <w:r>
        <w:rPr>
          <w:spacing w:val="80"/>
          <w:w w:val="115"/>
        </w:rPr>
        <w:t> </w:t>
      </w:r>
      <w:r>
        <w:rPr>
          <w:w w:val="115"/>
        </w:rPr>
        <w:t>respectively (Table12.12).</w:t>
      </w:r>
    </w:p>
    <w:p>
      <w:pPr>
        <w:pStyle w:val="Heading2"/>
      </w:pPr>
      <w:r>
        <w:rPr/>
        <w:t>Table12.12:</w:t>
      </w:r>
      <w:r>
        <w:rPr>
          <w:spacing w:val="-1"/>
        </w:rPr>
        <w:t> </w:t>
      </w:r>
      <w:r>
        <w:rPr/>
        <w:t>Teachers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various</w:t>
      </w:r>
      <w:r>
        <w:rPr>
          <w:spacing w:val="-1"/>
        </w:rPr>
        <w:t> </w:t>
      </w:r>
      <w:r>
        <w:rPr/>
        <w:t>types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school</w:t>
      </w:r>
      <w:r>
        <w:rPr>
          <w:spacing w:val="-4"/>
        </w:rPr>
        <w:t> </w:t>
      </w:r>
      <w:r>
        <w:rPr/>
        <w:t>(2021-</w:t>
      </w:r>
      <w:r>
        <w:rPr>
          <w:spacing w:val="-5"/>
        </w:rPr>
        <w:t>22)</w:t>
      </w:r>
    </w:p>
    <w:tbl>
      <w:tblPr>
        <w:tblW w:w="0" w:type="auto"/>
        <w:jc w:val="left"/>
        <w:tblInd w:w="16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8"/>
        <w:gridCol w:w="1460"/>
        <w:gridCol w:w="1129"/>
        <w:gridCol w:w="1057"/>
        <w:gridCol w:w="1321"/>
        <w:gridCol w:w="1076"/>
        <w:gridCol w:w="1076"/>
      </w:tblGrid>
      <w:tr>
        <w:trPr>
          <w:trHeight w:val="638" w:hRule="atLeast"/>
        </w:trPr>
        <w:tc>
          <w:tcPr>
            <w:tcW w:w="1508" w:type="dxa"/>
          </w:tcPr>
          <w:p>
            <w:pPr>
              <w:pStyle w:val="TableParagraph"/>
              <w:spacing w:line="237" w:lineRule="auto" w:before="70"/>
              <w:ind w:left="259" w:right="247" w:firstLine="72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Teachers (Working)</w:t>
            </w:r>
          </w:p>
        </w:tc>
        <w:tc>
          <w:tcPr>
            <w:tcW w:w="1460" w:type="dxa"/>
          </w:tcPr>
          <w:p>
            <w:pPr>
              <w:pStyle w:val="TableParagraph"/>
              <w:spacing w:line="237" w:lineRule="auto" w:before="70"/>
              <w:ind w:left="475" w:hanging="226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Education Dept.</w:t>
            </w:r>
          </w:p>
        </w:tc>
        <w:tc>
          <w:tcPr>
            <w:tcW w:w="1129" w:type="dxa"/>
          </w:tcPr>
          <w:p>
            <w:pPr>
              <w:pStyle w:val="TableParagraph"/>
              <w:spacing w:before="193"/>
              <w:ind w:left="3" w:right="2"/>
              <w:rPr>
                <w:b/>
                <w:sz w:val="22"/>
              </w:rPr>
            </w:pPr>
            <w:r>
              <w:rPr>
                <w:b/>
                <w:sz w:val="22"/>
              </w:rPr>
              <w:t>SW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LB</w:t>
            </w:r>
          </w:p>
        </w:tc>
        <w:tc>
          <w:tcPr>
            <w:tcW w:w="1057" w:type="dxa"/>
          </w:tcPr>
          <w:p>
            <w:pPr>
              <w:pStyle w:val="TableParagraph"/>
              <w:spacing w:before="193"/>
              <w:ind w:left="7" w:right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Aided</w:t>
            </w:r>
          </w:p>
        </w:tc>
        <w:tc>
          <w:tcPr>
            <w:tcW w:w="1321" w:type="dxa"/>
          </w:tcPr>
          <w:p>
            <w:pPr>
              <w:pStyle w:val="TableParagraph"/>
              <w:spacing w:before="193"/>
              <w:ind w:left="1" w:righ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Unaided</w:t>
            </w:r>
          </w:p>
        </w:tc>
        <w:tc>
          <w:tcPr>
            <w:tcW w:w="1076" w:type="dxa"/>
          </w:tcPr>
          <w:p>
            <w:pPr>
              <w:pStyle w:val="TableParagraph"/>
              <w:spacing w:before="193"/>
              <w:ind w:left="14" w:right="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Others</w:t>
            </w:r>
          </w:p>
        </w:tc>
        <w:tc>
          <w:tcPr>
            <w:tcW w:w="1076" w:type="dxa"/>
          </w:tcPr>
          <w:p>
            <w:pPr>
              <w:pStyle w:val="TableParagraph"/>
              <w:spacing w:before="193"/>
              <w:ind w:left="14" w:right="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</w:tr>
      <w:tr>
        <w:trPr>
          <w:trHeight w:val="983" w:hRule="atLeast"/>
        </w:trPr>
        <w:tc>
          <w:tcPr>
            <w:tcW w:w="1508" w:type="dxa"/>
          </w:tcPr>
          <w:p>
            <w:pPr>
              <w:pStyle w:val="TableParagraph"/>
              <w:spacing w:before="231"/>
              <w:ind w:left="542" w:right="229" w:hanging="29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Elementary level</w:t>
            </w:r>
          </w:p>
        </w:tc>
        <w:tc>
          <w:tcPr>
            <w:tcW w:w="1460" w:type="dxa"/>
          </w:tcPr>
          <w:p>
            <w:pPr>
              <w:pStyle w:val="TableParagraph"/>
              <w:spacing w:line="244" w:lineRule="exact"/>
              <w:ind w:left="18"/>
              <w:rPr>
                <w:sz w:val="22"/>
              </w:rPr>
            </w:pPr>
            <w:r>
              <w:rPr>
                <w:spacing w:val="-2"/>
                <w:sz w:val="22"/>
              </w:rPr>
              <w:t>145326</w:t>
            </w:r>
          </w:p>
        </w:tc>
        <w:tc>
          <w:tcPr>
            <w:tcW w:w="1129" w:type="dxa"/>
          </w:tcPr>
          <w:p>
            <w:pPr>
              <w:pStyle w:val="TableParagraph"/>
              <w:spacing w:before="236"/>
              <w:ind w:left="3" w:right="4"/>
              <w:rPr>
                <w:sz w:val="22"/>
              </w:rPr>
            </w:pPr>
            <w:r>
              <w:rPr>
                <w:spacing w:val="-5"/>
                <w:sz w:val="22"/>
              </w:rPr>
              <w:t>329</w:t>
            </w:r>
          </w:p>
        </w:tc>
        <w:tc>
          <w:tcPr>
            <w:tcW w:w="1057" w:type="dxa"/>
          </w:tcPr>
          <w:p>
            <w:pPr>
              <w:pStyle w:val="TableParagraph"/>
              <w:spacing w:before="236"/>
              <w:ind w:left="7" w:right="5"/>
              <w:rPr>
                <w:sz w:val="22"/>
              </w:rPr>
            </w:pPr>
            <w:r>
              <w:rPr>
                <w:spacing w:val="-2"/>
                <w:sz w:val="22"/>
              </w:rPr>
              <w:t>13033</w:t>
            </w:r>
          </w:p>
        </w:tc>
        <w:tc>
          <w:tcPr>
            <w:tcW w:w="1321" w:type="dxa"/>
          </w:tcPr>
          <w:p>
            <w:pPr>
              <w:pStyle w:val="TableParagraph"/>
              <w:spacing w:before="236"/>
              <w:ind w:left="1" w:right="2"/>
              <w:rPr>
                <w:sz w:val="22"/>
              </w:rPr>
            </w:pPr>
            <w:r>
              <w:rPr>
                <w:spacing w:val="-2"/>
                <w:sz w:val="22"/>
              </w:rPr>
              <w:t>49794</w:t>
            </w:r>
          </w:p>
        </w:tc>
        <w:tc>
          <w:tcPr>
            <w:tcW w:w="1076" w:type="dxa"/>
          </w:tcPr>
          <w:p>
            <w:pPr>
              <w:pStyle w:val="TableParagraph"/>
              <w:spacing w:before="236"/>
              <w:ind w:left="14" w:right="9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</w:p>
        </w:tc>
        <w:tc>
          <w:tcPr>
            <w:tcW w:w="1076" w:type="dxa"/>
          </w:tcPr>
          <w:p>
            <w:pPr>
              <w:pStyle w:val="TableParagraph"/>
              <w:spacing w:before="236"/>
              <w:ind w:left="14" w:right="11"/>
              <w:rPr>
                <w:sz w:val="22"/>
              </w:rPr>
            </w:pPr>
            <w:r>
              <w:rPr>
                <w:spacing w:val="-2"/>
                <w:sz w:val="22"/>
              </w:rPr>
              <w:t>208524</w:t>
            </w:r>
          </w:p>
        </w:tc>
      </w:tr>
      <w:tr>
        <w:trPr>
          <w:trHeight w:val="374" w:hRule="atLeast"/>
        </w:trPr>
        <w:tc>
          <w:tcPr>
            <w:tcW w:w="1508" w:type="dxa"/>
          </w:tcPr>
          <w:p>
            <w:pPr>
              <w:pStyle w:val="TableParagraph"/>
              <w:spacing w:before="54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PTR</w:t>
            </w:r>
          </w:p>
        </w:tc>
        <w:tc>
          <w:tcPr>
            <w:tcW w:w="1460" w:type="dxa"/>
          </w:tcPr>
          <w:p>
            <w:pPr>
              <w:pStyle w:val="TableParagraph"/>
              <w:spacing w:before="54"/>
              <w:ind w:left="18"/>
              <w:rPr>
                <w:sz w:val="22"/>
              </w:rPr>
            </w:pPr>
            <w:r>
              <w:rPr>
                <w:spacing w:val="-2"/>
                <w:sz w:val="22"/>
              </w:rPr>
              <w:t>25.00</w:t>
            </w:r>
          </w:p>
        </w:tc>
        <w:tc>
          <w:tcPr>
            <w:tcW w:w="1129" w:type="dxa"/>
          </w:tcPr>
          <w:p>
            <w:pPr>
              <w:pStyle w:val="TableParagraph"/>
              <w:spacing w:before="54"/>
              <w:ind w:left="4" w:right="1"/>
              <w:rPr>
                <w:sz w:val="22"/>
              </w:rPr>
            </w:pPr>
            <w:r>
              <w:rPr>
                <w:spacing w:val="-2"/>
                <w:sz w:val="22"/>
              </w:rPr>
              <w:t>35.00</w:t>
            </w:r>
          </w:p>
        </w:tc>
        <w:tc>
          <w:tcPr>
            <w:tcW w:w="1057" w:type="dxa"/>
          </w:tcPr>
          <w:p>
            <w:pPr>
              <w:pStyle w:val="TableParagraph"/>
              <w:spacing w:before="54"/>
              <w:ind w:left="7"/>
              <w:rPr>
                <w:sz w:val="22"/>
              </w:rPr>
            </w:pPr>
            <w:r>
              <w:rPr>
                <w:spacing w:val="-2"/>
                <w:sz w:val="22"/>
              </w:rPr>
              <w:t>55.48</w:t>
            </w:r>
          </w:p>
        </w:tc>
        <w:tc>
          <w:tcPr>
            <w:tcW w:w="1321" w:type="dxa"/>
          </w:tcPr>
          <w:p>
            <w:pPr>
              <w:pStyle w:val="TableParagraph"/>
              <w:spacing w:before="54"/>
              <w:ind w:left="2" w:right="1"/>
              <w:rPr>
                <w:sz w:val="22"/>
              </w:rPr>
            </w:pPr>
            <w:r>
              <w:rPr>
                <w:spacing w:val="-2"/>
                <w:sz w:val="22"/>
              </w:rPr>
              <w:t>31.61</w:t>
            </w:r>
          </w:p>
        </w:tc>
        <w:tc>
          <w:tcPr>
            <w:tcW w:w="1076" w:type="dxa"/>
          </w:tcPr>
          <w:p>
            <w:pPr>
              <w:pStyle w:val="TableParagraph"/>
              <w:spacing w:before="54"/>
              <w:ind w:left="18" w:right="4"/>
              <w:rPr>
                <w:sz w:val="22"/>
              </w:rPr>
            </w:pPr>
            <w:r>
              <w:rPr>
                <w:spacing w:val="-2"/>
                <w:sz w:val="22"/>
              </w:rPr>
              <w:t>49.76</w:t>
            </w:r>
          </w:p>
        </w:tc>
        <w:tc>
          <w:tcPr>
            <w:tcW w:w="1076" w:type="dxa"/>
          </w:tcPr>
          <w:p>
            <w:pPr>
              <w:pStyle w:val="TableParagraph"/>
              <w:spacing w:before="54"/>
              <w:ind w:left="14" w:right="10"/>
              <w:rPr>
                <w:sz w:val="22"/>
              </w:rPr>
            </w:pPr>
            <w:r>
              <w:rPr>
                <w:spacing w:val="-2"/>
                <w:sz w:val="22"/>
              </w:rPr>
              <w:t>28.14</w:t>
            </w:r>
          </w:p>
        </w:tc>
      </w:tr>
      <w:tr>
        <w:trPr>
          <w:trHeight w:val="983" w:hRule="atLeast"/>
        </w:trPr>
        <w:tc>
          <w:tcPr>
            <w:tcW w:w="1508" w:type="dxa"/>
          </w:tcPr>
          <w:p>
            <w:pPr>
              <w:pStyle w:val="TableParagraph"/>
              <w:spacing w:before="107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2" w:right="10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Schools</w:t>
            </w:r>
          </w:p>
        </w:tc>
        <w:tc>
          <w:tcPr>
            <w:tcW w:w="1460" w:type="dxa"/>
          </w:tcPr>
          <w:p>
            <w:pPr>
              <w:pStyle w:val="TableParagraph"/>
              <w:spacing w:line="244" w:lineRule="exact"/>
              <w:ind w:left="18" w:right="5"/>
              <w:rPr>
                <w:sz w:val="22"/>
              </w:rPr>
            </w:pPr>
            <w:r>
              <w:rPr>
                <w:spacing w:val="-2"/>
                <w:sz w:val="22"/>
              </w:rPr>
              <w:t>42087</w:t>
            </w:r>
          </w:p>
        </w:tc>
        <w:tc>
          <w:tcPr>
            <w:tcW w:w="1129" w:type="dxa"/>
          </w:tcPr>
          <w:p>
            <w:pPr>
              <w:pStyle w:val="TableParagraph"/>
              <w:spacing w:before="236"/>
              <w:ind w:left="4" w:right="1"/>
              <w:rPr>
                <w:sz w:val="22"/>
              </w:rPr>
            </w:pPr>
            <w:r>
              <w:rPr>
                <w:spacing w:val="-4"/>
                <w:sz w:val="22"/>
              </w:rPr>
              <w:t>4822</w:t>
            </w:r>
          </w:p>
        </w:tc>
        <w:tc>
          <w:tcPr>
            <w:tcW w:w="1057" w:type="dxa"/>
          </w:tcPr>
          <w:p>
            <w:pPr>
              <w:pStyle w:val="TableParagraph"/>
              <w:spacing w:before="236"/>
              <w:ind w:left="7" w:right="5"/>
              <w:rPr>
                <w:sz w:val="22"/>
              </w:rPr>
            </w:pPr>
            <w:r>
              <w:rPr>
                <w:spacing w:val="-2"/>
                <w:sz w:val="22"/>
              </w:rPr>
              <w:t>24882</w:t>
            </w:r>
          </w:p>
        </w:tc>
        <w:tc>
          <w:tcPr>
            <w:tcW w:w="1321" w:type="dxa"/>
          </w:tcPr>
          <w:p>
            <w:pPr>
              <w:pStyle w:val="TableParagraph"/>
              <w:spacing w:before="236"/>
              <w:ind w:left="2" w:right="1"/>
              <w:rPr>
                <w:sz w:val="22"/>
              </w:rPr>
            </w:pPr>
            <w:r>
              <w:rPr>
                <w:spacing w:val="-2"/>
                <w:sz w:val="22"/>
              </w:rPr>
              <w:t>102894</w:t>
            </w:r>
          </w:p>
        </w:tc>
        <w:tc>
          <w:tcPr>
            <w:tcW w:w="1076" w:type="dxa"/>
          </w:tcPr>
          <w:p>
            <w:pPr>
              <w:pStyle w:val="TableParagraph"/>
              <w:spacing w:before="236"/>
              <w:ind w:left="14" w:right="9"/>
              <w:rPr>
                <w:sz w:val="22"/>
              </w:rPr>
            </w:pPr>
            <w:r>
              <w:rPr>
                <w:spacing w:val="-4"/>
                <w:sz w:val="22"/>
              </w:rPr>
              <w:t>2472</w:t>
            </w:r>
          </w:p>
        </w:tc>
        <w:tc>
          <w:tcPr>
            <w:tcW w:w="1076" w:type="dxa"/>
          </w:tcPr>
          <w:p>
            <w:pPr>
              <w:pStyle w:val="TableParagraph"/>
              <w:spacing w:before="236"/>
              <w:ind w:left="14" w:right="11"/>
              <w:rPr>
                <w:sz w:val="22"/>
              </w:rPr>
            </w:pPr>
            <w:r>
              <w:rPr>
                <w:spacing w:val="-2"/>
                <w:sz w:val="22"/>
              </w:rPr>
              <w:t>177157</w:t>
            </w:r>
          </w:p>
        </w:tc>
      </w:tr>
    </w:tbl>
    <w:p>
      <w:pPr>
        <w:spacing w:before="0"/>
        <w:ind w:left="864" w:right="0" w:firstLine="0"/>
        <w:jc w:val="left"/>
        <w:rPr>
          <w:sz w:val="22"/>
        </w:rPr>
      </w:pPr>
      <w:r>
        <w:rPr>
          <w:w w:val="115"/>
          <w:sz w:val="20"/>
        </w:rPr>
        <w:t>Source: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SATS</w:t>
      </w:r>
      <w:r>
        <w:rPr>
          <w:spacing w:val="14"/>
          <w:w w:val="115"/>
          <w:sz w:val="20"/>
        </w:rPr>
        <w:t> </w:t>
      </w:r>
      <w:r>
        <w:rPr>
          <w:w w:val="115"/>
          <w:sz w:val="22"/>
        </w:rPr>
        <w:t>2021-</w:t>
      </w:r>
      <w:r>
        <w:rPr>
          <w:spacing w:val="-5"/>
          <w:w w:val="115"/>
          <w:sz w:val="22"/>
        </w:rPr>
        <w:t>22</w:t>
      </w:r>
    </w:p>
    <w:p>
      <w:pPr>
        <w:pStyle w:val="Heading4"/>
        <w:numPr>
          <w:ilvl w:val="2"/>
          <w:numId w:val="1"/>
        </w:numPr>
        <w:tabs>
          <w:tab w:pos="1668" w:val="left" w:leader="none"/>
        </w:tabs>
        <w:spacing w:line="240" w:lineRule="auto" w:before="198" w:after="0"/>
        <w:ind w:left="1668" w:right="0" w:hanging="804"/>
        <w:jc w:val="both"/>
      </w:pPr>
      <w:r>
        <w:rPr>
          <w:w w:val="110"/>
        </w:rPr>
        <w:t>Quality</w:t>
      </w:r>
      <w:r>
        <w:rPr>
          <w:spacing w:val="34"/>
          <w:w w:val="110"/>
        </w:rPr>
        <w:t> </w:t>
      </w:r>
      <w:r>
        <w:rPr>
          <w:w w:val="110"/>
        </w:rPr>
        <w:t>Improvement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Initiatives</w:t>
      </w:r>
    </w:p>
    <w:p>
      <w:pPr>
        <w:pStyle w:val="BodyText"/>
        <w:spacing w:before="21"/>
        <w:rPr>
          <w:b/>
        </w:rPr>
      </w:pPr>
    </w:p>
    <w:p>
      <w:pPr>
        <w:pStyle w:val="BodyText"/>
        <w:ind w:left="864" w:right="869"/>
        <w:jc w:val="both"/>
      </w:pPr>
      <w:r>
        <w:rPr>
          <w:w w:val="115"/>
        </w:rPr>
        <w:t>Elementary</w:t>
      </w:r>
      <w:r>
        <w:rPr>
          <w:w w:val="115"/>
        </w:rPr>
        <w:t> Education:</w:t>
      </w:r>
      <w:r>
        <w:rPr>
          <w:w w:val="115"/>
        </w:rPr>
        <w:t> Quality</w:t>
      </w:r>
      <w:r>
        <w:rPr>
          <w:w w:val="115"/>
        </w:rPr>
        <w:t> Initiatives</w:t>
      </w:r>
      <w:r>
        <w:rPr>
          <w:w w:val="115"/>
        </w:rPr>
        <w:t> are</w:t>
      </w:r>
      <w:r>
        <w:rPr>
          <w:w w:val="115"/>
        </w:rPr>
        <w:t> classified</w:t>
      </w:r>
      <w:r>
        <w:rPr>
          <w:w w:val="115"/>
        </w:rPr>
        <w:t> based</w:t>
      </w:r>
      <w:r>
        <w:rPr>
          <w:w w:val="115"/>
        </w:rPr>
        <w:t> on</w:t>
      </w:r>
      <w:r>
        <w:rPr>
          <w:w w:val="115"/>
        </w:rPr>
        <w:t> their</w:t>
      </w:r>
      <w:r>
        <w:rPr>
          <w:w w:val="115"/>
        </w:rPr>
        <w:t> focus</w:t>
      </w:r>
      <w:r>
        <w:rPr>
          <w:w w:val="115"/>
        </w:rPr>
        <w:t> on</w:t>
      </w:r>
      <w:r>
        <w:rPr>
          <w:w w:val="115"/>
        </w:rPr>
        <w:t> distinct stakeholders</w:t>
      </w:r>
      <w:r>
        <w:rPr>
          <w:w w:val="115"/>
        </w:rPr>
        <w:t> groups:</w:t>
      </w:r>
      <w:r>
        <w:rPr>
          <w:w w:val="115"/>
        </w:rPr>
        <w:t> Schools,</w:t>
      </w:r>
      <w:r>
        <w:rPr>
          <w:w w:val="115"/>
        </w:rPr>
        <w:t> Students,</w:t>
      </w:r>
      <w:r>
        <w:rPr>
          <w:w w:val="115"/>
        </w:rPr>
        <w:t> Teachers,</w:t>
      </w:r>
      <w:r>
        <w:rPr>
          <w:w w:val="115"/>
        </w:rPr>
        <w:t> Community</w:t>
      </w:r>
      <w:r>
        <w:rPr>
          <w:w w:val="115"/>
        </w:rPr>
        <w:t> and</w:t>
      </w:r>
      <w:r>
        <w:rPr>
          <w:w w:val="115"/>
        </w:rPr>
        <w:t> Administration. Programmes under these initiatives serve more than one stakeholder groups simultaneously.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5"/>
        </w:numPr>
        <w:tabs>
          <w:tab w:pos="1164" w:val="left" w:leader="none"/>
        </w:tabs>
        <w:spacing w:line="240" w:lineRule="auto" w:before="0" w:after="0"/>
        <w:ind w:left="864" w:right="860" w:firstLine="0"/>
        <w:jc w:val="left"/>
        <w:rPr>
          <w:sz w:val="22"/>
        </w:rPr>
      </w:pPr>
      <w:r>
        <w:rPr>
          <w:b/>
          <w:w w:val="110"/>
          <w:sz w:val="22"/>
        </w:rPr>
        <w:t>Infrastructure: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Provision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infrastructure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facilities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adequate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classrooms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basic strategy</w:t>
      </w:r>
      <w:r>
        <w:rPr>
          <w:spacing w:val="59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quality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schooling.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addition,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every</w:t>
      </w:r>
      <w:r>
        <w:rPr>
          <w:spacing w:val="59"/>
          <w:w w:val="110"/>
          <w:sz w:val="22"/>
        </w:rPr>
        <w:t> </w:t>
      </w:r>
      <w:r>
        <w:rPr>
          <w:w w:val="110"/>
          <w:sz w:val="22"/>
        </w:rPr>
        <w:t>school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given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59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grants:</w:t>
      </w:r>
      <w:r>
        <w:rPr>
          <w:spacing w:val="61"/>
          <w:w w:val="110"/>
          <w:sz w:val="22"/>
        </w:rPr>
        <w:t> </w:t>
      </w:r>
      <w:r>
        <w:rPr>
          <w:w w:val="110"/>
          <w:sz w:val="22"/>
        </w:rPr>
        <w:t>School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even" r:id="rId14"/>
          <w:pgSz w:w="11910" w:h="16840"/>
          <w:pgMar w:header="0" w:footer="0" w:top="660" w:bottom="280" w:left="0" w:right="0"/>
        </w:sectPr>
      </w:pPr>
    </w:p>
    <w:p>
      <w:pPr>
        <w:pStyle w:val="BodyText"/>
        <w:spacing w:before="86"/>
        <w:ind w:left="864" w:right="860"/>
        <w:jc w:val="both"/>
      </w:pPr>
      <w:r>
        <w:rPr>
          <w:w w:val="115"/>
        </w:rPr>
        <w:t>Grant</w:t>
      </w:r>
      <w:r>
        <w:rPr>
          <w:w w:val="115"/>
        </w:rPr>
        <w:t> and</w:t>
      </w:r>
      <w:r>
        <w:rPr>
          <w:w w:val="115"/>
        </w:rPr>
        <w:t> Maintenance</w:t>
      </w:r>
      <w:r>
        <w:rPr>
          <w:w w:val="115"/>
        </w:rPr>
        <w:t> Grant.</w:t>
      </w:r>
      <w:r>
        <w:rPr>
          <w:w w:val="115"/>
        </w:rPr>
        <w:t> They</w:t>
      </w:r>
      <w:r>
        <w:rPr>
          <w:w w:val="115"/>
        </w:rPr>
        <w:t> are</w:t>
      </w:r>
      <w:r>
        <w:rPr>
          <w:w w:val="115"/>
        </w:rPr>
        <w:t> directly</w:t>
      </w:r>
      <w:r>
        <w:rPr>
          <w:w w:val="115"/>
        </w:rPr>
        <w:t> transferred</w:t>
      </w:r>
      <w:r>
        <w:rPr>
          <w:w w:val="115"/>
        </w:rPr>
        <w:t> from</w:t>
      </w:r>
      <w:r>
        <w:rPr>
          <w:w w:val="115"/>
        </w:rPr>
        <w:t> the</w:t>
      </w:r>
      <w:r>
        <w:rPr>
          <w:w w:val="115"/>
        </w:rPr>
        <w:t> district</w:t>
      </w:r>
      <w:r>
        <w:rPr>
          <w:w w:val="115"/>
        </w:rPr>
        <w:t> educational</w:t>
      </w:r>
      <w:r>
        <w:rPr>
          <w:spacing w:val="40"/>
          <w:w w:val="115"/>
        </w:rPr>
        <w:t> </w:t>
      </w:r>
      <w:r>
        <w:rPr>
          <w:w w:val="115"/>
        </w:rPr>
        <w:t>office</w:t>
      </w:r>
      <w:r>
        <w:rPr>
          <w:w w:val="115"/>
        </w:rPr>
        <w:t> to</w:t>
      </w:r>
      <w:r>
        <w:rPr>
          <w:w w:val="115"/>
        </w:rPr>
        <w:t> individual schools</w:t>
      </w:r>
      <w:r>
        <w:rPr>
          <w:w w:val="115"/>
        </w:rPr>
        <w:t> and</w:t>
      </w:r>
      <w:r>
        <w:rPr>
          <w:w w:val="115"/>
        </w:rPr>
        <w:t> jointly</w:t>
      </w:r>
      <w:r>
        <w:rPr>
          <w:w w:val="115"/>
        </w:rPr>
        <w:t> operated</w:t>
      </w:r>
      <w:r>
        <w:rPr>
          <w:w w:val="115"/>
        </w:rPr>
        <w:t> by</w:t>
      </w:r>
      <w:r>
        <w:rPr>
          <w:w w:val="115"/>
        </w:rPr>
        <w:t> the</w:t>
      </w:r>
      <w:r>
        <w:rPr>
          <w:w w:val="115"/>
        </w:rPr>
        <w:t> President</w:t>
      </w:r>
      <w:r>
        <w:rPr>
          <w:w w:val="115"/>
        </w:rPr>
        <w:t> of the</w:t>
      </w:r>
      <w:r>
        <w:rPr>
          <w:w w:val="115"/>
        </w:rPr>
        <w:t> School Development and</w:t>
      </w:r>
      <w:r>
        <w:rPr>
          <w:w w:val="115"/>
        </w:rPr>
        <w:t> Monitoring</w:t>
      </w:r>
      <w:r>
        <w:rPr>
          <w:w w:val="115"/>
        </w:rPr>
        <w:t> Committee</w:t>
      </w:r>
      <w:r>
        <w:rPr>
          <w:w w:val="115"/>
        </w:rPr>
        <w:t> (SDMC)</w:t>
      </w:r>
      <w:r>
        <w:rPr>
          <w:w w:val="115"/>
        </w:rPr>
        <w:t> and</w:t>
      </w:r>
      <w:r>
        <w:rPr>
          <w:w w:val="115"/>
        </w:rPr>
        <w:t> the</w:t>
      </w:r>
      <w:r>
        <w:rPr>
          <w:w w:val="115"/>
        </w:rPr>
        <w:t> Head</w:t>
      </w:r>
      <w:r>
        <w:rPr>
          <w:w w:val="115"/>
        </w:rPr>
        <w:t> Teacher.</w:t>
      </w:r>
      <w:r>
        <w:rPr>
          <w:w w:val="115"/>
        </w:rPr>
        <w:t> The</w:t>
      </w:r>
      <w:r>
        <w:rPr>
          <w:w w:val="115"/>
        </w:rPr>
        <w:t> School</w:t>
      </w:r>
      <w:r>
        <w:rPr>
          <w:w w:val="115"/>
        </w:rPr>
        <w:t> Grant</w:t>
      </w:r>
      <w:r>
        <w:rPr>
          <w:w w:val="115"/>
        </w:rPr>
        <w:t> is</w:t>
      </w:r>
      <w:r>
        <w:rPr>
          <w:w w:val="115"/>
        </w:rPr>
        <w:t> used</w:t>
      </w:r>
      <w:r>
        <w:rPr>
          <w:w w:val="115"/>
        </w:rPr>
        <w:t> for procurement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charts,</w:t>
      </w:r>
      <w:r>
        <w:rPr>
          <w:spacing w:val="40"/>
          <w:w w:val="115"/>
        </w:rPr>
        <w:t> </w:t>
      </w:r>
      <w:r>
        <w:rPr>
          <w:w w:val="115"/>
        </w:rPr>
        <w:t>maps,</w:t>
      </w:r>
      <w:r>
        <w:rPr>
          <w:spacing w:val="40"/>
          <w:w w:val="115"/>
        </w:rPr>
        <w:t> </w:t>
      </w:r>
      <w:r>
        <w:rPr>
          <w:w w:val="115"/>
        </w:rPr>
        <w:t>specimens,</w:t>
      </w:r>
      <w:r>
        <w:rPr>
          <w:spacing w:val="40"/>
          <w:w w:val="115"/>
        </w:rPr>
        <w:t> </w:t>
      </w:r>
      <w:r>
        <w:rPr>
          <w:w w:val="115"/>
        </w:rPr>
        <w:t>newspapers,</w:t>
      </w:r>
      <w:r>
        <w:rPr>
          <w:spacing w:val="40"/>
          <w:w w:val="115"/>
        </w:rPr>
        <w:t> </w:t>
      </w:r>
      <w:r>
        <w:rPr>
          <w:w w:val="115"/>
        </w:rPr>
        <w:t>consumable</w:t>
      </w:r>
      <w:r>
        <w:rPr>
          <w:spacing w:val="40"/>
          <w:w w:val="115"/>
        </w:rPr>
        <w:t> </w:t>
      </w:r>
      <w:r>
        <w:rPr>
          <w:w w:val="115"/>
        </w:rPr>
        <w:t>chemicals,</w:t>
      </w:r>
      <w:r>
        <w:rPr>
          <w:spacing w:val="40"/>
          <w:w w:val="115"/>
        </w:rPr>
        <w:t> </w:t>
      </w:r>
      <w:r>
        <w:rPr>
          <w:w w:val="115"/>
        </w:rPr>
        <w:t>chalk</w:t>
      </w:r>
      <w:r>
        <w:rPr>
          <w:spacing w:val="40"/>
          <w:w w:val="115"/>
        </w:rPr>
        <w:t> </w:t>
      </w:r>
      <w:r>
        <w:rPr>
          <w:w w:val="115"/>
        </w:rPr>
        <w:t>and other</w:t>
      </w:r>
      <w:r>
        <w:rPr>
          <w:w w:val="115"/>
        </w:rPr>
        <w:t> sundry</w:t>
      </w:r>
      <w:r>
        <w:rPr>
          <w:w w:val="115"/>
        </w:rPr>
        <w:t> items.</w:t>
      </w:r>
      <w:r>
        <w:rPr>
          <w:w w:val="115"/>
        </w:rPr>
        <w:t> Maintenance</w:t>
      </w:r>
      <w:r>
        <w:rPr>
          <w:w w:val="115"/>
        </w:rPr>
        <w:t> Grant</w:t>
      </w:r>
      <w:r>
        <w:rPr>
          <w:w w:val="115"/>
        </w:rPr>
        <w:t> is</w:t>
      </w:r>
      <w:r>
        <w:rPr>
          <w:w w:val="115"/>
        </w:rPr>
        <w:t> used</w:t>
      </w:r>
      <w:r>
        <w:rPr>
          <w:w w:val="115"/>
        </w:rPr>
        <w:t> for</w:t>
      </w:r>
      <w:r>
        <w:rPr>
          <w:w w:val="115"/>
        </w:rPr>
        <w:t> paying</w:t>
      </w:r>
      <w:r>
        <w:rPr>
          <w:w w:val="115"/>
        </w:rPr>
        <w:t> electricity,</w:t>
      </w:r>
      <w:r>
        <w:rPr>
          <w:w w:val="115"/>
        </w:rPr>
        <w:t> water</w:t>
      </w:r>
      <w:r>
        <w:rPr>
          <w:w w:val="115"/>
        </w:rPr>
        <w:t> bills,</w:t>
      </w:r>
      <w:r>
        <w:rPr>
          <w:w w:val="115"/>
        </w:rPr>
        <w:t> white-washing,</w:t>
      </w:r>
      <w:r>
        <w:rPr>
          <w:w w:val="115"/>
        </w:rPr>
        <w:t> hygienic maintenance of</w:t>
      </w:r>
      <w:r>
        <w:rPr>
          <w:w w:val="115"/>
        </w:rPr>
        <w:t> school</w:t>
      </w:r>
      <w:r>
        <w:rPr>
          <w:w w:val="115"/>
        </w:rPr>
        <w:t> and</w:t>
      </w:r>
      <w:r>
        <w:rPr>
          <w:w w:val="115"/>
        </w:rPr>
        <w:t> similar</w:t>
      </w:r>
      <w:r>
        <w:rPr>
          <w:w w:val="115"/>
        </w:rPr>
        <w:t> heads.</w:t>
      </w:r>
      <w:r>
        <w:rPr>
          <w:w w:val="115"/>
        </w:rPr>
        <w:t> Major repairs</w:t>
      </w:r>
      <w:r>
        <w:rPr>
          <w:w w:val="115"/>
        </w:rPr>
        <w:t> grants</w:t>
      </w:r>
      <w:r>
        <w:rPr>
          <w:w w:val="115"/>
        </w:rPr>
        <w:t> are given</w:t>
      </w:r>
      <w:r>
        <w:rPr>
          <w:w w:val="115"/>
        </w:rPr>
        <w:t> on the basis of evidence-based demands.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5"/>
        </w:numPr>
        <w:tabs>
          <w:tab w:pos="1145" w:val="left" w:leader="none"/>
        </w:tabs>
        <w:spacing w:line="240" w:lineRule="auto" w:before="0" w:after="0"/>
        <w:ind w:left="864" w:right="855" w:firstLine="0"/>
        <w:jc w:val="both"/>
        <w:rPr>
          <w:sz w:val="22"/>
        </w:rPr>
      </w:pPr>
      <w:r>
        <w:rPr>
          <w:b/>
          <w:w w:val="115"/>
          <w:sz w:val="22"/>
        </w:rPr>
        <w:t>Residential</w:t>
      </w:r>
      <w:r>
        <w:rPr>
          <w:b/>
          <w:w w:val="115"/>
          <w:sz w:val="22"/>
        </w:rPr>
        <w:t> Schools</w:t>
      </w:r>
      <w:r>
        <w:rPr>
          <w:b/>
          <w:w w:val="115"/>
          <w:sz w:val="22"/>
        </w:rPr>
        <w:t> for</w:t>
      </w:r>
      <w:r>
        <w:rPr>
          <w:b/>
          <w:spacing w:val="-1"/>
          <w:w w:val="115"/>
          <w:sz w:val="22"/>
        </w:rPr>
        <w:t> </w:t>
      </w:r>
      <w:r>
        <w:rPr>
          <w:b/>
          <w:w w:val="115"/>
          <w:sz w:val="22"/>
        </w:rPr>
        <w:t>Specific</w:t>
      </w:r>
      <w:r>
        <w:rPr>
          <w:b/>
          <w:w w:val="115"/>
          <w:sz w:val="22"/>
        </w:rPr>
        <w:t> category</w:t>
      </w:r>
      <w:r>
        <w:rPr>
          <w:b/>
          <w:w w:val="115"/>
          <w:sz w:val="22"/>
        </w:rPr>
        <w:t> of</w:t>
      </w:r>
      <w:r>
        <w:rPr>
          <w:b/>
          <w:spacing w:val="-5"/>
          <w:w w:val="115"/>
          <w:sz w:val="22"/>
        </w:rPr>
        <w:t> </w:t>
      </w:r>
      <w:r>
        <w:rPr>
          <w:b/>
          <w:w w:val="115"/>
          <w:sz w:val="22"/>
        </w:rPr>
        <w:t>children</w:t>
      </w:r>
      <w:r>
        <w:rPr>
          <w:w w:val="115"/>
          <w:sz w:val="22"/>
        </w:rPr>
        <w:t>: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Five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residential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schools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specific category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children,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one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each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Bengaluru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Urban,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Dakshina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Kannada,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Dharwad,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Mysuru and</w:t>
      </w:r>
      <w:r>
        <w:rPr>
          <w:w w:val="115"/>
          <w:sz w:val="22"/>
        </w:rPr>
        <w:t> Shivamogga</w:t>
      </w:r>
      <w:r>
        <w:rPr>
          <w:w w:val="115"/>
          <w:sz w:val="22"/>
        </w:rPr>
        <w:t> sanctioned</w:t>
      </w:r>
      <w:r>
        <w:rPr>
          <w:w w:val="115"/>
          <w:sz w:val="22"/>
        </w:rPr>
        <w:t> under</w:t>
      </w:r>
      <w:r>
        <w:rPr>
          <w:w w:val="115"/>
          <w:sz w:val="22"/>
        </w:rPr>
        <w:t> RTE</w:t>
      </w:r>
      <w:r>
        <w:rPr>
          <w:w w:val="115"/>
          <w:sz w:val="22"/>
        </w:rPr>
        <w:t> has</w:t>
      </w:r>
      <w:r>
        <w:rPr>
          <w:w w:val="115"/>
          <w:sz w:val="22"/>
        </w:rPr>
        <w:t> been</w:t>
      </w:r>
      <w:r>
        <w:rPr>
          <w:w w:val="115"/>
          <w:sz w:val="22"/>
        </w:rPr>
        <w:t> established</w:t>
      </w:r>
      <w:r>
        <w:rPr>
          <w:w w:val="115"/>
          <w:sz w:val="22"/>
        </w:rPr>
        <w:t> during</w:t>
      </w:r>
      <w:r>
        <w:rPr>
          <w:w w:val="115"/>
          <w:sz w:val="22"/>
        </w:rPr>
        <w:t> 2011-12.</w:t>
      </w:r>
      <w:r>
        <w:rPr>
          <w:w w:val="115"/>
          <w:sz w:val="22"/>
        </w:rPr>
        <w:t> The</w:t>
      </w:r>
      <w:r>
        <w:rPr>
          <w:w w:val="115"/>
          <w:sz w:val="22"/>
        </w:rPr>
        <w:t> intake capacity</w:t>
      </w:r>
      <w:r>
        <w:rPr>
          <w:w w:val="115"/>
          <w:sz w:val="22"/>
        </w:rPr>
        <w:t> of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each</w:t>
      </w:r>
      <w:r>
        <w:rPr>
          <w:spacing w:val="33"/>
          <w:w w:val="115"/>
          <w:sz w:val="22"/>
        </w:rPr>
        <w:t> </w:t>
      </w:r>
      <w:r>
        <w:rPr>
          <w:w w:val="115"/>
          <w:sz w:val="22"/>
        </w:rPr>
        <w:t>school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w w:val="115"/>
          <w:sz w:val="22"/>
        </w:rPr>
        <w:t> 100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presently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35"/>
          <w:w w:val="115"/>
          <w:sz w:val="22"/>
        </w:rPr>
        <w:t> </w:t>
      </w:r>
      <w:r>
        <w:rPr>
          <w:w w:val="115"/>
          <w:sz w:val="22"/>
        </w:rPr>
        <w:t>children</w:t>
      </w:r>
      <w:r>
        <w:rPr>
          <w:spacing w:val="33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33"/>
          <w:w w:val="115"/>
          <w:sz w:val="22"/>
        </w:rPr>
        <w:t> </w:t>
      </w:r>
      <w:r>
        <w:rPr>
          <w:w w:val="115"/>
          <w:sz w:val="22"/>
        </w:rPr>
        <w:t>studying</w:t>
      </w:r>
      <w:r>
        <w:rPr>
          <w:w w:val="115"/>
          <w:sz w:val="22"/>
        </w:rPr>
        <w:t> in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these</w:t>
      </w:r>
      <w:r>
        <w:rPr>
          <w:w w:val="115"/>
          <w:sz w:val="22"/>
        </w:rPr>
        <w:t> schools due</w:t>
      </w:r>
      <w:r>
        <w:rPr>
          <w:w w:val="115"/>
          <w:sz w:val="22"/>
        </w:rPr>
        <w:t> to</w:t>
      </w:r>
      <w:r>
        <w:rPr>
          <w:w w:val="115"/>
          <w:sz w:val="22"/>
        </w:rPr>
        <w:t> pandemic</w:t>
      </w:r>
      <w:r>
        <w:rPr>
          <w:w w:val="115"/>
          <w:sz w:val="22"/>
        </w:rPr>
        <w:t> situation.</w:t>
      </w:r>
      <w:r>
        <w:rPr>
          <w:w w:val="115"/>
          <w:sz w:val="22"/>
        </w:rPr>
        <w:t> In</w:t>
      </w:r>
      <w:r>
        <w:rPr>
          <w:w w:val="115"/>
          <w:sz w:val="22"/>
        </w:rPr>
        <w:t> Bengaluru</w:t>
      </w:r>
      <w:r>
        <w:rPr>
          <w:w w:val="115"/>
          <w:sz w:val="22"/>
        </w:rPr>
        <w:t> Urban,</w:t>
      </w:r>
      <w:r>
        <w:rPr>
          <w:w w:val="115"/>
          <w:sz w:val="22"/>
        </w:rPr>
        <w:t> Mysuru</w:t>
      </w:r>
      <w:r>
        <w:rPr>
          <w:w w:val="115"/>
          <w:sz w:val="22"/>
        </w:rPr>
        <w:t> and</w:t>
      </w:r>
      <w:r>
        <w:rPr>
          <w:w w:val="115"/>
          <w:sz w:val="22"/>
        </w:rPr>
        <w:t> Dharwad</w:t>
      </w:r>
      <w:r>
        <w:rPr>
          <w:w w:val="115"/>
          <w:sz w:val="22"/>
        </w:rPr>
        <w:t> these</w:t>
      </w:r>
      <w:r>
        <w:rPr>
          <w:w w:val="115"/>
          <w:sz w:val="22"/>
        </w:rPr>
        <w:t> schools</w:t>
      </w:r>
      <w:r>
        <w:rPr>
          <w:w w:val="115"/>
          <w:sz w:val="22"/>
        </w:rPr>
        <w:t> are catering</w:t>
      </w:r>
      <w:r>
        <w:rPr>
          <w:w w:val="115"/>
          <w:sz w:val="22"/>
        </w:rPr>
        <w:t> to</w:t>
      </w:r>
      <w:r>
        <w:rPr>
          <w:w w:val="115"/>
          <w:sz w:val="22"/>
        </w:rPr>
        <w:t> the</w:t>
      </w:r>
      <w:r>
        <w:rPr>
          <w:w w:val="115"/>
          <w:sz w:val="22"/>
        </w:rPr>
        <w:t> needs</w:t>
      </w:r>
      <w:r>
        <w:rPr>
          <w:w w:val="115"/>
          <w:sz w:val="22"/>
        </w:rPr>
        <w:t> of</w:t>
      </w:r>
      <w:r>
        <w:rPr>
          <w:w w:val="115"/>
          <w:sz w:val="22"/>
        </w:rPr>
        <w:t> deprived children</w:t>
      </w:r>
      <w:r>
        <w:rPr>
          <w:w w:val="115"/>
          <w:sz w:val="22"/>
        </w:rPr>
        <w:t> in</w:t>
      </w:r>
      <w:r>
        <w:rPr>
          <w:w w:val="115"/>
          <w:sz w:val="22"/>
        </w:rPr>
        <w:t> Urban</w:t>
      </w:r>
      <w:r>
        <w:rPr>
          <w:w w:val="115"/>
          <w:sz w:val="22"/>
        </w:rPr>
        <w:t> areas</w:t>
      </w:r>
      <w:r>
        <w:rPr>
          <w:w w:val="115"/>
          <w:sz w:val="22"/>
        </w:rPr>
        <w:t> whereas</w:t>
      </w:r>
      <w:r>
        <w:rPr>
          <w:w w:val="115"/>
          <w:sz w:val="22"/>
        </w:rPr>
        <w:t> in</w:t>
      </w:r>
      <w:r>
        <w:rPr>
          <w:w w:val="115"/>
          <w:sz w:val="22"/>
        </w:rPr>
        <w:t> Shivamogga</w:t>
      </w:r>
      <w:r>
        <w:rPr>
          <w:w w:val="115"/>
          <w:sz w:val="22"/>
        </w:rPr>
        <w:t> and Dakshina</w:t>
      </w:r>
      <w:r>
        <w:rPr>
          <w:w w:val="115"/>
          <w:sz w:val="22"/>
        </w:rPr>
        <w:t> Kannada,</w:t>
      </w:r>
      <w:r>
        <w:rPr>
          <w:w w:val="115"/>
          <w:sz w:val="22"/>
        </w:rPr>
        <w:t> children</w:t>
      </w:r>
      <w:r>
        <w:rPr>
          <w:w w:val="115"/>
          <w:sz w:val="22"/>
        </w:rPr>
        <w:t> from</w:t>
      </w:r>
      <w:r>
        <w:rPr>
          <w:w w:val="115"/>
          <w:sz w:val="22"/>
        </w:rPr>
        <w:t> forest</w:t>
      </w:r>
      <w:r>
        <w:rPr>
          <w:w w:val="115"/>
          <w:sz w:val="22"/>
        </w:rPr>
        <w:t> and</w:t>
      </w:r>
      <w:r>
        <w:rPr>
          <w:w w:val="115"/>
          <w:sz w:val="22"/>
        </w:rPr>
        <w:t> Naxal</w:t>
      </w:r>
      <w:r>
        <w:rPr>
          <w:w w:val="115"/>
          <w:sz w:val="22"/>
        </w:rPr>
        <w:t> affected areas</w:t>
      </w:r>
      <w:r>
        <w:rPr>
          <w:w w:val="115"/>
          <w:sz w:val="22"/>
        </w:rPr>
        <w:t> are</w:t>
      </w:r>
      <w:r>
        <w:rPr>
          <w:w w:val="115"/>
          <w:sz w:val="22"/>
        </w:rPr>
        <w:t> being</w:t>
      </w:r>
      <w:r>
        <w:rPr>
          <w:w w:val="115"/>
          <w:sz w:val="22"/>
        </w:rPr>
        <w:t> benefitted. Teachers</w:t>
      </w:r>
      <w:r>
        <w:rPr>
          <w:w w:val="115"/>
          <w:sz w:val="22"/>
        </w:rPr>
        <w:t> are</w:t>
      </w:r>
      <w:r>
        <w:rPr>
          <w:w w:val="115"/>
          <w:sz w:val="22"/>
        </w:rPr>
        <w:t> provided</w:t>
      </w:r>
      <w:r>
        <w:rPr>
          <w:w w:val="115"/>
          <w:sz w:val="22"/>
        </w:rPr>
        <w:t> to</w:t>
      </w:r>
      <w:r>
        <w:rPr>
          <w:w w:val="115"/>
          <w:sz w:val="22"/>
        </w:rPr>
        <w:t> these</w:t>
      </w:r>
      <w:r>
        <w:rPr>
          <w:w w:val="115"/>
          <w:sz w:val="22"/>
        </w:rPr>
        <w:t> schools</w:t>
      </w:r>
      <w:r>
        <w:rPr>
          <w:w w:val="115"/>
          <w:sz w:val="22"/>
        </w:rPr>
        <w:t> both</w:t>
      </w:r>
      <w:r>
        <w:rPr>
          <w:w w:val="115"/>
          <w:sz w:val="22"/>
        </w:rPr>
        <w:t> from</w:t>
      </w:r>
      <w:r>
        <w:rPr>
          <w:w w:val="115"/>
          <w:sz w:val="22"/>
        </w:rPr>
        <w:t> the</w:t>
      </w:r>
      <w:r>
        <w:rPr>
          <w:w w:val="115"/>
          <w:sz w:val="22"/>
        </w:rPr>
        <w:t> Department</w:t>
      </w:r>
      <w:r>
        <w:rPr>
          <w:w w:val="115"/>
          <w:sz w:val="22"/>
        </w:rPr>
        <w:t> and</w:t>
      </w:r>
      <w:r>
        <w:rPr>
          <w:w w:val="115"/>
          <w:sz w:val="22"/>
        </w:rPr>
        <w:t> on</w:t>
      </w:r>
      <w:r>
        <w:rPr>
          <w:w w:val="115"/>
          <w:sz w:val="22"/>
        </w:rPr>
        <w:t> outsource</w:t>
      </w:r>
      <w:r>
        <w:rPr>
          <w:w w:val="115"/>
          <w:sz w:val="22"/>
        </w:rPr>
        <w:t> basis. Other</w:t>
      </w:r>
      <w:r>
        <w:rPr>
          <w:w w:val="115"/>
          <w:sz w:val="22"/>
        </w:rPr>
        <w:t> staff</w:t>
      </w:r>
      <w:r>
        <w:rPr>
          <w:w w:val="115"/>
          <w:sz w:val="22"/>
        </w:rPr>
        <w:t> like</w:t>
      </w:r>
      <w:r>
        <w:rPr>
          <w:w w:val="115"/>
          <w:sz w:val="22"/>
        </w:rPr>
        <w:t> warden,</w:t>
      </w:r>
      <w:r>
        <w:rPr>
          <w:w w:val="115"/>
          <w:sz w:val="22"/>
        </w:rPr>
        <w:t> accounts</w:t>
      </w:r>
      <w:r>
        <w:rPr>
          <w:w w:val="115"/>
          <w:sz w:val="22"/>
        </w:rPr>
        <w:t> assistants,</w:t>
      </w:r>
      <w:r>
        <w:rPr>
          <w:w w:val="115"/>
          <w:sz w:val="22"/>
        </w:rPr>
        <w:t> D-group</w:t>
      </w:r>
      <w:r>
        <w:rPr>
          <w:w w:val="115"/>
          <w:sz w:val="22"/>
        </w:rPr>
        <w:t> and</w:t>
      </w:r>
      <w:r>
        <w:rPr>
          <w:w w:val="115"/>
          <w:sz w:val="22"/>
        </w:rPr>
        <w:t> watch</w:t>
      </w:r>
      <w:r>
        <w:rPr>
          <w:w w:val="115"/>
          <w:sz w:val="22"/>
        </w:rPr>
        <w:t> man</w:t>
      </w:r>
      <w:r>
        <w:rPr>
          <w:w w:val="115"/>
          <w:sz w:val="22"/>
        </w:rPr>
        <w:t> have</w:t>
      </w:r>
      <w:r>
        <w:rPr>
          <w:w w:val="115"/>
          <w:sz w:val="22"/>
        </w:rPr>
        <w:t> also</w:t>
      </w:r>
      <w:r>
        <w:rPr>
          <w:w w:val="115"/>
          <w:sz w:val="22"/>
        </w:rPr>
        <w:t> been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appointed.</w:t>
      </w:r>
      <w:r>
        <w:rPr>
          <w:w w:val="115"/>
          <w:sz w:val="22"/>
        </w:rPr>
        <w:t> Apart</w:t>
      </w:r>
      <w:r>
        <w:rPr>
          <w:w w:val="115"/>
          <w:sz w:val="22"/>
        </w:rPr>
        <w:t> from</w:t>
      </w:r>
      <w:r>
        <w:rPr>
          <w:w w:val="115"/>
          <w:sz w:val="22"/>
        </w:rPr>
        <w:t> providing</w:t>
      </w:r>
      <w:r>
        <w:rPr>
          <w:w w:val="115"/>
          <w:sz w:val="22"/>
        </w:rPr>
        <w:t> good</w:t>
      </w:r>
      <w:r>
        <w:rPr>
          <w:w w:val="115"/>
          <w:sz w:val="22"/>
        </w:rPr>
        <w:t> education,</w:t>
      </w:r>
      <w:r>
        <w:rPr>
          <w:w w:val="115"/>
          <w:sz w:val="22"/>
        </w:rPr>
        <w:t> children</w:t>
      </w:r>
      <w:r>
        <w:rPr>
          <w:w w:val="115"/>
          <w:sz w:val="22"/>
        </w:rPr>
        <w:t> are</w:t>
      </w:r>
      <w:r>
        <w:rPr>
          <w:w w:val="115"/>
          <w:sz w:val="22"/>
        </w:rPr>
        <w:t> also</w:t>
      </w:r>
      <w:r>
        <w:rPr>
          <w:w w:val="115"/>
          <w:sz w:val="22"/>
        </w:rPr>
        <w:t> being</w:t>
      </w:r>
      <w:r>
        <w:rPr>
          <w:w w:val="115"/>
          <w:sz w:val="22"/>
        </w:rPr>
        <w:t> trained</w:t>
      </w:r>
      <w:r>
        <w:rPr>
          <w:w w:val="115"/>
          <w:sz w:val="22"/>
        </w:rPr>
        <w:t> in</w:t>
      </w:r>
      <w:r>
        <w:rPr>
          <w:w w:val="115"/>
          <w:sz w:val="22"/>
        </w:rPr>
        <w:t> sports,</w:t>
      </w:r>
      <w:r>
        <w:rPr>
          <w:w w:val="115"/>
          <w:sz w:val="22"/>
        </w:rPr>
        <w:t> life skills</w:t>
      </w:r>
      <w:r>
        <w:rPr>
          <w:w w:val="115"/>
          <w:sz w:val="22"/>
        </w:rPr>
        <w:t> and</w:t>
      </w:r>
      <w:r>
        <w:rPr>
          <w:w w:val="115"/>
          <w:sz w:val="22"/>
        </w:rPr>
        <w:t> self-defense.</w:t>
      </w:r>
      <w:r>
        <w:rPr>
          <w:w w:val="115"/>
          <w:sz w:val="22"/>
        </w:rPr>
        <w:t> Enrolment</w:t>
      </w:r>
      <w:r>
        <w:rPr>
          <w:w w:val="115"/>
          <w:sz w:val="22"/>
        </w:rPr>
        <w:t> in</w:t>
      </w:r>
      <w:r>
        <w:rPr>
          <w:w w:val="115"/>
          <w:sz w:val="22"/>
        </w:rPr>
        <w:t> Residential</w:t>
      </w:r>
      <w:r>
        <w:rPr>
          <w:w w:val="115"/>
          <w:sz w:val="22"/>
        </w:rPr>
        <w:t> Schools</w:t>
      </w:r>
      <w:r>
        <w:rPr>
          <w:w w:val="115"/>
          <w:sz w:val="22"/>
        </w:rPr>
        <w:t> for</w:t>
      </w:r>
      <w:r>
        <w:rPr>
          <w:w w:val="115"/>
          <w:sz w:val="22"/>
        </w:rPr>
        <w:t> Specific</w:t>
      </w:r>
      <w:r>
        <w:rPr>
          <w:w w:val="115"/>
          <w:sz w:val="22"/>
        </w:rPr>
        <w:t> category</w:t>
      </w:r>
      <w:r>
        <w:rPr>
          <w:w w:val="115"/>
          <w:sz w:val="22"/>
        </w:rPr>
        <w:t> of</w:t>
      </w:r>
      <w:r>
        <w:rPr>
          <w:w w:val="115"/>
          <w:sz w:val="22"/>
        </w:rPr>
        <w:t> children during</w:t>
      </w:r>
      <w:r>
        <w:rPr>
          <w:w w:val="115"/>
          <w:sz w:val="22"/>
        </w:rPr>
        <w:t> </w:t>
      </w:r>
      <w:r>
        <w:rPr>
          <w:w w:val="115"/>
          <w:sz w:val="20"/>
        </w:rPr>
        <w:t>2020-21 </w:t>
      </w:r>
      <w:r>
        <w:rPr>
          <w:w w:val="115"/>
          <w:sz w:val="22"/>
        </w:rPr>
        <w:t>is as given in Table 12.13 below.</w:t>
      </w:r>
    </w:p>
    <w:p>
      <w:pPr>
        <w:spacing w:before="126"/>
        <w:ind w:left="974" w:right="0" w:firstLine="0"/>
        <w:jc w:val="both"/>
        <w:rPr>
          <w:b/>
          <w:sz w:val="20"/>
        </w:rPr>
      </w:pPr>
      <w:r>
        <w:rPr>
          <w:b/>
          <w:w w:val="115"/>
          <w:sz w:val="20"/>
        </w:rPr>
        <w:t>Table</w:t>
      </w:r>
      <w:r>
        <w:rPr>
          <w:b/>
          <w:spacing w:val="-6"/>
          <w:w w:val="115"/>
          <w:sz w:val="20"/>
        </w:rPr>
        <w:t> </w:t>
      </w:r>
      <w:r>
        <w:rPr>
          <w:b/>
          <w:w w:val="115"/>
          <w:sz w:val="20"/>
        </w:rPr>
        <w:t>12.13:</w:t>
      </w:r>
      <w:r>
        <w:rPr>
          <w:b/>
          <w:spacing w:val="-6"/>
          <w:w w:val="115"/>
          <w:sz w:val="20"/>
        </w:rPr>
        <w:t> </w:t>
      </w:r>
      <w:r>
        <w:rPr>
          <w:b/>
          <w:w w:val="115"/>
          <w:sz w:val="20"/>
        </w:rPr>
        <w:t>Enrolment</w:t>
      </w:r>
      <w:r>
        <w:rPr>
          <w:b/>
          <w:spacing w:val="-5"/>
          <w:w w:val="115"/>
          <w:sz w:val="20"/>
        </w:rPr>
        <w:t> </w:t>
      </w:r>
      <w:r>
        <w:rPr>
          <w:b/>
          <w:w w:val="115"/>
          <w:sz w:val="20"/>
        </w:rPr>
        <w:t>in</w:t>
      </w:r>
      <w:r>
        <w:rPr>
          <w:b/>
          <w:spacing w:val="-7"/>
          <w:w w:val="115"/>
          <w:sz w:val="20"/>
        </w:rPr>
        <w:t> </w:t>
      </w:r>
      <w:r>
        <w:rPr>
          <w:b/>
          <w:w w:val="115"/>
          <w:sz w:val="20"/>
        </w:rPr>
        <w:t>Residential</w:t>
      </w:r>
      <w:r>
        <w:rPr>
          <w:b/>
          <w:spacing w:val="-6"/>
          <w:w w:val="115"/>
          <w:sz w:val="20"/>
        </w:rPr>
        <w:t> </w:t>
      </w:r>
      <w:r>
        <w:rPr>
          <w:b/>
          <w:w w:val="115"/>
          <w:sz w:val="20"/>
        </w:rPr>
        <w:t>Schools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for</w:t>
      </w:r>
      <w:r>
        <w:rPr>
          <w:b/>
          <w:spacing w:val="-6"/>
          <w:w w:val="115"/>
          <w:sz w:val="20"/>
        </w:rPr>
        <w:t> </w:t>
      </w:r>
      <w:r>
        <w:rPr>
          <w:b/>
          <w:w w:val="115"/>
          <w:sz w:val="20"/>
        </w:rPr>
        <w:t>Specific</w:t>
      </w:r>
      <w:r>
        <w:rPr>
          <w:b/>
          <w:spacing w:val="-5"/>
          <w:w w:val="115"/>
          <w:sz w:val="20"/>
        </w:rPr>
        <w:t> </w:t>
      </w:r>
      <w:r>
        <w:rPr>
          <w:b/>
          <w:w w:val="115"/>
          <w:sz w:val="20"/>
        </w:rPr>
        <w:t>category</w:t>
      </w:r>
      <w:r>
        <w:rPr>
          <w:b/>
          <w:spacing w:val="-5"/>
          <w:w w:val="115"/>
          <w:sz w:val="20"/>
        </w:rPr>
        <w:t> </w:t>
      </w:r>
      <w:r>
        <w:rPr>
          <w:b/>
          <w:w w:val="115"/>
          <w:sz w:val="20"/>
        </w:rPr>
        <w:t>of</w:t>
      </w:r>
      <w:r>
        <w:rPr>
          <w:b/>
          <w:spacing w:val="-4"/>
          <w:w w:val="115"/>
          <w:sz w:val="20"/>
        </w:rPr>
        <w:t> </w:t>
      </w:r>
      <w:r>
        <w:rPr>
          <w:b/>
          <w:w w:val="115"/>
          <w:sz w:val="20"/>
        </w:rPr>
        <w:t>children</w:t>
      </w:r>
      <w:r>
        <w:rPr>
          <w:b/>
          <w:spacing w:val="-4"/>
          <w:w w:val="115"/>
          <w:sz w:val="20"/>
        </w:rPr>
        <w:t> </w:t>
      </w:r>
      <w:r>
        <w:rPr>
          <w:b/>
          <w:w w:val="115"/>
          <w:sz w:val="20"/>
        </w:rPr>
        <w:t>during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2021-</w:t>
      </w:r>
      <w:r>
        <w:rPr>
          <w:b/>
          <w:spacing w:val="-5"/>
          <w:w w:val="115"/>
          <w:sz w:val="20"/>
        </w:rPr>
        <w:t>22</w:t>
      </w:r>
    </w:p>
    <w:p>
      <w:pPr>
        <w:pStyle w:val="BodyText"/>
        <w:spacing w:before="10"/>
        <w:rPr>
          <w:b/>
          <w:sz w:val="15"/>
        </w:rPr>
      </w:pPr>
    </w:p>
    <w:tbl>
      <w:tblPr>
        <w:tblW w:w="0" w:type="auto"/>
        <w:jc w:val="left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7"/>
        <w:gridCol w:w="3429"/>
        <w:gridCol w:w="802"/>
        <w:gridCol w:w="989"/>
        <w:gridCol w:w="764"/>
        <w:gridCol w:w="851"/>
        <w:gridCol w:w="1134"/>
        <w:gridCol w:w="995"/>
        <w:gridCol w:w="851"/>
      </w:tblGrid>
      <w:tr>
        <w:trPr>
          <w:trHeight w:val="297" w:hRule="atLeast"/>
        </w:trPr>
        <w:tc>
          <w:tcPr>
            <w:tcW w:w="557" w:type="dxa"/>
            <w:vMerge w:val="restart"/>
          </w:tcPr>
          <w:p>
            <w:pPr>
              <w:pStyle w:val="TableParagraph"/>
              <w:spacing w:before="222"/>
              <w:ind w:left="124" w:firstLine="19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w w:val="120"/>
                <w:sz w:val="20"/>
              </w:rPr>
              <w:t>Sl. </w:t>
            </w:r>
            <w:r>
              <w:rPr>
                <w:rFonts w:ascii="Cambria"/>
                <w:b/>
                <w:spacing w:val="-5"/>
                <w:w w:val="110"/>
                <w:sz w:val="20"/>
              </w:rPr>
              <w:t>NO</w:t>
            </w:r>
          </w:p>
        </w:tc>
        <w:tc>
          <w:tcPr>
            <w:tcW w:w="3429" w:type="dxa"/>
            <w:vMerge w:val="restart"/>
          </w:tcPr>
          <w:p>
            <w:pPr>
              <w:pStyle w:val="TableParagraph"/>
              <w:spacing w:before="103"/>
              <w:jc w:val="left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892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15"/>
                <w:sz w:val="20"/>
              </w:rPr>
              <w:t>District</w:t>
            </w:r>
            <w:r>
              <w:rPr>
                <w:rFonts w:ascii="Cambria"/>
                <w:b/>
                <w:spacing w:val="7"/>
                <w:w w:val="115"/>
                <w:sz w:val="20"/>
              </w:rPr>
              <w:t> </w:t>
            </w:r>
            <w:r>
              <w:rPr>
                <w:rFonts w:ascii="Cambria"/>
                <w:b/>
                <w:w w:val="115"/>
                <w:sz w:val="20"/>
              </w:rPr>
              <w:t>&amp;</w:t>
            </w:r>
            <w:r>
              <w:rPr>
                <w:rFonts w:ascii="Cambria"/>
                <w:b/>
                <w:spacing w:val="10"/>
                <w:w w:val="115"/>
                <w:sz w:val="20"/>
              </w:rPr>
              <w:t> </w:t>
            </w:r>
            <w:r>
              <w:rPr>
                <w:rFonts w:ascii="Cambria"/>
                <w:b/>
                <w:spacing w:val="-4"/>
                <w:w w:val="115"/>
                <w:sz w:val="20"/>
              </w:rPr>
              <w:t>Place</w:t>
            </w:r>
          </w:p>
        </w:tc>
        <w:tc>
          <w:tcPr>
            <w:tcW w:w="6386" w:type="dxa"/>
            <w:gridSpan w:val="7"/>
          </w:tcPr>
          <w:p>
            <w:pPr>
              <w:pStyle w:val="TableParagraph"/>
              <w:spacing w:before="30"/>
              <w:ind w:left="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5"/>
                <w:sz w:val="20"/>
              </w:rPr>
              <w:t>Enrolment</w:t>
            </w:r>
          </w:p>
        </w:tc>
      </w:tr>
      <w:tr>
        <w:trPr>
          <w:trHeight w:val="301" w:hRule="atLeast"/>
        </w:trPr>
        <w:tc>
          <w:tcPr>
            <w:tcW w:w="5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1" w:type="dxa"/>
            <w:gridSpan w:val="2"/>
          </w:tcPr>
          <w:p>
            <w:pPr>
              <w:pStyle w:val="TableParagraph"/>
              <w:spacing w:before="30"/>
              <w:ind w:left="263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10"/>
                <w:sz w:val="20"/>
              </w:rPr>
              <w:t>Gender</w:t>
            </w:r>
            <w:r>
              <w:rPr>
                <w:rFonts w:ascii="Cambria"/>
                <w:b/>
                <w:spacing w:val="14"/>
                <w:w w:val="110"/>
                <w:sz w:val="20"/>
              </w:rPr>
              <w:t> </w:t>
            </w:r>
            <w:r>
              <w:rPr>
                <w:rFonts w:ascii="Cambria"/>
                <w:b/>
                <w:spacing w:val="-4"/>
                <w:w w:val="110"/>
                <w:sz w:val="20"/>
              </w:rPr>
              <w:t>wise</w:t>
            </w:r>
          </w:p>
        </w:tc>
        <w:tc>
          <w:tcPr>
            <w:tcW w:w="4595" w:type="dxa"/>
            <w:gridSpan w:val="5"/>
          </w:tcPr>
          <w:p>
            <w:pPr>
              <w:pStyle w:val="TableParagraph"/>
              <w:spacing w:before="30"/>
              <w:ind w:left="1237"/>
              <w:jc w:val="lef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w w:val="115"/>
                <w:sz w:val="20"/>
              </w:rPr>
              <w:t>Social category</w:t>
            </w:r>
            <w:r>
              <w:rPr>
                <w:rFonts w:ascii="Cambria"/>
                <w:b/>
                <w:spacing w:val="1"/>
                <w:w w:val="115"/>
                <w:sz w:val="20"/>
              </w:rPr>
              <w:t> </w:t>
            </w:r>
            <w:r>
              <w:rPr>
                <w:rFonts w:ascii="Cambria"/>
                <w:b/>
                <w:spacing w:val="-4"/>
                <w:w w:val="115"/>
                <w:sz w:val="20"/>
              </w:rPr>
              <w:t>wise</w:t>
            </w:r>
          </w:p>
        </w:tc>
      </w:tr>
      <w:tr>
        <w:trPr>
          <w:trHeight w:val="301" w:hRule="atLeast"/>
        </w:trPr>
        <w:tc>
          <w:tcPr>
            <w:tcW w:w="5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before="30"/>
              <w:ind w:left="13" w:right="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w w:val="115"/>
                <w:sz w:val="20"/>
              </w:rPr>
              <w:t>Boys</w:t>
            </w:r>
          </w:p>
        </w:tc>
        <w:tc>
          <w:tcPr>
            <w:tcW w:w="989" w:type="dxa"/>
          </w:tcPr>
          <w:p>
            <w:pPr>
              <w:pStyle w:val="TableParagraph"/>
              <w:spacing w:before="30"/>
              <w:ind w:left="15" w:right="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0"/>
                <w:sz w:val="20"/>
              </w:rPr>
              <w:t>Girls</w:t>
            </w:r>
          </w:p>
        </w:tc>
        <w:tc>
          <w:tcPr>
            <w:tcW w:w="764" w:type="dxa"/>
          </w:tcPr>
          <w:p>
            <w:pPr>
              <w:pStyle w:val="TableParagraph"/>
              <w:spacing w:before="30"/>
              <w:ind w:left="1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w w:val="130"/>
                <w:sz w:val="20"/>
              </w:rPr>
              <w:t>SC</w:t>
            </w:r>
          </w:p>
        </w:tc>
        <w:tc>
          <w:tcPr>
            <w:tcW w:w="851" w:type="dxa"/>
          </w:tcPr>
          <w:p>
            <w:pPr>
              <w:pStyle w:val="TableParagraph"/>
              <w:spacing w:before="30"/>
              <w:ind w:left="10" w:right="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w w:val="120"/>
                <w:sz w:val="20"/>
              </w:rPr>
              <w:t>ST</w:t>
            </w:r>
          </w:p>
        </w:tc>
        <w:tc>
          <w:tcPr>
            <w:tcW w:w="1134" w:type="dxa"/>
          </w:tcPr>
          <w:p>
            <w:pPr>
              <w:pStyle w:val="TableParagraph"/>
              <w:spacing w:before="30"/>
              <w:ind w:left="10" w:right="4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0"/>
                <w:sz w:val="20"/>
              </w:rPr>
              <w:t>Muslims</w:t>
            </w:r>
          </w:p>
        </w:tc>
        <w:tc>
          <w:tcPr>
            <w:tcW w:w="995" w:type="dxa"/>
          </w:tcPr>
          <w:p>
            <w:pPr>
              <w:pStyle w:val="TableParagraph"/>
              <w:spacing w:before="30"/>
              <w:ind w:left="1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0"/>
                <w:sz w:val="20"/>
              </w:rPr>
              <w:t>others</w:t>
            </w:r>
          </w:p>
        </w:tc>
        <w:tc>
          <w:tcPr>
            <w:tcW w:w="851" w:type="dxa"/>
          </w:tcPr>
          <w:p>
            <w:pPr>
              <w:pStyle w:val="TableParagraph"/>
              <w:spacing w:before="30"/>
              <w:ind w:left="10" w:right="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0"/>
                <w:sz w:val="20"/>
              </w:rPr>
              <w:t>Total</w:t>
            </w:r>
          </w:p>
        </w:tc>
      </w:tr>
      <w:tr>
        <w:trPr>
          <w:trHeight w:val="763" w:hRule="atLeast"/>
        </w:trPr>
        <w:tc>
          <w:tcPr>
            <w:tcW w:w="5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6"/>
              <w:jc w:val="left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before="1"/>
              <w:ind w:left="9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w w:val="110"/>
                <w:sz w:val="20"/>
              </w:rPr>
              <w:t>1</w:t>
            </w:r>
          </w:p>
        </w:tc>
        <w:tc>
          <w:tcPr>
            <w:tcW w:w="34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5"/>
              <w:ind w:left="105" w:right="195"/>
              <w:jc w:val="lef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w w:val="115"/>
                <w:sz w:val="20"/>
              </w:rPr>
              <w:t>Bengaluru South – Govt. Model School Premises, Arehalli, Banashankari, Bangalore</w:t>
            </w:r>
            <w:r>
              <w:rPr>
                <w:rFonts w:ascii="Cambria" w:hAnsi="Cambria"/>
                <w:w w:val="115"/>
                <w:sz w:val="20"/>
              </w:rPr>
              <w:t> South</w:t>
            </w:r>
          </w:p>
        </w:tc>
        <w:tc>
          <w:tcPr>
            <w:tcW w:w="8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2"/>
              <w:ind w:left="13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w w:val="110"/>
                <w:sz w:val="24"/>
              </w:rPr>
              <w:t>54</w:t>
            </w:r>
          </w:p>
        </w:tc>
        <w:tc>
          <w:tcPr>
            <w:tcW w:w="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2"/>
              <w:ind w:left="8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w w:val="110"/>
                <w:sz w:val="24"/>
              </w:rPr>
              <w:t>45</w:t>
            </w:r>
          </w:p>
        </w:tc>
        <w:tc>
          <w:tcPr>
            <w:tcW w:w="7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2"/>
              <w:ind w:left="15" w:right="3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w w:val="110"/>
                <w:sz w:val="24"/>
              </w:rPr>
              <w:t>39</w:t>
            </w:r>
          </w:p>
        </w:tc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1"/>
              <w:ind w:left="12" w:right="2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18</w:t>
            </w:r>
          </w:p>
        </w:tc>
        <w:tc>
          <w:tcPr>
            <w:tcW w:w="11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1"/>
              <w:ind w:left="10" w:right="3"/>
              <w:rPr>
                <w:rFonts w:ascii="Cambria"/>
                <w:sz w:val="22"/>
              </w:rPr>
            </w:pPr>
            <w:r>
              <w:rPr>
                <w:rFonts w:ascii="Cambria"/>
                <w:spacing w:val="-10"/>
                <w:w w:val="110"/>
                <w:sz w:val="22"/>
              </w:rPr>
              <w:t>0</w:t>
            </w:r>
          </w:p>
        </w:tc>
        <w:tc>
          <w:tcPr>
            <w:tcW w:w="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1"/>
              <w:ind w:left="8" w:right="1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42</w:t>
            </w:r>
          </w:p>
        </w:tc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1"/>
              <w:ind w:left="10" w:right="6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99</w:t>
            </w:r>
          </w:p>
        </w:tc>
      </w:tr>
      <w:tr>
        <w:trPr>
          <w:trHeight w:val="978" w:hRule="atLeast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6"/>
              <w:jc w:val="left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9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w w:val="110"/>
                <w:sz w:val="20"/>
              </w:rPr>
              <w:t>2</w:t>
            </w:r>
          </w:p>
        </w:tc>
        <w:tc>
          <w:tcPr>
            <w:tcW w:w="342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"/>
              <w:ind w:left="105" w:right="195"/>
              <w:jc w:val="lef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w w:val="115"/>
                <w:sz w:val="20"/>
              </w:rPr>
              <w:t>Dakshina Kannada – </w:t>
            </w:r>
            <w:r>
              <w:rPr>
                <w:rFonts w:ascii="Cambria" w:hAnsi="Cambria"/>
                <w:w w:val="115"/>
                <w:sz w:val="20"/>
              </w:rPr>
              <w:t>Govt. Model School Premises, Beltangadi Main Road, </w:t>
            </w:r>
            <w:r>
              <w:rPr>
                <w:rFonts w:ascii="Cambria" w:hAnsi="Cambria"/>
                <w:spacing w:val="-2"/>
                <w:w w:val="115"/>
                <w:sz w:val="20"/>
              </w:rPr>
              <w:t>Beltangadi</w:t>
            </w: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41"/>
              <w:ind w:left="13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36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36"/>
              <w:ind w:left="14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4</w:t>
            </w:r>
          </w:p>
        </w:tc>
        <w:tc>
          <w:tcPr>
            <w:tcW w:w="7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41"/>
              <w:ind w:left="15"/>
              <w:rPr>
                <w:rFonts w:ascii="Cambria"/>
                <w:sz w:val="22"/>
              </w:rPr>
            </w:pPr>
            <w:r>
              <w:rPr>
                <w:rFonts w:ascii="Cambria"/>
                <w:spacing w:val="-10"/>
                <w:w w:val="110"/>
                <w:sz w:val="22"/>
              </w:rPr>
              <w:t>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36"/>
              <w:ind w:left="10" w:right="3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36"/>
              <w:ind w:left="10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9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36"/>
              <w:ind w:left="8" w:right="1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36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41"/>
              <w:ind w:left="10" w:right="6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40</w:t>
            </w:r>
          </w:p>
        </w:tc>
      </w:tr>
      <w:tr>
        <w:trPr>
          <w:trHeight w:val="782" w:hRule="atLeast"/>
        </w:trPr>
        <w:tc>
          <w:tcPr>
            <w:tcW w:w="557" w:type="dxa"/>
          </w:tcPr>
          <w:p>
            <w:pPr>
              <w:pStyle w:val="TableParagraph"/>
              <w:spacing w:before="36"/>
              <w:jc w:val="left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ind w:left="9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w w:val="110"/>
                <w:sz w:val="20"/>
              </w:rPr>
              <w:t>3</w:t>
            </w:r>
          </w:p>
        </w:tc>
        <w:tc>
          <w:tcPr>
            <w:tcW w:w="3429" w:type="dxa"/>
          </w:tcPr>
          <w:p>
            <w:pPr>
              <w:pStyle w:val="TableParagraph"/>
              <w:spacing w:before="35"/>
              <w:ind w:left="110" w:right="99"/>
              <w:jc w:val="lef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w w:val="120"/>
                <w:sz w:val="20"/>
              </w:rPr>
              <w:t>Dharwad – Govt. HPS No.8,</w:t>
            </w:r>
            <w:r>
              <w:rPr>
                <w:rFonts w:ascii="Cambria" w:hAnsi="Cambria"/>
                <w:w w:val="120"/>
                <w:sz w:val="20"/>
              </w:rPr>
              <w:t> </w:t>
            </w:r>
            <w:r>
              <w:rPr>
                <w:rFonts w:ascii="Cambria" w:hAnsi="Cambria"/>
                <w:spacing w:val="-2"/>
                <w:w w:val="120"/>
                <w:sz w:val="20"/>
              </w:rPr>
              <w:t>Opp.</w:t>
            </w:r>
            <w:r>
              <w:rPr>
                <w:rFonts w:ascii="Cambria" w:hAnsi="Cambria"/>
                <w:spacing w:val="-12"/>
                <w:w w:val="120"/>
                <w:sz w:val="20"/>
              </w:rPr>
              <w:t> </w:t>
            </w:r>
            <w:r>
              <w:rPr>
                <w:rFonts w:ascii="Cambria" w:hAnsi="Cambria"/>
                <w:spacing w:val="-2"/>
                <w:w w:val="120"/>
                <w:sz w:val="20"/>
              </w:rPr>
              <w:t>Nehru</w:t>
            </w:r>
            <w:r>
              <w:rPr>
                <w:rFonts w:ascii="Cambria" w:hAnsi="Cambria"/>
                <w:spacing w:val="-9"/>
                <w:w w:val="120"/>
                <w:sz w:val="20"/>
              </w:rPr>
              <w:t> </w:t>
            </w:r>
            <w:r>
              <w:rPr>
                <w:rFonts w:ascii="Cambria" w:hAnsi="Cambria"/>
                <w:spacing w:val="-2"/>
                <w:w w:val="120"/>
                <w:sz w:val="20"/>
              </w:rPr>
              <w:t>College,</w:t>
            </w:r>
            <w:r>
              <w:rPr>
                <w:rFonts w:ascii="Cambria" w:hAnsi="Cambria"/>
                <w:spacing w:val="-11"/>
                <w:w w:val="120"/>
                <w:sz w:val="20"/>
              </w:rPr>
              <w:t> </w:t>
            </w:r>
            <w:r>
              <w:rPr>
                <w:rFonts w:ascii="Cambria" w:hAnsi="Cambria"/>
                <w:spacing w:val="-2"/>
                <w:w w:val="120"/>
                <w:sz w:val="20"/>
              </w:rPr>
              <w:t>Ghantakeri, </w:t>
            </w:r>
            <w:r>
              <w:rPr>
                <w:rFonts w:ascii="Cambria" w:hAnsi="Cambria"/>
                <w:w w:val="120"/>
                <w:sz w:val="20"/>
              </w:rPr>
              <w:t>Hubli City</w:t>
            </w:r>
          </w:p>
        </w:tc>
        <w:tc>
          <w:tcPr>
            <w:tcW w:w="802" w:type="dxa"/>
          </w:tcPr>
          <w:p>
            <w:pPr>
              <w:pStyle w:val="TableParagraph"/>
              <w:spacing w:before="141"/>
              <w:ind w:left="13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40</w:t>
            </w:r>
          </w:p>
        </w:tc>
        <w:tc>
          <w:tcPr>
            <w:tcW w:w="989" w:type="dxa"/>
          </w:tcPr>
          <w:p>
            <w:pPr>
              <w:pStyle w:val="TableParagraph"/>
              <w:spacing w:before="141"/>
              <w:ind w:left="15" w:right="7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55</w:t>
            </w:r>
          </w:p>
        </w:tc>
        <w:tc>
          <w:tcPr>
            <w:tcW w:w="764" w:type="dxa"/>
          </w:tcPr>
          <w:p>
            <w:pPr>
              <w:pStyle w:val="TableParagraph"/>
              <w:spacing w:before="141"/>
              <w:ind w:left="18" w:right="5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17</w:t>
            </w:r>
          </w:p>
        </w:tc>
        <w:tc>
          <w:tcPr>
            <w:tcW w:w="851" w:type="dxa"/>
          </w:tcPr>
          <w:p>
            <w:pPr>
              <w:pStyle w:val="TableParagraph"/>
              <w:spacing w:before="141"/>
              <w:ind w:left="10" w:right="3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141"/>
              <w:ind w:left="42" w:right="32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5</w:t>
            </w:r>
          </w:p>
        </w:tc>
        <w:tc>
          <w:tcPr>
            <w:tcW w:w="995" w:type="dxa"/>
          </w:tcPr>
          <w:p>
            <w:pPr>
              <w:pStyle w:val="TableParagraph"/>
              <w:spacing w:before="141"/>
              <w:ind w:left="11" w:right="4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71</w:t>
            </w:r>
          </w:p>
        </w:tc>
        <w:tc>
          <w:tcPr>
            <w:tcW w:w="851" w:type="dxa"/>
          </w:tcPr>
          <w:p>
            <w:pPr>
              <w:pStyle w:val="TableParagraph"/>
              <w:spacing w:before="141"/>
              <w:ind w:left="10" w:right="4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95</w:t>
            </w:r>
          </w:p>
        </w:tc>
      </w:tr>
      <w:tr>
        <w:trPr>
          <w:trHeight w:val="618" w:hRule="atLeast"/>
        </w:trPr>
        <w:tc>
          <w:tcPr>
            <w:tcW w:w="557" w:type="dxa"/>
          </w:tcPr>
          <w:p>
            <w:pPr>
              <w:pStyle w:val="TableParagraph"/>
              <w:spacing w:before="189"/>
              <w:ind w:left="9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w w:val="110"/>
                <w:sz w:val="20"/>
              </w:rPr>
              <w:t>4</w:t>
            </w:r>
          </w:p>
        </w:tc>
        <w:tc>
          <w:tcPr>
            <w:tcW w:w="3429" w:type="dxa"/>
          </w:tcPr>
          <w:p>
            <w:pPr>
              <w:pStyle w:val="TableParagraph"/>
              <w:spacing w:line="235" w:lineRule="auto" w:before="77"/>
              <w:ind w:left="110"/>
              <w:jc w:val="left"/>
              <w:rPr>
                <w:rFonts w:ascii="Cambria"/>
                <w:sz w:val="20"/>
              </w:rPr>
            </w:pPr>
            <w:r>
              <w:rPr>
                <w:rFonts w:ascii="Cambria"/>
                <w:w w:val="115"/>
                <w:sz w:val="20"/>
              </w:rPr>
              <w:t>Mysuru Govt. HPS Premises, Nazarabad,</w:t>
            </w:r>
            <w:r>
              <w:rPr>
                <w:rFonts w:ascii="Cambria"/>
                <w:spacing w:val="-9"/>
                <w:w w:val="115"/>
                <w:sz w:val="20"/>
              </w:rPr>
              <w:t> </w:t>
            </w:r>
            <w:r>
              <w:rPr>
                <w:rFonts w:ascii="Cambria"/>
                <w:w w:val="115"/>
                <w:sz w:val="20"/>
              </w:rPr>
              <w:t>Mysuru</w:t>
            </w:r>
            <w:r>
              <w:rPr>
                <w:rFonts w:ascii="Cambria"/>
                <w:spacing w:val="-6"/>
                <w:w w:val="115"/>
                <w:sz w:val="20"/>
              </w:rPr>
              <w:t> </w:t>
            </w:r>
            <w:r>
              <w:rPr>
                <w:rFonts w:ascii="Cambria"/>
                <w:w w:val="115"/>
                <w:sz w:val="20"/>
              </w:rPr>
              <w:t>North</w:t>
            </w:r>
            <w:r>
              <w:rPr>
                <w:rFonts w:ascii="Cambria"/>
                <w:spacing w:val="-7"/>
                <w:w w:val="115"/>
                <w:sz w:val="20"/>
              </w:rPr>
              <w:t> </w:t>
            </w:r>
            <w:r>
              <w:rPr>
                <w:rFonts w:ascii="Cambria"/>
                <w:w w:val="115"/>
                <w:sz w:val="20"/>
              </w:rPr>
              <w:t>Zone</w:t>
            </w:r>
          </w:p>
        </w:tc>
        <w:tc>
          <w:tcPr>
            <w:tcW w:w="802" w:type="dxa"/>
          </w:tcPr>
          <w:p>
            <w:pPr>
              <w:pStyle w:val="TableParagraph"/>
              <w:spacing w:before="59"/>
              <w:ind w:left="13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55</w:t>
            </w:r>
          </w:p>
        </w:tc>
        <w:tc>
          <w:tcPr>
            <w:tcW w:w="989" w:type="dxa"/>
          </w:tcPr>
          <w:p>
            <w:pPr>
              <w:pStyle w:val="TableParagraph"/>
              <w:spacing w:before="59"/>
              <w:ind w:left="15" w:right="7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37</w:t>
            </w:r>
          </w:p>
        </w:tc>
        <w:tc>
          <w:tcPr>
            <w:tcW w:w="764" w:type="dxa"/>
          </w:tcPr>
          <w:p>
            <w:pPr>
              <w:pStyle w:val="TableParagraph"/>
              <w:spacing w:before="59"/>
              <w:ind w:left="18" w:right="5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32</w:t>
            </w:r>
          </w:p>
        </w:tc>
        <w:tc>
          <w:tcPr>
            <w:tcW w:w="851" w:type="dxa"/>
          </w:tcPr>
          <w:p>
            <w:pPr>
              <w:pStyle w:val="TableParagraph"/>
              <w:spacing w:before="59"/>
              <w:ind w:left="10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13</w:t>
            </w:r>
          </w:p>
        </w:tc>
        <w:tc>
          <w:tcPr>
            <w:tcW w:w="1134" w:type="dxa"/>
          </w:tcPr>
          <w:p>
            <w:pPr>
              <w:pStyle w:val="TableParagraph"/>
              <w:spacing w:before="59"/>
              <w:ind w:left="42" w:right="32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0</w:t>
            </w:r>
          </w:p>
        </w:tc>
        <w:tc>
          <w:tcPr>
            <w:tcW w:w="995" w:type="dxa"/>
          </w:tcPr>
          <w:p>
            <w:pPr>
              <w:pStyle w:val="TableParagraph"/>
              <w:spacing w:before="59"/>
              <w:ind w:left="11" w:right="4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47</w:t>
            </w:r>
          </w:p>
        </w:tc>
        <w:tc>
          <w:tcPr>
            <w:tcW w:w="851" w:type="dxa"/>
          </w:tcPr>
          <w:p>
            <w:pPr>
              <w:pStyle w:val="TableParagraph"/>
              <w:spacing w:before="59"/>
              <w:ind w:left="10" w:right="6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92</w:t>
            </w:r>
          </w:p>
        </w:tc>
      </w:tr>
      <w:tr>
        <w:trPr>
          <w:trHeight w:val="839" w:hRule="atLeast"/>
        </w:trPr>
        <w:tc>
          <w:tcPr>
            <w:tcW w:w="5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4"/>
              <w:jc w:val="left"/>
              <w:rPr>
                <w:rFonts w:ascii="Cambria"/>
                <w:b/>
                <w:sz w:val="20"/>
              </w:rPr>
            </w:pPr>
          </w:p>
          <w:p>
            <w:pPr>
              <w:pStyle w:val="TableParagraph"/>
              <w:spacing w:before="1"/>
              <w:ind w:left="9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w w:val="110"/>
                <w:sz w:val="20"/>
              </w:rPr>
              <w:t>5</w:t>
            </w:r>
          </w:p>
        </w:tc>
        <w:tc>
          <w:tcPr>
            <w:tcW w:w="34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4"/>
              <w:ind w:left="105" w:right="195"/>
              <w:jc w:val="left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w w:val="115"/>
                <w:sz w:val="20"/>
              </w:rPr>
              <w:t>Shivamogga – Govt. HPS Premises,</w:t>
            </w:r>
            <w:r>
              <w:rPr>
                <w:rFonts w:ascii="Cambria" w:hAnsi="Cambria"/>
                <w:spacing w:val="-12"/>
                <w:w w:val="115"/>
                <w:sz w:val="20"/>
              </w:rPr>
              <w:t> </w:t>
            </w:r>
            <w:r>
              <w:rPr>
                <w:rFonts w:ascii="Cambria" w:hAnsi="Cambria"/>
                <w:w w:val="115"/>
                <w:sz w:val="20"/>
              </w:rPr>
              <w:t>Agumbe,</w:t>
            </w:r>
            <w:r>
              <w:rPr>
                <w:rFonts w:ascii="Cambria" w:hAnsi="Cambria"/>
                <w:spacing w:val="-12"/>
                <w:w w:val="115"/>
                <w:sz w:val="20"/>
              </w:rPr>
              <w:t> </w:t>
            </w:r>
            <w:r>
              <w:rPr>
                <w:rFonts w:ascii="Cambria" w:hAnsi="Cambria"/>
                <w:w w:val="115"/>
                <w:sz w:val="20"/>
              </w:rPr>
              <w:t>Teerthahalli </w:t>
            </w:r>
            <w:r>
              <w:rPr>
                <w:rFonts w:ascii="Cambria" w:hAnsi="Cambria"/>
                <w:spacing w:val="-2"/>
                <w:w w:val="115"/>
                <w:sz w:val="20"/>
              </w:rPr>
              <w:t>Taluka</w:t>
            </w:r>
          </w:p>
        </w:tc>
        <w:tc>
          <w:tcPr>
            <w:tcW w:w="80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70"/>
              <w:ind w:left="13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25</w:t>
            </w:r>
          </w:p>
        </w:tc>
        <w:tc>
          <w:tcPr>
            <w:tcW w:w="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9"/>
              <w:ind w:left="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7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9"/>
              <w:ind w:left="15" w:right="2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13</w:t>
            </w:r>
          </w:p>
        </w:tc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9"/>
              <w:ind w:left="10" w:right="3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0</w:t>
            </w:r>
          </w:p>
        </w:tc>
        <w:tc>
          <w:tcPr>
            <w:tcW w:w="11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9"/>
              <w:ind w:left="10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9"/>
              <w:ind w:left="8" w:right="1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35</w:t>
            </w:r>
          </w:p>
        </w:tc>
        <w:tc>
          <w:tcPr>
            <w:tcW w:w="8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70"/>
              <w:ind w:left="10" w:right="6"/>
              <w:rPr>
                <w:rFonts w:ascii="Cambria"/>
                <w:sz w:val="22"/>
              </w:rPr>
            </w:pPr>
            <w:r>
              <w:rPr>
                <w:rFonts w:ascii="Cambria"/>
                <w:spacing w:val="-5"/>
                <w:w w:val="110"/>
                <w:sz w:val="22"/>
              </w:rPr>
              <w:t>45</w:t>
            </w:r>
          </w:p>
        </w:tc>
      </w:tr>
      <w:tr>
        <w:trPr>
          <w:trHeight w:val="498" w:hRule="atLeast"/>
        </w:trPr>
        <w:tc>
          <w:tcPr>
            <w:tcW w:w="39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6"/>
              <w:ind w:left="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0"/>
                <w:sz w:val="20"/>
              </w:rPr>
              <w:t>Total</w:t>
            </w:r>
          </w:p>
        </w:tc>
        <w:tc>
          <w:tcPr>
            <w:tcW w:w="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5" w:lineRule="exact"/>
              <w:ind w:left="13" w:right="10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10"/>
                <w:sz w:val="22"/>
              </w:rPr>
              <w:t>210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5" w:lineRule="exact"/>
              <w:ind w:left="8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10"/>
                <w:sz w:val="22"/>
              </w:rPr>
              <w:t>161</w:t>
            </w:r>
          </w:p>
        </w:tc>
        <w:tc>
          <w:tcPr>
            <w:tcW w:w="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5" w:lineRule="exact"/>
              <w:ind w:left="15" w:right="13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10"/>
                <w:sz w:val="22"/>
              </w:rPr>
              <w:t>102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5" w:lineRule="exact"/>
              <w:ind w:left="10" w:right="9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10"/>
                <w:sz w:val="22"/>
              </w:rPr>
              <w:t>34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5" w:lineRule="exact"/>
              <w:ind w:left="10" w:right="4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10"/>
                <w:w w:val="110"/>
                <w:sz w:val="22"/>
              </w:rPr>
              <w:t>8</w:t>
            </w:r>
          </w:p>
        </w:tc>
        <w:tc>
          <w:tcPr>
            <w:tcW w:w="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5" w:lineRule="exact"/>
              <w:ind w:left="8" w:right="9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10"/>
                <w:sz w:val="22"/>
              </w:rPr>
              <w:t>231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5" w:lineRule="exact"/>
              <w:ind w:left="10" w:right="12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5"/>
                <w:w w:val="110"/>
                <w:sz w:val="22"/>
              </w:rPr>
              <w:t>371</w:t>
            </w:r>
          </w:p>
        </w:tc>
      </w:tr>
    </w:tbl>
    <w:p>
      <w:pPr>
        <w:spacing w:before="2"/>
        <w:ind w:left="864" w:right="0" w:firstLine="0"/>
        <w:jc w:val="both"/>
        <w:rPr>
          <w:sz w:val="22"/>
        </w:rPr>
      </w:pPr>
      <w:r>
        <w:rPr>
          <w:w w:val="115"/>
          <w:sz w:val="20"/>
        </w:rPr>
        <w:t>Source: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SATS</w:t>
      </w:r>
      <w:r>
        <w:rPr>
          <w:spacing w:val="14"/>
          <w:w w:val="115"/>
          <w:sz w:val="20"/>
        </w:rPr>
        <w:t> </w:t>
      </w:r>
      <w:r>
        <w:rPr>
          <w:w w:val="115"/>
          <w:sz w:val="22"/>
        </w:rPr>
        <w:t>2021-</w:t>
      </w:r>
      <w:r>
        <w:rPr>
          <w:spacing w:val="-5"/>
          <w:w w:val="115"/>
          <w:sz w:val="22"/>
        </w:rPr>
        <w:t>22</w:t>
      </w:r>
    </w:p>
    <w:p>
      <w:pPr>
        <w:pStyle w:val="BodyText"/>
        <w:spacing w:before="45"/>
        <w:rPr>
          <w:sz w:val="20"/>
        </w:rPr>
      </w:pPr>
    </w:p>
    <w:p>
      <w:pPr>
        <w:pStyle w:val="Heading4"/>
        <w:ind w:left="864"/>
      </w:pPr>
      <w:r>
        <w:rPr>
          <w:spacing w:val="-2"/>
          <w:w w:val="115"/>
        </w:rPr>
        <w:t>Facilities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provided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Residential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Schools:</w:t>
      </w:r>
    </w:p>
    <w:p>
      <w:pPr>
        <w:pStyle w:val="ListParagraph"/>
        <w:numPr>
          <w:ilvl w:val="1"/>
          <w:numId w:val="5"/>
        </w:numPr>
        <w:tabs>
          <w:tab w:pos="1944" w:val="left" w:leader="none"/>
        </w:tabs>
        <w:spacing w:line="269" w:lineRule="exact" w:before="129" w:after="0"/>
        <w:ind w:left="1944" w:right="0" w:hanging="360"/>
        <w:jc w:val="left"/>
        <w:rPr>
          <w:sz w:val="22"/>
        </w:rPr>
      </w:pPr>
      <w:r>
        <w:rPr>
          <w:w w:val="110"/>
          <w:sz w:val="22"/>
        </w:rPr>
        <w:t>Four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posts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teachers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sanctioned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all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residential</w:t>
      </w:r>
      <w:r>
        <w:rPr>
          <w:spacing w:val="28"/>
          <w:w w:val="110"/>
          <w:sz w:val="22"/>
        </w:rPr>
        <w:t> </w:t>
      </w:r>
      <w:r>
        <w:rPr>
          <w:spacing w:val="-2"/>
          <w:w w:val="110"/>
          <w:sz w:val="22"/>
        </w:rPr>
        <w:t>schools.</w:t>
      </w:r>
    </w:p>
    <w:p>
      <w:pPr>
        <w:pStyle w:val="ListParagraph"/>
        <w:numPr>
          <w:ilvl w:val="1"/>
          <w:numId w:val="5"/>
        </w:numPr>
        <w:tabs>
          <w:tab w:pos="1944" w:val="left" w:leader="none"/>
        </w:tabs>
        <w:spacing w:line="269" w:lineRule="exact" w:before="0" w:after="0"/>
        <w:ind w:left="1944" w:right="0" w:hanging="360"/>
        <w:jc w:val="left"/>
        <w:rPr>
          <w:sz w:val="22"/>
        </w:rPr>
      </w:pPr>
      <w:r>
        <w:rPr>
          <w:w w:val="115"/>
          <w:sz w:val="22"/>
        </w:rPr>
        <w:t>Other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supporting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staff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including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D-Group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Watchmenn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have been</w:t>
      </w:r>
      <w:r>
        <w:rPr>
          <w:spacing w:val="2"/>
          <w:w w:val="115"/>
          <w:sz w:val="22"/>
        </w:rPr>
        <w:t> </w:t>
      </w:r>
      <w:r>
        <w:rPr>
          <w:spacing w:val="-2"/>
          <w:w w:val="115"/>
          <w:sz w:val="22"/>
        </w:rPr>
        <w:t>appointed.</w:t>
      </w:r>
    </w:p>
    <w:p>
      <w:pPr>
        <w:pStyle w:val="ListParagraph"/>
        <w:numPr>
          <w:ilvl w:val="1"/>
          <w:numId w:val="5"/>
        </w:numPr>
        <w:tabs>
          <w:tab w:pos="1944" w:val="left" w:leader="none"/>
        </w:tabs>
        <w:spacing w:line="269" w:lineRule="exact" w:before="3" w:after="0"/>
        <w:ind w:left="1944" w:right="0" w:hanging="360"/>
        <w:jc w:val="left"/>
        <w:rPr>
          <w:sz w:val="22"/>
        </w:rPr>
      </w:pPr>
      <w:r>
        <w:rPr>
          <w:w w:val="110"/>
          <w:sz w:val="22"/>
        </w:rPr>
        <w:t>Arrangements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been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made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supply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nutritions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food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each</w:t>
      </w:r>
      <w:r>
        <w:rPr>
          <w:spacing w:val="23"/>
          <w:w w:val="110"/>
          <w:sz w:val="22"/>
        </w:rPr>
        <w:t> </w:t>
      </w:r>
      <w:r>
        <w:rPr>
          <w:spacing w:val="-2"/>
          <w:w w:val="110"/>
          <w:sz w:val="22"/>
        </w:rPr>
        <w:t>school.</w:t>
      </w:r>
    </w:p>
    <w:p>
      <w:pPr>
        <w:pStyle w:val="ListParagraph"/>
        <w:numPr>
          <w:ilvl w:val="1"/>
          <w:numId w:val="5"/>
        </w:numPr>
        <w:tabs>
          <w:tab w:pos="1944" w:val="left" w:leader="none"/>
        </w:tabs>
        <w:spacing w:line="269" w:lineRule="exact" w:before="0" w:after="0"/>
        <w:ind w:left="1944" w:right="0" w:hanging="360"/>
        <w:jc w:val="left"/>
        <w:rPr>
          <w:sz w:val="22"/>
        </w:rPr>
      </w:pPr>
      <w:r>
        <w:rPr>
          <w:w w:val="110"/>
          <w:sz w:val="22"/>
        </w:rPr>
        <w:t>Children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provided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training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self-defense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vocational</w:t>
      </w:r>
      <w:r>
        <w:rPr>
          <w:spacing w:val="25"/>
          <w:w w:val="110"/>
          <w:sz w:val="22"/>
        </w:rPr>
        <w:t> </w:t>
      </w:r>
      <w:r>
        <w:rPr>
          <w:spacing w:val="-2"/>
          <w:w w:val="110"/>
          <w:sz w:val="22"/>
        </w:rPr>
        <w:t>skills.</w:t>
      </w:r>
    </w:p>
    <w:p>
      <w:pPr>
        <w:pStyle w:val="ListParagraph"/>
        <w:numPr>
          <w:ilvl w:val="1"/>
          <w:numId w:val="5"/>
        </w:numPr>
        <w:tabs>
          <w:tab w:pos="1944" w:val="left" w:leader="none"/>
        </w:tabs>
        <w:spacing w:line="240" w:lineRule="auto" w:before="4" w:after="0"/>
        <w:ind w:left="1944" w:right="859" w:hanging="361"/>
        <w:jc w:val="left"/>
        <w:rPr>
          <w:sz w:val="22"/>
        </w:rPr>
      </w:pPr>
      <w:r>
        <w:rPr>
          <w:w w:val="115"/>
          <w:sz w:val="22"/>
        </w:rPr>
        <w:t>Adequate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measures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are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taken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safety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security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children.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Proper medical care is also provided.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5"/>
        </w:numPr>
        <w:tabs>
          <w:tab w:pos="1145" w:val="left" w:leader="none"/>
        </w:tabs>
        <w:spacing w:line="240" w:lineRule="auto" w:before="1" w:after="0"/>
        <w:ind w:left="864" w:right="863" w:firstLine="0"/>
        <w:jc w:val="both"/>
        <w:rPr>
          <w:sz w:val="22"/>
        </w:rPr>
      </w:pPr>
      <w:r>
        <w:rPr>
          <w:b/>
          <w:w w:val="110"/>
          <w:sz w:val="22"/>
        </w:rPr>
        <w:t>Nali</w:t>
      </w:r>
      <w:r>
        <w:rPr>
          <w:b/>
          <w:w w:val="110"/>
          <w:sz w:val="22"/>
        </w:rPr>
        <w:t> Kali: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All</w:t>
      </w:r>
      <w:r>
        <w:rPr>
          <w:w w:val="110"/>
          <w:sz w:val="22"/>
        </w:rPr>
        <w:t> Government</w:t>
      </w:r>
      <w:r>
        <w:rPr>
          <w:w w:val="110"/>
          <w:sz w:val="22"/>
        </w:rPr>
        <w:t> of</w:t>
      </w:r>
      <w:r>
        <w:rPr>
          <w:w w:val="110"/>
          <w:sz w:val="22"/>
        </w:rPr>
        <w:t> Kannada</w:t>
      </w:r>
      <w:r>
        <w:rPr>
          <w:w w:val="110"/>
          <w:sz w:val="22"/>
        </w:rPr>
        <w:t> and</w:t>
      </w:r>
      <w:r>
        <w:rPr>
          <w:w w:val="110"/>
          <w:sz w:val="22"/>
        </w:rPr>
        <w:t> Urdu</w:t>
      </w:r>
      <w:r>
        <w:rPr>
          <w:w w:val="110"/>
          <w:sz w:val="22"/>
        </w:rPr>
        <w:t> medium</w:t>
      </w:r>
      <w:r>
        <w:rPr>
          <w:w w:val="110"/>
          <w:sz w:val="22"/>
        </w:rPr>
        <w:t> Primary</w:t>
      </w:r>
      <w:r>
        <w:rPr>
          <w:w w:val="110"/>
          <w:sz w:val="22"/>
        </w:rPr>
        <w:t> schools in</w:t>
      </w:r>
      <w:r>
        <w:rPr>
          <w:w w:val="110"/>
          <w:sz w:val="22"/>
        </w:rPr>
        <w:t> the</w:t>
      </w:r>
      <w:r>
        <w:rPr>
          <w:w w:val="110"/>
          <w:sz w:val="22"/>
        </w:rPr>
        <w:t> state</w:t>
      </w:r>
      <w:r>
        <w:rPr>
          <w:w w:val="110"/>
          <w:sz w:val="22"/>
        </w:rPr>
        <w:t> have adopted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NALI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KALI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mode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learn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teach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method.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5"/>
        </w:numPr>
        <w:tabs>
          <w:tab w:pos="1169" w:val="left" w:leader="none"/>
        </w:tabs>
        <w:spacing w:line="240" w:lineRule="auto" w:before="0" w:after="0"/>
        <w:ind w:left="864" w:right="859" w:firstLine="0"/>
        <w:jc w:val="both"/>
        <w:rPr>
          <w:sz w:val="22"/>
        </w:rPr>
      </w:pPr>
      <w:r>
        <w:rPr>
          <w:b/>
          <w:w w:val="115"/>
          <w:sz w:val="22"/>
        </w:rPr>
        <w:t>Kasturba</w:t>
      </w:r>
      <w:r>
        <w:rPr>
          <w:b/>
          <w:w w:val="115"/>
          <w:sz w:val="22"/>
        </w:rPr>
        <w:t> Gandhi</w:t>
      </w:r>
      <w:r>
        <w:rPr>
          <w:b/>
          <w:w w:val="115"/>
          <w:sz w:val="22"/>
        </w:rPr>
        <w:t> Balika</w:t>
      </w:r>
      <w:r>
        <w:rPr>
          <w:b/>
          <w:w w:val="115"/>
          <w:sz w:val="22"/>
        </w:rPr>
        <w:t> Vidyalaya: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Efforts</w:t>
      </w:r>
      <w:r>
        <w:rPr>
          <w:w w:val="115"/>
          <w:sz w:val="22"/>
        </w:rPr>
        <w:t> have</w:t>
      </w:r>
      <w:r>
        <w:rPr>
          <w:w w:val="115"/>
          <w:sz w:val="22"/>
        </w:rPr>
        <w:t> been</w:t>
      </w:r>
      <w:r>
        <w:rPr>
          <w:w w:val="115"/>
          <w:sz w:val="22"/>
        </w:rPr>
        <w:t> put</w:t>
      </w:r>
      <w:r>
        <w:rPr>
          <w:w w:val="115"/>
          <w:sz w:val="22"/>
        </w:rPr>
        <w:t> by</w:t>
      </w:r>
      <w:r>
        <w:rPr>
          <w:w w:val="115"/>
          <w:sz w:val="22"/>
        </w:rPr>
        <w:t> Central</w:t>
      </w:r>
      <w:r>
        <w:rPr>
          <w:w w:val="115"/>
          <w:sz w:val="22"/>
        </w:rPr>
        <w:t> and State</w:t>
      </w:r>
      <w:r>
        <w:rPr>
          <w:w w:val="115"/>
          <w:sz w:val="22"/>
        </w:rPr>
        <w:t> Govt. to educate</w:t>
      </w:r>
      <w:r>
        <w:rPr>
          <w:w w:val="115"/>
          <w:sz w:val="22"/>
        </w:rPr>
        <w:t> girl</w:t>
      </w:r>
      <w:r>
        <w:rPr>
          <w:w w:val="115"/>
          <w:sz w:val="22"/>
        </w:rPr>
        <w:t> children.</w:t>
      </w:r>
      <w:r>
        <w:rPr>
          <w:w w:val="115"/>
          <w:sz w:val="22"/>
        </w:rPr>
        <w:t> 71</w:t>
      </w:r>
      <w:r>
        <w:rPr>
          <w:w w:val="115"/>
          <w:sz w:val="22"/>
        </w:rPr>
        <w:t> KGBV</w:t>
      </w:r>
      <w:r>
        <w:rPr>
          <w:w w:val="115"/>
          <w:sz w:val="22"/>
        </w:rPr>
        <w:t> residential schools</w:t>
      </w:r>
      <w:r>
        <w:rPr>
          <w:w w:val="115"/>
          <w:sz w:val="22"/>
        </w:rPr>
        <w:t> in</w:t>
      </w:r>
      <w:r>
        <w:rPr>
          <w:w w:val="115"/>
          <w:sz w:val="22"/>
        </w:rPr>
        <w:t> 69</w:t>
      </w:r>
      <w:r>
        <w:rPr>
          <w:w w:val="115"/>
          <w:sz w:val="22"/>
        </w:rPr>
        <w:t> educationally</w:t>
      </w:r>
      <w:r>
        <w:rPr>
          <w:w w:val="115"/>
          <w:sz w:val="22"/>
        </w:rPr>
        <w:t> backward</w:t>
      </w:r>
      <w:r>
        <w:rPr>
          <w:w w:val="115"/>
          <w:sz w:val="22"/>
        </w:rPr>
        <w:t> blocks</w:t>
      </w:r>
      <w:r>
        <w:rPr>
          <w:w w:val="115"/>
          <w:sz w:val="22"/>
        </w:rPr>
        <w:t> for girls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6</w:t>
      </w:r>
      <w:r>
        <w:rPr>
          <w:w w:val="115"/>
          <w:position w:val="5"/>
          <w:sz w:val="14"/>
        </w:rPr>
        <w:t>th</w:t>
      </w:r>
      <w:r>
        <w:rPr>
          <w:spacing w:val="40"/>
          <w:w w:val="115"/>
          <w:position w:val="5"/>
          <w:sz w:val="14"/>
        </w:rPr>
        <w:t> </w:t>
      </w:r>
      <w:r>
        <w:rPr>
          <w:w w:val="115"/>
          <w:sz w:val="22"/>
        </w:rPr>
        <w:t>Std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8</w:t>
      </w:r>
      <w:r>
        <w:rPr>
          <w:w w:val="115"/>
          <w:position w:val="5"/>
          <w:sz w:val="14"/>
        </w:rPr>
        <w:t>th</w:t>
      </w:r>
      <w:r>
        <w:rPr>
          <w:spacing w:val="40"/>
          <w:w w:val="115"/>
          <w:position w:val="5"/>
          <w:sz w:val="14"/>
        </w:rPr>
        <w:t> </w:t>
      </w:r>
      <w:r>
        <w:rPr>
          <w:w w:val="115"/>
          <w:sz w:val="22"/>
        </w:rPr>
        <w:t>Std.</w:t>
      </w:r>
      <w:r>
        <w:rPr>
          <w:spacing w:val="30"/>
          <w:w w:val="115"/>
          <w:sz w:val="22"/>
        </w:rPr>
        <w:t> </w:t>
      </w:r>
      <w:r>
        <w:rPr>
          <w:w w:val="115"/>
          <w:sz w:val="22"/>
        </w:rPr>
        <w:t>have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been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established</w:t>
      </w:r>
      <w:r>
        <w:rPr>
          <w:spacing w:val="31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continue</w:t>
      </w:r>
      <w:r>
        <w:rPr>
          <w:spacing w:val="29"/>
          <w:w w:val="115"/>
          <w:sz w:val="22"/>
        </w:rPr>
        <w:t> </w:t>
      </w:r>
      <w:r>
        <w:rPr>
          <w:w w:val="115"/>
          <w:sz w:val="22"/>
        </w:rPr>
        <w:t>education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under</w:t>
      </w:r>
      <w:r>
        <w:rPr>
          <w:spacing w:val="28"/>
          <w:w w:val="115"/>
          <w:sz w:val="22"/>
        </w:rPr>
        <w:t> </w:t>
      </w:r>
      <w:r>
        <w:rPr>
          <w:w w:val="115"/>
          <w:sz w:val="22"/>
        </w:rPr>
        <w:t>SSA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Central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footerReference w:type="default" r:id="rId15"/>
          <w:pgSz w:w="11910" w:h="16840"/>
          <w:pgMar w:header="0" w:footer="345" w:top="320" w:bottom="540" w:left="0" w:right="0"/>
          <w:pgNumType w:start="9"/>
        </w:sectPr>
      </w:pPr>
    </w:p>
    <w:p>
      <w:pPr>
        <w:pStyle w:val="BodyText"/>
        <w:spacing w:before="86"/>
        <w:ind w:left="864" w:right="854"/>
        <w:jc w:val="both"/>
      </w:pPr>
      <w:r>
        <w:rPr>
          <w:w w:val="110"/>
        </w:rPr>
        <w:t>Resource</w:t>
      </w:r>
      <w:r>
        <w:rPr>
          <w:spacing w:val="40"/>
          <w:w w:val="110"/>
        </w:rPr>
        <w:t> </w:t>
      </w:r>
      <w:r>
        <w:rPr>
          <w:w w:val="110"/>
        </w:rPr>
        <w:t>Development</w:t>
      </w:r>
      <w:r>
        <w:rPr>
          <w:spacing w:val="40"/>
          <w:w w:val="110"/>
        </w:rPr>
        <w:t> </w:t>
      </w:r>
      <w:r>
        <w:rPr>
          <w:w w:val="110"/>
        </w:rPr>
        <w:t>Department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view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gender</w:t>
      </w:r>
      <w:r>
        <w:rPr>
          <w:spacing w:val="40"/>
          <w:w w:val="110"/>
        </w:rPr>
        <w:t> </w:t>
      </w:r>
      <w:r>
        <w:rPr>
          <w:w w:val="110"/>
        </w:rPr>
        <w:t>disparity,</w:t>
      </w:r>
      <w:r>
        <w:rPr>
          <w:spacing w:val="40"/>
          <w:w w:val="110"/>
        </w:rPr>
        <w:t> </w:t>
      </w:r>
      <w:r>
        <w:rPr>
          <w:w w:val="110"/>
        </w:rPr>
        <w:t>rural</w:t>
      </w:r>
      <w:r>
        <w:rPr>
          <w:spacing w:val="40"/>
          <w:w w:val="110"/>
        </w:rPr>
        <w:t> </w:t>
      </w:r>
      <w:r>
        <w:rPr>
          <w:w w:val="110"/>
        </w:rPr>
        <w:t>areas,</w:t>
      </w:r>
      <w:r>
        <w:rPr>
          <w:spacing w:val="40"/>
          <w:w w:val="110"/>
        </w:rPr>
        <w:t> </w:t>
      </w:r>
      <w:r>
        <w:rPr>
          <w:w w:val="110"/>
        </w:rPr>
        <w:t>weaker sections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80"/>
          <w:w w:val="110"/>
        </w:rPr>
        <w:t> </w:t>
      </w:r>
      <w:r>
        <w:rPr>
          <w:w w:val="110"/>
        </w:rPr>
        <w:t>society,</w:t>
      </w:r>
      <w:r>
        <w:rPr>
          <w:spacing w:val="80"/>
          <w:w w:val="110"/>
        </w:rPr>
        <w:t> </w:t>
      </w:r>
      <w:r>
        <w:rPr>
          <w:w w:val="110"/>
        </w:rPr>
        <w:t>SC/ST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80"/>
          <w:w w:val="110"/>
        </w:rPr>
        <w:t> </w:t>
      </w:r>
      <w:r>
        <w:rPr>
          <w:w w:val="110"/>
        </w:rPr>
        <w:t>economically</w:t>
      </w:r>
      <w:r>
        <w:rPr>
          <w:spacing w:val="80"/>
          <w:w w:val="110"/>
        </w:rPr>
        <w:t> </w:t>
      </w:r>
      <w:r>
        <w:rPr>
          <w:w w:val="110"/>
        </w:rPr>
        <w:t>backward</w:t>
      </w:r>
      <w:r>
        <w:rPr>
          <w:spacing w:val="80"/>
          <w:w w:val="110"/>
        </w:rPr>
        <w:t> </w:t>
      </w:r>
      <w:r>
        <w:rPr>
          <w:w w:val="110"/>
        </w:rPr>
        <w:t>classes.</w:t>
      </w:r>
      <w:r>
        <w:rPr>
          <w:spacing w:val="80"/>
          <w:w w:val="110"/>
        </w:rPr>
        <w:t> </w:t>
      </w:r>
      <w:r>
        <w:rPr>
          <w:w w:val="110"/>
        </w:rPr>
        <w:t>KGBV</w:t>
      </w:r>
      <w:r>
        <w:rPr>
          <w:spacing w:val="80"/>
          <w:w w:val="110"/>
        </w:rPr>
        <w:t> </w:t>
      </w:r>
      <w:r>
        <w:rPr>
          <w:w w:val="110"/>
        </w:rPr>
        <w:t>at</w:t>
      </w:r>
      <w:r>
        <w:rPr>
          <w:spacing w:val="80"/>
          <w:w w:val="110"/>
        </w:rPr>
        <w:t> </w:t>
      </w:r>
      <w:r>
        <w:rPr>
          <w:w w:val="110"/>
        </w:rPr>
        <w:t>Siddapur</w:t>
      </w:r>
      <w:r>
        <w:rPr>
          <w:spacing w:val="80"/>
          <w:w w:val="110"/>
        </w:rPr>
        <w:t> </w:t>
      </w:r>
      <w:r>
        <w:rPr>
          <w:w w:val="110"/>
        </w:rPr>
        <w:t>of Gangavati</w:t>
      </w:r>
      <w:r>
        <w:rPr>
          <w:spacing w:val="40"/>
          <w:w w:val="110"/>
        </w:rPr>
        <w:t> </w:t>
      </w:r>
      <w:r>
        <w:rPr>
          <w:w w:val="110"/>
        </w:rPr>
        <w:t>taluka,</w:t>
      </w:r>
      <w:r>
        <w:rPr>
          <w:spacing w:val="40"/>
          <w:w w:val="110"/>
        </w:rPr>
        <w:t> </w:t>
      </w:r>
      <w:r>
        <w:rPr>
          <w:w w:val="110"/>
        </w:rPr>
        <w:t>Koppal</w:t>
      </w:r>
      <w:r>
        <w:rPr>
          <w:spacing w:val="40"/>
          <w:w w:val="110"/>
        </w:rPr>
        <w:t> </w:t>
      </w:r>
      <w:r>
        <w:rPr>
          <w:w w:val="110"/>
        </w:rPr>
        <w:t>Dist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KGBV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35"/>
          <w:w w:val="110"/>
        </w:rPr>
        <w:t> </w:t>
      </w:r>
      <w:r>
        <w:rPr>
          <w:w w:val="110"/>
        </w:rPr>
        <w:t>Sindhanur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Raichur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girls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Muslim</w:t>
      </w:r>
      <w:r>
        <w:rPr>
          <w:spacing w:val="40"/>
          <w:w w:val="110"/>
        </w:rPr>
        <w:t> </w:t>
      </w:r>
      <w:r>
        <w:rPr>
          <w:w w:val="110"/>
        </w:rPr>
        <w:t>minority are</w:t>
      </w:r>
      <w:r>
        <w:rPr>
          <w:spacing w:val="40"/>
          <w:w w:val="110"/>
        </w:rPr>
        <w:t> </w:t>
      </w:r>
      <w:r>
        <w:rPr>
          <w:w w:val="110"/>
        </w:rPr>
        <w:t>imparting</w:t>
      </w:r>
      <w:r>
        <w:rPr>
          <w:spacing w:val="40"/>
          <w:w w:val="110"/>
        </w:rPr>
        <w:t> </w:t>
      </w:r>
      <w:r>
        <w:rPr>
          <w:w w:val="110"/>
        </w:rPr>
        <w:t>education in</w:t>
      </w:r>
      <w:r>
        <w:rPr>
          <w:spacing w:val="40"/>
          <w:w w:val="110"/>
        </w:rPr>
        <w:t> </w:t>
      </w:r>
      <w:r>
        <w:rPr>
          <w:w w:val="110"/>
        </w:rPr>
        <w:t>Urdu medium.</w:t>
      </w:r>
    </w:p>
    <w:p>
      <w:pPr>
        <w:pStyle w:val="BodyText"/>
        <w:spacing w:before="21"/>
      </w:pPr>
    </w:p>
    <w:p>
      <w:pPr>
        <w:pStyle w:val="Heading4"/>
        <w:ind w:left="864"/>
      </w:pPr>
      <w:r>
        <w:rPr>
          <w:w w:val="115"/>
        </w:rPr>
        <w:t>Enrollment</w:t>
      </w:r>
      <w:r>
        <w:rPr>
          <w:spacing w:val="-2"/>
          <w:w w:val="115"/>
        </w:rPr>
        <w:t> </w:t>
      </w:r>
      <w:r>
        <w:rPr>
          <w:w w:val="115"/>
        </w:rPr>
        <w:t>details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6"/>
          <w:w w:val="115"/>
        </w:rPr>
        <w:t> </w:t>
      </w:r>
      <w:r>
        <w:rPr>
          <w:w w:val="115"/>
        </w:rPr>
        <w:t>KGBV</w:t>
      </w:r>
      <w:r>
        <w:rPr>
          <w:spacing w:val="-5"/>
          <w:w w:val="115"/>
        </w:rPr>
        <w:t> </w:t>
      </w:r>
      <w:r>
        <w:rPr>
          <w:w w:val="115"/>
        </w:rPr>
        <w:t>in</w:t>
      </w:r>
      <w:r>
        <w:rPr>
          <w:spacing w:val="1"/>
          <w:w w:val="115"/>
        </w:rPr>
        <w:t> </w:t>
      </w:r>
      <w:r>
        <w:rPr>
          <w:w w:val="115"/>
        </w:rPr>
        <w:t>2020-</w:t>
      </w:r>
      <w:r>
        <w:rPr>
          <w:spacing w:val="-5"/>
          <w:w w:val="115"/>
        </w:rPr>
        <w:t>21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70" w:lineRule="exact" w:before="4" w:after="0"/>
        <w:ind w:left="1584" w:right="0" w:hanging="360"/>
        <w:jc w:val="left"/>
        <w:rPr>
          <w:sz w:val="22"/>
        </w:rPr>
      </w:pPr>
      <w:r>
        <w:rPr>
          <w:w w:val="115"/>
          <w:sz w:val="22"/>
        </w:rPr>
        <w:t>Number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KGBV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100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students:</w:t>
      </w:r>
      <w:r>
        <w:rPr>
          <w:spacing w:val="3"/>
          <w:w w:val="115"/>
          <w:sz w:val="22"/>
        </w:rPr>
        <w:t> </w:t>
      </w:r>
      <w:r>
        <w:rPr>
          <w:spacing w:val="-5"/>
          <w:w w:val="115"/>
          <w:sz w:val="22"/>
        </w:rPr>
        <w:t>47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70" w:lineRule="exact" w:before="0" w:after="0"/>
        <w:ind w:left="1584" w:right="0" w:hanging="360"/>
        <w:jc w:val="left"/>
        <w:rPr>
          <w:sz w:val="22"/>
        </w:rPr>
      </w:pPr>
      <w:r>
        <w:rPr>
          <w:w w:val="115"/>
          <w:sz w:val="22"/>
        </w:rPr>
        <w:t>Number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KGBV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150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students:</w:t>
      </w:r>
      <w:r>
        <w:rPr>
          <w:spacing w:val="3"/>
          <w:w w:val="115"/>
          <w:sz w:val="22"/>
        </w:rPr>
        <w:t> </w:t>
      </w:r>
      <w:r>
        <w:rPr>
          <w:spacing w:val="-5"/>
          <w:w w:val="115"/>
          <w:sz w:val="22"/>
        </w:rPr>
        <w:t>24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40" w:lineRule="auto" w:before="3" w:after="0"/>
        <w:ind w:left="1584" w:right="0" w:hanging="360"/>
        <w:jc w:val="left"/>
        <w:rPr>
          <w:sz w:val="22"/>
        </w:rPr>
      </w:pPr>
      <w:r>
        <w:rPr>
          <w:w w:val="110"/>
          <w:sz w:val="22"/>
        </w:rPr>
        <w:t>Total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enrollment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KGBVs:</w:t>
      </w:r>
      <w:r>
        <w:rPr>
          <w:spacing w:val="26"/>
          <w:w w:val="110"/>
          <w:sz w:val="22"/>
        </w:rPr>
        <w:t> </w:t>
      </w:r>
      <w:r>
        <w:rPr>
          <w:spacing w:val="-4"/>
          <w:w w:val="110"/>
          <w:sz w:val="22"/>
        </w:rPr>
        <w:t>8300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40" w:lineRule="auto" w:before="4" w:after="0"/>
        <w:ind w:left="1584" w:right="0" w:hanging="360"/>
        <w:jc w:val="left"/>
        <w:rPr>
          <w:sz w:val="22"/>
        </w:rPr>
      </w:pPr>
      <w:r>
        <w:rPr>
          <w:w w:val="115"/>
          <w:sz w:val="22"/>
        </w:rPr>
        <w:t>Total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number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students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enrolled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at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KGBV:</w:t>
      </w:r>
      <w:r>
        <w:rPr>
          <w:spacing w:val="3"/>
          <w:w w:val="115"/>
          <w:sz w:val="22"/>
        </w:rPr>
        <w:t> </w:t>
      </w:r>
      <w:r>
        <w:rPr>
          <w:spacing w:val="-4"/>
          <w:w w:val="115"/>
          <w:sz w:val="22"/>
        </w:rPr>
        <w:t>7387</w:t>
      </w:r>
    </w:p>
    <w:p>
      <w:pPr>
        <w:pStyle w:val="BodyText"/>
        <w:spacing w:before="21"/>
      </w:pPr>
    </w:p>
    <w:p>
      <w:pPr>
        <w:pStyle w:val="Heading4"/>
        <w:ind w:left="864"/>
      </w:pPr>
      <w:r>
        <w:rPr>
          <w:w w:val="115"/>
        </w:rPr>
        <w:t>Facilities</w:t>
      </w:r>
      <w:r>
        <w:rPr>
          <w:spacing w:val="18"/>
          <w:w w:val="115"/>
        </w:rPr>
        <w:t> </w:t>
      </w:r>
      <w:r>
        <w:rPr>
          <w:w w:val="115"/>
        </w:rPr>
        <w:t>at</w:t>
      </w:r>
      <w:r>
        <w:rPr>
          <w:spacing w:val="16"/>
          <w:w w:val="115"/>
        </w:rPr>
        <w:t> </w:t>
      </w:r>
      <w:r>
        <w:rPr>
          <w:w w:val="115"/>
        </w:rPr>
        <w:t>KGBV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schools: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40" w:lineRule="auto" w:before="0" w:after="0"/>
        <w:ind w:left="1584" w:right="0" w:hanging="360"/>
        <w:jc w:val="left"/>
        <w:rPr>
          <w:sz w:val="22"/>
        </w:rPr>
      </w:pPr>
      <w:r>
        <w:rPr>
          <w:w w:val="110"/>
          <w:sz w:val="22"/>
        </w:rPr>
        <w:t>Improved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school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building.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69" w:lineRule="exact" w:before="4" w:after="0"/>
        <w:ind w:left="1584" w:right="0" w:hanging="360"/>
        <w:jc w:val="left"/>
        <w:rPr>
          <w:sz w:val="22"/>
        </w:rPr>
      </w:pPr>
      <w:r>
        <w:rPr>
          <w:w w:val="115"/>
          <w:sz w:val="22"/>
        </w:rPr>
        <w:t>Supply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good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quality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nutritious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food.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69" w:lineRule="exact" w:before="0" w:after="0"/>
        <w:ind w:left="1584" w:right="0" w:hanging="360"/>
        <w:jc w:val="left"/>
        <w:rPr>
          <w:sz w:val="22"/>
        </w:rPr>
      </w:pPr>
      <w:r>
        <w:rPr>
          <w:w w:val="115"/>
          <w:sz w:val="22"/>
        </w:rPr>
        <w:t>Computer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education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compulsory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medical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check-up in </w:t>
      </w:r>
      <w:r>
        <w:rPr>
          <w:spacing w:val="-2"/>
          <w:w w:val="115"/>
          <w:sz w:val="22"/>
        </w:rPr>
        <w:t>schools.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  <w:tab w:pos="2979" w:val="left" w:leader="none"/>
          <w:tab w:pos="7002" w:val="left" w:leader="none"/>
          <w:tab w:pos="7928" w:val="left" w:leader="none"/>
          <w:tab w:pos="8686" w:val="left" w:leader="none"/>
          <w:tab w:pos="9573" w:val="left" w:leader="none"/>
        </w:tabs>
        <w:spacing w:line="240" w:lineRule="auto" w:before="4" w:after="0"/>
        <w:ind w:left="1584" w:right="866" w:hanging="360"/>
        <w:jc w:val="left"/>
        <w:rPr>
          <w:sz w:val="22"/>
        </w:rPr>
      </w:pPr>
      <w:r>
        <w:rPr>
          <w:spacing w:val="-2"/>
          <w:w w:val="115"/>
          <w:sz w:val="22"/>
        </w:rPr>
        <w:t>Personality</w:t>
      </w:r>
      <w:r>
        <w:rPr>
          <w:sz w:val="22"/>
        </w:rPr>
        <w:tab/>
      </w:r>
      <w:r>
        <w:rPr>
          <w:w w:val="115"/>
          <w:sz w:val="22"/>
        </w:rPr>
        <w:t>development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education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including</w:t>
      </w:r>
      <w:r>
        <w:rPr>
          <w:sz w:val="22"/>
        </w:rPr>
        <w:tab/>
      </w:r>
      <w:r>
        <w:rPr>
          <w:spacing w:val="-2"/>
          <w:w w:val="115"/>
          <w:sz w:val="22"/>
        </w:rPr>
        <w:t>music,</w:t>
      </w:r>
      <w:r>
        <w:rPr>
          <w:sz w:val="22"/>
        </w:rPr>
        <w:tab/>
      </w:r>
      <w:r>
        <w:rPr>
          <w:spacing w:val="-2"/>
          <w:w w:val="115"/>
          <w:sz w:val="22"/>
        </w:rPr>
        <w:t>yoga,</w:t>
      </w:r>
      <w:r>
        <w:rPr>
          <w:sz w:val="22"/>
        </w:rPr>
        <w:tab/>
      </w:r>
      <w:r>
        <w:rPr>
          <w:spacing w:val="-2"/>
          <w:w w:val="115"/>
          <w:sz w:val="22"/>
        </w:rPr>
        <w:t>karate</w:t>
      </w:r>
      <w:r>
        <w:rPr>
          <w:sz w:val="22"/>
        </w:rPr>
        <w:tab/>
      </w:r>
      <w:r>
        <w:rPr>
          <w:w w:val="115"/>
          <w:sz w:val="22"/>
        </w:rPr>
        <w:t>and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cultural </w:t>
      </w:r>
      <w:r>
        <w:rPr>
          <w:spacing w:val="-2"/>
          <w:w w:val="115"/>
          <w:sz w:val="22"/>
        </w:rPr>
        <w:t>programmes.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40" w:lineRule="auto" w:before="0" w:after="0"/>
        <w:ind w:left="1584" w:right="866" w:hanging="360"/>
        <w:jc w:val="left"/>
        <w:rPr>
          <w:sz w:val="22"/>
        </w:rPr>
      </w:pPr>
      <w:r>
        <w:rPr>
          <w:w w:val="115"/>
          <w:sz w:val="22"/>
        </w:rPr>
        <w:t>Learning</w:t>
      </w:r>
      <w:r>
        <w:rPr>
          <w:w w:val="115"/>
          <w:sz w:val="22"/>
        </w:rPr>
        <w:t> opportunity</w:t>
      </w:r>
      <w:r>
        <w:rPr>
          <w:w w:val="115"/>
          <w:sz w:val="22"/>
        </w:rPr>
        <w:t> of</w:t>
      </w:r>
      <w:r>
        <w:rPr>
          <w:w w:val="115"/>
          <w:sz w:val="22"/>
        </w:rPr>
        <w:t> vocational</w:t>
      </w:r>
      <w:r>
        <w:rPr>
          <w:w w:val="115"/>
          <w:sz w:val="22"/>
        </w:rPr>
        <w:t> skills</w:t>
      </w:r>
      <w:r>
        <w:rPr>
          <w:w w:val="115"/>
          <w:sz w:val="22"/>
        </w:rPr>
        <w:t> such</w:t>
      </w:r>
      <w:r>
        <w:rPr>
          <w:w w:val="115"/>
          <w:sz w:val="22"/>
        </w:rPr>
        <w:t> as</w:t>
      </w:r>
      <w:r>
        <w:rPr>
          <w:w w:val="115"/>
          <w:sz w:val="22"/>
        </w:rPr>
        <w:t> sewing,</w:t>
      </w:r>
      <w:r>
        <w:rPr>
          <w:w w:val="115"/>
          <w:sz w:val="22"/>
        </w:rPr>
        <w:t> embroidery,</w:t>
      </w:r>
      <w:r>
        <w:rPr>
          <w:w w:val="115"/>
          <w:sz w:val="22"/>
        </w:rPr>
        <w:t> doll</w:t>
      </w:r>
      <w:r>
        <w:rPr>
          <w:w w:val="115"/>
          <w:sz w:val="22"/>
        </w:rPr>
        <w:t> making,</w:t>
      </w:r>
      <w:r>
        <w:rPr>
          <w:w w:val="115"/>
          <w:sz w:val="22"/>
        </w:rPr>
        <w:t> and repairing electronic items.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69" w:lineRule="exact" w:before="5" w:after="0"/>
        <w:ind w:left="1584" w:right="0" w:hanging="360"/>
        <w:jc w:val="left"/>
        <w:rPr>
          <w:sz w:val="22"/>
        </w:rPr>
      </w:pPr>
      <w:r>
        <w:rPr>
          <w:w w:val="110"/>
          <w:sz w:val="22"/>
        </w:rPr>
        <w:t>Parallel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methods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learning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slow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learning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children.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40" w:lineRule="auto" w:before="0" w:after="0"/>
        <w:ind w:left="1584" w:right="858" w:hanging="360"/>
        <w:jc w:val="left"/>
        <w:rPr>
          <w:sz w:val="22"/>
        </w:rPr>
      </w:pPr>
      <w:r>
        <w:rPr>
          <w:w w:val="115"/>
          <w:sz w:val="22"/>
        </w:rPr>
        <w:t>Extension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different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departmental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programmes,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conducting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guest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lectures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and </w:t>
      </w:r>
      <w:r>
        <w:rPr>
          <w:spacing w:val="-2"/>
          <w:w w:val="115"/>
          <w:sz w:val="22"/>
        </w:rPr>
        <w:t>seminars.</w:t>
      </w:r>
    </w:p>
    <w:p>
      <w:pPr>
        <w:pStyle w:val="BodyText"/>
        <w:spacing w:before="27"/>
      </w:pPr>
    </w:p>
    <w:p>
      <w:pPr>
        <w:pStyle w:val="Heading4"/>
        <w:numPr>
          <w:ilvl w:val="0"/>
          <w:numId w:val="5"/>
        </w:numPr>
        <w:tabs>
          <w:tab w:pos="1223" w:val="left" w:leader="none"/>
        </w:tabs>
        <w:spacing w:line="240" w:lineRule="auto" w:before="1" w:after="0"/>
        <w:ind w:left="1223" w:right="0" w:hanging="359"/>
        <w:jc w:val="left"/>
      </w:pPr>
      <w:r>
        <w:rPr>
          <w:w w:val="110"/>
        </w:rPr>
        <w:t>Children</w:t>
      </w:r>
      <w:r>
        <w:rPr>
          <w:spacing w:val="28"/>
          <w:w w:val="110"/>
        </w:rPr>
        <w:t> </w:t>
      </w:r>
      <w:r>
        <w:rPr>
          <w:w w:val="110"/>
        </w:rPr>
        <w:t>with</w:t>
      </w:r>
      <w:r>
        <w:rPr>
          <w:spacing w:val="29"/>
          <w:w w:val="110"/>
        </w:rPr>
        <w:t> </w:t>
      </w:r>
      <w:r>
        <w:rPr>
          <w:w w:val="110"/>
        </w:rPr>
        <w:t>Special</w:t>
      </w:r>
      <w:r>
        <w:rPr>
          <w:spacing w:val="31"/>
          <w:w w:val="110"/>
        </w:rPr>
        <w:t> </w:t>
      </w:r>
      <w:r>
        <w:rPr>
          <w:w w:val="110"/>
        </w:rPr>
        <w:t>Needs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(CWSN):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864" w:right="858"/>
        <w:jc w:val="both"/>
      </w:pPr>
      <w:r>
        <w:rPr>
          <w:w w:val="115"/>
        </w:rPr>
        <w:t>There</w:t>
      </w:r>
      <w:r>
        <w:rPr>
          <w:w w:val="115"/>
        </w:rPr>
        <w:t> are</w:t>
      </w:r>
      <w:r>
        <w:rPr>
          <w:spacing w:val="40"/>
          <w:w w:val="115"/>
        </w:rPr>
        <w:t> </w:t>
      </w:r>
      <w:r>
        <w:rPr>
          <w:w w:val="115"/>
        </w:rPr>
        <w:t>79182</w:t>
      </w:r>
      <w:r>
        <w:rPr>
          <w:w w:val="115"/>
        </w:rPr>
        <w:t> children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state</w:t>
      </w:r>
      <w:r>
        <w:rPr>
          <w:w w:val="115"/>
        </w:rPr>
        <w:t> who</w:t>
      </w:r>
      <w:r>
        <w:rPr>
          <w:w w:val="115"/>
        </w:rPr>
        <w:t> are</w:t>
      </w:r>
      <w:r>
        <w:rPr>
          <w:w w:val="115"/>
        </w:rPr>
        <w:t> identified</w:t>
      </w:r>
      <w:r>
        <w:rPr>
          <w:w w:val="115"/>
        </w:rPr>
        <w:t> with</w:t>
      </w:r>
      <w:r>
        <w:rPr>
          <w:w w:val="115"/>
        </w:rPr>
        <w:t> special</w:t>
      </w:r>
      <w:r>
        <w:rPr>
          <w:w w:val="115"/>
        </w:rPr>
        <w:t> needs</w:t>
      </w:r>
      <w:r>
        <w:rPr>
          <w:w w:val="115"/>
        </w:rPr>
        <w:t> group</w:t>
      </w:r>
      <w:r>
        <w:rPr>
          <w:w w:val="115"/>
        </w:rPr>
        <w:t> among which</w:t>
      </w:r>
      <w:r>
        <w:rPr>
          <w:w w:val="115"/>
        </w:rPr>
        <w:t> 74542</w:t>
      </w:r>
      <w:r>
        <w:rPr>
          <w:w w:val="115"/>
        </w:rPr>
        <w:t> children</w:t>
      </w:r>
      <w:r>
        <w:rPr>
          <w:w w:val="115"/>
        </w:rPr>
        <w:t> are</w:t>
      </w:r>
      <w:r>
        <w:rPr>
          <w:w w:val="115"/>
        </w:rPr>
        <w:t> enrolled</w:t>
      </w:r>
      <w:r>
        <w:rPr>
          <w:w w:val="115"/>
        </w:rPr>
        <w:t> into</w:t>
      </w:r>
      <w:r>
        <w:rPr>
          <w:w w:val="115"/>
        </w:rPr>
        <w:t> schools</w:t>
      </w:r>
      <w:r>
        <w:rPr>
          <w:w w:val="115"/>
        </w:rPr>
        <w:t> and</w:t>
      </w:r>
      <w:r>
        <w:rPr>
          <w:w w:val="115"/>
        </w:rPr>
        <w:t> 4680</w:t>
      </w:r>
      <w:r>
        <w:rPr>
          <w:spacing w:val="40"/>
          <w:w w:val="115"/>
        </w:rPr>
        <w:t> </w:t>
      </w:r>
      <w:r>
        <w:rPr>
          <w:w w:val="115"/>
        </w:rPr>
        <w:t>children</w:t>
      </w:r>
      <w:r>
        <w:rPr>
          <w:w w:val="115"/>
        </w:rPr>
        <w:t> of</w:t>
      </w:r>
      <w:r>
        <w:rPr>
          <w:w w:val="115"/>
        </w:rPr>
        <w:t> them</w:t>
      </w:r>
      <w:r>
        <w:rPr>
          <w:w w:val="115"/>
        </w:rPr>
        <w:t> need</w:t>
      </w:r>
      <w:r>
        <w:rPr>
          <w:w w:val="115"/>
        </w:rPr>
        <w:t> most</w:t>
      </w:r>
      <w:r>
        <w:rPr>
          <w:w w:val="115"/>
        </w:rPr>
        <w:t> special needs</w:t>
      </w:r>
      <w:r>
        <w:rPr>
          <w:w w:val="115"/>
        </w:rPr>
        <w:t> care</w:t>
      </w:r>
      <w:r>
        <w:rPr>
          <w:w w:val="115"/>
        </w:rPr>
        <w:t> and</w:t>
      </w:r>
      <w:r>
        <w:rPr>
          <w:w w:val="115"/>
        </w:rPr>
        <w:t> are</w:t>
      </w:r>
      <w:r>
        <w:rPr>
          <w:w w:val="115"/>
        </w:rPr>
        <w:t> provided</w:t>
      </w:r>
      <w:r>
        <w:rPr>
          <w:w w:val="115"/>
        </w:rPr>
        <w:t> with</w:t>
      </w:r>
      <w:r>
        <w:rPr>
          <w:w w:val="115"/>
        </w:rPr>
        <w:t> home</w:t>
      </w:r>
      <w:r>
        <w:rPr>
          <w:w w:val="115"/>
        </w:rPr>
        <w:t> based</w:t>
      </w:r>
      <w:r>
        <w:rPr>
          <w:w w:val="115"/>
        </w:rPr>
        <w:t> education.</w:t>
      </w:r>
      <w:r>
        <w:rPr>
          <w:w w:val="115"/>
        </w:rPr>
        <w:t> Other</w:t>
      </w:r>
      <w:r>
        <w:rPr>
          <w:w w:val="115"/>
        </w:rPr>
        <w:t> children</w:t>
      </w:r>
      <w:r>
        <w:rPr>
          <w:w w:val="115"/>
        </w:rPr>
        <w:t> of</w:t>
      </w:r>
      <w:r>
        <w:rPr>
          <w:w w:val="115"/>
        </w:rPr>
        <w:t> this</w:t>
      </w:r>
      <w:r>
        <w:rPr>
          <w:w w:val="115"/>
        </w:rPr>
        <w:t> category</w:t>
      </w:r>
      <w:r>
        <w:rPr>
          <w:w w:val="115"/>
        </w:rPr>
        <w:t> are identified in medical camps, enrolled into schools equipped with educational aids.</w:t>
      </w:r>
    </w:p>
    <w:p>
      <w:pPr>
        <w:pStyle w:val="BodyText"/>
        <w:spacing w:before="20"/>
      </w:pPr>
    </w:p>
    <w:p>
      <w:pPr>
        <w:pStyle w:val="Heading4"/>
        <w:numPr>
          <w:ilvl w:val="0"/>
          <w:numId w:val="5"/>
        </w:numPr>
        <w:tabs>
          <w:tab w:pos="1145" w:val="left" w:leader="none"/>
        </w:tabs>
        <w:spacing w:line="240" w:lineRule="auto" w:before="1" w:after="0"/>
        <w:ind w:left="1145" w:right="0" w:hanging="281"/>
        <w:jc w:val="left"/>
      </w:pPr>
      <w:r>
        <w:rPr>
          <w:w w:val="110"/>
        </w:rPr>
        <w:t>Training</w:t>
      </w:r>
      <w:r>
        <w:rPr>
          <w:spacing w:val="22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in-service</w:t>
      </w:r>
      <w:r>
        <w:rPr>
          <w:spacing w:val="23"/>
          <w:w w:val="110"/>
        </w:rPr>
        <w:t> </w:t>
      </w:r>
      <w:r>
        <w:rPr>
          <w:w w:val="110"/>
        </w:rPr>
        <w:t>teachers</w:t>
      </w:r>
      <w:r>
        <w:rPr>
          <w:spacing w:val="77"/>
          <w:w w:val="15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w w:val="110"/>
        </w:rPr>
        <w:t>administrators</w:t>
      </w:r>
      <w:r>
        <w:rPr>
          <w:spacing w:val="22"/>
          <w:w w:val="110"/>
        </w:rPr>
        <w:t> </w:t>
      </w:r>
      <w:r>
        <w:rPr>
          <w:spacing w:val="-10"/>
          <w:w w:val="110"/>
        </w:rPr>
        <w:t>: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864" w:right="853"/>
        <w:jc w:val="both"/>
      </w:pPr>
      <w:r>
        <w:rPr>
          <w:w w:val="115"/>
        </w:rPr>
        <w:t>During</w:t>
      </w:r>
      <w:r>
        <w:rPr>
          <w:w w:val="115"/>
        </w:rPr>
        <w:t> the</w:t>
      </w:r>
      <w:r>
        <w:rPr>
          <w:w w:val="115"/>
        </w:rPr>
        <w:t> year</w:t>
      </w:r>
      <w:r>
        <w:rPr>
          <w:w w:val="115"/>
        </w:rPr>
        <w:t> 2021-22,</w:t>
      </w:r>
      <w:r>
        <w:rPr>
          <w:w w:val="115"/>
        </w:rPr>
        <w:t> a</w:t>
      </w:r>
      <w:r>
        <w:rPr>
          <w:w w:val="115"/>
        </w:rPr>
        <w:t> total</w:t>
      </w:r>
      <w:r>
        <w:rPr>
          <w:w w:val="115"/>
        </w:rPr>
        <w:t> financial</w:t>
      </w:r>
      <w:r>
        <w:rPr>
          <w:w w:val="115"/>
        </w:rPr>
        <w:t> outlay</w:t>
      </w:r>
      <w:r>
        <w:rPr>
          <w:w w:val="115"/>
        </w:rPr>
        <w:t> of</w:t>
      </w:r>
      <w:r>
        <w:rPr>
          <w:w w:val="115"/>
        </w:rPr>
        <w:t> Rs.</w:t>
      </w:r>
      <w:r>
        <w:rPr>
          <w:w w:val="115"/>
        </w:rPr>
        <w:t> 510.26</w:t>
      </w:r>
      <w:r>
        <w:rPr>
          <w:w w:val="115"/>
        </w:rPr>
        <w:t> lakh</w:t>
      </w:r>
      <w:r>
        <w:rPr>
          <w:w w:val="115"/>
        </w:rPr>
        <w:t> has</w:t>
      </w:r>
      <w:r>
        <w:rPr>
          <w:w w:val="115"/>
        </w:rPr>
        <w:t> been</w:t>
      </w:r>
      <w:r>
        <w:rPr>
          <w:w w:val="115"/>
        </w:rPr>
        <w:t> approved</w:t>
      </w:r>
      <w:r>
        <w:rPr>
          <w:w w:val="115"/>
        </w:rPr>
        <w:t> by MHRD for training of</w:t>
      </w:r>
      <w:r>
        <w:rPr>
          <w:w w:val="115"/>
        </w:rPr>
        <w:t> teachers at Elementary level</w:t>
      </w:r>
      <w:r>
        <w:rPr>
          <w:w w:val="115"/>
        </w:rPr>
        <w:t> and</w:t>
      </w:r>
      <w:r>
        <w:rPr>
          <w:w w:val="115"/>
        </w:rPr>
        <w:t> Rs.</w:t>
      </w:r>
      <w:r>
        <w:rPr>
          <w:w w:val="115"/>
        </w:rPr>
        <w:t> 582.49</w:t>
      </w:r>
      <w:r>
        <w:rPr>
          <w:w w:val="115"/>
        </w:rPr>
        <w:t> lakh for training of</w:t>
      </w:r>
      <w:r>
        <w:rPr>
          <w:w w:val="115"/>
        </w:rPr>
        <w:t> teachers at</w:t>
      </w:r>
      <w:r>
        <w:rPr>
          <w:w w:val="115"/>
        </w:rPr>
        <w:t> Secondary</w:t>
      </w:r>
      <w:r>
        <w:rPr>
          <w:w w:val="115"/>
        </w:rPr>
        <w:t> level.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w w:val="115"/>
        </w:rPr>
        <w:t> trainings</w:t>
      </w:r>
      <w:r>
        <w:rPr>
          <w:w w:val="115"/>
        </w:rPr>
        <w:t> cover</w:t>
      </w:r>
      <w:r>
        <w:rPr>
          <w:w w:val="115"/>
        </w:rPr>
        <w:t> the</w:t>
      </w:r>
      <w:r>
        <w:rPr>
          <w:w w:val="115"/>
        </w:rPr>
        <w:t> needs</w:t>
      </w:r>
      <w:r>
        <w:rPr>
          <w:w w:val="115"/>
        </w:rPr>
        <w:t> of</w:t>
      </w:r>
      <w:r>
        <w:rPr>
          <w:w w:val="115"/>
        </w:rPr>
        <w:t> teachers,</w:t>
      </w:r>
      <w:r>
        <w:rPr>
          <w:w w:val="115"/>
        </w:rPr>
        <w:t> Head</w:t>
      </w:r>
      <w:r>
        <w:rPr>
          <w:w w:val="115"/>
        </w:rPr>
        <w:t> masters,</w:t>
      </w:r>
      <w:r>
        <w:rPr>
          <w:w w:val="115"/>
        </w:rPr>
        <w:t> Educational administrators</w:t>
      </w:r>
      <w:r>
        <w:rPr>
          <w:w w:val="115"/>
        </w:rPr>
        <w:t> and</w:t>
      </w:r>
      <w:r>
        <w:rPr>
          <w:w w:val="115"/>
        </w:rPr>
        <w:t> resource</w:t>
      </w:r>
      <w:r>
        <w:rPr>
          <w:w w:val="115"/>
        </w:rPr>
        <w:t> persons.</w:t>
      </w:r>
      <w:r>
        <w:rPr>
          <w:w w:val="115"/>
        </w:rPr>
        <w:t> DSERT</w:t>
      </w:r>
      <w:r>
        <w:rPr>
          <w:w w:val="115"/>
        </w:rPr>
        <w:t> is</w:t>
      </w:r>
      <w:r>
        <w:rPr>
          <w:w w:val="115"/>
        </w:rPr>
        <w:t> the</w:t>
      </w:r>
      <w:r>
        <w:rPr>
          <w:w w:val="115"/>
        </w:rPr>
        <w:t> nodal</w:t>
      </w:r>
      <w:r>
        <w:rPr>
          <w:w w:val="115"/>
        </w:rPr>
        <w:t> agency</w:t>
      </w:r>
      <w:r>
        <w:rPr>
          <w:w w:val="115"/>
        </w:rPr>
        <w:t> to</w:t>
      </w:r>
      <w:r>
        <w:rPr>
          <w:w w:val="115"/>
        </w:rPr>
        <w:t> impart</w:t>
      </w:r>
      <w:r>
        <w:rPr>
          <w:w w:val="115"/>
        </w:rPr>
        <w:t> the</w:t>
      </w:r>
      <w:r>
        <w:rPr>
          <w:w w:val="115"/>
        </w:rPr>
        <w:t> NISHTHA training</w:t>
      </w:r>
      <w:r>
        <w:rPr>
          <w:w w:val="115"/>
        </w:rPr>
        <w:t> through</w:t>
      </w:r>
      <w:r>
        <w:rPr>
          <w:w w:val="115"/>
        </w:rPr>
        <w:t> DIKSHA</w:t>
      </w:r>
      <w:r>
        <w:rPr>
          <w:w w:val="115"/>
        </w:rPr>
        <w:t> portal</w:t>
      </w:r>
      <w:r>
        <w:rPr>
          <w:w w:val="115"/>
        </w:rPr>
        <w:t> which</w:t>
      </w:r>
      <w:r>
        <w:rPr>
          <w:w w:val="115"/>
        </w:rPr>
        <w:t> covers</w:t>
      </w:r>
      <w:r>
        <w:rPr>
          <w:w w:val="115"/>
        </w:rPr>
        <w:t> 30</w:t>
      </w:r>
      <w:r>
        <w:rPr>
          <w:w w:val="115"/>
        </w:rPr>
        <w:t> DIETS,</w:t>
      </w:r>
      <w:r>
        <w:rPr>
          <w:w w:val="115"/>
        </w:rPr>
        <w:t> 204</w:t>
      </w:r>
      <w:r>
        <w:rPr>
          <w:w w:val="115"/>
        </w:rPr>
        <w:t> Bolock</w:t>
      </w:r>
      <w:r>
        <w:rPr>
          <w:w w:val="115"/>
        </w:rPr>
        <w:t> Resource</w:t>
      </w:r>
      <w:r>
        <w:rPr>
          <w:w w:val="115"/>
        </w:rPr>
        <w:t> Centers</w:t>
      </w:r>
      <w:r>
        <w:rPr>
          <w:w w:val="115"/>
        </w:rPr>
        <w:t> and 4,103 Cluster</w:t>
      </w:r>
      <w:r>
        <w:rPr>
          <w:w w:val="115"/>
        </w:rPr>
        <w:t> resource</w:t>
      </w:r>
      <w:r>
        <w:rPr>
          <w:w w:val="115"/>
        </w:rPr>
        <w:t> centres.</w:t>
      </w:r>
      <w:r>
        <w:rPr>
          <w:spacing w:val="40"/>
          <w:w w:val="115"/>
        </w:rPr>
        <w:t> </w:t>
      </w:r>
      <w:r>
        <w:rPr>
          <w:w w:val="115"/>
        </w:rPr>
        <w:t>During</w:t>
      </w:r>
      <w:r>
        <w:rPr>
          <w:w w:val="115"/>
        </w:rPr>
        <w:t> 2021-22, MHRD</w:t>
      </w:r>
      <w:r>
        <w:rPr>
          <w:w w:val="115"/>
        </w:rPr>
        <w:t> has</w:t>
      </w:r>
      <w:r>
        <w:rPr>
          <w:w w:val="115"/>
        </w:rPr>
        <w:t> approved</w:t>
      </w:r>
      <w:r>
        <w:rPr>
          <w:w w:val="115"/>
        </w:rPr>
        <w:t> Rs.</w:t>
      </w:r>
      <w:r>
        <w:rPr>
          <w:w w:val="115"/>
        </w:rPr>
        <w:t> 924.73</w:t>
      </w:r>
      <w:r>
        <w:rPr>
          <w:spacing w:val="40"/>
          <w:w w:val="115"/>
        </w:rPr>
        <w:t> </w:t>
      </w:r>
      <w:r>
        <w:rPr>
          <w:w w:val="115"/>
        </w:rPr>
        <w:t>lakh</w:t>
      </w:r>
      <w:r>
        <w:rPr>
          <w:w w:val="115"/>
        </w:rPr>
        <w:t> for training</w:t>
      </w:r>
      <w:r>
        <w:rPr>
          <w:w w:val="115"/>
        </w:rPr>
        <w:t> of</w:t>
      </w:r>
      <w:r>
        <w:rPr>
          <w:w w:val="115"/>
        </w:rPr>
        <w:t> all</w:t>
      </w:r>
      <w:r>
        <w:rPr>
          <w:w w:val="115"/>
        </w:rPr>
        <w:t> SDMC</w:t>
      </w:r>
      <w:r>
        <w:rPr>
          <w:w w:val="115"/>
        </w:rPr>
        <w:t> members</w:t>
      </w:r>
      <w:r>
        <w:rPr>
          <w:w w:val="115"/>
        </w:rPr>
        <w:t> of</w:t>
      </w:r>
      <w:r>
        <w:rPr>
          <w:w w:val="115"/>
        </w:rPr>
        <w:t> 42812</w:t>
      </w:r>
      <w:r>
        <w:rPr>
          <w:w w:val="115"/>
        </w:rPr>
        <w:t> schools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State</w:t>
      </w:r>
      <w:r>
        <w:rPr>
          <w:w w:val="115"/>
        </w:rPr>
        <w:t> for</w:t>
      </w:r>
      <w:r>
        <w:rPr>
          <w:w w:val="115"/>
        </w:rPr>
        <w:t> one</w:t>
      </w:r>
      <w:r>
        <w:rPr>
          <w:w w:val="115"/>
        </w:rPr>
        <w:t> day.</w:t>
      </w:r>
      <w:r>
        <w:rPr>
          <w:w w:val="115"/>
        </w:rPr>
        <w:t> Funds</w:t>
      </w:r>
      <w:r>
        <w:rPr>
          <w:w w:val="115"/>
        </w:rPr>
        <w:t> to</w:t>
      </w:r>
      <w:r>
        <w:rPr>
          <w:w w:val="115"/>
        </w:rPr>
        <w:t> the elementary training</w:t>
      </w:r>
      <w:r>
        <w:rPr>
          <w:w w:val="115"/>
        </w:rPr>
        <w:t> have been released</w:t>
      </w:r>
      <w:r>
        <w:rPr>
          <w:w w:val="115"/>
        </w:rPr>
        <w:t> to DSERT.</w:t>
      </w:r>
    </w:p>
    <w:p>
      <w:pPr>
        <w:pStyle w:val="BodyText"/>
        <w:spacing w:before="26"/>
      </w:pPr>
    </w:p>
    <w:p>
      <w:pPr>
        <w:pStyle w:val="Heading3"/>
        <w:numPr>
          <w:ilvl w:val="2"/>
          <w:numId w:val="1"/>
        </w:numPr>
        <w:tabs>
          <w:tab w:pos="1667" w:val="left" w:leader="none"/>
        </w:tabs>
        <w:spacing w:line="240" w:lineRule="auto" w:before="0" w:after="0"/>
        <w:ind w:left="1667" w:right="0" w:hanging="803"/>
        <w:jc w:val="left"/>
      </w:pPr>
      <w:r>
        <w:rPr>
          <w:w w:val="115"/>
        </w:rPr>
        <w:t>SECONDARY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EDUCATION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864" w:right="857"/>
        <w:jc w:val="both"/>
      </w:pP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significant</w:t>
      </w:r>
      <w:r>
        <w:rPr>
          <w:spacing w:val="40"/>
          <w:w w:val="110"/>
        </w:rPr>
        <w:t> </w:t>
      </w:r>
      <w:r>
        <w:rPr>
          <w:w w:val="110"/>
        </w:rPr>
        <w:t>gains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primary</w:t>
      </w:r>
      <w:r>
        <w:rPr>
          <w:spacing w:val="40"/>
          <w:w w:val="110"/>
        </w:rPr>
        <w:t> </w:t>
      </w:r>
      <w:r>
        <w:rPr>
          <w:w w:val="110"/>
        </w:rPr>
        <w:t>education,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State</w:t>
      </w:r>
      <w:r>
        <w:rPr>
          <w:spacing w:val="40"/>
          <w:w w:val="110"/>
        </w:rPr>
        <w:t> </w:t>
      </w:r>
      <w:r>
        <w:rPr>
          <w:w w:val="110"/>
        </w:rPr>
        <w:t>has</w:t>
      </w:r>
      <w:r>
        <w:rPr>
          <w:spacing w:val="40"/>
          <w:w w:val="110"/>
        </w:rPr>
        <w:t> </w:t>
      </w:r>
      <w:r>
        <w:rPr>
          <w:w w:val="110"/>
        </w:rPr>
        <w:t>set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motion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planning</w:t>
      </w:r>
      <w:r>
        <w:rPr>
          <w:spacing w:val="40"/>
          <w:w w:val="110"/>
        </w:rPr>
        <w:t> </w:t>
      </w:r>
      <w:r>
        <w:rPr>
          <w:w w:val="110"/>
        </w:rPr>
        <w:t>process for</w:t>
      </w:r>
      <w:r>
        <w:rPr>
          <w:spacing w:val="40"/>
          <w:w w:val="110"/>
        </w:rPr>
        <w:t> </w:t>
      </w:r>
      <w:r>
        <w:rPr>
          <w:w w:val="110"/>
        </w:rPr>
        <w:t>universalization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secondary</w:t>
      </w:r>
      <w:r>
        <w:rPr>
          <w:spacing w:val="40"/>
          <w:w w:val="110"/>
        </w:rPr>
        <w:t> </w:t>
      </w:r>
      <w:r>
        <w:rPr>
          <w:w w:val="110"/>
        </w:rPr>
        <w:t>education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achieve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target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85%</w:t>
      </w:r>
      <w:r>
        <w:rPr>
          <w:spacing w:val="40"/>
          <w:w w:val="110"/>
        </w:rPr>
        <w:t> </w:t>
      </w:r>
      <w:r>
        <w:rPr>
          <w:w w:val="110"/>
        </w:rPr>
        <w:t>enrolment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14-18 age</w:t>
      </w:r>
      <w:r>
        <w:rPr>
          <w:spacing w:val="40"/>
          <w:w w:val="110"/>
        </w:rPr>
        <w:t> </w:t>
      </w:r>
      <w:r>
        <w:rPr>
          <w:w w:val="110"/>
        </w:rPr>
        <w:t>groups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classes</w:t>
      </w:r>
      <w:r>
        <w:rPr>
          <w:spacing w:val="40"/>
          <w:w w:val="110"/>
        </w:rPr>
        <w:t> </w:t>
      </w:r>
      <w:r>
        <w:rPr>
          <w:w w:val="110"/>
        </w:rPr>
        <w:t>9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12.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State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also</w:t>
      </w:r>
      <w:r>
        <w:rPr>
          <w:spacing w:val="40"/>
          <w:w w:val="110"/>
        </w:rPr>
        <w:t> </w:t>
      </w:r>
      <w:r>
        <w:rPr>
          <w:w w:val="110"/>
        </w:rPr>
        <w:t>committed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strengthening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knowledge base</w:t>
      </w:r>
      <w:r>
        <w:rPr>
          <w:spacing w:val="38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society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sustain</w:t>
      </w:r>
      <w:r>
        <w:rPr>
          <w:spacing w:val="40"/>
          <w:w w:val="110"/>
        </w:rPr>
        <w:t> </w:t>
      </w:r>
      <w:r>
        <w:rPr>
          <w:w w:val="110"/>
        </w:rPr>
        <w:t>higher</w:t>
      </w:r>
      <w:r>
        <w:rPr>
          <w:spacing w:val="40"/>
          <w:w w:val="110"/>
        </w:rPr>
        <w:t> </w:t>
      </w:r>
      <w:r>
        <w:rPr>
          <w:w w:val="110"/>
        </w:rPr>
        <w:t>rate</w:t>
      </w:r>
      <w:r>
        <w:rPr>
          <w:spacing w:val="38"/>
          <w:w w:val="110"/>
        </w:rPr>
        <w:t> </w:t>
      </w:r>
      <w:r>
        <w:rPr>
          <w:w w:val="110"/>
        </w:rPr>
        <w:t>of</w:t>
      </w:r>
      <w:r>
        <w:rPr>
          <w:spacing w:val="38"/>
          <w:w w:val="110"/>
        </w:rPr>
        <w:t> </w:t>
      </w:r>
      <w:r>
        <w:rPr>
          <w:w w:val="110"/>
        </w:rPr>
        <w:t>economic</w:t>
      </w:r>
      <w:r>
        <w:rPr>
          <w:spacing w:val="38"/>
          <w:w w:val="110"/>
        </w:rPr>
        <w:t> </w:t>
      </w:r>
      <w:r>
        <w:rPr>
          <w:w w:val="110"/>
        </w:rPr>
        <w:t>growth.</w:t>
      </w:r>
    </w:p>
    <w:p>
      <w:pPr>
        <w:pStyle w:val="BodyText"/>
        <w:spacing w:before="26"/>
      </w:pPr>
    </w:p>
    <w:p>
      <w:pPr>
        <w:pStyle w:val="Heading4"/>
        <w:ind w:left="864"/>
      </w:pPr>
      <w:r>
        <w:rPr>
          <w:w w:val="110"/>
        </w:rPr>
        <w:t>a)</w:t>
      </w:r>
      <w:r>
        <w:rPr>
          <w:spacing w:val="37"/>
          <w:w w:val="110"/>
        </w:rPr>
        <w:t>  </w:t>
      </w:r>
      <w:r>
        <w:rPr>
          <w:w w:val="110"/>
        </w:rPr>
        <w:t>Institutions</w:t>
      </w:r>
      <w:r>
        <w:rPr>
          <w:spacing w:val="29"/>
          <w:w w:val="110"/>
        </w:rPr>
        <w:t> </w:t>
      </w:r>
      <w:r>
        <w:rPr>
          <w:w w:val="110"/>
        </w:rPr>
        <w:t>/</w:t>
      </w:r>
      <w:r>
        <w:rPr>
          <w:spacing w:val="35"/>
          <w:w w:val="110"/>
        </w:rPr>
        <w:t> </w:t>
      </w:r>
      <w:r>
        <w:rPr>
          <w:w w:val="110"/>
        </w:rPr>
        <w:t>Enrolment</w:t>
      </w:r>
      <w:r>
        <w:rPr>
          <w:spacing w:val="28"/>
          <w:w w:val="110"/>
        </w:rPr>
        <w:t> </w:t>
      </w:r>
      <w:r>
        <w:rPr>
          <w:w w:val="110"/>
        </w:rPr>
        <w:t>/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Teachers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864" w:right="859"/>
        <w:jc w:val="both"/>
      </w:pPr>
      <w:r>
        <w:rPr>
          <w:w w:val="115"/>
        </w:rPr>
        <w:t>The</w:t>
      </w:r>
      <w:r>
        <w:rPr>
          <w:w w:val="115"/>
        </w:rPr>
        <w:t> State</w:t>
      </w:r>
      <w:r>
        <w:rPr>
          <w:w w:val="115"/>
        </w:rPr>
        <w:t> has</w:t>
      </w:r>
      <w:r>
        <w:rPr>
          <w:w w:val="115"/>
        </w:rPr>
        <w:t> a</w:t>
      </w:r>
      <w:r>
        <w:rPr>
          <w:w w:val="115"/>
        </w:rPr>
        <w:t> total</w:t>
      </w:r>
      <w:r>
        <w:rPr>
          <w:w w:val="115"/>
        </w:rPr>
        <w:t> of</w:t>
      </w:r>
      <w:r>
        <w:rPr>
          <w:w w:val="115"/>
        </w:rPr>
        <w:t> 17265</w:t>
      </w:r>
      <w:r>
        <w:rPr>
          <w:w w:val="115"/>
        </w:rPr>
        <w:t> secondary</w:t>
      </w:r>
      <w:r>
        <w:rPr>
          <w:w w:val="115"/>
        </w:rPr>
        <w:t> schools</w:t>
      </w:r>
      <w:r>
        <w:rPr>
          <w:w w:val="115"/>
        </w:rPr>
        <w:t> of</w:t>
      </w:r>
      <w:r>
        <w:rPr>
          <w:w w:val="115"/>
        </w:rPr>
        <w:t> which</w:t>
      </w:r>
      <w:r>
        <w:rPr>
          <w:w w:val="115"/>
        </w:rPr>
        <w:t> 4733</w:t>
      </w:r>
      <w:r>
        <w:rPr>
          <w:w w:val="115"/>
        </w:rPr>
        <w:t> schools</w:t>
      </w:r>
      <w:r>
        <w:rPr>
          <w:w w:val="115"/>
        </w:rPr>
        <w:t> are</w:t>
      </w:r>
      <w:r>
        <w:rPr>
          <w:w w:val="115"/>
        </w:rPr>
        <w:t> run</w:t>
      </w:r>
      <w:r>
        <w:rPr>
          <w:w w:val="115"/>
        </w:rPr>
        <w:t> by</w:t>
      </w:r>
      <w:r>
        <w:rPr>
          <w:w w:val="115"/>
        </w:rPr>
        <w:t> the</w:t>
      </w:r>
      <w:r>
        <w:rPr>
          <w:w w:val="115"/>
        </w:rPr>
        <w:t> DoE, 986</w:t>
      </w:r>
      <w:r>
        <w:rPr>
          <w:w w:val="115"/>
        </w:rPr>
        <w:t> SW and</w:t>
      </w:r>
      <w:r>
        <w:rPr>
          <w:w w:val="115"/>
        </w:rPr>
        <w:t> LB schools,</w:t>
      </w:r>
      <w:r>
        <w:rPr>
          <w:w w:val="115"/>
        </w:rPr>
        <w:t> 3775</w:t>
      </w:r>
      <w:r>
        <w:rPr>
          <w:w w:val="115"/>
        </w:rPr>
        <w:t> by aided</w:t>
      </w:r>
      <w:r>
        <w:rPr>
          <w:w w:val="115"/>
        </w:rPr>
        <w:t> managements,</w:t>
      </w:r>
      <w:r>
        <w:rPr>
          <w:w w:val="115"/>
        </w:rPr>
        <w:t> 7549</w:t>
      </w:r>
      <w:r>
        <w:rPr>
          <w:w w:val="115"/>
        </w:rPr>
        <w:t> by private</w:t>
      </w:r>
      <w:r>
        <w:rPr>
          <w:w w:val="115"/>
        </w:rPr>
        <w:t> unaided</w:t>
      </w:r>
      <w:r>
        <w:rPr>
          <w:w w:val="115"/>
        </w:rPr>
        <w:t> managements and</w:t>
      </w:r>
      <w:r>
        <w:rPr>
          <w:w w:val="115"/>
        </w:rPr>
        <w:t> 222</w:t>
      </w:r>
      <w:r>
        <w:rPr>
          <w:w w:val="115"/>
        </w:rPr>
        <w:t> by</w:t>
      </w:r>
      <w:r>
        <w:rPr>
          <w:w w:val="115"/>
        </w:rPr>
        <w:t> others.</w:t>
      </w:r>
      <w:r>
        <w:rPr>
          <w:w w:val="115"/>
        </w:rPr>
        <w:t> The</w:t>
      </w:r>
      <w:r>
        <w:rPr>
          <w:w w:val="115"/>
        </w:rPr>
        <w:t> concentration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secondary</w:t>
      </w:r>
      <w:r>
        <w:rPr>
          <w:w w:val="115"/>
        </w:rPr>
        <w:t> schools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private</w:t>
      </w:r>
      <w:r>
        <w:rPr>
          <w:w w:val="115"/>
        </w:rPr>
        <w:t> unaided</w:t>
      </w:r>
      <w:r>
        <w:rPr>
          <w:w w:val="115"/>
        </w:rPr>
        <w:t> sector may</w:t>
      </w:r>
      <w:r>
        <w:rPr>
          <w:w w:val="115"/>
        </w:rPr>
        <w:t> be</w:t>
      </w:r>
      <w:r>
        <w:rPr>
          <w:w w:val="115"/>
        </w:rPr>
        <w:t> one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reasons</w:t>
      </w:r>
      <w:r>
        <w:rPr>
          <w:w w:val="115"/>
        </w:rPr>
        <w:t> for</w:t>
      </w:r>
      <w:r>
        <w:rPr>
          <w:w w:val="115"/>
        </w:rPr>
        <w:t> the</w:t>
      </w:r>
      <w:r>
        <w:rPr>
          <w:w w:val="115"/>
        </w:rPr>
        <w:t> low</w:t>
      </w:r>
      <w:r>
        <w:rPr>
          <w:w w:val="115"/>
        </w:rPr>
        <w:t> access</w:t>
      </w:r>
      <w:r>
        <w:rPr>
          <w:w w:val="115"/>
        </w:rPr>
        <w:t> of</w:t>
      </w:r>
      <w:r>
        <w:rPr>
          <w:w w:val="115"/>
        </w:rPr>
        <w:t> children</w:t>
      </w:r>
      <w:r>
        <w:rPr>
          <w:w w:val="115"/>
        </w:rPr>
        <w:t> from</w:t>
      </w:r>
      <w:r>
        <w:rPr>
          <w:w w:val="115"/>
        </w:rPr>
        <w:t> marginalized</w:t>
      </w:r>
      <w:r>
        <w:rPr>
          <w:w w:val="115"/>
        </w:rPr>
        <w:t> groups</w:t>
      </w:r>
      <w:r>
        <w:rPr>
          <w:w w:val="115"/>
        </w:rPr>
        <w:t> to</w:t>
      </w:r>
      <w:r>
        <w:rPr>
          <w:w w:val="115"/>
        </w:rPr>
        <w:t> higher education 51.06</w:t>
      </w:r>
      <w:r>
        <w:rPr>
          <w:w w:val="115"/>
        </w:rPr>
        <w:t> percent</w:t>
      </w:r>
      <w:r>
        <w:rPr>
          <w:w w:val="115"/>
        </w:rPr>
        <w:t> of</w:t>
      </w:r>
      <w:r>
        <w:rPr>
          <w:w w:val="115"/>
        </w:rPr>
        <w:t> girls</w:t>
      </w:r>
      <w:r>
        <w:rPr>
          <w:w w:val="115"/>
        </w:rPr>
        <w:t> are</w:t>
      </w:r>
      <w:r>
        <w:rPr>
          <w:w w:val="115"/>
        </w:rPr>
        <w:t> enrolled</w:t>
      </w:r>
      <w:r>
        <w:rPr>
          <w:w w:val="115"/>
        </w:rPr>
        <w:t> in</w:t>
      </w:r>
      <w:r>
        <w:rPr>
          <w:w w:val="115"/>
        </w:rPr>
        <w:t> Govt.</w:t>
      </w:r>
      <w:r>
        <w:rPr>
          <w:w w:val="115"/>
        </w:rPr>
        <w:t> schools,</w:t>
      </w:r>
      <w:r>
        <w:rPr>
          <w:w w:val="115"/>
        </w:rPr>
        <w:t> and</w:t>
      </w:r>
      <w:r>
        <w:rPr>
          <w:w w:val="115"/>
        </w:rPr>
        <w:t> only</w:t>
      </w:r>
      <w:r>
        <w:rPr>
          <w:w w:val="115"/>
        </w:rPr>
        <w:t> 45.18</w:t>
      </w:r>
      <w:r>
        <w:rPr>
          <w:w w:val="115"/>
        </w:rPr>
        <w:t> percent</w:t>
      </w:r>
      <w:r>
        <w:rPr>
          <w:w w:val="115"/>
        </w:rPr>
        <w:t> of</w:t>
      </w:r>
      <w:r>
        <w:rPr>
          <w:w w:val="115"/>
        </w:rPr>
        <w:t> them study in private unaided schools.</w:t>
      </w:r>
    </w:p>
    <w:p>
      <w:pPr>
        <w:pStyle w:val="BodyText"/>
        <w:spacing w:before="24"/>
      </w:pPr>
    </w:p>
    <w:p>
      <w:pPr>
        <w:pStyle w:val="BodyText"/>
        <w:ind w:left="864" w:right="862"/>
        <w:jc w:val="both"/>
      </w:pPr>
      <w:r>
        <w:rPr>
          <w:w w:val="115"/>
        </w:rPr>
        <w:t>According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available</w:t>
      </w:r>
      <w:r>
        <w:rPr>
          <w:w w:val="115"/>
        </w:rPr>
        <w:t> data,</w:t>
      </w:r>
      <w:r>
        <w:rPr>
          <w:w w:val="115"/>
        </w:rPr>
        <w:t> in</w:t>
      </w:r>
      <w:r>
        <w:rPr>
          <w:w w:val="115"/>
        </w:rPr>
        <w:t> the</w:t>
      </w:r>
      <w:r>
        <w:rPr>
          <w:w w:val="115"/>
        </w:rPr>
        <w:t> state,</w:t>
      </w:r>
      <w:r>
        <w:rPr>
          <w:w w:val="115"/>
        </w:rPr>
        <w:t> total</w:t>
      </w:r>
      <w:r>
        <w:rPr>
          <w:w w:val="115"/>
        </w:rPr>
        <w:t> of</w:t>
      </w:r>
      <w:r>
        <w:rPr>
          <w:w w:val="115"/>
        </w:rPr>
        <w:t> 102894</w:t>
      </w:r>
      <w:r>
        <w:rPr>
          <w:w w:val="115"/>
        </w:rPr>
        <w:t> teachers</w:t>
      </w:r>
      <w:r>
        <w:rPr>
          <w:w w:val="115"/>
        </w:rPr>
        <w:t> were</w:t>
      </w:r>
      <w:r>
        <w:rPr>
          <w:w w:val="115"/>
        </w:rPr>
        <w:t> working</w:t>
      </w:r>
      <w:r>
        <w:rPr>
          <w:w w:val="115"/>
        </w:rPr>
        <w:t> out</w:t>
      </w:r>
      <w:r>
        <w:rPr>
          <w:w w:val="115"/>
        </w:rPr>
        <w:t> of 111245</w:t>
      </w:r>
      <w:r>
        <w:rPr>
          <w:spacing w:val="29"/>
          <w:w w:val="115"/>
        </w:rPr>
        <w:t> </w:t>
      </w:r>
      <w:r>
        <w:rPr>
          <w:w w:val="115"/>
        </w:rPr>
        <w:t>teachers</w:t>
      </w:r>
      <w:r>
        <w:rPr>
          <w:spacing w:val="27"/>
          <w:w w:val="115"/>
        </w:rPr>
        <w:t> </w:t>
      </w:r>
      <w:r>
        <w:rPr>
          <w:w w:val="115"/>
        </w:rPr>
        <w:t>are</w:t>
      </w:r>
      <w:r>
        <w:rPr>
          <w:spacing w:val="27"/>
          <w:w w:val="115"/>
        </w:rPr>
        <w:t> </w:t>
      </w:r>
      <w:r>
        <w:rPr>
          <w:w w:val="115"/>
        </w:rPr>
        <w:t>working</w:t>
      </w:r>
      <w:r>
        <w:rPr>
          <w:spacing w:val="27"/>
          <w:w w:val="115"/>
        </w:rPr>
        <w:t> </w:t>
      </w:r>
      <w:r>
        <w:rPr>
          <w:w w:val="115"/>
        </w:rPr>
        <w:t>in</w:t>
      </w:r>
      <w:r>
        <w:rPr>
          <w:spacing w:val="28"/>
          <w:w w:val="115"/>
        </w:rPr>
        <w:t> </w:t>
      </w:r>
      <w:r>
        <w:rPr>
          <w:w w:val="115"/>
        </w:rPr>
        <w:t>unaided</w:t>
      </w:r>
      <w:r>
        <w:rPr>
          <w:spacing w:val="27"/>
          <w:w w:val="115"/>
        </w:rPr>
        <w:t> </w:t>
      </w:r>
      <w:r>
        <w:rPr>
          <w:w w:val="115"/>
        </w:rPr>
        <w:t>secondary</w:t>
      </w:r>
      <w:r>
        <w:rPr>
          <w:spacing w:val="27"/>
          <w:w w:val="115"/>
        </w:rPr>
        <w:t> </w:t>
      </w:r>
      <w:r>
        <w:rPr>
          <w:w w:val="115"/>
        </w:rPr>
        <w:t>schools</w:t>
      </w:r>
      <w:r>
        <w:rPr>
          <w:spacing w:val="27"/>
          <w:w w:val="115"/>
        </w:rPr>
        <w:t> </w:t>
      </w:r>
      <w:r>
        <w:rPr>
          <w:w w:val="115"/>
        </w:rPr>
        <w:t>(Table12.15).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State</w:t>
      </w:r>
      <w:r>
        <w:rPr>
          <w:spacing w:val="30"/>
          <w:w w:val="115"/>
        </w:rPr>
        <w:t> </w:t>
      </w:r>
      <w:r>
        <w:rPr>
          <w:w w:val="115"/>
        </w:rPr>
        <w:t>has</w:t>
      </w:r>
      <w:r>
        <w:rPr>
          <w:spacing w:val="27"/>
          <w:w w:val="115"/>
        </w:rPr>
        <w:t> </w:t>
      </w:r>
      <w:r>
        <w:rPr>
          <w:w w:val="115"/>
        </w:rPr>
        <w:t>set</w:t>
      </w:r>
    </w:p>
    <w:p>
      <w:pPr>
        <w:pStyle w:val="BodyText"/>
        <w:spacing w:after="0"/>
        <w:jc w:val="both"/>
        <w:sectPr>
          <w:footerReference w:type="even" r:id="rId16"/>
          <w:pgSz w:w="11910" w:h="16840"/>
          <w:pgMar w:header="0" w:footer="0" w:top="320" w:bottom="280" w:left="0" w:right="0"/>
        </w:sectPr>
      </w:pPr>
    </w:p>
    <w:p>
      <w:pPr>
        <w:pStyle w:val="BodyText"/>
        <w:spacing w:before="86"/>
        <w:ind w:left="864" w:right="693"/>
      </w:pP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goal</w:t>
      </w:r>
      <w:r>
        <w:rPr>
          <w:spacing w:val="36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making</w:t>
      </w:r>
      <w:r>
        <w:rPr>
          <w:spacing w:val="40"/>
          <w:w w:val="110"/>
        </w:rPr>
        <w:t> </w:t>
      </w:r>
      <w:r>
        <w:rPr>
          <w:w w:val="110"/>
        </w:rPr>
        <w:t>secondary</w:t>
      </w:r>
      <w:r>
        <w:rPr>
          <w:spacing w:val="36"/>
          <w:w w:val="110"/>
        </w:rPr>
        <w:t> </w:t>
      </w:r>
      <w:r>
        <w:rPr>
          <w:w w:val="110"/>
        </w:rPr>
        <w:t>education</w:t>
      </w:r>
      <w:r>
        <w:rPr>
          <w:spacing w:val="39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good</w:t>
      </w:r>
      <w:r>
        <w:rPr>
          <w:spacing w:val="39"/>
          <w:w w:val="110"/>
        </w:rPr>
        <w:t> </w:t>
      </w:r>
      <w:r>
        <w:rPr>
          <w:w w:val="110"/>
        </w:rPr>
        <w:t>quality</w:t>
      </w:r>
      <w:r>
        <w:rPr>
          <w:spacing w:val="36"/>
          <w:w w:val="110"/>
        </w:rPr>
        <w:t> </w:t>
      </w:r>
      <w:r>
        <w:rPr>
          <w:w w:val="110"/>
        </w:rPr>
        <w:t>available,</w:t>
      </w:r>
      <w:r>
        <w:rPr>
          <w:spacing w:val="37"/>
          <w:w w:val="110"/>
        </w:rPr>
        <w:t> </w:t>
      </w:r>
      <w:r>
        <w:rPr>
          <w:w w:val="110"/>
        </w:rPr>
        <w:t>accessible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affordable</w:t>
      </w:r>
      <w:r>
        <w:rPr>
          <w:spacing w:val="40"/>
          <w:w w:val="110"/>
        </w:rPr>
        <w:t> </w:t>
      </w:r>
      <w:r>
        <w:rPr>
          <w:w w:val="110"/>
        </w:rPr>
        <w:t>to all</w:t>
      </w:r>
      <w:r>
        <w:rPr>
          <w:spacing w:val="40"/>
          <w:w w:val="110"/>
        </w:rPr>
        <w:t> </w:t>
      </w:r>
      <w:r>
        <w:rPr>
          <w:w w:val="110"/>
        </w:rPr>
        <w:t>children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age</w:t>
      </w:r>
      <w:r>
        <w:rPr>
          <w:spacing w:val="35"/>
          <w:w w:val="110"/>
        </w:rPr>
        <w:t> </w:t>
      </w:r>
      <w:r>
        <w:rPr>
          <w:w w:val="110"/>
        </w:rPr>
        <w:t>group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36"/>
          <w:w w:val="110"/>
        </w:rPr>
        <w:t> </w:t>
      </w:r>
      <w:r>
        <w:rPr>
          <w:w w:val="110"/>
        </w:rPr>
        <w:t>14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16</w:t>
      </w:r>
      <w:r>
        <w:rPr>
          <w:spacing w:val="37"/>
          <w:w w:val="110"/>
        </w:rPr>
        <w:t> </w:t>
      </w:r>
      <w:r>
        <w:rPr>
          <w:w w:val="110"/>
        </w:rPr>
        <w:t>years.</w:t>
      </w:r>
    </w:p>
    <w:p>
      <w:pPr>
        <w:pStyle w:val="BodyText"/>
        <w:spacing w:before="98"/>
      </w:pPr>
    </w:p>
    <w:p>
      <w:pPr>
        <w:spacing w:before="0"/>
        <w:ind w:left="1440" w:right="1505" w:firstLine="0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Table</w:t>
      </w:r>
      <w:r>
        <w:rPr>
          <w:rFonts w:ascii="Times New Roman"/>
          <w:b/>
          <w:spacing w:val="-7"/>
          <w:sz w:val="20"/>
        </w:rPr>
        <w:t> </w:t>
      </w:r>
      <w:r>
        <w:rPr>
          <w:rFonts w:ascii="Times New Roman"/>
          <w:b/>
          <w:sz w:val="20"/>
        </w:rPr>
        <w:t>12.15:</w:t>
      </w:r>
      <w:r>
        <w:rPr>
          <w:rFonts w:ascii="Times New Roman"/>
          <w:b/>
          <w:spacing w:val="-8"/>
          <w:sz w:val="20"/>
        </w:rPr>
        <w:t> </w:t>
      </w:r>
      <w:r>
        <w:rPr>
          <w:rFonts w:ascii="Times New Roman"/>
          <w:b/>
          <w:sz w:val="20"/>
        </w:rPr>
        <w:t>Schools,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Teachers</w:t>
      </w:r>
      <w:r>
        <w:rPr>
          <w:rFonts w:ascii="Times New Roman"/>
          <w:b/>
          <w:spacing w:val="-9"/>
          <w:sz w:val="20"/>
        </w:rPr>
        <w:t> </w:t>
      </w:r>
      <w:r>
        <w:rPr>
          <w:rFonts w:ascii="Times New Roman"/>
          <w:b/>
          <w:sz w:val="20"/>
        </w:rPr>
        <w:t>&amp;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Enrolment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in</w:t>
      </w:r>
      <w:r>
        <w:rPr>
          <w:rFonts w:ascii="Times New Roman"/>
          <w:b/>
          <w:spacing w:val="-9"/>
          <w:sz w:val="20"/>
        </w:rPr>
        <w:t> </w:t>
      </w:r>
      <w:r>
        <w:rPr>
          <w:rFonts w:ascii="Times New Roman"/>
          <w:b/>
          <w:sz w:val="20"/>
        </w:rPr>
        <w:t>High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Schools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(2021-</w:t>
      </w:r>
      <w:r>
        <w:rPr>
          <w:rFonts w:ascii="Times New Roman"/>
          <w:b/>
          <w:spacing w:val="-5"/>
          <w:sz w:val="20"/>
        </w:rPr>
        <w:t>22)</w:t>
      </w:r>
    </w:p>
    <w:p>
      <w:pPr>
        <w:pStyle w:val="BodyText"/>
        <w:spacing w:before="3"/>
        <w:rPr>
          <w:rFonts w:ascii="Times New Roman"/>
          <w:b/>
          <w:sz w:val="6"/>
        </w:rPr>
      </w:pPr>
    </w:p>
    <w:tbl>
      <w:tblPr>
        <w:tblW w:w="0" w:type="auto"/>
        <w:jc w:val="left"/>
        <w:tblInd w:w="7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8"/>
        <w:gridCol w:w="1071"/>
        <w:gridCol w:w="1349"/>
        <w:gridCol w:w="1071"/>
        <w:gridCol w:w="1287"/>
        <w:gridCol w:w="1272"/>
        <w:gridCol w:w="1560"/>
      </w:tblGrid>
      <w:tr>
        <w:trPr>
          <w:trHeight w:val="618" w:hRule="atLeast"/>
        </w:trPr>
        <w:tc>
          <w:tcPr>
            <w:tcW w:w="2708" w:type="dxa"/>
          </w:tcPr>
          <w:p>
            <w:pPr>
              <w:pStyle w:val="TableParagraph"/>
              <w:spacing w:before="192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Particulars</w:t>
            </w:r>
          </w:p>
        </w:tc>
        <w:tc>
          <w:tcPr>
            <w:tcW w:w="1071" w:type="dxa"/>
          </w:tcPr>
          <w:p>
            <w:pPr>
              <w:pStyle w:val="TableParagraph"/>
              <w:spacing w:before="192"/>
              <w:ind w:left="14" w:right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Govt.</w:t>
            </w:r>
          </w:p>
        </w:tc>
        <w:tc>
          <w:tcPr>
            <w:tcW w:w="1349" w:type="dxa"/>
          </w:tcPr>
          <w:p>
            <w:pPr>
              <w:pStyle w:val="TableParagraph"/>
              <w:spacing w:before="192"/>
              <w:ind w:left="6"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SW+LB</w:t>
            </w:r>
          </w:p>
        </w:tc>
        <w:tc>
          <w:tcPr>
            <w:tcW w:w="1071" w:type="dxa"/>
          </w:tcPr>
          <w:p>
            <w:pPr>
              <w:pStyle w:val="TableParagraph"/>
              <w:spacing w:before="192"/>
              <w:ind w:right="26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Aided</w:t>
            </w:r>
          </w:p>
        </w:tc>
        <w:tc>
          <w:tcPr>
            <w:tcW w:w="1287" w:type="dxa"/>
          </w:tcPr>
          <w:p>
            <w:pPr>
              <w:pStyle w:val="TableParagraph"/>
              <w:spacing w:before="192"/>
              <w:ind w:left="8"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Unaided</w:t>
            </w:r>
          </w:p>
        </w:tc>
        <w:tc>
          <w:tcPr>
            <w:tcW w:w="1272" w:type="dxa"/>
          </w:tcPr>
          <w:p>
            <w:pPr>
              <w:pStyle w:val="TableParagraph"/>
              <w:spacing w:before="192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Others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92"/>
              <w:ind w:left="10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470" w:hRule="atLeast"/>
        </w:trPr>
        <w:tc>
          <w:tcPr>
            <w:tcW w:w="2708" w:type="dxa"/>
          </w:tcPr>
          <w:p>
            <w:pPr>
              <w:pStyle w:val="TableParagraph"/>
              <w:spacing w:before="116"/>
              <w:ind w:left="110"/>
              <w:jc w:val="left"/>
              <w:rPr>
                <w:sz w:val="20"/>
              </w:rPr>
            </w:pPr>
            <w:r>
              <w:rPr>
                <w:sz w:val="20"/>
              </w:rPr>
              <w:t>No.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Schools</w:t>
            </w:r>
          </w:p>
        </w:tc>
        <w:tc>
          <w:tcPr>
            <w:tcW w:w="1071" w:type="dxa"/>
          </w:tcPr>
          <w:p>
            <w:pPr>
              <w:pStyle w:val="TableParagraph"/>
              <w:spacing w:before="1"/>
              <w:ind w:left="14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4733</w:t>
            </w:r>
          </w:p>
        </w:tc>
        <w:tc>
          <w:tcPr>
            <w:tcW w:w="1349" w:type="dxa"/>
          </w:tcPr>
          <w:p>
            <w:pPr>
              <w:pStyle w:val="TableParagraph"/>
              <w:spacing w:before="1"/>
              <w:ind w:left="4" w:right="4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986</w:t>
            </w:r>
          </w:p>
        </w:tc>
        <w:tc>
          <w:tcPr>
            <w:tcW w:w="1071" w:type="dxa"/>
          </w:tcPr>
          <w:p>
            <w:pPr>
              <w:pStyle w:val="TableParagraph"/>
              <w:spacing w:before="1"/>
              <w:ind w:right="300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3775</w:t>
            </w:r>
          </w:p>
        </w:tc>
        <w:tc>
          <w:tcPr>
            <w:tcW w:w="1287" w:type="dxa"/>
          </w:tcPr>
          <w:p>
            <w:pPr>
              <w:pStyle w:val="TableParagraph"/>
              <w:spacing w:before="1"/>
              <w:ind w:left="5" w:right="5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7549</w:t>
            </w:r>
          </w:p>
        </w:tc>
        <w:tc>
          <w:tcPr>
            <w:tcW w:w="1272" w:type="dxa"/>
          </w:tcPr>
          <w:p>
            <w:pPr>
              <w:pStyle w:val="TableParagraph"/>
              <w:spacing w:before="1"/>
              <w:ind w:left="11" w:right="2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222</w:t>
            </w:r>
          </w:p>
        </w:tc>
        <w:tc>
          <w:tcPr>
            <w:tcW w:w="1560" w:type="dxa"/>
          </w:tcPr>
          <w:p>
            <w:pPr>
              <w:pStyle w:val="TableParagraph"/>
              <w:spacing w:before="1"/>
              <w:ind w:left="10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17265</w:t>
            </w:r>
          </w:p>
        </w:tc>
      </w:tr>
      <w:tr>
        <w:trPr>
          <w:trHeight w:val="479" w:hRule="atLeast"/>
        </w:trPr>
        <w:tc>
          <w:tcPr>
            <w:tcW w:w="2708" w:type="dxa"/>
          </w:tcPr>
          <w:p>
            <w:pPr>
              <w:pStyle w:val="TableParagraph"/>
              <w:spacing w:before="120"/>
              <w:ind w:left="110"/>
              <w:jc w:val="left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Boys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(IX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X)</w:t>
            </w:r>
          </w:p>
        </w:tc>
        <w:tc>
          <w:tcPr>
            <w:tcW w:w="1071" w:type="dxa"/>
          </w:tcPr>
          <w:p>
            <w:pPr>
              <w:pStyle w:val="TableParagraph"/>
              <w:spacing w:line="241" w:lineRule="exact"/>
              <w:ind w:left="14" w:right="1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333712</w:t>
            </w:r>
          </w:p>
        </w:tc>
        <w:tc>
          <w:tcPr>
            <w:tcW w:w="1349" w:type="dxa"/>
          </w:tcPr>
          <w:p>
            <w:pPr>
              <w:pStyle w:val="TableParagraph"/>
              <w:spacing w:line="241" w:lineRule="exact"/>
              <w:ind w:left="4" w:right="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255728</w:t>
            </w:r>
          </w:p>
        </w:tc>
        <w:tc>
          <w:tcPr>
            <w:tcW w:w="1071" w:type="dxa"/>
          </w:tcPr>
          <w:p>
            <w:pPr>
              <w:pStyle w:val="TableParagraph"/>
              <w:spacing w:line="241" w:lineRule="exact"/>
              <w:ind w:right="223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383109</w:t>
            </w:r>
          </w:p>
        </w:tc>
        <w:tc>
          <w:tcPr>
            <w:tcW w:w="1287" w:type="dxa"/>
          </w:tcPr>
          <w:p>
            <w:pPr>
              <w:pStyle w:val="TableParagraph"/>
              <w:spacing w:line="241" w:lineRule="exact"/>
              <w:ind w:left="5" w:right="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55220</w:t>
            </w:r>
          </w:p>
        </w:tc>
        <w:tc>
          <w:tcPr>
            <w:tcW w:w="1272" w:type="dxa"/>
          </w:tcPr>
          <w:p>
            <w:pPr>
              <w:pStyle w:val="TableParagraph"/>
              <w:spacing w:line="241" w:lineRule="exact"/>
              <w:ind w:left="11" w:right="1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1027769</w:t>
            </w:r>
          </w:p>
        </w:tc>
        <w:tc>
          <w:tcPr>
            <w:tcW w:w="1560" w:type="dxa"/>
          </w:tcPr>
          <w:p>
            <w:pPr>
              <w:pStyle w:val="TableParagraph"/>
              <w:spacing w:before="6"/>
              <w:ind w:left="10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2055538</w:t>
            </w:r>
          </w:p>
        </w:tc>
      </w:tr>
      <w:tr>
        <w:trPr>
          <w:trHeight w:val="479" w:hRule="atLeast"/>
        </w:trPr>
        <w:tc>
          <w:tcPr>
            <w:tcW w:w="2708" w:type="dxa"/>
          </w:tcPr>
          <w:p>
            <w:pPr>
              <w:pStyle w:val="TableParagraph"/>
              <w:spacing w:before="120"/>
              <w:ind w:left="110"/>
              <w:jc w:val="left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Girls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(IX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X)</w:t>
            </w:r>
          </w:p>
        </w:tc>
        <w:tc>
          <w:tcPr>
            <w:tcW w:w="1071" w:type="dxa"/>
          </w:tcPr>
          <w:p>
            <w:pPr>
              <w:pStyle w:val="TableParagraph"/>
              <w:spacing w:line="241" w:lineRule="exact"/>
              <w:ind w:left="14" w:right="1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346546</w:t>
            </w:r>
          </w:p>
        </w:tc>
        <w:tc>
          <w:tcPr>
            <w:tcW w:w="1349" w:type="dxa"/>
          </w:tcPr>
          <w:p>
            <w:pPr>
              <w:pStyle w:val="TableParagraph"/>
              <w:spacing w:line="241" w:lineRule="exact"/>
              <w:ind w:left="4" w:right="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245907</w:t>
            </w:r>
          </w:p>
        </w:tc>
        <w:tc>
          <w:tcPr>
            <w:tcW w:w="1071" w:type="dxa"/>
          </w:tcPr>
          <w:p>
            <w:pPr>
              <w:pStyle w:val="TableParagraph"/>
              <w:spacing w:line="241" w:lineRule="exact"/>
              <w:ind w:right="223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317121</w:t>
            </w:r>
          </w:p>
        </w:tc>
        <w:tc>
          <w:tcPr>
            <w:tcW w:w="1287" w:type="dxa"/>
          </w:tcPr>
          <w:p>
            <w:pPr>
              <w:pStyle w:val="TableParagraph"/>
              <w:spacing w:line="241" w:lineRule="exact"/>
              <w:ind w:left="5" w:right="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63548</w:t>
            </w:r>
          </w:p>
        </w:tc>
        <w:tc>
          <w:tcPr>
            <w:tcW w:w="1272" w:type="dxa"/>
          </w:tcPr>
          <w:p>
            <w:pPr>
              <w:pStyle w:val="TableParagraph"/>
              <w:spacing w:line="241" w:lineRule="exact"/>
              <w:ind w:left="11" w:right="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973122</w:t>
            </w:r>
          </w:p>
        </w:tc>
        <w:tc>
          <w:tcPr>
            <w:tcW w:w="1560" w:type="dxa"/>
          </w:tcPr>
          <w:p>
            <w:pPr>
              <w:pStyle w:val="TableParagraph"/>
              <w:spacing w:before="6"/>
              <w:ind w:left="10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1946244</w:t>
            </w:r>
          </w:p>
        </w:tc>
      </w:tr>
      <w:tr>
        <w:trPr>
          <w:trHeight w:val="484" w:hRule="atLeast"/>
        </w:trPr>
        <w:tc>
          <w:tcPr>
            <w:tcW w:w="2708" w:type="dxa"/>
          </w:tcPr>
          <w:p>
            <w:pPr>
              <w:pStyle w:val="TableParagraph"/>
              <w:spacing w:before="125"/>
              <w:ind w:left="110"/>
              <w:jc w:val="left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Enrollment</w:t>
            </w:r>
          </w:p>
        </w:tc>
        <w:tc>
          <w:tcPr>
            <w:tcW w:w="1071" w:type="dxa"/>
          </w:tcPr>
          <w:p>
            <w:pPr>
              <w:pStyle w:val="TableParagraph"/>
              <w:spacing w:before="1"/>
              <w:ind w:left="14"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680258</w:t>
            </w:r>
          </w:p>
        </w:tc>
        <w:tc>
          <w:tcPr>
            <w:tcW w:w="1349" w:type="dxa"/>
          </w:tcPr>
          <w:p>
            <w:pPr>
              <w:pStyle w:val="TableParagraph"/>
              <w:spacing w:before="1"/>
              <w:ind w:left="4" w:righ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501635</w:t>
            </w:r>
          </w:p>
        </w:tc>
        <w:tc>
          <w:tcPr>
            <w:tcW w:w="1071" w:type="dxa"/>
          </w:tcPr>
          <w:p>
            <w:pPr>
              <w:pStyle w:val="TableParagraph"/>
              <w:spacing w:before="1"/>
              <w:ind w:right="223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700230</w:t>
            </w:r>
          </w:p>
        </w:tc>
        <w:tc>
          <w:tcPr>
            <w:tcW w:w="1287" w:type="dxa"/>
          </w:tcPr>
          <w:p>
            <w:pPr>
              <w:pStyle w:val="TableParagraph"/>
              <w:spacing w:before="1"/>
              <w:ind w:left="5" w:right="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118768</w:t>
            </w:r>
          </w:p>
        </w:tc>
        <w:tc>
          <w:tcPr>
            <w:tcW w:w="1272" w:type="dxa"/>
          </w:tcPr>
          <w:p>
            <w:pPr>
              <w:pStyle w:val="TableParagraph"/>
              <w:spacing w:before="1"/>
              <w:ind w:left="11" w:right="1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2000891</w:t>
            </w:r>
          </w:p>
        </w:tc>
        <w:tc>
          <w:tcPr>
            <w:tcW w:w="1560" w:type="dxa"/>
          </w:tcPr>
          <w:p>
            <w:pPr>
              <w:pStyle w:val="TableParagraph"/>
              <w:spacing w:before="1"/>
              <w:ind w:lef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4001782</w:t>
            </w:r>
          </w:p>
        </w:tc>
      </w:tr>
      <w:tr>
        <w:trPr>
          <w:trHeight w:val="479" w:hRule="atLeast"/>
        </w:trPr>
        <w:tc>
          <w:tcPr>
            <w:tcW w:w="2708" w:type="dxa"/>
          </w:tcPr>
          <w:p>
            <w:pPr>
              <w:pStyle w:val="TableParagraph"/>
              <w:spacing w:before="120"/>
              <w:ind w:left="110"/>
              <w:jc w:val="left"/>
              <w:rPr>
                <w:sz w:val="20"/>
              </w:rPr>
            </w:pPr>
            <w:r>
              <w:rPr>
                <w:sz w:val="20"/>
              </w:rPr>
              <w:t>No.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Teachers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Working</w:t>
            </w:r>
          </w:p>
        </w:tc>
        <w:tc>
          <w:tcPr>
            <w:tcW w:w="1071" w:type="dxa"/>
          </w:tcPr>
          <w:p>
            <w:pPr>
              <w:pStyle w:val="TableParagraph"/>
              <w:spacing w:line="241" w:lineRule="exact"/>
              <w:ind w:left="14" w:right="5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42087</w:t>
            </w:r>
          </w:p>
        </w:tc>
        <w:tc>
          <w:tcPr>
            <w:tcW w:w="1349" w:type="dxa"/>
          </w:tcPr>
          <w:p>
            <w:pPr>
              <w:pStyle w:val="TableParagraph"/>
              <w:spacing w:line="241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4822</w:t>
            </w:r>
          </w:p>
        </w:tc>
        <w:tc>
          <w:tcPr>
            <w:tcW w:w="1071" w:type="dxa"/>
          </w:tcPr>
          <w:p>
            <w:pPr>
              <w:pStyle w:val="TableParagraph"/>
              <w:spacing w:line="241" w:lineRule="exact"/>
              <w:ind w:right="271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24882</w:t>
            </w:r>
          </w:p>
        </w:tc>
        <w:tc>
          <w:tcPr>
            <w:tcW w:w="1287" w:type="dxa"/>
          </w:tcPr>
          <w:p>
            <w:pPr>
              <w:pStyle w:val="TableParagraph"/>
              <w:spacing w:line="241" w:lineRule="exact"/>
              <w:ind w:left="5" w:right="5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102894</w:t>
            </w:r>
          </w:p>
        </w:tc>
        <w:tc>
          <w:tcPr>
            <w:tcW w:w="1272" w:type="dxa"/>
          </w:tcPr>
          <w:p>
            <w:pPr>
              <w:pStyle w:val="TableParagraph"/>
              <w:spacing w:line="241" w:lineRule="exact"/>
              <w:ind w:left="11" w:right="6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2588</w:t>
            </w:r>
          </w:p>
        </w:tc>
        <w:tc>
          <w:tcPr>
            <w:tcW w:w="1560" w:type="dxa"/>
          </w:tcPr>
          <w:p>
            <w:pPr>
              <w:pStyle w:val="TableParagraph"/>
              <w:spacing w:line="241" w:lineRule="exact"/>
              <w:ind w:left="10" w:right="5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177273</w:t>
            </w:r>
          </w:p>
        </w:tc>
      </w:tr>
    </w:tbl>
    <w:p>
      <w:pPr>
        <w:spacing w:before="0"/>
        <w:ind w:left="864" w:right="0" w:firstLine="0"/>
        <w:jc w:val="left"/>
        <w:rPr>
          <w:sz w:val="22"/>
        </w:rPr>
      </w:pPr>
      <w:r>
        <w:rPr>
          <w:b/>
          <w:w w:val="115"/>
          <w:sz w:val="20"/>
        </w:rPr>
        <w:t>Source:</w:t>
      </w:r>
      <w:r>
        <w:rPr>
          <w:b/>
          <w:spacing w:val="9"/>
          <w:w w:val="115"/>
          <w:sz w:val="20"/>
        </w:rPr>
        <w:t> </w:t>
      </w:r>
      <w:r>
        <w:rPr>
          <w:w w:val="115"/>
          <w:sz w:val="20"/>
        </w:rPr>
        <w:t>SATS</w:t>
      </w:r>
      <w:r>
        <w:rPr>
          <w:spacing w:val="8"/>
          <w:w w:val="115"/>
          <w:sz w:val="20"/>
        </w:rPr>
        <w:t> </w:t>
      </w:r>
      <w:r>
        <w:rPr>
          <w:w w:val="115"/>
          <w:sz w:val="22"/>
        </w:rPr>
        <w:t>2021-</w:t>
      </w:r>
      <w:r>
        <w:rPr>
          <w:spacing w:val="-5"/>
          <w:w w:val="115"/>
          <w:sz w:val="22"/>
        </w:rPr>
        <w:t>22</w:t>
      </w:r>
    </w:p>
    <w:p>
      <w:pPr>
        <w:pStyle w:val="BodyText"/>
        <w:spacing w:before="51"/>
        <w:rPr>
          <w:sz w:val="20"/>
        </w:rPr>
      </w:pPr>
    </w:p>
    <w:p>
      <w:pPr>
        <w:pStyle w:val="Heading4"/>
        <w:numPr>
          <w:ilvl w:val="0"/>
          <w:numId w:val="6"/>
        </w:numPr>
        <w:tabs>
          <w:tab w:pos="1174" w:val="left" w:leader="none"/>
        </w:tabs>
        <w:spacing w:line="240" w:lineRule="auto" w:before="0" w:after="0"/>
        <w:ind w:left="1174" w:right="0" w:hanging="310"/>
        <w:jc w:val="left"/>
      </w:pPr>
      <w:r>
        <w:rPr>
          <w:w w:val="110"/>
        </w:rPr>
        <w:t>National</w:t>
      </w:r>
      <w:r>
        <w:rPr>
          <w:spacing w:val="25"/>
          <w:w w:val="110"/>
        </w:rPr>
        <w:t> </w:t>
      </w:r>
      <w:r>
        <w:rPr>
          <w:w w:val="110"/>
        </w:rPr>
        <w:t>Skills</w:t>
      </w:r>
      <w:r>
        <w:rPr>
          <w:spacing w:val="29"/>
          <w:w w:val="110"/>
        </w:rPr>
        <w:t> </w:t>
      </w:r>
      <w:r>
        <w:rPr>
          <w:w w:val="110"/>
        </w:rPr>
        <w:t>Qualification</w:t>
      </w:r>
      <w:r>
        <w:rPr>
          <w:spacing w:val="22"/>
          <w:w w:val="110"/>
        </w:rPr>
        <w:t> </w:t>
      </w:r>
      <w:r>
        <w:rPr>
          <w:w w:val="110"/>
        </w:rPr>
        <w:t>Frame</w:t>
      </w:r>
      <w:r>
        <w:rPr>
          <w:spacing w:val="31"/>
          <w:w w:val="110"/>
        </w:rPr>
        <w:t> </w:t>
      </w:r>
      <w:r>
        <w:rPr>
          <w:w w:val="110"/>
        </w:rPr>
        <w:t>work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(NSQF)</w:t>
      </w:r>
    </w:p>
    <w:p>
      <w:pPr>
        <w:pStyle w:val="BodyText"/>
        <w:spacing w:before="18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222" w:val="left" w:leader="none"/>
          <w:tab w:pos="1224" w:val="left" w:leader="none"/>
        </w:tabs>
        <w:spacing w:line="240" w:lineRule="auto" w:before="0" w:after="0"/>
        <w:ind w:left="1224" w:right="861" w:hanging="360"/>
        <w:jc w:val="both"/>
        <w:rPr>
          <w:sz w:val="22"/>
        </w:rPr>
      </w:pPr>
      <w:r>
        <w:rPr>
          <w:w w:val="115"/>
          <w:sz w:val="22"/>
        </w:rPr>
        <w:t>Ministry</w:t>
      </w:r>
      <w:r>
        <w:rPr>
          <w:w w:val="115"/>
          <w:sz w:val="22"/>
        </w:rPr>
        <w:t> of</w:t>
      </w:r>
      <w:r>
        <w:rPr>
          <w:w w:val="115"/>
          <w:sz w:val="22"/>
        </w:rPr>
        <w:t> Human</w:t>
      </w:r>
      <w:r>
        <w:rPr>
          <w:w w:val="115"/>
          <w:sz w:val="22"/>
        </w:rPr>
        <w:t> Resource</w:t>
      </w:r>
      <w:r>
        <w:rPr>
          <w:w w:val="115"/>
          <w:sz w:val="22"/>
        </w:rPr>
        <w:t> Development,</w:t>
      </w:r>
      <w:r>
        <w:rPr>
          <w:w w:val="115"/>
          <w:sz w:val="22"/>
        </w:rPr>
        <w:t> GOI</w:t>
      </w:r>
      <w:r>
        <w:rPr>
          <w:w w:val="115"/>
          <w:sz w:val="22"/>
        </w:rPr>
        <w:t> has</w:t>
      </w:r>
      <w:r>
        <w:rPr>
          <w:w w:val="115"/>
          <w:sz w:val="22"/>
        </w:rPr>
        <w:t> introduced</w:t>
      </w:r>
      <w:r>
        <w:rPr>
          <w:w w:val="115"/>
          <w:sz w:val="22"/>
        </w:rPr>
        <w:t> the</w:t>
      </w:r>
      <w:r>
        <w:rPr>
          <w:w w:val="115"/>
          <w:sz w:val="22"/>
        </w:rPr>
        <w:t> new</w:t>
      </w:r>
      <w:r>
        <w:rPr>
          <w:w w:val="115"/>
          <w:sz w:val="22"/>
        </w:rPr>
        <w:t> scheme</w:t>
      </w:r>
      <w:r>
        <w:rPr>
          <w:w w:val="115"/>
          <w:sz w:val="22"/>
        </w:rPr>
        <w:t> of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National</w:t>
      </w:r>
      <w:r>
        <w:rPr>
          <w:w w:val="115"/>
          <w:sz w:val="22"/>
        </w:rPr>
        <w:t> Skills</w:t>
      </w:r>
      <w:r>
        <w:rPr>
          <w:w w:val="115"/>
          <w:sz w:val="22"/>
        </w:rPr>
        <w:t> Qualification</w:t>
      </w:r>
      <w:r>
        <w:rPr>
          <w:w w:val="115"/>
          <w:sz w:val="22"/>
        </w:rPr>
        <w:t> Frame</w:t>
      </w:r>
      <w:r>
        <w:rPr>
          <w:w w:val="115"/>
          <w:sz w:val="22"/>
        </w:rPr>
        <w:t> work (NSQF)</w:t>
      </w:r>
      <w:r>
        <w:rPr>
          <w:w w:val="115"/>
          <w:sz w:val="22"/>
        </w:rPr>
        <w:t> to</w:t>
      </w:r>
      <w:r>
        <w:rPr>
          <w:w w:val="115"/>
          <w:sz w:val="22"/>
        </w:rPr>
        <w:t> be</w:t>
      </w:r>
      <w:r>
        <w:rPr>
          <w:w w:val="115"/>
          <w:sz w:val="22"/>
        </w:rPr>
        <w:t> implemented under</w:t>
      </w:r>
      <w:r>
        <w:rPr>
          <w:w w:val="115"/>
          <w:sz w:val="22"/>
        </w:rPr>
        <w:t> Rashtriya Madhyamika</w:t>
      </w:r>
      <w:r>
        <w:rPr>
          <w:w w:val="115"/>
          <w:sz w:val="22"/>
        </w:rPr>
        <w:t> Shiksha</w:t>
      </w:r>
      <w:r>
        <w:rPr>
          <w:w w:val="115"/>
          <w:sz w:val="22"/>
        </w:rPr>
        <w:t> Abhiyan</w:t>
      </w:r>
      <w:r>
        <w:rPr>
          <w:w w:val="115"/>
          <w:sz w:val="22"/>
        </w:rPr>
        <w:t> (RMSA)</w:t>
      </w:r>
      <w:r>
        <w:rPr>
          <w:w w:val="115"/>
          <w:sz w:val="22"/>
        </w:rPr>
        <w:t> as</w:t>
      </w:r>
      <w:r>
        <w:rPr>
          <w:w w:val="115"/>
          <w:sz w:val="22"/>
        </w:rPr>
        <w:t> per</w:t>
      </w:r>
      <w:r>
        <w:rPr>
          <w:w w:val="115"/>
          <w:sz w:val="22"/>
        </w:rPr>
        <w:t> the</w:t>
      </w:r>
      <w:r>
        <w:rPr>
          <w:w w:val="115"/>
          <w:sz w:val="22"/>
        </w:rPr>
        <w:t> guidelines.</w:t>
      </w:r>
      <w:r>
        <w:rPr>
          <w:w w:val="115"/>
          <w:sz w:val="22"/>
        </w:rPr>
        <w:t> The</w:t>
      </w:r>
      <w:r>
        <w:rPr>
          <w:w w:val="115"/>
          <w:sz w:val="22"/>
        </w:rPr>
        <w:t> main</w:t>
      </w:r>
      <w:r>
        <w:rPr>
          <w:w w:val="115"/>
          <w:sz w:val="22"/>
        </w:rPr>
        <w:t> objective</w:t>
      </w:r>
      <w:r>
        <w:rPr>
          <w:w w:val="115"/>
          <w:sz w:val="22"/>
        </w:rPr>
        <w:t> of</w:t>
      </w:r>
      <w:r>
        <w:rPr>
          <w:w w:val="115"/>
          <w:sz w:val="22"/>
        </w:rPr>
        <w:t> this programme</w:t>
      </w:r>
      <w:r>
        <w:rPr>
          <w:w w:val="115"/>
          <w:sz w:val="22"/>
        </w:rPr>
        <w:t> is</w:t>
      </w:r>
      <w:r>
        <w:rPr>
          <w:w w:val="115"/>
          <w:sz w:val="22"/>
        </w:rPr>
        <w:t> to</w:t>
      </w:r>
      <w:r>
        <w:rPr>
          <w:w w:val="115"/>
          <w:sz w:val="22"/>
        </w:rPr>
        <w:t> introduce</w:t>
      </w:r>
      <w:r>
        <w:rPr>
          <w:w w:val="115"/>
          <w:sz w:val="22"/>
        </w:rPr>
        <w:t> vocational</w:t>
      </w:r>
      <w:r>
        <w:rPr>
          <w:w w:val="115"/>
          <w:sz w:val="22"/>
        </w:rPr>
        <w:t> courses</w:t>
      </w:r>
      <w:r>
        <w:rPr>
          <w:w w:val="115"/>
          <w:sz w:val="22"/>
        </w:rPr>
        <w:t> along</w:t>
      </w:r>
      <w:r>
        <w:rPr>
          <w:w w:val="115"/>
          <w:sz w:val="22"/>
        </w:rPr>
        <w:t> with</w:t>
      </w:r>
      <w:r>
        <w:rPr>
          <w:w w:val="115"/>
          <w:sz w:val="22"/>
        </w:rPr>
        <w:t> the</w:t>
      </w:r>
      <w:r>
        <w:rPr>
          <w:w w:val="115"/>
          <w:sz w:val="22"/>
        </w:rPr>
        <w:t> regular</w:t>
      </w:r>
      <w:r>
        <w:rPr>
          <w:w w:val="115"/>
          <w:sz w:val="22"/>
        </w:rPr>
        <w:t> courses</w:t>
      </w:r>
      <w:r>
        <w:rPr>
          <w:w w:val="115"/>
          <w:sz w:val="22"/>
        </w:rPr>
        <w:t> and</w:t>
      </w:r>
      <w:r>
        <w:rPr>
          <w:w w:val="115"/>
          <w:sz w:val="22"/>
        </w:rPr>
        <w:t> thus enable</w:t>
      </w:r>
      <w:r>
        <w:rPr>
          <w:w w:val="115"/>
          <w:sz w:val="22"/>
        </w:rPr>
        <w:t> the</w:t>
      </w:r>
      <w:r>
        <w:rPr>
          <w:w w:val="115"/>
          <w:sz w:val="22"/>
        </w:rPr>
        <w:t> students</w:t>
      </w:r>
      <w:r>
        <w:rPr>
          <w:w w:val="115"/>
          <w:sz w:val="22"/>
        </w:rPr>
        <w:t> to</w:t>
      </w:r>
      <w:r>
        <w:rPr>
          <w:w w:val="115"/>
          <w:sz w:val="22"/>
        </w:rPr>
        <w:t> gain</w:t>
      </w:r>
      <w:r>
        <w:rPr>
          <w:w w:val="115"/>
          <w:sz w:val="22"/>
        </w:rPr>
        <w:t> skills</w:t>
      </w:r>
      <w:r>
        <w:rPr>
          <w:w w:val="115"/>
          <w:sz w:val="22"/>
        </w:rPr>
        <w:t> and</w:t>
      </w:r>
      <w:r>
        <w:rPr>
          <w:w w:val="115"/>
          <w:sz w:val="22"/>
        </w:rPr>
        <w:t> competencies</w:t>
      </w:r>
      <w:r>
        <w:rPr>
          <w:w w:val="115"/>
          <w:sz w:val="22"/>
        </w:rPr>
        <w:t> essential</w:t>
      </w:r>
      <w:r>
        <w:rPr>
          <w:w w:val="115"/>
          <w:sz w:val="22"/>
        </w:rPr>
        <w:t> to</w:t>
      </w:r>
      <w:r>
        <w:rPr>
          <w:w w:val="115"/>
          <w:sz w:val="22"/>
        </w:rPr>
        <w:t> get</w:t>
      </w:r>
      <w:r>
        <w:rPr>
          <w:w w:val="115"/>
          <w:sz w:val="22"/>
        </w:rPr>
        <w:t> employed.</w:t>
      </w:r>
      <w:r>
        <w:rPr>
          <w:w w:val="115"/>
          <w:sz w:val="22"/>
        </w:rPr>
        <w:t> This</w:t>
      </w:r>
      <w:r>
        <w:rPr>
          <w:w w:val="115"/>
          <w:sz w:val="22"/>
        </w:rPr>
        <w:t> is</w:t>
      </w:r>
      <w:r>
        <w:rPr>
          <w:w w:val="115"/>
          <w:sz w:val="22"/>
        </w:rPr>
        <w:t> a continuing</w:t>
      </w:r>
      <w:r>
        <w:rPr>
          <w:w w:val="115"/>
          <w:sz w:val="22"/>
        </w:rPr>
        <w:t> programme</w:t>
      </w:r>
      <w:r>
        <w:rPr>
          <w:w w:val="115"/>
          <w:sz w:val="22"/>
        </w:rPr>
        <w:t> implemented</w:t>
      </w:r>
      <w:r>
        <w:rPr>
          <w:w w:val="115"/>
          <w:sz w:val="22"/>
        </w:rPr>
        <w:t> in</w:t>
      </w:r>
      <w:r>
        <w:rPr>
          <w:w w:val="115"/>
          <w:sz w:val="22"/>
        </w:rPr>
        <w:t> 10</w:t>
      </w:r>
      <w:r>
        <w:rPr>
          <w:w w:val="115"/>
          <w:sz w:val="22"/>
        </w:rPr>
        <w:t> different</w:t>
      </w:r>
      <w:r>
        <w:rPr>
          <w:w w:val="115"/>
          <w:sz w:val="22"/>
        </w:rPr>
        <w:t> levels</w:t>
      </w:r>
      <w:r>
        <w:rPr>
          <w:w w:val="115"/>
          <w:sz w:val="22"/>
        </w:rPr>
        <w:t> starting</w:t>
      </w:r>
      <w:r>
        <w:rPr>
          <w:w w:val="115"/>
          <w:sz w:val="22"/>
        </w:rPr>
        <w:t> from</w:t>
      </w:r>
      <w:r>
        <w:rPr>
          <w:w w:val="115"/>
          <w:sz w:val="22"/>
        </w:rPr>
        <w:t> classes</w:t>
      </w:r>
      <w:r>
        <w:rPr>
          <w:w w:val="115"/>
          <w:sz w:val="22"/>
        </w:rPr>
        <w:t> 9</w:t>
      </w:r>
      <w:r>
        <w:rPr>
          <w:w w:val="115"/>
          <w:position w:val="5"/>
          <w:sz w:val="14"/>
        </w:rPr>
        <w:t>th</w:t>
      </w:r>
      <w:r>
        <w:rPr>
          <w:spacing w:val="36"/>
          <w:w w:val="115"/>
          <w:position w:val="5"/>
          <w:sz w:val="14"/>
        </w:rPr>
        <w:t> </w:t>
      </w:r>
      <w:r>
        <w:rPr>
          <w:w w:val="115"/>
          <w:sz w:val="22"/>
        </w:rPr>
        <w:t>to12</w:t>
      </w:r>
      <w:r>
        <w:rPr>
          <w:w w:val="115"/>
          <w:position w:val="5"/>
          <w:sz w:val="14"/>
        </w:rPr>
        <w:t>th</w:t>
      </w:r>
      <w:r>
        <w:rPr>
          <w:spacing w:val="40"/>
          <w:w w:val="115"/>
          <w:position w:val="5"/>
          <w:sz w:val="14"/>
        </w:rPr>
        <w:t> </w:t>
      </w:r>
      <w:r>
        <w:rPr>
          <w:w w:val="115"/>
          <w:sz w:val="22"/>
        </w:rPr>
        <w:t>and</w:t>
      </w:r>
      <w:r>
        <w:rPr>
          <w:w w:val="115"/>
          <w:sz w:val="22"/>
        </w:rPr>
        <w:t> thereafter up</w:t>
      </w:r>
      <w:r>
        <w:rPr>
          <w:w w:val="115"/>
          <w:sz w:val="22"/>
        </w:rPr>
        <w:t> to graduation, post-graduation and Ph.D levels.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  <w:tab w:pos="1224" w:val="left" w:leader="none"/>
        </w:tabs>
        <w:spacing w:line="240" w:lineRule="auto" w:before="4" w:after="0"/>
        <w:ind w:left="1224" w:right="850" w:hanging="360"/>
        <w:jc w:val="both"/>
        <w:rPr>
          <w:sz w:val="22"/>
        </w:rPr>
      </w:pPr>
      <w:r>
        <w:rPr>
          <w:w w:val="110"/>
          <w:sz w:val="22"/>
        </w:rPr>
        <w:t>MHRD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GOI</w:t>
      </w:r>
      <w:r>
        <w:rPr>
          <w:spacing w:val="61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approved</w:t>
      </w:r>
      <w:r>
        <w:rPr>
          <w:spacing w:val="6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introduce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NSQF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Scheme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250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Govt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Composite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Schools,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out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State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Government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implemented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100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schools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9</w:t>
      </w:r>
      <w:r>
        <w:rPr>
          <w:w w:val="110"/>
          <w:position w:val="5"/>
          <w:sz w:val="14"/>
        </w:rPr>
        <w:t>th</w:t>
      </w:r>
      <w:r>
        <w:rPr>
          <w:spacing w:val="68"/>
          <w:w w:val="110"/>
          <w:position w:val="5"/>
          <w:sz w:val="14"/>
        </w:rPr>
        <w:t> </w:t>
      </w:r>
      <w:r>
        <w:rPr>
          <w:w w:val="110"/>
          <w:sz w:val="22"/>
        </w:rPr>
        <w:t>standard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during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2014-</w:t>
      </w:r>
    </w:p>
    <w:p>
      <w:pPr>
        <w:pStyle w:val="BodyText"/>
        <w:ind w:left="1224" w:right="857"/>
        <w:jc w:val="both"/>
      </w:pPr>
      <w:r>
        <w:rPr>
          <w:w w:val="115"/>
        </w:rPr>
        <w:t>15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w w:val="115"/>
        </w:rPr>
        <w:t> in</w:t>
      </w:r>
      <w:r>
        <w:rPr>
          <w:w w:val="115"/>
        </w:rPr>
        <w:t> 2015-16</w:t>
      </w:r>
      <w:r>
        <w:rPr>
          <w:w w:val="115"/>
        </w:rPr>
        <w:t> implemented</w:t>
      </w:r>
      <w:r>
        <w:rPr>
          <w:w w:val="115"/>
        </w:rPr>
        <w:t> in</w:t>
      </w:r>
      <w:r>
        <w:rPr>
          <w:w w:val="115"/>
        </w:rPr>
        <w:t> 9</w:t>
      </w:r>
      <w:r>
        <w:rPr>
          <w:w w:val="115"/>
          <w:position w:val="5"/>
          <w:sz w:val="14"/>
        </w:rPr>
        <w:t>th</w:t>
      </w:r>
      <w:r>
        <w:rPr>
          <w:w w:val="115"/>
          <w:position w:val="5"/>
          <w:sz w:val="14"/>
        </w:rPr>
        <w:t> </w:t>
      </w:r>
      <w:r>
        <w:rPr>
          <w:w w:val="115"/>
        </w:rPr>
        <w:t>&amp;</w:t>
      </w:r>
      <w:r>
        <w:rPr>
          <w:w w:val="115"/>
        </w:rPr>
        <w:t> 10</w:t>
      </w:r>
      <w:r>
        <w:rPr>
          <w:w w:val="115"/>
          <w:position w:val="5"/>
          <w:sz w:val="14"/>
        </w:rPr>
        <w:t>th</w:t>
      </w:r>
      <w:r>
        <w:rPr>
          <w:w w:val="115"/>
          <w:position w:val="5"/>
          <w:sz w:val="14"/>
        </w:rPr>
        <w:t> </w:t>
      </w:r>
      <w:r>
        <w:rPr>
          <w:w w:val="115"/>
        </w:rPr>
        <w:t>std.</w:t>
      </w:r>
      <w:r>
        <w:rPr>
          <w:w w:val="115"/>
        </w:rPr>
        <w:t> During</w:t>
      </w:r>
      <w:r>
        <w:rPr>
          <w:w w:val="115"/>
        </w:rPr>
        <w:t> 2016-17</w:t>
      </w:r>
      <w:r>
        <w:rPr>
          <w:w w:val="115"/>
        </w:rPr>
        <w:t> the</w:t>
      </w:r>
      <w:r>
        <w:rPr>
          <w:w w:val="115"/>
        </w:rPr>
        <w:t> remaining</w:t>
      </w:r>
      <w:r>
        <w:rPr>
          <w:w w:val="115"/>
        </w:rPr>
        <w:t> 150 schools</w:t>
      </w:r>
      <w:r>
        <w:rPr>
          <w:w w:val="115"/>
        </w:rPr>
        <w:t> were</w:t>
      </w:r>
      <w:r>
        <w:rPr>
          <w:w w:val="115"/>
        </w:rPr>
        <w:t> surrendered.</w:t>
      </w:r>
      <w:r>
        <w:rPr>
          <w:w w:val="115"/>
        </w:rPr>
        <w:t> During</w:t>
      </w:r>
      <w:r>
        <w:rPr>
          <w:w w:val="115"/>
        </w:rPr>
        <w:t> 2018-19</w:t>
      </w:r>
      <w:r>
        <w:rPr>
          <w:spacing w:val="40"/>
          <w:w w:val="115"/>
        </w:rPr>
        <w:t> </w:t>
      </w:r>
      <w:r>
        <w:rPr>
          <w:w w:val="115"/>
        </w:rPr>
        <w:t>PAB</w:t>
      </w:r>
      <w:r>
        <w:rPr>
          <w:w w:val="115"/>
        </w:rPr>
        <w:t> approved</w:t>
      </w:r>
      <w:r>
        <w:rPr>
          <w:w w:val="115"/>
        </w:rPr>
        <w:t> 50</w:t>
      </w:r>
      <w:r>
        <w:rPr>
          <w:w w:val="115"/>
        </w:rPr>
        <w:t> schools</w:t>
      </w:r>
      <w:r>
        <w:rPr>
          <w:w w:val="115"/>
        </w:rPr>
        <w:t> to</w:t>
      </w:r>
      <w:r>
        <w:rPr>
          <w:w w:val="115"/>
        </w:rPr>
        <w:t> implement</w:t>
      </w:r>
      <w:r>
        <w:rPr>
          <w:w w:val="115"/>
        </w:rPr>
        <w:t> the scheme</w:t>
      </w:r>
      <w:r>
        <w:rPr>
          <w:spacing w:val="40"/>
          <w:w w:val="115"/>
        </w:rPr>
        <w:t> </w:t>
      </w:r>
      <w:r>
        <w:rPr>
          <w:w w:val="115"/>
        </w:rPr>
        <w:t>in</w:t>
      </w:r>
      <w:r>
        <w:rPr>
          <w:w w:val="115"/>
        </w:rPr>
        <w:t> 9</w:t>
      </w:r>
      <w:r>
        <w:rPr>
          <w:w w:val="115"/>
          <w:position w:val="5"/>
          <w:sz w:val="14"/>
        </w:rPr>
        <w:t>th</w:t>
      </w:r>
      <w:r>
        <w:rPr>
          <w:w w:val="115"/>
        </w:rPr>
        <w:t>,</w:t>
      </w:r>
      <w:r>
        <w:rPr>
          <w:w w:val="115"/>
        </w:rPr>
        <w:t> 10</w:t>
      </w:r>
      <w:r>
        <w:rPr>
          <w:w w:val="115"/>
          <w:position w:val="5"/>
          <w:sz w:val="14"/>
        </w:rPr>
        <w:t>th</w:t>
      </w:r>
      <w:r>
        <w:rPr>
          <w:spacing w:val="40"/>
          <w:w w:val="115"/>
          <w:position w:val="5"/>
          <w:sz w:val="14"/>
        </w:rPr>
        <w:t> </w:t>
      </w:r>
      <w:r>
        <w:rPr>
          <w:w w:val="115"/>
        </w:rPr>
        <w:t>and</w:t>
      </w:r>
      <w:r>
        <w:rPr>
          <w:w w:val="115"/>
        </w:rPr>
        <w:t> 11</w:t>
      </w:r>
      <w:r>
        <w:rPr>
          <w:w w:val="115"/>
          <w:position w:val="5"/>
          <w:sz w:val="14"/>
        </w:rPr>
        <w:t>th</w:t>
      </w:r>
      <w:r>
        <w:rPr>
          <w:spacing w:val="40"/>
          <w:w w:val="115"/>
          <w:position w:val="5"/>
          <w:sz w:val="14"/>
        </w:rPr>
        <w:t> </w:t>
      </w:r>
      <w:r>
        <w:rPr>
          <w:w w:val="115"/>
        </w:rPr>
        <w:t>(PUC</w:t>
      </w:r>
      <w:r>
        <w:rPr>
          <w:w w:val="115"/>
        </w:rPr>
        <w:t> Ist</w:t>
      </w:r>
      <w:r>
        <w:rPr>
          <w:spacing w:val="40"/>
          <w:w w:val="115"/>
        </w:rPr>
        <w:t> </w:t>
      </w:r>
      <w:r>
        <w:rPr>
          <w:w w:val="115"/>
        </w:rPr>
        <w:t>Year)</w:t>
      </w:r>
      <w:r>
        <w:rPr>
          <w:spacing w:val="80"/>
          <w:w w:val="115"/>
        </w:rPr>
        <w:t> </w:t>
      </w:r>
      <w:r>
        <w:rPr>
          <w:w w:val="115"/>
        </w:rPr>
        <w:t>under</w:t>
      </w:r>
      <w:r>
        <w:rPr>
          <w:w w:val="115"/>
        </w:rPr>
        <w:t> IT</w:t>
      </w:r>
      <w:r>
        <w:rPr>
          <w:w w:val="115"/>
        </w:rPr>
        <w:t> /</w:t>
      </w:r>
      <w:r>
        <w:rPr>
          <w:w w:val="115"/>
        </w:rPr>
        <w:t> ITEs,</w:t>
      </w:r>
      <w:r>
        <w:rPr>
          <w:spacing w:val="40"/>
          <w:w w:val="115"/>
        </w:rPr>
        <w:t> </w:t>
      </w:r>
      <w:r>
        <w:rPr>
          <w:w w:val="115"/>
        </w:rPr>
        <w:t>Automobile,</w:t>
      </w:r>
      <w:r>
        <w:rPr>
          <w:spacing w:val="40"/>
          <w:w w:val="115"/>
        </w:rPr>
        <w:t> </w:t>
      </w:r>
      <w:r>
        <w:rPr>
          <w:w w:val="115"/>
        </w:rPr>
        <w:t>Health</w:t>
      </w:r>
      <w:r>
        <w:rPr>
          <w:spacing w:val="40"/>
          <w:w w:val="115"/>
        </w:rPr>
        <w:t> </w:t>
      </w:r>
      <w:r>
        <w:rPr>
          <w:w w:val="115"/>
        </w:rPr>
        <w:t>Care, Retail,</w:t>
      </w:r>
      <w:r>
        <w:rPr>
          <w:w w:val="115"/>
        </w:rPr>
        <w:t> Beauty</w:t>
      </w:r>
      <w:r>
        <w:rPr>
          <w:w w:val="115"/>
        </w:rPr>
        <w:t> &amp;</w:t>
      </w:r>
      <w:r>
        <w:rPr>
          <w:w w:val="115"/>
        </w:rPr>
        <w:t> Wellness</w:t>
      </w:r>
      <w:r>
        <w:rPr>
          <w:w w:val="115"/>
        </w:rPr>
        <w:t> sectors.</w:t>
      </w:r>
      <w:r>
        <w:rPr>
          <w:w w:val="115"/>
        </w:rPr>
        <w:t> During</w:t>
      </w:r>
      <w:r>
        <w:rPr>
          <w:w w:val="115"/>
        </w:rPr>
        <w:t> 2020-21</w:t>
      </w:r>
      <w:r>
        <w:rPr>
          <w:w w:val="115"/>
        </w:rPr>
        <w:t> PAB</w:t>
      </w:r>
      <w:r>
        <w:rPr>
          <w:w w:val="115"/>
        </w:rPr>
        <w:t> approved</w:t>
      </w:r>
      <w:r>
        <w:rPr>
          <w:w w:val="115"/>
        </w:rPr>
        <w:t> 53</w:t>
      </w:r>
      <w:r>
        <w:rPr>
          <w:w w:val="115"/>
        </w:rPr>
        <w:t> more</w:t>
      </w:r>
      <w:r>
        <w:rPr>
          <w:w w:val="115"/>
        </w:rPr>
        <w:t> schools</w:t>
      </w:r>
      <w:r>
        <w:rPr>
          <w:w w:val="115"/>
        </w:rPr>
        <w:t> in Karnataka.</w:t>
      </w:r>
      <w:r>
        <w:rPr>
          <w:w w:val="115"/>
        </w:rPr>
        <w:t> Totally</w:t>
      </w:r>
      <w:r>
        <w:rPr>
          <w:w w:val="115"/>
        </w:rPr>
        <w:t> PAB</w:t>
      </w:r>
      <w:r>
        <w:rPr>
          <w:w w:val="115"/>
        </w:rPr>
        <w:t> has</w:t>
      </w:r>
      <w:r>
        <w:rPr>
          <w:w w:val="115"/>
        </w:rPr>
        <w:t> approved</w:t>
      </w:r>
      <w:r>
        <w:rPr>
          <w:w w:val="115"/>
        </w:rPr>
        <w:t> 203</w:t>
      </w:r>
      <w:r>
        <w:rPr>
          <w:w w:val="115"/>
        </w:rPr>
        <w:t> schools</w:t>
      </w:r>
      <w:r>
        <w:rPr>
          <w:w w:val="115"/>
        </w:rPr>
        <w:t> out</w:t>
      </w:r>
      <w:r>
        <w:rPr>
          <w:w w:val="115"/>
        </w:rPr>
        <w:t> of</w:t>
      </w:r>
      <w:r>
        <w:rPr>
          <w:w w:val="115"/>
        </w:rPr>
        <w:t> which</w:t>
      </w:r>
      <w:r>
        <w:rPr>
          <w:w w:val="115"/>
        </w:rPr>
        <w:t> 150</w:t>
      </w:r>
      <w:r>
        <w:rPr>
          <w:w w:val="115"/>
        </w:rPr>
        <w:t> schools</w:t>
      </w:r>
      <w:r>
        <w:rPr>
          <w:w w:val="115"/>
        </w:rPr>
        <w:t> are</w:t>
      </w:r>
      <w:r>
        <w:rPr>
          <w:w w:val="115"/>
        </w:rPr>
        <w:t> in</w:t>
      </w:r>
      <w:r>
        <w:rPr>
          <w:w w:val="115"/>
        </w:rPr>
        <w:t> the scheme and the remaining 53</w:t>
      </w:r>
      <w:r>
        <w:rPr>
          <w:w w:val="115"/>
        </w:rPr>
        <w:t> yet to be implemented.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  <w:tab w:pos="1224" w:val="left" w:leader="none"/>
        </w:tabs>
        <w:spacing w:line="240" w:lineRule="auto" w:before="1" w:after="0"/>
        <w:ind w:left="1224" w:right="856" w:hanging="360"/>
        <w:jc w:val="both"/>
        <w:rPr>
          <w:sz w:val="22"/>
        </w:rPr>
      </w:pPr>
      <w:r>
        <w:rPr>
          <w:w w:val="115"/>
          <w:sz w:val="22"/>
        </w:rPr>
        <w:t>Out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203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schools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36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schools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have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03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sectors,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162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schools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have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02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sectors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05 schools have 01sector.</w:t>
      </w:r>
    </w:p>
    <w:p>
      <w:pPr>
        <w:pStyle w:val="ListParagraph"/>
        <w:numPr>
          <w:ilvl w:val="1"/>
          <w:numId w:val="6"/>
        </w:numPr>
        <w:tabs>
          <w:tab w:pos="1222" w:val="left" w:leader="none"/>
          <w:tab w:pos="1224" w:val="left" w:leader="none"/>
        </w:tabs>
        <w:spacing w:line="240" w:lineRule="auto" w:before="3" w:after="0"/>
        <w:ind w:left="1224" w:right="862" w:hanging="360"/>
        <w:jc w:val="both"/>
        <w:rPr>
          <w:sz w:val="22"/>
        </w:rPr>
      </w:pP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students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9</w:t>
      </w:r>
      <w:r>
        <w:rPr>
          <w:w w:val="110"/>
          <w:position w:val="5"/>
          <w:sz w:val="14"/>
        </w:rPr>
        <w:t>th</w:t>
      </w:r>
      <w:r>
        <w:rPr>
          <w:spacing w:val="40"/>
          <w:w w:val="110"/>
          <w:position w:val="5"/>
          <w:sz w:val="14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10</w:t>
      </w:r>
      <w:r>
        <w:rPr>
          <w:w w:val="110"/>
          <w:position w:val="5"/>
          <w:sz w:val="14"/>
        </w:rPr>
        <w:t>th</w:t>
      </w:r>
      <w:r>
        <w:rPr>
          <w:spacing w:val="40"/>
          <w:w w:val="110"/>
          <w:position w:val="5"/>
          <w:sz w:val="14"/>
        </w:rPr>
        <w:t> </w:t>
      </w:r>
      <w:r>
        <w:rPr>
          <w:w w:val="110"/>
          <w:sz w:val="22"/>
        </w:rPr>
        <w:t>Std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who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opted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vocational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subject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under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NSQF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are exempted</w:t>
      </w:r>
      <w:r>
        <w:rPr>
          <w:w w:val="110"/>
          <w:sz w:val="22"/>
        </w:rPr>
        <w:t> in</w:t>
      </w:r>
      <w:r>
        <w:rPr>
          <w:w w:val="110"/>
          <w:sz w:val="22"/>
        </w:rPr>
        <w:t> studying</w:t>
      </w:r>
      <w:r>
        <w:rPr>
          <w:w w:val="110"/>
          <w:sz w:val="22"/>
        </w:rPr>
        <w:t> 3</w:t>
      </w:r>
      <w:r>
        <w:rPr>
          <w:w w:val="110"/>
          <w:position w:val="5"/>
          <w:sz w:val="14"/>
        </w:rPr>
        <w:t>rd</w:t>
      </w:r>
      <w:r>
        <w:rPr>
          <w:spacing w:val="40"/>
          <w:w w:val="110"/>
          <w:position w:val="5"/>
          <w:sz w:val="14"/>
        </w:rPr>
        <w:t> </w:t>
      </w:r>
      <w:r>
        <w:rPr>
          <w:w w:val="110"/>
          <w:sz w:val="22"/>
        </w:rPr>
        <w:t>Language and</w:t>
      </w:r>
      <w:r>
        <w:rPr>
          <w:w w:val="110"/>
          <w:sz w:val="22"/>
        </w:rPr>
        <w:t> the</w:t>
      </w:r>
      <w:r>
        <w:rPr>
          <w:w w:val="110"/>
          <w:sz w:val="22"/>
        </w:rPr>
        <w:t> students</w:t>
      </w:r>
      <w:r>
        <w:rPr>
          <w:w w:val="110"/>
          <w:sz w:val="22"/>
        </w:rPr>
        <w:t> of</w:t>
      </w:r>
      <w:r>
        <w:rPr>
          <w:w w:val="110"/>
          <w:sz w:val="22"/>
        </w:rPr>
        <w:t> 11</w:t>
      </w:r>
      <w:r>
        <w:rPr>
          <w:w w:val="110"/>
          <w:position w:val="5"/>
          <w:sz w:val="14"/>
        </w:rPr>
        <w:t>th</w:t>
      </w:r>
      <w:r>
        <w:rPr>
          <w:spacing w:val="40"/>
          <w:w w:val="110"/>
          <w:position w:val="5"/>
          <w:sz w:val="14"/>
        </w:rPr>
        <w:t> </w:t>
      </w:r>
      <w:r>
        <w:rPr>
          <w:w w:val="110"/>
          <w:sz w:val="22"/>
        </w:rPr>
        <w:t>and</w:t>
      </w:r>
      <w:r>
        <w:rPr>
          <w:w w:val="110"/>
          <w:sz w:val="22"/>
        </w:rPr>
        <w:t> 12</w:t>
      </w:r>
      <w:r>
        <w:rPr>
          <w:w w:val="110"/>
          <w:position w:val="5"/>
          <w:sz w:val="14"/>
        </w:rPr>
        <w:t>th</w:t>
      </w:r>
      <w:r>
        <w:rPr>
          <w:spacing w:val="40"/>
          <w:w w:val="110"/>
          <w:position w:val="5"/>
          <w:sz w:val="14"/>
        </w:rPr>
        <w:t> </w:t>
      </w:r>
      <w:r>
        <w:rPr>
          <w:w w:val="110"/>
          <w:sz w:val="22"/>
        </w:rPr>
        <w:t>Std</w:t>
      </w:r>
      <w:r>
        <w:rPr>
          <w:w w:val="110"/>
          <w:sz w:val="22"/>
        </w:rPr>
        <w:t> opted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vocational subject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under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NSQF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exempted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studying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either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languages.</w:t>
      </w:r>
    </w:p>
    <w:p>
      <w:pPr>
        <w:pStyle w:val="BodyText"/>
        <w:spacing w:before="25"/>
      </w:pPr>
    </w:p>
    <w:p>
      <w:pPr>
        <w:pStyle w:val="Heading4"/>
        <w:ind w:right="1437"/>
        <w:jc w:val="center"/>
      </w:pPr>
      <w:r>
        <w:rPr>
          <w:w w:val="115"/>
        </w:rPr>
        <w:t>“Shikshana</w:t>
      </w:r>
      <w:r>
        <w:rPr>
          <w:spacing w:val="-9"/>
          <w:w w:val="115"/>
        </w:rPr>
        <w:t> </w:t>
      </w:r>
      <w:r>
        <w:rPr>
          <w:w w:val="115"/>
        </w:rPr>
        <w:t>Kirana”</w:t>
      </w:r>
      <w:r>
        <w:rPr>
          <w:spacing w:val="-7"/>
          <w:w w:val="115"/>
        </w:rPr>
        <w:t> </w:t>
      </w:r>
      <w:r>
        <w:rPr>
          <w:w w:val="115"/>
        </w:rPr>
        <w:t>(Student</w:t>
      </w:r>
      <w:r>
        <w:rPr>
          <w:spacing w:val="-7"/>
          <w:w w:val="115"/>
        </w:rPr>
        <w:t> </w:t>
      </w:r>
      <w:r>
        <w:rPr>
          <w:w w:val="115"/>
        </w:rPr>
        <w:t>Achievement</w:t>
      </w:r>
      <w:r>
        <w:rPr>
          <w:spacing w:val="-9"/>
          <w:w w:val="115"/>
        </w:rPr>
        <w:t> </w:t>
      </w:r>
      <w:r>
        <w:rPr>
          <w:w w:val="115"/>
        </w:rPr>
        <w:t>Tracking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System)</w:t>
      </w:r>
    </w:p>
    <w:p>
      <w:pPr>
        <w:pStyle w:val="BodyText"/>
        <w:spacing w:before="236"/>
        <w:ind w:left="864" w:right="856" w:firstLine="720"/>
        <w:jc w:val="both"/>
      </w:pPr>
      <w:r>
        <w:rPr>
          <w:w w:val="115"/>
        </w:rPr>
        <w:t>“Shikshana</w:t>
      </w:r>
      <w:r>
        <w:rPr>
          <w:w w:val="115"/>
        </w:rPr>
        <w:t> Kirana”,</w:t>
      </w:r>
      <w:r>
        <w:rPr>
          <w:w w:val="115"/>
        </w:rPr>
        <w:t> the</w:t>
      </w:r>
      <w:r>
        <w:rPr>
          <w:w w:val="115"/>
        </w:rPr>
        <w:t> Students</w:t>
      </w:r>
      <w:r>
        <w:rPr>
          <w:w w:val="115"/>
        </w:rPr>
        <w:t> Achievement</w:t>
      </w:r>
      <w:r>
        <w:rPr>
          <w:w w:val="115"/>
        </w:rPr>
        <w:t> Tracking</w:t>
      </w:r>
      <w:r>
        <w:rPr>
          <w:w w:val="115"/>
        </w:rPr>
        <w:t> System that</w:t>
      </w:r>
      <w:r>
        <w:rPr>
          <w:w w:val="115"/>
        </w:rPr>
        <w:t> tracks every child enrolled</w:t>
      </w:r>
      <w:r>
        <w:rPr>
          <w:w w:val="115"/>
        </w:rPr>
        <w:t> in</w:t>
      </w:r>
      <w:r>
        <w:rPr>
          <w:w w:val="115"/>
        </w:rPr>
        <w:t> school,</w:t>
      </w:r>
      <w:r>
        <w:rPr>
          <w:w w:val="115"/>
        </w:rPr>
        <w:t> by</w:t>
      </w:r>
      <w:r>
        <w:rPr>
          <w:w w:val="115"/>
        </w:rPr>
        <w:t> unique</w:t>
      </w:r>
      <w:r>
        <w:rPr>
          <w:w w:val="115"/>
        </w:rPr>
        <w:t> identity</w:t>
      </w:r>
      <w:r>
        <w:rPr>
          <w:w w:val="115"/>
        </w:rPr>
        <w:t> and name,</w:t>
      </w:r>
      <w:r>
        <w:rPr>
          <w:w w:val="115"/>
        </w:rPr>
        <w:t> regularity,</w:t>
      </w:r>
      <w:r>
        <w:rPr>
          <w:w w:val="115"/>
        </w:rPr>
        <w:t> academic</w:t>
      </w:r>
      <w:r>
        <w:rPr>
          <w:w w:val="115"/>
        </w:rPr>
        <w:t> performance, promotions,</w:t>
      </w:r>
      <w:r>
        <w:rPr>
          <w:w w:val="115"/>
        </w:rPr>
        <w:t> transfers,</w:t>
      </w:r>
      <w:r>
        <w:rPr>
          <w:w w:val="115"/>
        </w:rPr>
        <w:t> identify</w:t>
      </w:r>
      <w:r>
        <w:rPr>
          <w:w w:val="115"/>
        </w:rPr>
        <w:t> drop outs</w:t>
      </w:r>
      <w:r>
        <w:rPr>
          <w:w w:val="115"/>
        </w:rPr>
        <w:t> etc., has</w:t>
      </w:r>
      <w:r>
        <w:rPr>
          <w:w w:val="115"/>
        </w:rPr>
        <w:t> captured</w:t>
      </w:r>
      <w:r>
        <w:rPr>
          <w:w w:val="115"/>
        </w:rPr>
        <w:t> student</w:t>
      </w:r>
      <w:r>
        <w:rPr>
          <w:w w:val="115"/>
        </w:rPr>
        <w:t> specific</w:t>
      </w:r>
      <w:r>
        <w:rPr>
          <w:w w:val="115"/>
        </w:rPr>
        <w:t> data of</w:t>
      </w:r>
      <w:r>
        <w:rPr>
          <w:w w:val="115"/>
        </w:rPr>
        <w:t> about</w:t>
      </w:r>
      <w:r>
        <w:rPr>
          <w:w w:val="115"/>
        </w:rPr>
        <w:t> 1 crore</w:t>
      </w:r>
      <w:r>
        <w:rPr>
          <w:w w:val="115"/>
        </w:rPr>
        <w:t> students</w:t>
      </w:r>
      <w:r>
        <w:rPr>
          <w:w w:val="115"/>
        </w:rPr>
        <w:t> studying</w:t>
      </w:r>
      <w:r>
        <w:rPr>
          <w:w w:val="115"/>
        </w:rPr>
        <w:t> in</w:t>
      </w:r>
      <w:r>
        <w:rPr>
          <w:w w:val="115"/>
        </w:rPr>
        <w:t> all</w:t>
      </w:r>
      <w:r>
        <w:rPr>
          <w:w w:val="115"/>
        </w:rPr>
        <w:t> schools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state.</w:t>
      </w:r>
      <w:r>
        <w:rPr>
          <w:w w:val="115"/>
        </w:rPr>
        <w:t> The</w:t>
      </w:r>
      <w:r>
        <w:rPr>
          <w:w w:val="115"/>
        </w:rPr>
        <w:t> system</w:t>
      </w:r>
      <w:r>
        <w:rPr>
          <w:w w:val="115"/>
        </w:rPr>
        <w:t> is</w:t>
      </w:r>
      <w:r>
        <w:rPr>
          <w:w w:val="115"/>
        </w:rPr>
        <w:t> designed</w:t>
      </w:r>
      <w:r>
        <w:rPr>
          <w:w w:val="115"/>
        </w:rPr>
        <w:t> for</w:t>
      </w:r>
      <w:r>
        <w:rPr>
          <w:w w:val="115"/>
        </w:rPr>
        <w:t> online monitoring of the performance of students,</w:t>
      </w:r>
      <w:r>
        <w:rPr>
          <w:w w:val="115"/>
        </w:rPr>
        <w:t> teachers and</w:t>
      </w:r>
      <w:r>
        <w:rPr>
          <w:w w:val="115"/>
        </w:rPr>
        <w:t> school managements.</w:t>
      </w:r>
    </w:p>
    <w:p>
      <w:pPr>
        <w:pStyle w:val="BodyText"/>
        <w:spacing w:line="237" w:lineRule="auto" w:before="206"/>
        <w:ind w:left="864" w:right="860" w:firstLine="720"/>
        <w:jc w:val="both"/>
      </w:pPr>
      <w:r>
        <w:rPr>
          <w:w w:val="115"/>
        </w:rPr>
        <w:t>This</w:t>
      </w:r>
      <w:r>
        <w:rPr>
          <w:w w:val="115"/>
        </w:rPr>
        <w:t> system</w:t>
      </w:r>
      <w:r>
        <w:rPr>
          <w:w w:val="115"/>
        </w:rPr>
        <w:t> could</w:t>
      </w:r>
      <w:r>
        <w:rPr>
          <w:w w:val="115"/>
        </w:rPr>
        <w:t> already</w:t>
      </w:r>
      <w:r>
        <w:rPr>
          <w:w w:val="115"/>
        </w:rPr>
        <w:t> digitize</w:t>
      </w:r>
      <w:r>
        <w:rPr>
          <w:w w:val="115"/>
        </w:rPr>
        <w:t> the</w:t>
      </w:r>
      <w:r>
        <w:rPr>
          <w:w w:val="115"/>
        </w:rPr>
        <w:t> records</w:t>
      </w:r>
      <w:r>
        <w:rPr>
          <w:w w:val="115"/>
        </w:rPr>
        <w:t> of</w:t>
      </w:r>
      <w:r>
        <w:rPr>
          <w:w w:val="115"/>
        </w:rPr>
        <w:t> more</w:t>
      </w:r>
      <w:r>
        <w:rPr>
          <w:w w:val="115"/>
        </w:rPr>
        <w:t> than</w:t>
      </w:r>
      <w:r>
        <w:rPr>
          <w:w w:val="115"/>
        </w:rPr>
        <w:t> one</w:t>
      </w:r>
      <w:r>
        <w:rPr>
          <w:w w:val="115"/>
        </w:rPr>
        <w:t> crore</w:t>
      </w:r>
      <w:r>
        <w:rPr>
          <w:w w:val="115"/>
        </w:rPr>
        <w:t> students,</w:t>
      </w:r>
      <w:r>
        <w:rPr>
          <w:w w:val="115"/>
        </w:rPr>
        <w:t> four lakhs</w:t>
      </w:r>
      <w:r>
        <w:rPr>
          <w:w w:val="115"/>
        </w:rPr>
        <w:t> teachers</w:t>
      </w:r>
      <w:r>
        <w:rPr>
          <w:w w:val="115"/>
        </w:rPr>
        <w:t> and</w:t>
      </w:r>
      <w:r>
        <w:rPr>
          <w:w w:val="115"/>
        </w:rPr>
        <w:t> seventy</w:t>
      </w:r>
      <w:r>
        <w:rPr>
          <w:spacing w:val="40"/>
          <w:w w:val="115"/>
        </w:rPr>
        <w:t> </w:t>
      </w:r>
      <w:r>
        <w:rPr>
          <w:w w:val="115"/>
        </w:rPr>
        <w:t>nine</w:t>
      </w:r>
      <w:r>
        <w:rPr>
          <w:w w:val="115"/>
        </w:rPr>
        <w:t> thousand</w:t>
      </w:r>
      <w:r>
        <w:rPr>
          <w:w w:val="115"/>
        </w:rPr>
        <w:t> one</w:t>
      </w:r>
      <w:r>
        <w:rPr>
          <w:w w:val="115"/>
        </w:rPr>
        <w:t> hundred</w:t>
      </w:r>
      <w:r>
        <w:rPr>
          <w:w w:val="115"/>
        </w:rPr>
        <w:t> and</w:t>
      </w:r>
      <w:r>
        <w:rPr>
          <w:w w:val="115"/>
        </w:rPr>
        <w:t> twenty</w:t>
      </w:r>
      <w:r>
        <w:rPr>
          <w:w w:val="115"/>
        </w:rPr>
        <w:t> seven</w:t>
      </w:r>
      <w:r>
        <w:rPr>
          <w:spacing w:val="40"/>
          <w:w w:val="115"/>
        </w:rPr>
        <w:t> </w:t>
      </w:r>
      <w:r>
        <w:rPr>
          <w:w w:val="115"/>
        </w:rPr>
        <w:t>schools</w:t>
      </w:r>
      <w:r>
        <w:rPr>
          <w:w w:val="115"/>
        </w:rPr>
        <w:t> in</w:t>
      </w:r>
      <w:r>
        <w:rPr>
          <w:w w:val="115"/>
        </w:rPr>
        <w:t> the whole state including private aided and unaided schools. </w:t>
      </w:r>
      <w:r>
        <w:rPr>
          <w:w w:val="125"/>
        </w:rPr>
        <w:t>.</w:t>
      </w:r>
    </w:p>
    <w:p>
      <w:pPr>
        <w:pStyle w:val="BodyText"/>
        <w:spacing w:line="276" w:lineRule="auto" w:before="207"/>
        <w:ind w:left="864" w:right="861" w:firstLine="720"/>
        <w:jc w:val="both"/>
      </w:pPr>
      <w:r>
        <w:rPr>
          <w:w w:val="110"/>
        </w:rPr>
        <w:t>Adhaar,</w:t>
      </w:r>
      <w:r>
        <w:rPr>
          <w:spacing w:val="40"/>
          <w:w w:val="110"/>
        </w:rPr>
        <w:t> </w:t>
      </w:r>
      <w:r>
        <w:rPr>
          <w:w w:val="110"/>
        </w:rPr>
        <w:t>income</w:t>
      </w:r>
      <w:r>
        <w:rPr>
          <w:spacing w:val="40"/>
          <w:w w:val="110"/>
        </w:rPr>
        <w:t> </w:t>
      </w:r>
      <w:r>
        <w:rPr>
          <w:w w:val="110"/>
        </w:rPr>
        <w:t>certificate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caste</w:t>
      </w:r>
      <w:r>
        <w:rPr>
          <w:spacing w:val="40"/>
          <w:w w:val="110"/>
        </w:rPr>
        <w:t> </w:t>
      </w:r>
      <w:r>
        <w:rPr>
          <w:w w:val="110"/>
        </w:rPr>
        <w:t>certificate</w:t>
      </w:r>
      <w:r>
        <w:rPr>
          <w:spacing w:val="40"/>
          <w:w w:val="110"/>
        </w:rPr>
        <w:t> </w:t>
      </w:r>
      <w:r>
        <w:rPr>
          <w:w w:val="110"/>
        </w:rPr>
        <w:t>information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child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linked</w:t>
      </w:r>
      <w:r>
        <w:rPr>
          <w:spacing w:val="40"/>
          <w:w w:val="110"/>
        </w:rPr>
        <w:t> </w:t>
      </w:r>
      <w:r>
        <w:rPr>
          <w:w w:val="110"/>
        </w:rPr>
        <w:t>with the</w:t>
      </w:r>
      <w:r>
        <w:rPr>
          <w:w w:val="110"/>
        </w:rPr>
        <w:t> student</w:t>
      </w:r>
      <w:r>
        <w:rPr>
          <w:w w:val="110"/>
        </w:rPr>
        <w:t> detail</w:t>
      </w:r>
      <w:r>
        <w:rPr>
          <w:w w:val="110"/>
        </w:rPr>
        <w:t> in</w:t>
      </w:r>
      <w:r>
        <w:rPr>
          <w:w w:val="110"/>
        </w:rPr>
        <w:t> SATS.</w:t>
      </w:r>
      <w:r>
        <w:rPr>
          <w:w w:val="110"/>
        </w:rPr>
        <w:t> Opportunity</w:t>
      </w:r>
      <w:r>
        <w:rPr>
          <w:w w:val="110"/>
        </w:rPr>
        <w:t> in</w:t>
      </w:r>
      <w:r>
        <w:rPr>
          <w:w w:val="110"/>
        </w:rPr>
        <w:t> given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school</w:t>
      </w:r>
      <w:r>
        <w:rPr>
          <w:w w:val="110"/>
        </w:rPr>
        <w:t> HM’s</w:t>
      </w:r>
      <w:r>
        <w:rPr>
          <w:w w:val="110"/>
        </w:rPr>
        <w:t> to</w:t>
      </w:r>
      <w:r>
        <w:rPr>
          <w:w w:val="110"/>
        </w:rPr>
        <w:t> verify</w:t>
      </w:r>
      <w:r>
        <w:rPr>
          <w:w w:val="110"/>
        </w:rPr>
        <w:t> the</w:t>
      </w:r>
      <w:r>
        <w:rPr>
          <w:w w:val="110"/>
        </w:rPr>
        <w:t> nominal</w:t>
      </w:r>
      <w:r>
        <w:rPr>
          <w:w w:val="110"/>
        </w:rPr>
        <w:t> roll, admission</w:t>
      </w:r>
      <w:r>
        <w:rPr>
          <w:spacing w:val="30"/>
          <w:w w:val="110"/>
        </w:rPr>
        <w:t> </w:t>
      </w:r>
      <w:r>
        <w:rPr>
          <w:w w:val="110"/>
        </w:rPr>
        <w:t>ticket</w:t>
      </w:r>
      <w:r>
        <w:rPr>
          <w:spacing w:val="30"/>
          <w:w w:val="110"/>
        </w:rPr>
        <w:t> </w:t>
      </w:r>
      <w:r>
        <w:rPr>
          <w:w w:val="110"/>
        </w:rPr>
        <w:t>through</w:t>
      </w:r>
      <w:r>
        <w:rPr>
          <w:spacing w:val="30"/>
          <w:w w:val="110"/>
        </w:rPr>
        <w:t> </w:t>
      </w:r>
      <w:r>
        <w:rPr>
          <w:w w:val="110"/>
        </w:rPr>
        <w:t>their</w:t>
      </w:r>
      <w:r>
        <w:rPr>
          <w:spacing w:val="31"/>
          <w:w w:val="110"/>
        </w:rPr>
        <w:t> </w:t>
      </w:r>
      <w:r>
        <w:rPr>
          <w:w w:val="110"/>
        </w:rPr>
        <w:t>school</w:t>
      </w:r>
      <w:r>
        <w:rPr>
          <w:spacing w:val="33"/>
          <w:w w:val="110"/>
        </w:rPr>
        <w:t> </w:t>
      </w:r>
      <w:r>
        <w:rPr>
          <w:w w:val="110"/>
        </w:rPr>
        <w:t>login</w:t>
      </w:r>
      <w:r>
        <w:rPr>
          <w:spacing w:val="30"/>
          <w:w w:val="110"/>
        </w:rPr>
        <w:t> </w:t>
      </w:r>
      <w:r>
        <w:rPr>
          <w:w w:val="110"/>
        </w:rPr>
        <w:t>ID.</w:t>
      </w:r>
      <w:r>
        <w:rPr>
          <w:spacing w:val="33"/>
          <w:w w:val="110"/>
        </w:rPr>
        <w:t> </w:t>
      </w:r>
      <w:r>
        <w:rPr>
          <w:w w:val="110"/>
        </w:rPr>
        <w:t>It</w:t>
      </w:r>
      <w:r>
        <w:rPr>
          <w:spacing w:val="30"/>
          <w:w w:val="110"/>
        </w:rPr>
        <w:t> </w:t>
      </w:r>
      <w:r>
        <w:rPr>
          <w:w w:val="110"/>
        </w:rPr>
        <w:t>is</w:t>
      </w:r>
      <w:r>
        <w:rPr>
          <w:spacing w:val="32"/>
          <w:w w:val="110"/>
        </w:rPr>
        <w:t> </w:t>
      </w:r>
      <w:r>
        <w:rPr>
          <w:w w:val="110"/>
        </w:rPr>
        <w:t>made</w:t>
      </w:r>
      <w:r>
        <w:rPr>
          <w:spacing w:val="32"/>
          <w:w w:val="110"/>
        </w:rPr>
        <w:t> </w:t>
      </w:r>
      <w:r>
        <w:rPr>
          <w:w w:val="110"/>
        </w:rPr>
        <w:t>mandatory</w:t>
      </w:r>
      <w:r>
        <w:rPr>
          <w:spacing w:val="32"/>
          <w:w w:val="110"/>
        </w:rPr>
        <w:t> </w:t>
      </w:r>
      <w:r>
        <w:rPr>
          <w:w w:val="110"/>
        </w:rPr>
        <w:t>to</w:t>
      </w:r>
      <w:r>
        <w:rPr>
          <w:spacing w:val="33"/>
          <w:w w:val="110"/>
        </w:rPr>
        <w:t> </w:t>
      </w:r>
      <w:r>
        <w:rPr>
          <w:w w:val="110"/>
        </w:rPr>
        <w:t>take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indent</w:t>
      </w:r>
      <w:r>
        <w:rPr>
          <w:spacing w:val="30"/>
          <w:w w:val="110"/>
        </w:rPr>
        <w:t> </w:t>
      </w:r>
      <w:r>
        <w:rPr>
          <w:w w:val="110"/>
        </w:rPr>
        <w:t>for</w:t>
      </w:r>
      <w:r>
        <w:rPr>
          <w:spacing w:val="31"/>
          <w:w w:val="110"/>
        </w:rPr>
        <w:t> </w:t>
      </w:r>
      <w:r>
        <w:rPr>
          <w:w w:val="110"/>
        </w:rPr>
        <w:t>the text books only through SATS.</w:t>
      </w:r>
    </w:p>
    <w:p>
      <w:pPr>
        <w:pStyle w:val="BodyText"/>
        <w:spacing w:after="0" w:line="276" w:lineRule="auto"/>
        <w:jc w:val="both"/>
        <w:sectPr>
          <w:footerReference w:type="default" r:id="rId17"/>
          <w:pgSz w:w="11910" w:h="16840"/>
          <w:pgMar w:header="0" w:footer="345" w:top="320" w:bottom="540" w:left="0" w:right="0"/>
          <w:pgNumType w:start="11"/>
        </w:sectPr>
      </w:pPr>
    </w:p>
    <w:p>
      <w:pPr>
        <w:pStyle w:val="Heading4"/>
        <w:spacing w:before="84"/>
        <w:ind w:right="1438"/>
        <w:jc w:val="center"/>
      </w:pPr>
      <w:r>
        <w:rPr>
          <w:spacing w:val="-2"/>
          <w:w w:val="115"/>
        </w:rPr>
        <w:t>Activities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Approved</w:t>
      </w:r>
      <w:r>
        <w:rPr>
          <w:w w:val="115"/>
        </w:rPr>
        <w:t> </w:t>
      </w:r>
      <w:r>
        <w:rPr>
          <w:spacing w:val="-2"/>
          <w:w w:val="115"/>
        </w:rPr>
        <w:t>from MHRD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for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the</w:t>
      </w:r>
      <w:r>
        <w:rPr>
          <w:w w:val="115"/>
        </w:rPr>
        <w:t> </w:t>
      </w:r>
      <w:r>
        <w:rPr>
          <w:spacing w:val="-2"/>
          <w:w w:val="115"/>
        </w:rPr>
        <w:t>year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2021-22</w:t>
      </w:r>
      <w:r>
        <w:rPr>
          <w:spacing w:val="1"/>
          <w:w w:val="115"/>
        </w:rPr>
        <w:t> </w:t>
      </w:r>
      <w:r>
        <w:rPr>
          <w:spacing w:val="-10"/>
          <w:w w:val="115"/>
        </w:rPr>
        <w:t>:</w:t>
      </w:r>
    </w:p>
    <w:p>
      <w:pPr>
        <w:pStyle w:val="BodyText"/>
        <w:spacing w:before="35" w:after="4"/>
        <w:ind w:right="3563"/>
        <w:jc w:val="center"/>
      </w:pP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following</w:t>
      </w:r>
      <w:r>
        <w:rPr>
          <w:spacing w:val="17"/>
          <w:w w:val="110"/>
        </w:rPr>
        <w:t> </w:t>
      </w:r>
      <w:r>
        <w:rPr>
          <w:w w:val="110"/>
        </w:rPr>
        <w:t>activities</w:t>
      </w:r>
      <w:r>
        <w:rPr>
          <w:spacing w:val="16"/>
          <w:w w:val="110"/>
        </w:rPr>
        <w:t> </w:t>
      </w:r>
      <w:r>
        <w:rPr>
          <w:w w:val="110"/>
        </w:rPr>
        <w:t>are</w:t>
      </w:r>
      <w:r>
        <w:rPr>
          <w:spacing w:val="16"/>
          <w:w w:val="110"/>
        </w:rPr>
        <w:t> </w:t>
      </w:r>
      <w:r>
        <w:rPr>
          <w:w w:val="110"/>
        </w:rPr>
        <w:t>implemented</w:t>
      </w:r>
      <w:r>
        <w:rPr>
          <w:spacing w:val="19"/>
          <w:w w:val="110"/>
        </w:rPr>
        <w:t> </w:t>
      </w:r>
      <w:r>
        <w:rPr>
          <w:w w:val="110"/>
        </w:rPr>
        <w:t>as</w:t>
      </w:r>
      <w:r>
        <w:rPr>
          <w:spacing w:val="16"/>
          <w:w w:val="110"/>
        </w:rPr>
        <w:t> </w:t>
      </w:r>
      <w:r>
        <w:rPr>
          <w:w w:val="110"/>
        </w:rPr>
        <w:t>per</w:t>
      </w:r>
      <w:r>
        <w:rPr>
          <w:spacing w:val="20"/>
          <w:w w:val="110"/>
        </w:rPr>
        <w:t> </w:t>
      </w:r>
      <w:r>
        <w:rPr>
          <w:w w:val="110"/>
        </w:rPr>
        <w:t>guidelines</w:t>
      </w:r>
      <w:r>
        <w:rPr>
          <w:spacing w:val="16"/>
          <w:w w:val="110"/>
        </w:rPr>
        <w:t> </w:t>
      </w:r>
      <w:r>
        <w:rPr>
          <w:spacing w:val="-5"/>
          <w:w w:val="110"/>
        </w:rPr>
        <w:t>are</w:t>
      </w:r>
    </w:p>
    <w:tbl>
      <w:tblPr>
        <w:tblW w:w="0" w:type="auto"/>
        <w:jc w:val="left"/>
        <w:tblInd w:w="1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"/>
        <w:gridCol w:w="8801"/>
      </w:tblGrid>
      <w:tr>
        <w:trPr>
          <w:trHeight w:val="369" w:hRule="atLeast"/>
        </w:trPr>
        <w:tc>
          <w:tcPr>
            <w:tcW w:w="648" w:type="dxa"/>
          </w:tcPr>
          <w:p>
            <w:pPr>
              <w:pStyle w:val="TableParagraph"/>
              <w:spacing w:line="183" w:lineRule="exact"/>
              <w:ind w:left="14" w:right="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Sl.</w:t>
            </w:r>
          </w:p>
          <w:p>
            <w:pPr>
              <w:pStyle w:val="TableParagraph"/>
              <w:spacing w:line="163" w:lineRule="exact" w:before="3"/>
              <w:ind w:left="14" w:right="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No.</w:t>
            </w:r>
          </w:p>
        </w:tc>
        <w:tc>
          <w:tcPr>
            <w:tcW w:w="8801" w:type="dxa"/>
          </w:tcPr>
          <w:p>
            <w:pPr>
              <w:pStyle w:val="TableParagraph"/>
              <w:spacing w:before="58"/>
              <w:rPr>
                <w:b/>
                <w:sz w:val="22"/>
              </w:rPr>
            </w:pPr>
            <w:r>
              <w:rPr>
                <w:b/>
                <w:sz w:val="22"/>
              </w:rPr>
              <w:t>Samagra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Shiskhana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Karnataka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Activities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 w:right="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Opening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Upgraded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Schools</w:t>
            </w:r>
          </w:p>
        </w:tc>
      </w:tr>
      <w:tr>
        <w:trPr>
          <w:trHeight w:val="311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 w:right="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Teachers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51"/>
                <w:sz w:val="22"/>
              </w:rPr>
              <w:t> </w:t>
            </w:r>
            <w:r>
              <w:rPr>
                <w:spacing w:val="-2"/>
                <w:sz w:val="22"/>
              </w:rPr>
              <w:t>HeadmastersSalary</w:t>
            </w:r>
          </w:p>
        </w:tc>
      </w:tr>
      <w:tr>
        <w:trPr>
          <w:trHeight w:val="297" w:hRule="atLeast"/>
        </w:trPr>
        <w:tc>
          <w:tcPr>
            <w:tcW w:w="648" w:type="dxa"/>
          </w:tcPr>
          <w:p>
            <w:pPr>
              <w:pStyle w:val="TableParagraph"/>
              <w:spacing w:before="20"/>
              <w:ind w:left="14" w:right="5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801" w:type="dxa"/>
          </w:tcPr>
          <w:p>
            <w:pPr>
              <w:pStyle w:val="TableParagraph"/>
              <w:spacing w:before="2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Teacher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Government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Aided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Teachers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Teachers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9"/>
              <w:ind w:left="14" w:right="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801" w:type="dxa"/>
          </w:tcPr>
          <w:p>
            <w:pPr>
              <w:pStyle w:val="TableParagraph"/>
              <w:spacing w:before="29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SDMC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Training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 w:right="5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Special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Children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(OoSC)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 w:right="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Self-defence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skills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girl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children</w:t>
            </w:r>
          </w:p>
        </w:tc>
      </w:tr>
      <w:tr>
        <w:trPr>
          <w:trHeight w:val="282" w:hRule="atLeast"/>
        </w:trPr>
        <w:tc>
          <w:tcPr>
            <w:tcW w:w="648" w:type="dxa"/>
          </w:tcPr>
          <w:p>
            <w:pPr>
              <w:pStyle w:val="TableParagraph"/>
              <w:spacing w:line="252" w:lineRule="exact" w:before="10"/>
              <w:ind w:left="14" w:right="5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8801" w:type="dxa"/>
          </w:tcPr>
          <w:p>
            <w:pPr>
              <w:pStyle w:val="TableParagraph"/>
              <w:spacing w:line="252" w:lineRule="exact" w:before="1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Maintenance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grant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 w:right="5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Science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Mathamatics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Mela</w:t>
            </w:r>
          </w:p>
        </w:tc>
      </w:tr>
      <w:tr>
        <w:trPr>
          <w:trHeight w:val="311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 w:right="5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63"/>
              <w:jc w:val="left"/>
              <w:rPr>
                <w:sz w:val="22"/>
              </w:rPr>
            </w:pPr>
            <w:r>
              <w:rPr>
                <w:sz w:val="22"/>
              </w:rPr>
              <w:t>Kala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Utsav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programme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9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8801" w:type="dxa"/>
          </w:tcPr>
          <w:p>
            <w:pPr>
              <w:pStyle w:val="TableParagraph"/>
              <w:spacing w:before="29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SwachaBharath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SwachaVidyalaya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MMER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(Monthly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Report)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Girls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Hostel</w:t>
            </w:r>
          </w:p>
        </w:tc>
      </w:tr>
      <w:tr>
        <w:trPr>
          <w:trHeight w:val="311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Inclusive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Disabled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Secondary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Schools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(IEDSS)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Books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Stationary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Civil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Works</w:t>
            </w:r>
          </w:p>
        </w:tc>
      </w:tr>
      <w:tr>
        <w:trPr>
          <w:trHeight w:val="311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Free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Text </w:t>
            </w:r>
            <w:r>
              <w:rPr>
                <w:spacing w:val="-4"/>
                <w:sz w:val="22"/>
              </w:rPr>
              <w:t>books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9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8801" w:type="dxa"/>
          </w:tcPr>
          <w:p>
            <w:pPr>
              <w:pStyle w:val="TableParagraph"/>
              <w:spacing w:before="29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Enhancing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Learning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activities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education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Free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Uniform</w:t>
            </w:r>
          </w:p>
        </w:tc>
      </w:tr>
      <w:tr>
        <w:trPr>
          <w:trHeight w:val="312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Inclusive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Education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(CWSN)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9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8801" w:type="dxa"/>
          </w:tcPr>
          <w:p>
            <w:pPr>
              <w:pStyle w:val="TableParagraph"/>
              <w:spacing w:before="29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Media &amp;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Community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Mobilization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Assessment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level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Libraries</w:t>
            </w:r>
          </w:p>
        </w:tc>
      </w:tr>
      <w:tr>
        <w:trPr>
          <w:trHeight w:val="311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Rastriya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Aavishkar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Abhiyan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3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8801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ICT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Digital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Initiatives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Support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Pre-Primary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Level</w:t>
            </w:r>
          </w:p>
        </w:tc>
      </w:tr>
      <w:tr>
        <w:trPr>
          <w:trHeight w:val="311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Academic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BRC/URC/CRC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9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8801" w:type="dxa"/>
          </w:tcPr>
          <w:p>
            <w:pPr>
              <w:pStyle w:val="TableParagraph"/>
              <w:spacing w:before="29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Program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Activities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Faculty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Teacher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Educators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Technology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Support to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TEIs</w:t>
            </w:r>
          </w:p>
        </w:tc>
      </w:tr>
      <w:tr>
        <w:trPr>
          <w:trHeight w:val="317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Vocational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education</w:t>
            </w:r>
          </w:p>
        </w:tc>
      </w:tr>
      <w:tr>
        <w:trPr>
          <w:trHeight w:val="311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Residential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Schools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category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9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8801" w:type="dxa"/>
          </w:tcPr>
          <w:p>
            <w:pPr>
              <w:pStyle w:val="TableParagraph"/>
              <w:spacing w:before="29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English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Remedial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Teaching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Kasturba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Gandhi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Balika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Vidyalaya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(KGBV)</w:t>
            </w:r>
          </w:p>
        </w:tc>
      </w:tr>
      <w:tr>
        <w:trPr>
          <w:trHeight w:val="311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Sports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Tournaments</w:t>
            </w:r>
            <w:r>
              <w:rPr>
                <w:spacing w:val="-2"/>
                <w:sz w:val="22"/>
              </w:rPr>
              <w:t> Activities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30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8801" w:type="dxa"/>
          </w:tcPr>
          <w:p>
            <w:pPr>
              <w:pStyle w:val="TableParagraph"/>
              <w:spacing w:before="30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RTE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re-</w:t>
            </w:r>
            <w:r>
              <w:rPr>
                <w:spacing w:val="-2"/>
                <w:sz w:val="22"/>
              </w:rPr>
              <w:t>imbursement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(District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State)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Equity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Components</w:t>
            </w:r>
          </w:p>
        </w:tc>
      </w:tr>
      <w:tr>
        <w:trPr>
          <w:trHeight w:val="311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Teacher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Training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Girls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Empowerment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Programme</w:t>
            </w:r>
          </w:p>
        </w:tc>
      </w:tr>
      <w:tr>
        <w:trPr>
          <w:trHeight w:val="316" w:hRule="atLeast"/>
        </w:trPr>
        <w:tc>
          <w:tcPr>
            <w:tcW w:w="648" w:type="dxa"/>
          </w:tcPr>
          <w:p>
            <w:pPr>
              <w:pStyle w:val="TableParagraph"/>
              <w:spacing w:before="25"/>
              <w:ind w:left="14"/>
              <w:rPr>
                <w:sz w:val="22"/>
              </w:rPr>
            </w:pPr>
            <w:r>
              <w:rPr>
                <w:spacing w:val="-5"/>
                <w:sz w:val="22"/>
              </w:rPr>
              <w:t>39</w:t>
            </w:r>
          </w:p>
        </w:tc>
        <w:tc>
          <w:tcPr>
            <w:tcW w:w="8801" w:type="dxa"/>
          </w:tcPr>
          <w:p>
            <w:pPr>
              <w:pStyle w:val="TableParagraph"/>
              <w:spacing w:before="25"/>
              <w:ind w:left="105"/>
              <w:jc w:val="left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Oriented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Activities</w:t>
            </w:r>
          </w:p>
        </w:tc>
      </w:tr>
    </w:tbl>
    <w:p>
      <w:pPr>
        <w:pStyle w:val="BodyText"/>
        <w:spacing w:before="143"/>
      </w:pPr>
    </w:p>
    <w:p>
      <w:pPr>
        <w:spacing w:before="0"/>
        <w:ind w:left="1440" w:right="1443" w:firstLine="0"/>
        <w:jc w:val="center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******</w:t>
      </w:r>
    </w:p>
    <w:sectPr>
      <w:footerReference w:type="even" r:id="rId18"/>
      <w:pgSz w:w="11910" w:h="16840"/>
      <w:pgMar w:header="0" w:footer="0" w:top="6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Nirmala UI">
    <w:altName w:val="Nirmala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5760">
              <wp:simplePos x="0" y="0"/>
              <wp:positionH relativeFrom="page">
                <wp:posOffset>6848093</wp:posOffset>
              </wp:positionH>
              <wp:positionV relativeFrom="page">
                <wp:posOffset>10333566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9.219971pt;margin-top:813.666626pt;width:17pt;height:15.3pt;mso-position-horizontal-relative:page;mso-position-vertical-relative:page;z-index:-1763072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11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6272">
              <wp:simplePos x="0" y="0"/>
              <wp:positionH relativeFrom="page">
                <wp:posOffset>6898893</wp:posOffset>
              </wp:positionH>
              <wp:positionV relativeFrom="page">
                <wp:posOffset>10333566</wp:posOffset>
              </wp:positionV>
              <wp:extent cx="165100" cy="1943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219971pt;margin-top:813.666626pt;width:13pt;height:15.3pt;mso-position-horizontal-relative:page;mso-position-vertical-relative:page;z-index:-17630208" type="#_x0000_t202" id="docshape7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6784">
              <wp:simplePos x="0" y="0"/>
              <wp:positionH relativeFrom="page">
                <wp:posOffset>6898893</wp:posOffset>
              </wp:positionH>
              <wp:positionV relativeFrom="page">
                <wp:posOffset>10333566</wp:posOffset>
              </wp:positionV>
              <wp:extent cx="165100" cy="1943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219971pt;margin-top:813.666626pt;width:13pt;height:15.3pt;mso-position-horizontal-relative:page;mso-position-vertical-relative:page;z-index:-17629696" type="#_x0000_t202" id="docshape8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7296">
              <wp:simplePos x="0" y="0"/>
              <wp:positionH relativeFrom="page">
                <wp:posOffset>6898893</wp:posOffset>
              </wp:positionH>
              <wp:positionV relativeFrom="page">
                <wp:posOffset>10333566</wp:posOffset>
              </wp:positionV>
              <wp:extent cx="165100" cy="1943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219971pt;margin-top:813.666626pt;width:13pt;height:15.3pt;mso-position-horizontal-relative:page;mso-position-vertical-relative:page;z-index:-17629184" type="#_x0000_t202" id="docshape9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7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7808">
              <wp:simplePos x="0" y="0"/>
              <wp:positionH relativeFrom="page">
                <wp:posOffset>6898893</wp:posOffset>
              </wp:positionH>
              <wp:positionV relativeFrom="page">
                <wp:posOffset>10333566</wp:posOffset>
              </wp:positionV>
              <wp:extent cx="165100" cy="1943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219971pt;margin-top:813.666626pt;width:13pt;height:15.3pt;mso-position-horizontal-relative:page;mso-position-vertical-relative:page;z-index:-17628672" type="#_x0000_t202" id="docshape10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9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8320">
              <wp:simplePos x="0" y="0"/>
              <wp:positionH relativeFrom="page">
                <wp:posOffset>6822693</wp:posOffset>
              </wp:positionH>
              <wp:positionV relativeFrom="page">
                <wp:posOffset>10333566</wp:posOffset>
              </wp:positionV>
              <wp:extent cx="241300" cy="19431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219971pt;margin-top:813.666626pt;width:19pt;height:15.3pt;mso-position-horizontal-relative:page;mso-position-vertical-relative:page;z-index:-17628160" type="#_x0000_t202" id="docshape1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11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3"/>
      <w:numFmt w:val="upperLetter"/>
      <w:lvlText w:val="%1)"/>
      <w:lvlJc w:val="left"/>
      <w:pPr>
        <w:ind w:left="1176" w:hanging="31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8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24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864" w:hanging="30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9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3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%1)"/>
      <w:lvlJc w:val="left"/>
      <w:pPr>
        <w:ind w:left="1094" w:hanging="23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0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0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1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1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2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2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62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43" w:hanging="23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584" w:hanging="17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2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4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7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09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42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74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06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39" w:hanging="17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864" w:hanging="308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147" w:hanging="28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2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4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2" w:hanging="2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2"/>
      <w:numFmt w:val="decimal"/>
      <w:lvlText w:val="%1"/>
      <w:lvlJc w:val="left"/>
      <w:pPr>
        <w:ind w:left="1449" w:hanging="58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9" w:hanging="586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2"/>
        <w:w w:val="111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66" w:hanging="90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2"/>
        <w:w w:val="11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9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1" w:hanging="9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8" w:hanging="9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5" w:hanging="9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2" w:hanging="9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9" w:hanging="903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ind w:left="1440" w:right="1437"/>
      <w:jc w:val="center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1" w:after="54"/>
      <w:ind w:left="1449" w:right="1437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67" w:hanging="803"/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440"/>
      <w:outlineLvl w:val="4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960" w:lineRule="exact"/>
    </w:pPr>
    <w:rPr>
      <w:rFonts w:ascii="Calibri" w:hAnsi="Calibri" w:eastAsia="Calibri" w:cs="Calibri"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84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image" Target="media/image1.png"/><Relationship Id="rId12" Type="http://schemas.openxmlformats.org/officeDocument/2006/relationships/footer" Target="footer7.xml"/><Relationship Id="rId13" Type="http://schemas.openxmlformats.org/officeDocument/2006/relationships/image" Target="media/image2.png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planning</dc:creator>
  <dcterms:created xsi:type="dcterms:W3CDTF">2026-09-08T16:49:29Z</dcterms:created>
  <dcterms:modified xsi:type="dcterms:W3CDTF">2026-09-08T16:49:29Z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2023-02-02T00:00:00Z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2026-09-08T00:00:00Z</vt:filetime>
  </property>
  <property fmtid="{D5CDD505-2E9C-101B-9397-08002B2CF9AE}" pid="6" name="Producer">
    <vt:lpwstr>www.ilovepdf.com</vt:lpwstr>
  </property>
</Properties>
</file>