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color w:val="0F234A"/>
          <w:sz w:val="40"/>
        </w:rPr>
        <w:t>JYOTHI SWAROOP S</w:t>
      </w:r>
    </w:p>
    <w:p>
      <w:pPr>
        <w:spacing w:before="0" w:after="60"/>
        <w:jc w:val="center"/>
      </w:pPr>
      <w:r>
        <w:rPr>
          <w:b w:val="0"/>
          <w:i w:val="0"/>
          <w:color w:val="444A54"/>
          <w:sz w:val="22"/>
        </w:rPr>
        <w:t>AI Engineer &amp; AI Product Builder  |  Production LLM/RAG Systems · Full-Stack Delivery</w:t>
      </w:r>
    </w:p>
    <w:p>
      <w:pPr>
        <w:spacing w:before="0" w:after="20"/>
        <w:jc w:val="center"/>
      </w:pPr>
      <w:r>
        <w:rPr>
          <w:b w:val="0"/>
          <w:i w:val="0"/>
          <w:color w:val="1A1A1A"/>
          <w:sz w:val="19"/>
        </w:rPr>
        <w:t>Dubai, UAE  ·  sumithswaroop@gmail.com  ·  +91 94900 64789</w:t>
      </w:r>
    </w:p>
    <w:p>
      <w:pPr>
        <w:spacing w:before="0" w:after="20"/>
        <w:jc w:val="center"/>
      </w:pPr>
      <w:r>
        <w:rPr>
          <w:b w:val="0"/>
          <w:i w:val="0"/>
          <w:color w:val="1A1A1A"/>
          <w:sz w:val="19"/>
        </w:rPr>
        <w:t>linkedin.com/in/sjyothiswaroop  ·  github.com/sumith1309  ·  swaroopos.vercel.app</w:t>
      </w:r>
    </w:p>
    <w:p>
      <w:pPr>
        <w:spacing w:before="0" w:after="0"/>
        <w:jc w:val="center"/>
      </w:pPr>
      <w:r>
        <w:rPr>
          <w:b w:val="0"/>
          <w:i/>
          <w:color w:val="444A54"/>
          <w:sz w:val="19"/>
        </w:rPr>
        <w:t>UAE resident  ·  Available to join  ·  Open to employment-visa sponsorship</w:t>
      </w:r>
    </w:p>
    <w:p>
      <w:pPr>
        <w:spacing w:before="180" w:after="60"/>
        <w:pBdr>
          <w:bottom w:val="single" w:sz="6" w:space="2" w:color="0F234A"/>
        </w:pBdr>
      </w:pPr>
      <w:r>
        <w:rPr>
          <w:rFonts w:ascii="Calibri" w:hAnsi="Calibri"/>
          <w:b/>
          <w:color w:val="0F234A"/>
          <w:sz w:val="22"/>
        </w:rPr>
        <w:t>SUMMARY</w:t>
      </w:r>
    </w:p>
    <w:p>
      <w:pPr>
        <w:spacing w:before="0" w:after="0"/>
      </w:pPr>
      <w:r>
        <w:rPr>
          <w:b w:val="0"/>
          <w:i w:val="0"/>
          <w:color w:val="1A1A1A"/>
          <w:sz w:val="20"/>
        </w:rPr>
        <w:t>AI engineer in Dubai who scopes, builds, and ships production AI systems end-to-end. Primary developer of a multi-tenant HRMS live for 3 UAE organizations and 80+ employees (794-test backend, no production defects since launch), and sole builder of ALIA — a self-hosted RAG teaching assistant with cited sources and an anti-hallucination confidence gate. Combines a Master's in AI in Business (SP Jain, Dubai) with 5 years of operations leadership to turn ambiguous business problems into LLM, RAG, and automation solutions with measurable impact.</w:t>
      </w:r>
    </w:p>
    <w:p>
      <w:pPr>
        <w:spacing w:before="180" w:after="60"/>
        <w:pBdr>
          <w:bottom w:val="single" w:sz="6" w:space="2" w:color="0F234A"/>
        </w:pBdr>
      </w:pPr>
      <w:r>
        <w:rPr>
          <w:rFonts w:ascii="Calibri" w:hAnsi="Calibri"/>
          <w:b/>
          <w:color w:val="0F234A"/>
          <w:sz w:val="22"/>
        </w:rPr>
        <w:t>SKILLS</w:t>
      </w:r>
    </w:p>
    <w:p>
      <w:pPr>
        <w:spacing w:after="40" w:line="252" w:lineRule="auto"/>
      </w:pPr>
      <w:r>
        <w:rPr>
          <w:b/>
          <w:color w:val="0F234A"/>
          <w:sz w:val="20"/>
        </w:rPr>
        <w:t xml:space="preserve">AI &amp; LLM: </w:t>
      </w:r>
      <w:r>
        <w:rPr>
          <w:color w:val="1A1A1A"/>
          <w:sz w:val="20"/>
        </w:rPr>
        <w:t>RAG pipelines (pgvector), AI agents &amp; multi-turn tool-calling, OpenAI · Anthropic Claude · Gemini · Ollama, prompt engineering, model evaluation; applied ML (XGBoost, ensembles)</w:t>
      </w:r>
    </w:p>
    <w:p>
      <w:pPr>
        <w:spacing w:after="40" w:line="252" w:lineRule="auto"/>
      </w:pPr>
      <w:r>
        <w:rPr>
          <w:b/>
          <w:color w:val="0F234A"/>
          <w:sz w:val="20"/>
        </w:rPr>
        <w:t xml:space="preserve">Engineering: </w:t>
      </w:r>
      <w:r>
        <w:rPr>
          <w:color w:val="1A1A1A"/>
          <w:sz w:val="20"/>
        </w:rPr>
        <w:t>Python, TypeScript, Django, FastAPI, React/Next.js, PostgreSQL, Redis, REST APIs, multi-tenant SaaS, OAuth 2.0/OIDC &amp; SSO (Microsoft Entra ID, Google), AWS (EC2, S3), Docker, CI/CD, pytest/vitest, application security (SQLi, IDOR, CSRF, XSS)</w:t>
      </w:r>
    </w:p>
    <w:p>
      <w:pPr>
        <w:spacing w:after="40" w:line="252" w:lineRule="auto"/>
      </w:pPr>
      <w:r>
        <w:rPr>
          <w:b/>
          <w:color w:val="0F234A"/>
          <w:sz w:val="20"/>
        </w:rPr>
        <w:t xml:space="preserve">Product &amp; Delivery: </w:t>
      </w:r>
      <w:r>
        <w:rPr>
          <w:color w:val="1A1A1A"/>
          <w:sz w:val="20"/>
        </w:rPr>
        <w:t>Product strategy, PRD/TRD, roadmapping, feature prioritization, Agile/JIRA, stakeholder management, acceptance criteria, POC/MVP to production, ROI analysis</w:t>
      </w:r>
    </w:p>
    <w:p>
      <w:pPr>
        <w:spacing w:before="180" w:after="60"/>
        <w:pBdr>
          <w:bottom w:val="single" w:sz="6" w:space="2" w:color="0F234A"/>
        </w:pBdr>
      </w:pPr>
      <w:r>
        <w:rPr>
          <w:rFonts w:ascii="Calibri" w:hAnsi="Calibri"/>
          <w:b/>
          <w:color w:val="0F234A"/>
          <w:sz w:val="22"/>
        </w:rPr>
        <w:t>EXPERIENCE</w:t>
      </w:r>
    </w:p>
    <w:p>
      <w:pPr>
        <w:spacing w:before="120" w:after="0"/>
      </w:pPr>
      <w:r>
        <w:rPr>
          <w:b/>
          <w:color w:val="0F234A"/>
          <w:sz w:val="21"/>
        </w:rPr>
        <w:t>AI Developer &amp; Digital Product Manager (Intern) — Learners Education (LUC), Dubai, UAE</w:t>
      </w:r>
    </w:p>
    <w:p>
      <w:pPr>
        <w:spacing w:after="20"/>
      </w:pPr>
      <w:r>
        <w:rPr>
          <w:i/>
          <w:color w:val="444A54"/>
          <w:sz w:val="19"/>
        </w:rPr>
        <w:t>Feb 2026 – Present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Shipped a production multi-tenant HRMS as primary developer — live for 3 UAE organizations and 80+ employees across 12 modules (attendance, leave, payroll, recruitment, helpdesk).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Integrated ZKTeco BioTime biometric attendance for 64+ field staff with idempotent sync and automated attendance calculation.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Owned requirements, acceptance criteria, and QA sign-off; shipped a 794-test backend suite with no production defects reported since launch.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Built ALIA end-to-end — a RAG teaching assistant (LangChain + pgvector, self-hosted on AWS EC2) with cited sources and a confidence gate that escalates to a human instead of hallucinating.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Contributed to enterprise SSO (Microsoft Entra ID + Google OIDC) and an AI support-ticket triage system within the team's LMS.</w:t>
      </w:r>
    </w:p>
    <w:p>
      <w:pPr>
        <w:spacing w:before="120" w:after="0"/>
      </w:pPr>
      <w:r>
        <w:rPr>
          <w:b/>
          <w:color w:val="0F234A"/>
          <w:sz w:val="21"/>
        </w:rPr>
        <w:t>Project Manager — SP Jain School of Global Management, Dubai, UAE</w:t>
      </w:r>
    </w:p>
    <w:p>
      <w:pPr>
        <w:spacing w:after="20"/>
      </w:pPr>
      <w:r>
        <w:rPr>
          <w:i/>
          <w:color w:val="444A54"/>
          <w:sz w:val="19"/>
        </w:rPr>
        <w:t>Jun 2025 – Dec 2025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Led a cross-functional team building an AI mock-interview and roleplay tool now in active use by SP Jain students across courses and batches.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Owned the product roadmap, MVP scope, and feature prioritization; coordinated HeyGen AI avatars, WebRTC recording, and a live-feedback analytics dashboard.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Certificate of Appreciation, VP Administration.</w:t>
      </w:r>
    </w:p>
    <w:p>
      <w:pPr>
        <w:spacing w:before="120" w:after="0"/>
      </w:pPr>
      <w:r>
        <w:rPr>
          <w:b/>
          <w:color w:val="0F234A"/>
          <w:sz w:val="21"/>
        </w:rPr>
        <w:t>Partner &amp; Operations Manager — Geetha Constructions (family business), Hyderabad, India</w:t>
      </w:r>
    </w:p>
    <w:p>
      <w:pPr>
        <w:spacing w:after="20"/>
      </w:pPr>
      <w:r>
        <w:rPr>
          <w:i/>
          <w:color w:val="444A54"/>
          <w:sz w:val="19"/>
        </w:rPr>
        <w:t>Jun 2019 – Sep 2024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Ran operations for a family construction business for 5 years; cut operational delays ~30% with data-driven workflows and streamlined procurement.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Owned vendor management, resource planning, and site execution under real budget and deadline pressure.</w:t>
      </w:r>
    </w:p>
    <w:p>
      <w:pPr>
        <w:pStyle w:val="ListBullet"/>
        <w:spacing w:after="40" w:line="252" w:lineRule="auto"/>
        <w:ind w:left="288"/>
      </w:pPr>
      <w:r>
        <w:rPr>
          <w:color w:val="1A1A1A"/>
          <w:sz w:val="20"/>
        </w:rPr>
        <w:t>Built the company's first software tool — a SaaS construction cost-estimation app with payments — replacing manual quoting.</w:t>
      </w:r>
    </w:p>
    <w:p>
      <w:pPr>
        <w:spacing w:before="180" w:after="60"/>
        <w:pBdr>
          <w:bottom w:val="single" w:sz="6" w:space="2" w:color="0F234A"/>
        </w:pBdr>
      </w:pPr>
      <w:r>
        <w:rPr>
          <w:rFonts w:ascii="Calibri" w:hAnsi="Calibri"/>
          <w:b/>
          <w:color w:val="0F234A"/>
          <w:sz w:val="22"/>
        </w:rPr>
        <w:t>SELECTED PROJECTS</w:t>
      </w:r>
    </w:p>
    <w:p>
      <w:pPr>
        <w:pStyle w:val="ListBullet"/>
        <w:spacing w:after="60" w:line="252" w:lineRule="auto"/>
        <w:ind w:left="288"/>
      </w:pPr>
      <w:r>
        <w:rPr>
          <w:color w:val="1A1A1A"/>
          <w:sz w:val="20"/>
        </w:rPr>
        <w:t xml:space="preserve">HRMS Platform (production · live — 3 orgs, 80+ users) — multi-tenant HR system: Django + Next.js, biometric attendance, payroll, 794-test suite. Case study:  </w:t>
      </w:r>
      <w:hyperlink r:id="rId9">
        <w:r>
          <w:rPr>
            <w:color w:val="1D4ED8"/>
            <w:u w:val="single"/>
            <w:sz w:val="20"/>
          </w:rPr>
          <w:t>swaroopos.vercel.app/projects/hrms</w:t>
        </w:r>
      </w:hyperlink>
    </w:p>
    <w:p>
      <w:pPr>
        <w:pStyle w:val="ListBullet"/>
        <w:spacing w:after="60" w:line="252" w:lineRule="auto"/>
        <w:ind w:left="288"/>
      </w:pPr>
      <w:r>
        <w:rPr>
          <w:color w:val="1A1A1A"/>
          <w:sz w:val="20"/>
        </w:rPr>
        <w:t xml:space="preserve">ALIA — AI Teaching Assistant (production · UAE edtech LMS) — self-hosted RAG with cited sources and an anti-hallucination confidence gate, on AWS EC2. Case study:  </w:t>
      </w:r>
      <w:hyperlink r:id="rId10">
        <w:r>
          <w:rPr>
            <w:color w:val="1D4ED8"/>
            <w:u w:val="single"/>
            <w:sz w:val="20"/>
          </w:rPr>
          <w:t>swaroopos.vercel.app/projects/alia</w:t>
        </w:r>
      </w:hyperlink>
    </w:p>
    <w:p>
      <w:pPr>
        <w:pStyle w:val="ListBullet"/>
        <w:spacing w:after="60" w:line="252" w:lineRule="auto"/>
        <w:ind w:left="288"/>
      </w:pPr>
      <w:r>
        <w:rPr>
          <w:color w:val="1A1A1A"/>
          <w:sz w:val="20"/>
        </w:rPr>
        <w:t xml:space="preserve">Samba Retail (freelance · live) — client retail site built and deployed solo: Next.js 15, Sanity CMS, Vercel. Live:  </w:t>
      </w:r>
      <w:hyperlink r:id="rId11">
        <w:r>
          <w:rPr>
            <w:color w:val="1D4ED8"/>
            <w:u w:val="single"/>
            <w:sz w:val="20"/>
          </w:rPr>
          <w:t>samba-retail-web.vercel.app</w:t>
        </w:r>
      </w:hyperlink>
    </w:p>
    <w:p>
      <w:pPr>
        <w:pStyle w:val="ListBullet"/>
        <w:spacing w:after="60" w:line="252" w:lineRule="auto"/>
        <w:ind w:left="288"/>
      </w:pPr>
      <w:r>
        <w:rPr>
          <w:color w:val="1A1A1A"/>
          <w:sz w:val="20"/>
        </w:rPr>
        <w:t xml:space="preserve">WebQ — Autonomous AI Marketing Agency (client build, in progress) — 34 agents across 11 teams with a human approval gate and per-client brand memory. Python, FastAPI. Code:  </w:t>
      </w:r>
      <w:hyperlink r:id="rId12">
        <w:r>
          <w:rPr>
            <w:color w:val="1D4ED8"/>
            <w:u w:val="single"/>
            <w:sz w:val="20"/>
          </w:rPr>
          <w:t>github.com/sumith1309/WEBQ-</w:t>
        </w:r>
      </w:hyperlink>
    </w:p>
    <w:p>
      <w:pPr>
        <w:pStyle w:val="ListBullet"/>
        <w:spacing w:after="60" w:line="252" w:lineRule="auto"/>
        <w:ind w:left="288"/>
      </w:pPr>
      <w:r>
        <w:rPr>
          <w:color w:val="1A1A1A"/>
          <w:sz w:val="20"/>
        </w:rPr>
        <w:t xml:space="preserve">ADVAIT — Autonomous AI Software Company (source-available prototype) — 35 agents turn a brief into contract-locked, build-verified, browser-tested code. Python, FastAPI, Playwright. Code:  </w:t>
      </w:r>
      <w:hyperlink r:id="rId13">
        <w:r>
          <w:rPr>
            <w:color w:val="1D4ED8"/>
            <w:u w:val="single"/>
            <w:sz w:val="20"/>
          </w:rPr>
          <w:t>github.com/sumith1309/ADVAIT.io</w:t>
        </w:r>
      </w:hyperlink>
    </w:p>
    <w:p>
      <w:pPr>
        <w:pStyle w:val="ListBullet"/>
        <w:spacing w:after="60" w:line="252" w:lineRule="auto"/>
        <w:ind w:left="288"/>
      </w:pPr>
      <w:r>
        <w:rPr>
          <w:color w:val="1A1A1A"/>
          <w:sz w:val="20"/>
        </w:rPr>
        <w:t xml:space="preserve">Bank Statement Analyzer — Excel bank statements to Tally double-entry vouchers via hybrid LLM + deterministic classification, with a grounded finance chatbot. React, Express, GPT-4o. Code:  </w:t>
      </w:r>
      <w:hyperlink r:id="rId14">
        <w:r>
          <w:rPr>
            <w:color w:val="1D4ED8"/>
            <w:u w:val="single"/>
            <w:sz w:val="20"/>
          </w:rPr>
          <w:t>github.com/sumith1309/Bank-Statement-Analyzer</w:t>
        </w:r>
      </w:hyperlink>
    </w:p>
    <w:p>
      <w:pPr>
        <w:pStyle w:val="ListBullet"/>
        <w:spacing w:after="60" w:line="252" w:lineRule="auto"/>
        <w:ind w:left="288"/>
      </w:pPr>
      <w:r>
        <w:rPr>
          <w:color w:val="1A1A1A"/>
          <w:sz w:val="20"/>
        </w:rPr>
        <w:t xml:space="preserve">Sahara Sense (prototype) — UAE dust-storm forecasting: 9-API sensor fusion, statistical ensemble + Kalman filtering, live WebSocket dashboard. Next.js, FastAPI. Code:  </w:t>
      </w:r>
      <w:hyperlink r:id="rId15">
        <w:r>
          <w:rPr>
            <w:color w:val="1D4ED8"/>
            <w:u w:val="single"/>
            <w:sz w:val="20"/>
          </w:rPr>
          <w:t>github.com/sumith1309/Project_Sahara_Sense</w:t>
        </w:r>
      </w:hyperlink>
    </w:p>
    <w:p>
      <w:pPr>
        <w:spacing w:before="180" w:after="60"/>
        <w:pBdr>
          <w:bottom w:val="single" w:sz="6" w:space="2" w:color="0F234A"/>
        </w:pBdr>
      </w:pPr>
      <w:r>
        <w:rPr>
          <w:rFonts w:ascii="Calibri" w:hAnsi="Calibri"/>
          <w:b/>
          <w:color w:val="0F234A"/>
          <w:sz w:val="22"/>
        </w:rPr>
        <w:t>EDUCATION</w:t>
      </w:r>
    </w:p>
    <w:p>
      <w:pPr>
        <w:spacing w:before="0" w:after="0"/>
      </w:pPr>
      <w:r>
        <w:rPr>
          <w:b/>
          <w:i w:val="0"/>
          <w:color w:val="0F234A"/>
          <w:sz w:val="20"/>
        </w:rPr>
        <w:t>Master of AI in Business (MAIB) — SP Jain School of Global Management (Dubai · Singapore · Sydney)</w:t>
      </w:r>
    </w:p>
    <w:p>
      <w:pPr>
        <w:spacing w:before="0" w:after="40"/>
      </w:pPr>
      <w:r>
        <w:rPr>
          <w:b w:val="0"/>
          <w:i/>
          <w:color w:val="444A54"/>
          <w:sz w:val="19"/>
        </w:rPr>
        <w:t>Sep 2024 – 2026 (expected)</w:t>
      </w:r>
    </w:p>
    <w:p>
      <w:pPr>
        <w:spacing w:before="40" w:after="0"/>
      </w:pPr>
      <w:r>
        <w:rPr>
          <w:b/>
          <w:i w:val="0"/>
          <w:color w:val="0F234A"/>
          <w:sz w:val="20"/>
        </w:rPr>
        <w:t>Bachelor of Commerce (General) — Badruka College of Commerce and Arts, Hyderabad</w:t>
      </w:r>
    </w:p>
    <w:p>
      <w:pPr>
        <w:spacing w:before="0" w:after="0"/>
      </w:pPr>
      <w:r>
        <w:rPr>
          <w:b w:val="0"/>
          <w:i/>
          <w:color w:val="444A54"/>
          <w:sz w:val="19"/>
        </w:rPr>
        <w:t>Jun 2019 – Jul 2022</w:t>
      </w:r>
    </w:p>
    <w:p>
      <w:pPr>
        <w:spacing w:before="180" w:after="60"/>
        <w:pBdr>
          <w:bottom w:val="single" w:sz="6" w:space="2" w:color="0F234A"/>
        </w:pBdr>
      </w:pPr>
      <w:r>
        <w:rPr>
          <w:rFonts w:ascii="Calibri" w:hAnsi="Calibri"/>
          <w:b/>
          <w:color w:val="0F234A"/>
          <w:sz w:val="22"/>
        </w:rPr>
        <w:t>CERTIFICATIONS</w:t>
      </w:r>
    </w:p>
    <w:p>
      <w:pPr>
        <w:spacing w:before="0" w:after="0"/>
      </w:pPr>
      <w:r>
        <w:rPr>
          <w:b w:val="0"/>
          <w:i w:val="0"/>
          <w:color w:val="1A1A1A"/>
          <w:sz w:val="20"/>
        </w:rPr>
        <w:t>Claude Code in Action (Anthropic, 2026)  ·  Python Programming  ·  Microsoft Office Specialist — Advanced  ·  MySQL Database Fundamentals (Oracle)  ·  JIRA Administration (Atlassian)</w:t>
      </w:r>
    </w:p>
    <w:p>
      <w:pPr>
        <w:spacing w:before="180" w:after="60"/>
        <w:pBdr>
          <w:bottom w:val="single" w:sz="6" w:space="2" w:color="0F234A"/>
        </w:pBdr>
      </w:pPr>
      <w:r>
        <w:rPr>
          <w:rFonts w:ascii="Calibri" w:hAnsi="Calibri"/>
          <w:b/>
          <w:color w:val="0F234A"/>
          <w:sz w:val="22"/>
        </w:rPr>
        <w:t>ADDITIONAL</w:t>
      </w:r>
    </w:p>
    <w:p>
      <w:pPr>
        <w:spacing w:before="0" w:after="0"/>
      </w:pPr>
      <w:r>
        <w:rPr>
          <w:b w:val="0"/>
          <w:i w:val="0"/>
          <w:color w:val="1A1A1A"/>
          <w:sz w:val="20"/>
        </w:rPr>
        <w:t>Nationality: Indian  ·  Languages: English (Professional), Hindi, Telugu  ·  UAE resident (student visa); open to employment-visa sponsorship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waroopos.vercel.app/projects/hrms" TargetMode="External"/><Relationship Id="rId10" Type="http://schemas.openxmlformats.org/officeDocument/2006/relationships/hyperlink" Target="https://swaroopos.vercel.app/projects/alia" TargetMode="External"/><Relationship Id="rId11" Type="http://schemas.openxmlformats.org/officeDocument/2006/relationships/hyperlink" Target="https://samba-retail-web.vercel.app" TargetMode="External"/><Relationship Id="rId12" Type="http://schemas.openxmlformats.org/officeDocument/2006/relationships/hyperlink" Target="https://github.com/sumith1309/WEBQ-" TargetMode="External"/><Relationship Id="rId13" Type="http://schemas.openxmlformats.org/officeDocument/2006/relationships/hyperlink" Target="https://github.com/sumith1309/ADVAIT.io" TargetMode="External"/><Relationship Id="rId14" Type="http://schemas.openxmlformats.org/officeDocument/2006/relationships/hyperlink" Target="https://github.com/sumith1309/Bank-Statement-Analyzer" TargetMode="External"/><Relationship Id="rId15" Type="http://schemas.openxmlformats.org/officeDocument/2006/relationships/hyperlink" Target="https://github.com/sumith1309/Project_Sahara_S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