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B1" w:rsidRPr="00280092" w:rsidRDefault="00CA5DB1" w:rsidP="00CA5DB1">
      <w:pPr>
        <w:jc w:val="center"/>
        <w:rPr>
          <w:b/>
          <w:bCs/>
          <w:sz w:val="24"/>
          <w:szCs w:val="24"/>
        </w:rPr>
      </w:pPr>
      <w:r w:rsidRPr="00280092">
        <w:rPr>
          <w:b/>
          <w:bCs/>
          <w:sz w:val="24"/>
          <w:szCs w:val="24"/>
        </w:rPr>
        <w:t xml:space="preserve">Stakeholder </w:t>
      </w:r>
      <w:r>
        <w:rPr>
          <w:b/>
          <w:bCs/>
          <w:sz w:val="24"/>
          <w:szCs w:val="24"/>
        </w:rPr>
        <w:t>Identification</w:t>
      </w:r>
      <w:r w:rsidRPr="00280092">
        <w:rPr>
          <w:b/>
          <w:bCs/>
          <w:sz w:val="24"/>
          <w:szCs w:val="24"/>
        </w:rPr>
        <w:t xml:space="preserve"> Document for "Career Aspirations of Gen Z"</w:t>
      </w:r>
    </w:p>
    <w:p w:rsidR="0072366D" w:rsidRPr="00822DCB" w:rsidRDefault="00CA5DB1" w:rsidP="00CA5DB1">
      <w:pPr>
        <w:pStyle w:val="NormalWeb"/>
        <w:spacing w:line="276" w:lineRule="auto"/>
        <w:jc w:val="both"/>
        <w:rPr>
          <w:rStyle w:val="Strong"/>
          <w:rFonts w:asciiTheme="minorHAnsi" w:hAnsiTheme="minorHAnsi" w:cstheme="minorHAnsi"/>
        </w:rPr>
      </w:pPr>
      <w:r>
        <w:rPr>
          <w:b/>
          <w:bCs/>
        </w:rPr>
        <w:pict>
          <v:rect id="_x0000_i1025" style="width:0;height:1.5pt" o:hralign="center" o:hrstd="t" o:hr="t" fillcolor="#a0a0a0" stroked="f"/>
        </w:pict>
      </w:r>
      <w:bookmarkStart w:id="0" w:name="_GoBack"/>
      <w:bookmarkEnd w:id="0"/>
    </w:p>
    <w:p w:rsidR="0072366D" w:rsidRPr="00822DCB" w:rsidRDefault="0072366D" w:rsidP="00CA5DB1">
      <w:pPr>
        <w:pStyle w:val="NormalWeb"/>
        <w:spacing w:line="276" w:lineRule="auto"/>
        <w:jc w:val="both"/>
        <w:rPr>
          <w:rFonts w:asciiTheme="minorHAnsi" w:hAnsiTheme="minorHAnsi" w:cstheme="minorHAnsi"/>
        </w:rPr>
      </w:pPr>
      <w:r w:rsidRPr="00822DCB">
        <w:rPr>
          <w:rStyle w:val="Strong"/>
          <w:rFonts w:asciiTheme="minorHAnsi" w:hAnsiTheme="minorHAnsi" w:cstheme="minorHAnsi"/>
        </w:rPr>
        <w:t>Introduction</w:t>
      </w:r>
    </w:p>
    <w:p w:rsidR="0072366D" w:rsidRPr="00822DCB" w:rsidRDefault="0072366D" w:rsidP="00CA5DB1">
      <w:pPr>
        <w:pStyle w:val="NormalWeb"/>
        <w:spacing w:line="276" w:lineRule="auto"/>
        <w:ind w:firstLine="720"/>
        <w:jc w:val="both"/>
        <w:rPr>
          <w:rFonts w:asciiTheme="minorHAnsi" w:hAnsiTheme="minorHAnsi" w:cstheme="minorHAnsi"/>
        </w:rPr>
      </w:pPr>
      <w:r w:rsidRPr="00822DCB">
        <w:rPr>
          <w:rFonts w:asciiTheme="minorHAnsi" w:hAnsiTheme="minorHAnsi" w:cstheme="minorHAnsi"/>
        </w:rPr>
        <w:t xml:space="preserve">The entire </w:t>
      </w:r>
      <w:r w:rsidRPr="00822DCB">
        <w:rPr>
          <w:rFonts w:asciiTheme="minorHAnsi" w:hAnsiTheme="minorHAnsi" w:cstheme="minorHAnsi"/>
        </w:rPr>
        <w:t>document provides an analysis of the key stakeholders involved in the project titled "Understanding the Career Aspirations of Gen Z." The project is designed to address the challenges faced by Generation Z (Gen Z) in pursuing their desired career roles and the difficulties employers face in attracting, retaining, and managing this generation. The analysis will detail each stakeholder’s role, interests, and potential impact on the project's success.</w:t>
      </w:r>
    </w:p>
    <w:p w:rsidR="0072366D" w:rsidRPr="00822DCB" w:rsidRDefault="0072366D" w:rsidP="00CA5DB1">
      <w:pPr>
        <w:pStyle w:val="NormalWeb"/>
        <w:spacing w:line="276" w:lineRule="auto"/>
        <w:jc w:val="both"/>
        <w:rPr>
          <w:rFonts w:asciiTheme="minorHAnsi" w:hAnsiTheme="minorHAnsi" w:cstheme="minorHAnsi"/>
        </w:rPr>
      </w:pPr>
      <w:r w:rsidRPr="00822DCB">
        <w:rPr>
          <w:rStyle w:val="Strong"/>
          <w:rFonts w:asciiTheme="minorHAnsi" w:hAnsiTheme="minorHAnsi" w:cstheme="minorHAnsi"/>
        </w:rPr>
        <w:t>Summary of Problem Statement</w:t>
      </w:r>
    </w:p>
    <w:p w:rsidR="0072366D" w:rsidRPr="00822DCB" w:rsidRDefault="0072366D" w:rsidP="00CA5DB1">
      <w:pPr>
        <w:pStyle w:val="NormalWeb"/>
        <w:numPr>
          <w:ilvl w:val="0"/>
          <w:numId w:val="3"/>
        </w:numPr>
        <w:spacing w:line="276" w:lineRule="auto"/>
        <w:jc w:val="both"/>
        <w:rPr>
          <w:rFonts w:asciiTheme="minorHAnsi" w:hAnsiTheme="minorHAnsi" w:cstheme="minorHAnsi"/>
        </w:rPr>
      </w:pPr>
      <w:r w:rsidRPr="00822DCB">
        <w:rPr>
          <w:rStyle w:val="Strong"/>
          <w:rFonts w:asciiTheme="minorHAnsi" w:hAnsiTheme="minorHAnsi" w:cstheme="minorHAnsi"/>
        </w:rPr>
        <w:t>Project Overview:</w:t>
      </w:r>
      <w:r w:rsidRPr="00822DCB">
        <w:rPr>
          <w:rFonts w:asciiTheme="minorHAnsi" w:hAnsiTheme="minorHAnsi" w:cstheme="minorHAnsi"/>
        </w:rPr>
        <w:t xml:space="preserve"> The project aims to gain insights into the career aspirations of Generation Z, a demographic known for its unique career expectations and challenges. Gen Z often encounters barriers in achieving their career goals, with their aspirations sometimes going unnoticed by employers. Conversely, employers struggle with attracting, retaining, and effectively managing Gen Z employees due to differing expectations and work styles.</w:t>
      </w:r>
    </w:p>
    <w:p w:rsidR="0072366D" w:rsidRPr="00822DCB" w:rsidRDefault="0072366D" w:rsidP="00CA5DB1">
      <w:pPr>
        <w:pStyle w:val="NormalWeb"/>
        <w:numPr>
          <w:ilvl w:val="0"/>
          <w:numId w:val="3"/>
        </w:numPr>
        <w:spacing w:line="276" w:lineRule="auto"/>
        <w:jc w:val="both"/>
        <w:rPr>
          <w:rFonts w:asciiTheme="minorHAnsi" w:hAnsiTheme="minorHAnsi" w:cstheme="minorHAnsi"/>
        </w:rPr>
      </w:pPr>
      <w:r w:rsidRPr="00822DCB">
        <w:rPr>
          <w:rStyle w:val="Strong"/>
          <w:rFonts w:asciiTheme="minorHAnsi" w:hAnsiTheme="minorHAnsi" w:cstheme="minorHAnsi"/>
        </w:rPr>
        <w:t>Analytics Approaches:</w:t>
      </w:r>
      <w:r w:rsidRPr="00822DCB">
        <w:rPr>
          <w:rFonts w:asciiTheme="minorHAnsi" w:hAnsiTheme="minorHAnsi" w:cstheme="minorHAnsi"/>
        </w:rPr>
        <w:t xml:space="preserve"> The project will utilize both prescriptive and descriptive analytics. Descriptive analytics will help understand the current state of career aspirations and challenges faced by Gen Z, while prescriptive analytics will offer actionable recommendations for both job seekers and employers to improve alignment and address these challenges.</w:t>
      </w:r>
    </w:p>
    <w:p w:rsidR="00885EF6" w:rsidRPr="00822DCB" w:rsidRDefault="0072366D" w:rsidP="00CA5DB1">
      <w:pPr>
        <w:pStyle w:val="NormalWeb"/>
        <w:numPr>
          <w:ilvl w:val="0"/>
          <w:numId w:val="3"/>
        </w:numPr>
        <w:spacing w:line="276" w:lineRule="auto"/>
        <w:jc w:val="both"/>
        <w:rPr>
          <w:rFonts w:asciiTheme="minorHAnsi" w:hAnsiTheme="minorHAnsi" w:cstheme="minorHAnsi"/>
        </w:rPr>
      </w:pPr>
      <w:r w:rsidRPr="00822DCB">
        <w:rPr>
          <w:rStyle w:val="Strong"/>
          <w:rFonts w:asciiTheme="minorHAnsi" w:hAnsiTheme="minorHAnsi" w:cstheme="minorHAnsi"/>
        </w:rPr>
        <w:t>Learning Objectives:</w:t>
      </w:r>
      <w:r w:rsidRPr="00822DCB">
        <w:rPr>
          <w:rFonts w:asciiTheme="minorHAnsi" w:hAnsiTheme="minorHAnsi" w:cstheme="minorHAnsi"/>
        </w:rPr>
        <w:t xml:space="preserve"> The primary objective is to enhance the understanding of Gen Z’s career aspirations and provide insights into how employers can better adapt their strategies to meet the expectations of this generation. The goal is to bridge the gap between the aspirations of Gen Z and the expectations of employers, fostering a more mutually beneficial relationship.</w:t>
      </w:r>
    </w:p>
    <w:p w:rsidR="00822DCB" w:rsidRPr="00822DCB" w:rsidRDefault="00822DCB" w:rsidP="00CA5DB1">
      <w:pPr>
        <w:spacing w:line="276" w:lineRule="auto"/>
        <w:jc w:val="both"/>
        <w:rPr>
          <w:rFonts w:cstheme="minorHAnsi"/>
          <w:b/>
          <w:bCs/>
          <w:sz w:val="24"/>
          <w:szCs w:val="24"/>
        </w:rPr>
      </w:pPr>
      <w:r w:rsidRPr="00822DCB">
        <w:rPr>
          <w:rFonts w:cstheme="minorHAnsi"/>
          <w:b/>
          <w:bCs/>
          <w:sz w:val="24"/>
          <w:szCs w:val="24"/>
        </w:rPr>
        <w:t>List of Identified Stakeholders:</w:t>
      </w:r>
    </w:p>
    <w:p w:rsidR="00822DCB" w:rsidRPr="00822DCB" w:rsidRDefault="00822DCB" w:rsidP="00CA5DB1">
      <w:pPr>
        <w:numPr>
          <w:ilvl w:val="0"/>
          <w:numId w:val="4"/>
        </w:numPr>
        <w:spacing w:line="276" w:lineRule="auto"/>
        <w:jc w:val="both"/>
        <w:rPr>
          <w:rFonts w:cstheme="minorHAnsi"/>
          <w:sz w:val="24"/>
          <w:szCs w:val="24"/>
        </w:rPr>
      </w:pPr>
      <w:r w:rsidRPr="00822DCB">
        <w:rPr>
          <w:rFonts w:cstheme="minorHAnsi"/>
          <w:sz w:val="24"/>
          <w:szCs w:val="24"/>
        </w:rPr>
        <w:t>HR Managers</w:t>
      </w:r>
    </w:p>
    <w:p w:rsidR="00822DCB" w:rsidRPr="00822DCB" w:rsidRDefault="00822DCB" w:rsidP="00CA5DB1">
      <w:pPr>
        <w:numPr>
          <w:ilvl w:val="0"/>
          <w:numId w:val="4"/>
        </w:numPr>
        <w:spacing w:line="276" w:lineRule="auto"/>
        <w:jc w:val="both"/>
        <w:rPr>
          <w:rFonts w:cstheme="minorHAnsi"/>
          <w:sz w:val="24"/>
          <w:szCs w:val="24"/>
        </w:rPr>
      </w:pPr>
      <w:r w:rsidRPr="00822DCB">
        <w:rPr>
          <w:rFonts w:cstheme="minorHAnsi"/>
          <w:sz w:val="24"/>
          <w:szCs w:val="24"/>
        </w:rPr>
        <w:t>Gen Z Individuals</w:t>
      </w:r>
    </w:p>
    <w:p w:rsidR="00822DCB" w:rsidRPr="00822DCB" w:rsidRDefault="00822DCB" w:rsidP="00CA5DB1">
      <w:pPr>
        <w:numPr>
          <w:ilvl w:val="0"/>
          <w:numId w:val="4"/>
        </w:numPr>
        <w:spacing w:line="276" w:lineRule="auto"/>
        <w:jc w:val="both"/>
        <w:rPr>
          <w:rFonts w:cstheme="minorHAnsi"/>
          <w:sz w:val="24"/>
          <w:szCs w:val="24"/>
        </w:rPr>
      </w:pPr>
      <w:r w:rsidRPr="00822DCB">
        <w:rPr>
          <w:rFonts w:cstheme="minorHAnsi"/>
          <w:sz w:val="24"/>
          <w:szCs w:val="24"/>
        </w:rPr>
        <w:t>Educational Institutions</w:t>
      </w:r>
    </w:p>
    <w:p w:rsidR="00822DCB" w:rsidRPr="00822DCB" w:rsidRDefault="00822DCB" w:rsidP="00CA5DB1">
      <w:pPr>
        <w:numPr>
          <w:ilvl w:val="0"/>
          <w:numId w:val="4"/>
        </w:numPr>
        <w:spacing w:line="276" w:lineRule="auto"/>
        <w:jc w:val="both"/>
        <w:rPr>
          <w:rFonts w:cstheme="minorHAnsi"/>
          <w:sz w:val="24"/>
          <w:szCs w:val="24"/>
        </w:rPr>
      </w:pPr>
      <w:r w:rsidRPr="00822DCB">
        <w:rPr>
          <w:rFonts w:cstheme="minorHAnsi"/>
          <w:sz w:val="24"/>
          <w:szCs w:val="24"/>
        </w:rPr>
        <w:t>Career Counselors</w:t>
      </w:r>
    </w:p>
    <w:p w:rsidR="00822DCB" w:rsidRPr="00822DCB" w:rsidRDefault="00822DCB" w:rsidP="00CA5DB1">
      <w:pPr>
        <w:numPr>
          <w:ilvl w:val="0"/>
          <w:numId w:val="4"/>
        </w:numPr>
        <w:spacing w:line="276" w:lineRule="auto"/>
        <w:jc w:val="both"/>
        <w:rPr>
          <w:rFonts w:cstheme="minorHAnsi"/>
          <w:sz w:val="24"/>
          <w:szCs w:val="24"/>
        </w:rPr>
      </w:pPr>
      <w:r w:rsidRPr="00822DCB">
        <w:rPr>
          <w:rFonts w:cstheme="minorHAnsi"/>
          <w:sz w:val="24"/>
          <w:szCs w:val="24"/>
        </w:rPr>
        <w:t>Industry Experts</w:t>
      </w:r>
    </w:p>
    <w:p w:rsidR="00822DCB" w:rsidRPr="00822DCB" w:rsidRDefault="00822DCB" w:rsidP="00CA5DB1">
      <w:pPr>
        <w:numPr>
          <w:ilvl w:val="0"/>
          <w:numId w:val="4"/>
        </w:numPr>
        <w:spacing w:line="276" w:lineRule="auto"/>
        <w:jc w:val="both"/>
        <w:rPr>
          <w:rFonts w:cstheme="minorHAnsi"/>
          <w:sz w:val="24"/>
          <w:szCs w:val="24"/>
        </w:rPr>
      </w:pPr>
      <w:r w:rsidRPr="00822DCB">
        <w:rPr>
          <w:rFonts w:cstheme="minorHAnsi"/>
          <w:sz w:val="24"/>
          <w:szCs w:val="24"/>
        </w:rPr>
        <w:lastRenderedPageBreak/>
        <w:t>Policymakers</w:t>
      </w:r>
    </w:p>
    <w:p w:rsidR="00822DCB" w:rsidRPr="00822DCB" w:rsidRDefault="00822DCB" w:rsidP="00CA5DB1">
      <w:pPr>
        <w:spacing w:line="276" w:lineRule="auto"/>
        <w:jc w:val="both"/>
        <w:rPr>
          <w:rFonts w:cstheme="minorHAnsi"/>
          <w:sz w:val="24"/>
          <w:szCs w:val="24"/>
        </w:rPr>
      </w:pPr>
    </w:p>
    <w:p w:rsidR="00822DCB" w:rsidRPr="00822DCB" w:rsidRDefault="00822DCB" w:rsidP="00CA5DB1">
      <w:pPr>
        <w:spacing w:line="276" w:lineRule="auto"/>
        <w:jc w:val="both"/>
        <w:rPr>
          <w:rFonts w:cstheme="minorHAnsi"/>
          <w:sz w:val="24"/>
          <w:szCs w:val="24"/>
        </w:rPr>
      </w:pPr>
    </w:p>
    <w:p w:rsidR="00885EF6" w:rsidRPr="00885EF6" w:rsidRDefault="00822DCB" w:rsidP="00CA5DB1">
      <w:p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Detailed Assessments of Roles and Interests</w:t>
      </w:r>
      <w:r w:rsidR="00885EF6" w:rsidRPr="00822DCB">
        <w:rPr>
          <w:rFonts w:eastAsia="Times New Roman" w:cstheme="minorHAnsi"/>
          <w:b/>
          <w:bCs/>
          <w:sz w:val="24"/>
          <w:szCs w:val="24"/>
        </w:rPr>
        <w:t xml:space="preserve"> Managers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Insights into Strategies</w:t>
      </w:r>
      <w:r w:rsidRPr="00885EF6">
        <w:rPr>
          <w:rFonts w:eastAsia="Times New Roman" w:cstheme="minorHAnsi"/>
          <w:sz w:val="24"/>
          <w:szCs w:val="24"/>
        </w:rPr>
        <w:t>: Gain practical insights into effective strategies for attracting and retaining Gen Z talent.</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Enhanced Recruitment</w:t>
      </w:r>
      <w:r w:rsidRPr="00885EF6">
        <w:rPr>
          <w:rFonts w:eastAsia="Times New Roman" w:cstheme="minorHAnsi"/>
          <w:sz w:val="24"/>
          <w:szCs w:val="24"/>
        </w:rPr>
        <w:t>: Improve recruitment processes and employee engagement by aligning with Gen Z’s career expectations.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Reduced Turnover</w:t>
      </w:r>
      <w:r w:rsidRPr="00885EF6">
        <w:rPr>
          <w:rFonts w:eastAsia="Times New Roman" w:cstheme="minorHAnsi"/>
          <w:sz w:val="24"/>
          <w:szCs w:val="24"/>
        </w:rPr>
        <w:t>: Implement practices that could lead to lower turnover rates and increased employee satisfaction.</w:t>
      </w:r>
    </w:p>
    <w:p w:rsidR="00885EF6" w:rsidRPr="00885EF6" w:rsidRDefault="00885EF6" w:rsidP="00CA5DB1">
      <w:pPr>
        <w:numPr>
          <w:ilvl w:val="0"/>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Gen Z Individuals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Representation</w:t>
      </w:r>
      <w:r w:rsidRPr="00885EF6">
        <w:rPr>
          <w:rFonts w:eastAsia="Times New Roman" w:cstheme="minorHAnsi"/>
          <w:sz w:val="24"/>
          <w:szCs w:val="24"/>
        </w:rPr>
        <w:t xml:space="preserve">: Have their career aspirations and challenges directly represented, leading to </w:t>
      </w:r>
      <w:proofErr w:type="gramStart"/>
      <w:r w:rsidRPr="00885EF6">
        <w:rPr>
          <w:rFonts w:eastAsia="Times New Roman" w:cstheme="minorHAnsi"/>
          <w:sz w:val="24"/>
          <w:szCs w:val="24"/>
        </w:rPr>
        <w:t>improved</w:t>
      </w:r>
      <w:proofErr w:type="gramEnd"/>
      <w:r w:rsidRPr="00885EF6">
        <w:rPr>
          <w:rFonts w:eastAsia="Times New Roman" w:cstheme="minorHAnsi"/>
          <w:sz w:val="24"/>
          <w:szCs w:val="24"/>
        </w:rPr>
        <w:t xml:space="preserve"> job opportunities that align with their values.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Better Opportunities</w:t>
      </w:r>
      <w:r w:rsidRPr="00885EF6">
        <w:rPr>
          <w:rFonts w:eastAsia="Times New Roman" w:cstheme="minorHAnsi"/>
          <w:sz w:val="24"/>
          <w:szCs w:val="24"/>
        </w:rPr>
        <w:t>: Access to more fulfilling and meaningful job opportunities that reflect their expectations for work-life balance and job security.</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Voice in Change</w:t>
      </w:r>
      <w:r w:rsidRPr="00885EF6">
        <w:rPr>
          <w:rFonts w:eastAsia="Times New Roman" w:cstheme="minorHAnsi"/>
          <w:sz w:val="24"/>
          <w:szCs w:val="24"/>
        </w:rPr>
        <w:t>: Influence how employers and educational institutions shape their policies and offerings.</w:t>
      </w:r>
    </w:p>
    <w:p w:rsidR="00885EF6" w:rsidRPr="00885EF6" w:rsidRDefault="00885EF6" w:rsidP="00CA5DB1">
      <w:pPr>
        <w:numPr>
          <w:ilvl w:val="0"/>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Educational Institutions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Curriculum Alignment</w:t>
      </w:r>
      <w:r w:rsidRPr="00885EF6">
        <w:rPr>
          <w:rFonts w:eastAsia="Times New Roman" w:cstheme="minorHAnsi"/>
          <w:sz w:val="24"/>
          <w:szCs w:val="24"/>
        </w:rPr>
        <w:t>: Adjust curricula and career services to better align with the evolving job market and the needs of students.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Improved Outcomes</w:t>
      </w:r>
      <w:r w:rsidRPr="00885EF6">
        <w:rPr>
          <w:rFonts w:eastAsia="Times New Roman" w:cstheme="minorHAnsi"/>
          <w:sz w:val="24"/>
          <w:szCs w:val="24"/>
        </w:rPr>
        <w:t>: Better prepare students for the workforce, improving their employability and career readiness.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Enhanced Collaboration</w:t>
      </w:r>
      <w:r w:rsidRPr="00885EF6">
        <w:rPr>
          <w:rFonts w:eastAsia="Times New Roman" w:cstheme="minorHAnsi"/>
          <w:sz w:val="24"/>
          <w:szCs w:val="24"/>
        </w:rPr>
        <w:t>: Foster stronger connections with industry stakeholders to provide students with relevant opportunities.</w:t>
      </w:r>
    </w:p>
    <w:p w:rsidR="00885EF6" w:rsidRPr="00885EF6" w:rsidRDefault="00885EF6" w:rsidP="00CA5DB1">
      <w:pPr>
        <w:numPr>
          <w:ilvl w:val="0"/>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Career Counselors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Updated Frameworks</w:t>
      </w:r>
      <w:r w:rsidRPr="00885EF6">
        <w:rPr>
          <w:rFonts w:eastAsia="Times New Roman" w:cstheme="minorHAnsi"/>
          <w:sz w:val="24"/>
          <w:szCs w:val="24"/>
        </w:rPr>
        <w:t>: Receive updated advice and frameworks that reflect current market trends and the specific needs of Gen Z.</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Improved Guidance</w:t>
      </w:r>
      <w:r w:rsidRPr="00885EF6">
        <w:rPr>
          <w:rFonts w:eastAsia="Times New Roman" w:cstheme="minorHAnsi"/>
          <w:sz w:val="24"/>
          <w:szCs w:val="24"/>
        </w:rPr>
        <w:t>: Offer more accurate and relevant career guidance to students and clients.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Enhanced Credibility</w:t>
      </w:r>
      <w:r w:rsidRPr="00885EF6">
        <w:rPr>
          <w:rFonts w:eastAsia="Times New Roman" w:cstheme="minorHAnsi"/>
          <w:sz w:val="24"/>
          <w:szCs w:val="24"/>
        </w:rPr>
        <w:t>: Strengthen their role as informed advisors by integrating the latest insights and recommendations.</w:t>
      </w:r>
    </w:p>
    <w:p w:rsidR="00885EF6" w:rsidRPr="00885EF6" w:rsidRDefault="00885EF6" w:rsidP="00CA5DB1">
      <w:pPr>
        <w:numPr>
          <w:ilvl w:val="0"/>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Industry Experts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Thought Leadership</w:t>
      </w:r>
      <w:r w:rsidRPr="00885EF6">
        <w:rPr>
          <w:rFonts w:eastAsia="Times New Roman" w:cstheme="minorHAnsi"/>
          <w:sz w:val="24"/>
          <w:szCs w:val="24"/>
        </w:rPr>
        <w:t>: Contribute to and benefit from shaping the discourse on future workforce trends and employer expectations.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lastRenderedPageBreak/>
        <w:t>Strategic Insights</w:t>
      </w:r>
      <w:r w:rsidRPr="00885EF6">
        <w:rPr>
          <w:rFonts w:eastAsia="Times New Roman" w:cstheme="minorHAnsi"/>
          <w:sz w:val="24"/>
          <w:szCs w:val="24"/>
        </w:rPr>
        <w:t>: Gain a comprehensive understanding of emerging trends and how they impact the industry.</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Networking Opportunities</w:t>
      </w:r>
      <w:r w:rsidRPr="00885EF6">
        <w:rPr>
          <w:rFonts w:eastAsia="Times New Roman" w:cstheme="minorHAnsi"/>
          <w:sz w:val="24"/>
          <w:szCs w:val="24"/>
        </w:rPr>
        <w:t>: Engage with other experts and stakeholders, enhancing professional networks and influence.</w:t>
      </w:r>
    </w:p>
    <w:p w:rsidR="00885EF6" w:rsidRPr="00885EF6" w:rsidRDefault="00885EF6" w:rsidP="00CA5DB1">
      <w:pPr>
        <w:numPr>
          <w:ilvl w:val="0"/>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Policymakers</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Informed Decisions</w:t>
      </w:r>
      <w:r w:rsidRPr="00885EF6">
        <w:rPr>
          <w:rFonts w:eastAsia="Times New Roman" w:cstheme="minorHAnsi"/>
          <w:sz w:val="24"/>
          <w:szCs w:val="24"/>
        </w:rPr>
        <w:t>: Receive data-driven insights that can guide the development of policies supporting a dynamic and inclusive job market.</w:t>
      </w:r>
    </w:p>
    <w:p w:rsidR="00885EF6" w:rsidRPr="00885EF6"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Effective Policies</w:t>
      </w:r>
      <w:r w:rsidRPr="00885EF6">
        <w:rPr>
          <w:rFonts w:eastAsia="Times New Roman" w:cstheme="minorHAnsi"/>
          <w:sz w:val="24"/>
          <w:szCs w:val="24"/>
        </w:rPr>
        <w:t>: Create policies that address the needs of both employers and employees, fostering a balanced and supportive employment environment.</w:t>
      </w:r>
    </w:p>
    <w:p w:rsidR="00885EF6" w:rsidRPr="00822DCB" w:rsidRDefault="00885EF6" w:rsidP="00CA5DB1">
      <w:pPr>
        <w:numPr>
          <w:ilvl w:val="1"/>
          <w:numId w:val="1"/>
        </w:numPr>
        <w:spacing w:before="100" w:beforeAutospacing="1" w:after="100" w:afterAutospacing="1" w:line="276" w:lineRule="auto"/>
        <w:jc w:val="both"/>
        <w:rPr>
          <w:rFonts w:eastAsia="Times New Roman" w:cstheme="minorHAnsi"/>
          <w:sz w:val="24"/>
          <w:szCs w:val="24"/>
        </w:rPr>
      </w:pPr>
      <w:r w:rsidRPr="00822DCB">
        <w:rPr>
          <w:rFonts w:eastAsia="Times New Roman" w:cstheme="minorHAnsi"/>
          <w:b/>
          <w:bCs/>
          <w:sz w:val="24"/>
          <w:szCs w:val="24"/>
        </w:rPr>
        <w:t>Enhanced Impact</w:t>
      </w:r>
      <w:r w:rsidRPr="00885EF6">
        <w:rPr>
          <w:rFonts w:eastAsia="Times New Roman" w:cstheme="minorHAnsi"/>
          <w:sz w:val="24"/>
          <w:szCs w:val="24"/>
        </w:rPr>
        <w:t>: Align regulatory frameworks with the realities of the evolving job market, potentially improving overall economic and employment outcomes.</w:t>
      </w:r>
    </w:p>
    <w:p w:rsidR="00822DCB" w:rsidRPr="00885EF6" w:rsidRDefault="00822DCB" w:rsidP="00CA5DB1">
      <w:pPr>
        <w:spacing w:before="100" w:beforeAutospacing="1" w:after="100" w:afterAutospacing="1" w:line="276" w:lineRule="auto"/>
        <w:jc w:val="both"/>
        <w:rPr>
          <w:rFonts w:eastAsia="Times New Roman" w:cstheme="minorHAnsi"/>
          <w:sz w:val="24"/>
          <w:szCs w:val="24"/>
        </w:rPr>
      </w:pPr>
    </w:p>
    <w:p w:rsidR="00822DCB" w:rsidRPr="00822DCB" w:rsidRDefault="00822DCB" w:rsidP="00CA5DB1">
      <w:pPr>
        <w:spacing w:before="100" w:beforeAutospacing="1" w:after="100" w:afterAutospacing="1" w:line="276" w:lineRule="auto"/>
        <w:jc w:val="both"/>
        <w:rPr>
          <w:rFonts w:eastAsia="Times New Roman" w:cstheme="minorHAnsi"/>
          <w:sz w:val="24"/>
          <w:szCs w:val="24"/>
        </w:rPr>
      </w:pPr>
      <w:r w:rsidRPr="00822DCB">
        <w:rPr>
          <w:rFonts w:cstheme="minorHAnsi"/>
          <w:b/>
          <w:bCs/>
          <w:sz w:val="24"/>
          <w:szCs w:val="24"/>
        </w:rPr>
        <w:t>How Stakeholders Will Benefit</w:t>
      </w:r>
      <w:r w:rsidRPr="00822DCB">
        <w:rPr>
          <w:rFonts w:cstheme="minorHAnsi"/>
          <w:b/>
          <w:bCs/>
          <w:sz w:val="24"/>
          <w:szCs w:val="24"/>
        </w:rPr>
        <w:t>:</w:t>
      </w:r>
      <w:r w:rsidRPr="00822DCB">
        <w:rPr>
          <w:rFonts w:eastAsia="Times New Roman" w:cstheme="minorHAnsi"/>
          <w:b/>
          <w:bCs/>
          <w:sz w:val="24"/>
          <w:szCs w:val="24"/>
        </w:rPr>
        <w:t xml:space="preserve"> </w:t>
      </w:r>
    </w:p>
    <w:p w:rsidR="00885EF6" w:rsidRPr="00822DCB" w:rsidRDefault="00822DCB" w:rsidP="00CA5DB1">
      <w:pPr>
        <w:pStyle w:val="ListParagraph"/>
        <w:numPr>
          <w:ilvl w:val="0"/>
          <w:numId w:val="7"/>
        </w:numPr>
        <w:spacing w:before="100" w:beforeAutospacing="1" w:after="100" w:afterAutospacing="1" w:line="276" w:lineRule="auto"/>
        <w:jc w:val="both"/>
        <w:rPr>
          <w:rFonts w:eastAsia="Times New Roman" w:cstheme="minorHAnsi"/>
          <w:sz w:val="24"/>
          <w:szCs w:val="24"/>
        </w:rPr>
      </w:pPr>
      <w:r w:rsidRPr="00822DCB">
        <w:rPr>
          <w:rFonts w:cstheme="minorHAnsi"/>
          <w:b/>
          <w:bCs/>
          <w:sz w:val="24"/>
          <w:szCs w:val="24"/>
        </w:rPr>
        <w:t>HR Managers</w:t>
      </w:r>
      <w:r w:rsidR="00885EF6" w:rsidRPr="00822DCB">
        <w:rPr>
          <w:rFonts w:eastAsia="Times New Roman" w:cstheme="minorHAnsi"/>
          <w:sz w:val="24"/>
          <w:szCs w:val="24"/>
        </w:rPr>
        <w:t>: Develop targeted engagement strategies for each stakeholder group to ensure their active participation and contribution to the project.</w:t>
      </w:r>
    </w:p>
    <w:p w:rsidR="00885EF6" w:rsidRPr="00822DCB" w:rsidRDefault="00822DCB" w:rsidP="00CA5DB1">
      <w:pPr>
        <w:pStyle w:val="ListParagraph"/>
        <w:numPr>
          <w:ilvl w:val="0"/>
          <w:numId w:val="7"/>
        </w:numPr>
        <w:spacing w:before="100" w:beforeAutospacing="1" w:after="100" w:afterAutospacing="1" w:line="276" w:lineRule="auto"/>
        <w:jc w:val="both"/>
        <w:rPr>
          <w:rFonts w:eastAsia="Times New Roman" w:cstheme="minorHAnsi"/>
          <w:sz w:val="24"/>
          <w:szCs w:val="24"/>
        </w:rPr>
      </w:pPr>
      <w:r w:rsidRPr="00822DCB">
        <w:rPr>
          <w:rFonts w:cstheme="minorHAnsi"/>
          <w:b/>
          <w:bCs/>
          <w:sz w:val="24"/>
          <w:szCs w:val="24"/>
        </w:rPr>
        <w:t>Gen Z Individuals</w:t>
      </w:r>
      <w:r w:rsidR="00885EF6" w:rsidRPr="00822DCB">
        <w:rPr>
          <w:rFonts w:eastAsia="Times New Roman" w:cstheme="minorHAnsi"/>
          <w:sz w:val="24"/>
          <w:szCs w:val="24"/>
        </w:rPr>
        <w:t>: Establish clear communication channels to keep stakeholders informed and involved throughout the project lifecycle.</w:t>
      </w:r>
    </w:p>
    <w:p w:rsidR="00885EF6" w:rsidRPr="00822DCB" w:rsidRDefault="00822DCB" w:rsidP="00CA5DB1">
      <w:pPr>
        <w:pStyle w:val="ListParagraph"/>
        <w:numPr>
          <w:ilvl w:val="0"/>
          <w:numId w:val="7"/>
        </w:numPr>
        <w:spacing w:before="100" w:beforeAutospacing="1" w:after="100" w:afterAutospacing="1" w:line="276" w:lineRule="auto"/>
        <w:jc w:val="both"/>
        <w:rPr>
          <w:rFonts w:eastAsia="Times New Roman" w:cstheme="minorHAnsi"/>
          <w:sz w:val="24"/>
          <w:szCs w:val="24"/>
        </w:rPr>
      </w:pPr>
      <w:r w:rsidRPr="00822DCB">
        <w:rPr>
          <w:rFonts w:cstheme="minorHAnsi"/>
          <w:b/>
          <w:bCs/>
          <w:sz w:val="24"/>
          <w:szCs w:val="24"/>
        </w:rPr>
        <w:t>Educational Institutions</w:t>
      </w:r>
      <w:r w:rsidR="00885EF6" w:rsidRPr="00822DCB">
        <w:rPr>
          <w:rFonts w:eastAsia="Times New Roman" w:cstheme="minorHAnsi"/>
          <w:sz w:val="24"/>
          <w:szCs w:val="24"/>
        </w:rPr>
        <w:t>: Implement feedback mechanisms to continuously gather insights from stakeholders and adapt strategies accordingly.</w:t>
      </w:r>
    </w:p>
    <w:p w:rsidR="00885EF6" w:rsidRPr="00822DCB" w:rsidRDefault="00822DCB" w:rsidP="00CA5DB1">
      <w:pPr>
        <w:pStyle w:val="ListParagraph"/>
        <w:numPr>
          <w:ilvl w:val="0"/>
          <w:numId w:val="7"/>
        </w:numPr>
        <w:spacing w:before="100" w:beforeAutospacing="1" w:after="100" w:afterAutospacing="1" w:line="276" w:lineRule="auto"/>
        <w:jc w:val="both"/>
        <w:rPr>
          <w:rFonts w:eastAsia="Times New Roman" w:cstheme="minorHAnsi"/>
          <w:sz w:val="24"/>
          <w:szCs w:val="24"/>
        </w:rPr>
      </w:pPr>
      <w:r w:rsidRPr="00822DCB">
        <w:rPr>
          <w:rFonts w:cstheme="minorHAnsi"/>
          <w:b/>
          <w:bCs/>
          <w:sz w:val="24"/>
          <w:szCs w:val="24"/>
        </w:rPr>
        <w:t>Career Counselors</w:t>
      </w:r>
      <w:r w:rsidR="00885EF6" w:rsidRPr="00822DCB">
        <w:rPr>
          <w:rFonts w:eastAsia="Times New Roman" w:cstheme="minorHAnsi"/>
          <w:sz w:val="24"/>
          <w:szCs w:val="24"/>
        </w:rPr>
        <w:t>: Consider the long-term impact of the project’s recommendations on each stakeholder group and ensure sustainable practices are promoted.</w:t>
      </w:r>
    </w:p>
    <w:p w:rsidR="00822DCB" w:rsidRPr="00822DCB" w:rsidRDefault="00822DCB" w:rsidP="00CA5DB1">
      <w:pPr>
        <w:numPr>
          <w:ilvl w:val="0"/>
          <w:numId w:val="7"/>
        </w:numPr>
        <w:spacing w:line="276" w:lineRule="auto"/>
        <w:jc w:val="both"/>
        <w:rPr>
          <w:rFonts w:cstheme="minorHAnsi"/>
          <w:sz w:val="24"/>
          <w:szCs w:val="24"/>
        </w:rPr>
      </w:pPr>
      <w:r w:rsidRPr="00822DCB">
        <w:rPr>
          <w:rFonts w:cstheme="minorHAnsi"/>
          <w:b/>
          <w:bCs/>
          <w:sz w:val="24"/>
          <w:szCs w:val="24"/>
        </w:rPr>
        <w:t xml:space="preserve">Industry Experts: </w:t>
      </w:r>
      <w:r w:rsidRPr="00822DCB">
        <w:rPr>
          <w:rFonts w:cstheme="minorHAnsi"/>
          <w:sz w:val="24"/>
          <w:szCs w:val="24"/>
        </w:rPr>
        <w:t>Will contribute to and benefit from thought leadership on the future of work.</w:t>
      </w:r>
    </w:p>
    <w:p w:rsidR="00822DCB" w:rsidRPr="00822DCB" w:rsidRDefault="00822DCB" w:rsidP="00CA5DB1">
      <w:pPr>
        <w:numPr>
          <w:ilvl w:val="0"/>
          <w:numId w:val="7"/>
        </w:numPr>
        <w:spacing w:line="276" w:lineRule="auto"/>
        <w:jc w:val="both"/>
        <w:rPr>
          <w:rFonts w:cstheme="minorHAnsi"/>
          <w:b/>
          <w:bCs/>
          <w:sz w:val="24"/>
          <w:szCs w:val="24"/>
        </w:rPr>
      </w:pPr>
      <w:r w:rsidRPr="00822DCB">
        <w:rPr>
          <w:rFonts w:cstheme="minorHAnsi"/>
          <w:b/>
          <w:bCs/>
          <w:sz w:val="24"/>
          <w:szCs w:val="24"/>
        </w:rPr>
        <w:t xml:space="preserve">Policymakers: </w:t>
      </w:r>
      <w:r w:rsidRPr="00822DCB">
        <w:rPr>
          <w:rFonts w:cstheme="minorHAnsi"/>
          <w:sz w:val="24"/>
          <w:szCs w:val="24"/>
        </w:rPr>
        <w:t>Will receive data-driven insights to inform policies that support the evolving workforce.</w:t>
      </w:r>
    </w:p>
    <w:sectPr w:rsidR="00822DCB" w:rsidRPr="0082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0AB7"/>
    <w:multiLevelType w:val="multilevel"/>
    <w:tmpl w:val="666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272E4"/>
    <w:multiLevelType w:val="hybridMultilevel"/>
    <w:tmpl w:val="40B6D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049D3"/>
    <w:multiLevelType w:val="hybridMultilevel"/>
    <w:tmpl w:val="E3D0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A544B"/>
    <w:multiLevelType w:val="multilevel"/>
    <w:tmpl w:val="00F8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B14567"/>
    <w:multiLevelType w:val="multilevel"/>
    <w:tmpl w:val="795E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229B1"/>
    <w:multiLevelType w:val="multilevel"/>
    <w:tmpl w:val="3EA0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70BD9"/>
    <w:multiLevelType w:val="hybridMultilevel"/>
    <w:tmpl w:val="637A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82A07"/>
    <w:multiLevelType w:val="multilevel"/>
    <w:tmpl w:val="24F8A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F6"/>
    <w:rsid w:val="0026127B"/>
    <w:rsid w:val="0072366D"/>
    <w:rsid w:val="00822DCB"/>
    <w:rsid w:val="00885EF6"/>
    <w:rsid w:val="00CA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5F8D8-0233-4B33-A52C-C155BC48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5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5E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EF6"/>
    <w:rPr>
      <w:rFonts w:ascii="Times New Roman" w:eastAsia="Times New Roman" w:hAnsi="Times New Roman" w:cs="Times New Roman"/>
      <w:b/>
      <w:bCs/>
      <w:sz w:val="27"/>
      <w:szCs w:val="27"/>
    </w:rPr>
  </w:style>
  <w:style w:type="paragraph" w:styleId="NormalWeb">
    <w:name w:val="Normal (Web)"/>
    <w:basedOn w:val="Normal"/>
    <w:uiPriority w:val="99"/>
    <w:unhideWhenUsed/>
    <w:rsid w:val="00885E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EF6"/>
    <w:rPr>
      <w:b/>
      <w:bCs/>
    </w:rPr>
  </w:style>
  <w:style w:type="paragraph" w:styleId="ListParagraph">
    <w:name w:val="List Paragraph"/>
    <w:basedOn w:val="Normal"/>
    <w:uiPriority w:val="34"/>
    <w:qFormat/>
    <w:rsid w:val="00822DCB"/>
    <w:pPr>
      <w:ind w:left="720"/>
      <w:contextualSpacing/>
    </w:pPr>
  </w:style>
  <w:style w:type="character" w:customStyle="1" w:styleId="Heading2Char">
    <w:name w:val="Heading 2 Char"/>
    <w:basedOn w:val="DefaultParagraphFont"/>
    <w:link w:val="Heading2"/>
    <w:uiPriority w:val="9"/>
    <w:semiHidden/>
    <w:rsid w:val="00CA5D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853200">
      <w:bodyDiv w:val="1"/>
      <w:marLeft w:val="0"/>
      <w:marRight w:val="0"/>
      <w:marTop w:val="0"/>
      <w:marBottom w:val="0"/>
      <w:divBdr>
        <w:top w:val="none" w:sz="0" w:space="0" w:color="auto"/>
        <w:left w:val="none" w:sz="0" w:space="0" w:color="auto"/>
        <w:bottom w:val="none" w:sz="0" w:space="0" w:color="auto"/>
        <w:right w:val="none" w:sz="0" w:space="0" w:color="auto"/>
      </w:divBdr>
    </w:div>
    <w:div w:id="654379892">
      <w:bodyDiv w:val="1"/>
      <w:marLeft w:val="0"/>
      <w:marRight w:val="0"/>
      <w:marTop w:val="0"/>
      <w:marBottom w:val="0"/>
      <w:divBdr>
        <w:top w:val="none" w:sz="0" w:space="0" w:color="auto"/>
        <w:left w:val="none" w:sz="0" w:space="0" w:color="auto"/>
        <w:bottom w:val="none" w:sz="0" w:space="0" w:color="auto"/>
        <w:right w:val="none" w:sz="0" w:space="0" w:color="auto"/>
      </w:divBdr>
    </w:div>
    <w:div w:id="1165978263">
      <w:bodyDiv w:val="1"/>
      <w:marLeft w:val="0"/>
      <w:marRight w:val="0"/>
      <w:marTop w:val="0"/>
      <w:marBottom w:val="0"/>
      <w:divBdr>
        <w:top w:val="none" w:sz="0" w:space="0" w:color="auto"/>
        <w:left w:val="none" w:sz="0" w:space="0" w:color="auto"/>
        <w:bottom w:val="none" w:sz="0" w:space="0" w:color="auto"/>
        <w:right w:val="none" w:sz="0" w:space="0" w:color="auto"/>
      </w:divBdr>
      <w:divsChild>
        <w:div w:id="296644564">
          <w:marLeft w:val="0"/>
          <w:marRight w:val="0"/>
          <w:marTop w:val="0"/>
          <w:marBottom w:val="0"/>
          <w:divBdr>
            <w:top w:val="none" w:sz="0" w:space="0" w:color="auto"/>
            <w:left w:val="none" w:sz="0" w:space="0" w:color="auto"/>
            <w:bottom w:val="none" w:sz="0" w:space="0" w:color="auto"/>
            <w:right w:val="none" w:sz="0" w:space="0" w:color="auto"/>
          </w:divBdr>
          <w:divsChild>
            <w:div w:id="1786391305">
              <w:marLeft w:val="0"/>
              <w:marRight w:val="0"/>
              <w:marTop w:val="0"/>
              <w:marBottom w:val="0"/>
              <w:divBdr>
                <w:top w:val="none" w:sz="0" w:space="0" w:color="auto"/>
                <w:left w:val="none" w:sz="0" w:space="0" w:color="auto"/>
                <w:bottom w:val="none" w:sz="0" w:space="0" w:color="auto"/>
                <w:right w:val="none" w:sz="0" w:space="0" w:color="auto"/>
              </w:divBdr>
              <w:divsChild>
                <w:div w:id="1377898443">
                  <w:marLeft w:val="0"/>
                  <w:marRight w:val="0"/>
                  <w:marTop w:val="0"/>
                  <w:marBottom w:val="0"/>
                  <w:divBdr>
                    <w:top w:val="none" w:sz="0" w:space="0" w:color="auto"/>
                    <w:left w:val="none" w:sz="0" w:space="0" w:color="auto"/>
                    <w:bottom w:val="none" w:sz="0" w:space="0" w:color="auto"/>
                    <w:right w:val="none" w:sz="0" w:space="0" w:color="auto"/>
                  </w:divBdr>
                  <w:divsChild>
                    <w:div w:id="217784471">
                      <w:marLeft w:val="0"/>
                      <w:marRight w:val="0"/>
                      <w:marTop w:val="0"/>
                      <w:marBottom w:val="0"/>
                      <w:divBdr>
                        <w:top w:val="none" w:sz="0" w:space="0" w:color="auto"/>
                        <w:left w:val="none" w:sz="0" w:space="0" w:color="auto"/>
                        <w:bottom w:val="none" w:sz="0" w:space="0" w:color="auto"/>
                        <w:right w:val="none" w:sz="0" w:space="0" w:color="auto"/>
                      </w:divBdr>
                      <w:divsChild>
                        <w:div w:id="794250125">
                          <w:marLeft w:val="0"/>
                          <w:marRight w:val="0"/>
                          <w:marTop w:val="0"/>
                          <w:marBottom w:val="0"/>
                          <w:divBdr>
                            <w:top w:val="none" w:sz="0" w:space="0" w:color="auto"/>
                            <w:left w:val="none" w:sz="0" w:space="0" w:color="auto"/>
                            <w:bottom w:val="none" w:sz="0" w:space="0" w:color="auto"/>
                            <w:right w:val="none" w:sz="0" w:space="0" w:color="auto"/>
                          </w:divBdr>
                          <w:divsChild>
                            <w:div w:id="879131411">
                              <w:marLeft w:val="0"/>
                              <w:marRight w:val="0"/>
                              <w:marTop w:val="0"/>
                              <w:marBottom w:val="0"/>
                              <w:divBdr>
                                <w:top w:val="none" w:sz="0" w:space="0" w:color="auto"/>
                                <w:left w:val="none" w:sz="0" w:space="0" w:color="auto"/>
                                <w:bottom w:val="none" w:sz="0" w:space="0" w:color="auto"/>
                                <w:right w:val="none" w:sz="0" w:space="0" w:color="auto"/>
                              </w:divBdr>
                              <w:divsChild>
                                <w:div w:id="699861321">
                                  <w:marLeft w:val="0"/>
                                  <w:marRight w:val="0"/>
                                  <w:marTop w:val="0"/>
                                  <w:marBottom w:val="0"/>
                                  <w:divBdr>
                                    <w:top w:val="none" w:sz="0" w:space="0" w:color="auto"/>
                                    <w:left w:val="none" w:sz="0" w:space="0" w:color="auto"/>
                                    <w:bottom w:val="none" w:sz="0" w:space="0" w:color="auto"/>
                                    <w:right w:val="none" w:sz="0" w:space="0" w:color="auto"/>
                                  </w:divBdr>
                                  <w:divsChild>
                                    <w:div w:id="1586911693">
                                      <w:marLeft w:val="0"/>
                                      <w:marRight w:val="0"/>
                                      <w:marTop w:val="0"/>
                                      <w:marBottom w:val="0"/>
                                      <w:divBdr>
                                        <w:top w:val="none" w:sz="0" w:space="0" w:color="auto"/>
                                        <w:left w:val="none" w:sz="0" w:space="0" w:color="auto"/>
                                        <w:bottom w:val="none" w:sz="0" w:space="0" w:color="auto"/>
                                        <w:right w:val="none" w:sz="0" w:space="0" w:color="auto"/>
                                      </w:divBdr>
                                      <w:divsChild>
                                        <w:div w:id="104034664">
                                          <w:marLeft w:val="0"/>
                                          <w:marRight w:val="0"/>
                                          <w:marTop w:val="0"/>
                                          <w:marBottom w:val="0"/>
                                          <w:divBdr>
                                            <w:top w:val="none" w:sz="0" w:space="0" w:color="auto"/>
                                            <w:left w:val="none" w:sz="0" w:space="0" w:color="auto"/>
                                            <w:bottom w:val="none" w:sz="0" w:space="0" w:color="auto"/>
                                            <w:right w:val="none" w:sz="0" w:space="0" w:color="auto"/>
                                          </w:divBdr>
                                          <w:divsChild>
                                            <w:div w:id="307974723">
                                              <w:marLeft w:val="0"/>
                                              <w:marRight w:val="0"/>
                                              <w:marTop w:val="0"/>
                                              <w:marBottom w:val="0"/>
                                              <w:divBdr>
                                                <w:top w:val="none" w:sz="0" w:space="0" w:color="auto"/>
                                                <w:left w:val="none" w:sz="0" w:space="0" w:color="auto"/>
                                                <w:bottom w:val="none" w:sz="0" w:space="0" w:color="auto"/>
                                                <w:right w:val="none" w:sz="0" w:space="0" w:color="auto"/>
                                              </w:divBdr>
                                              <w:divsChild>
                                                <w:div w:id="1108820353">
                                                  <w:marLeft w:val="0"/>
                                                  <w:marRight w:val="0"/>
                                                  <w:marTop w:val="0"/>
                                                  <w:marBottom w:val="0"/>
                                                  <w:divBdr>
                                                    <w:top w:val="none" w:sz="0" w:space="0" w:color="auto"/>
                                                    <w:left w:val="none" w:sz="0" w:space="0" w:color="auto"/>
                                                    <w:bottom w:val="none" w:sz="0" w:space="0" w:color="auto"/>
                                                    <w:right w:val="none" w:sz="0" w:space="0" w:color="auto"/>
                                                  </w:divBdr>
                                                  <w:divsChild>
                                                    <w:div w:id="1870410507">
                                                      <w:marLeft w:val="0"/>
                                                      <w:marRight w:val="0"/>
                                                      <w:marTop w:val="0"/>
                                                      <w:marBottom w:val="0"/>
                                                      <w:divBdr>
                                                        <w:top w:val="none" w:sz="0" w:space="0" w:color="auto"/>
                                                        <w:left w:val="none" w:sz="0" w:space="0" w:color="auto"/>
                                                        <w:bottom w:val="none" w:sz="0" w:space="0" w:color="auto"/>
                                                        <w:right w:val="none" w:sz="0" w:space="0" w:color="auto"/>
                                                      </w:divBdr>
                                                      <w:divsChild>
                                                        <w:div w:id="6362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dc:creator>
  <cp:keywords/>
  <dc:description/>
  <cp:lastModifiedBy>Sumitha</cp:lastModifiedBy>
  <cp:revision>3</cp:revision>
  <dcterms:created xsi:type="dcterms:W3CDTF">2024-09-03T08:57:00Z</dcterms:created>
  <dcterms:modified xsi:type="dcterms:W3CDTF">2024-09-03T09:07:00Z</dcterms:modified>
</cp:coreProperties>
</file>